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4E5A22">
        <w:rPr>
          <w:rFonts w:ascii="Tahoma" w:hAnsi="Tahoma" w:cs="Tahoma"/>
          <w:b/>
          <w:sz w:val="22"/>
          <w:szCs w:val="22"/>
          <w:lang w:val="lv-LV"/>
        </w:rPr>
        <w:t>ONP 2015/33</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4E5A22">
        <w:rPr>
          <w:rFonts w:ascii="Tahoma" w:hAnsi="Tahoma" w:cs="Tahoma"/>
          <w:b/>
          <w:bCs/>
          <w:sz w:val="22"/>
          <w:szCs w:val="22"/>
          <w:lang w:val="lv-LV"/>
        </w:rPr>
        <w:t>Olaines novada pašvaldības policijas telpu remontdarbi</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4E5A22" w:rsidP="00AD09B2">
      <w:pPr>
        <w:spacing w:after="120"/>
        <w:ind w:hanging="142"/>
        <w:rPr>
          <w:rFonts w:ascii="Tahoma" w:hAnsi="Tahoma" w:cs="Tahoma"/>
          <w:b/>
          <w:color w:val="FF0000"/>
        </w:rPr>
      </w:pPr>
      <w:r>
        <w:rPr>
          <w:rFonts w:ascii="Tahoma" w:hAnsi="Tahoma" w:cs="Tahoma"/>
          <w:lang w:val="lv-LV"/>
        </w:rPr>
        <w:t>2015.gada 2</w:t>
      </w:r>
      <w:r w:rsidR="007C5FFB">
        <w:rPr>
          <w:rFonts w:ascii="Tahoma" w:hAnsi="Tahoma" w:cs="Tahoma"/>
          <w:lang w:val="lv-LV"/>
        </w:rPr>
        <w:t>.</w:t>
      </w:r>
      <w:r>
        <w:rPr>
          <w:rFonts w:ascii="Tahoma" w:hAnsi="Tahoma" w:cs="Tahoma"/>
          <w:lang w:val="lv-LV"/>
        </w:rPr>
        <w:t>oktobrī</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E5A22" w:rsidP="002F1AE5">
            <w:pPr>
              <w:rPr>
                <w:rFonts w:ascii="Tahoma" w:hAnsi="Tahoma" w:cs="Tahoma"/>
              </w:rPr>
            </w:pPr>
            <w:r>
              <w:rPr>
                <w:rFonts w:ascii="Tahoma" w:hAnsi="Tahoma" w:cs="Tahoma"/>
              </w:rPr>
              <w:t>ONP</w:t>
            </w:r>
            <w:r w:rsidR="00D41E4E">
              <w:rPr>
                <w:rFonts w:ascii="Tahoma" w:hAnsi="Tahoma" w:cs="Tahoma"/>
              </w:rPr>
              <w:t xml:space="preserve"> </w:t>
            </w:r>
            <w:r>
              <w:rPr>
                <w:rFonts w:ascii="Tahoma" w:hAnsi="Tahoma" w:cs="Tahoma"/>
              </w:rPr>
              <w:t>2015/33</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127F12" w:rsidRPr="00DD61C5" w:rsidRDefault="00127F12" w:rsidP="00127F12">
            <w:pPr>
              <w:rPr>
                <w:rFonts w:ascii="Tahoma" w:hAnsi="Tahoma" w:cs="Tahoma"/>
                <w:b/>
                <w:noProof/>
              </w:rPr>
            </w:pPr>
            <w:r w:rsidRPr="00DD61C5">
              <w:rPr>
                <w:rFonts w:ascii="Tahoma" w:hAnsi="Tahoma" w:cs="Tahoma"/>
                <w:b/>
                <w:noProof/>
              </w:rPr>
              <w:t>Olaines novada pašvaldība</w:t>
            </w:r>
          </w:p>
          <w:p w:rsidR="00127F12" w:rsidRPr="002F1AE5" w:rsidRDefault="00127F12" w:rsidP="00127F12">
            <w:pPr>
              <w:rPr>
                <w:rFonts w:ascii="Tahoma" w:hAnsi="Tahoma" w:cs="Tahoma"/>
                <w:noProof/>
              </w:rPr>
            </w:pPr>
            <w:r w:rsidRPr="002F1AE5">
              <w:rPr>
                <w:rFonts w:ascii="Tahoma" w:hAnsi="Tahoma" w:cs="Tahoma"/>
                <w:noProof/>
              </w:rPr>
              <w:t>Zemgales iela 33, Olaine, Olaines novads, LV-2114, Latvija</w:t>
            </w:r>
          </w:p>
          <w:p w:rsidR="002F1AE5" w:rsidRPr="002F1AE5" w:rsidRDefault="00127F12" w:rsidP="00127F12">
            <w:pPr>
              <w:rPr>
                <w:rFonts w:ascii="Tahoma" w:hAnsi="Tahoma" w:cs="Tahoma"/>
                <w:noProof/>
              </w:rPr>
            </w:pPr>
            <w:r w:rsidRPr="002F1AE5">
              <w:rPr>
                <w:rFonts w:ascii="Tahoma" w:hAnsi="Tahoma" w:cs="Tahoma"/>
                <w:noProof/>
              </w:rPr>
              <w:t>Reģistrācijas Nr.90000024332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31069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127F12" w:rsidP="001567D8">
            <w:pPr>
              <w:rPr>
                <w:rFonts w:ascii="Tahoma" w:hAnsi="Tahoma" w:cs="Tahoma"/>
                <w:noProof/>
                <w:lang w:val="lv-LV"/>
              </w:rPr>
            </w:pPr>
            <w:r>
              <w:rPr>
                <w:rFonts w:ascii="Tahoma" w:hAnsi="Tahoma" w:cs="Tahoma"/>
                <w:bCs/>
                <w:lang w:val="lv-LV"/>
              </w:rPr>
              <w:t>Olaines novada pašvaldības policijas telpu remontdarbi</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127F12" w:rsidP="002F1AE5">
            <w:pPr>
              <w:rPr>
                <w:rFonts w:ascii="Tahoma" w:hAnsi="Tahoma" w:cs="Tahoma"/>
                <w:noProof/>
                <w:lang w:val="lv-LV"/>
              </w:rPr>
            </w:pPr>
            <w:r>
              <w:rPr>
                <w:rFonts w:ascii="Tahoma" w:hAnsi="Tahoma" w:cs="Tahoma"/>
                <w:noProof/>
                <w:lang w:val="lv-LV"/>
              </w:rPr>
              <w:t>14.09</w:t>
            </w:r>
            <w:r w:rsidR="004956DF">
              <w:rPr>
                <w:rFonts w:ascii="Tahoma" w:hAnsi="Tahoma" w:cs="Tahoma"/>
                <w:noProof/>
                <w:lang w:val="lv-LV"/>
              </w:rPr>
              <w:t>.2015</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127F12" w:rsidP="002F1AE5">
            <w:pPr>
              <w:rPr>
                <w:rFonts w:ascii="Tahoma" w:hAnsi="Tahoma" w:cs="Tahoma"/>
                <w:noProof/>
                <w:lang w:val="lv-LV"/>
              </w:rPr>
            </w:pPr>
            <w:r>
              <w:rPr>
                <w:rFonts w:ascii="Tahoma" w:hAnsi="Tahoma" w:cs="Tahoma"/>
                <w:noProof/>
                <w:lang w:val="lv-LV"/>
              </w:rPr>
              <w:t>25.09</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B435D8" w:rsidP="006E2995">
                  <w:pPr>
                    <w:rPr>
                      <w:rFonts w:ascii="Tahoma" w:hAnsi="Tahoma" w:cs="Tahoma"/>
                      <w:noProof/>
                      <w:lang w:val="lv-LV"/>
                    </w:rPr>
                  </w:pPr>
                  <w:r>
                    <w:rPr>
                      <w:rFonts w:ascii="Tahoma" w:hAnsi="Tahoma" w:cs="Tahoma"/>
                      <w:noProof/>
                      <w:lang w:val="lv-LV"/>
                    </w:rPr>
                    <w:t>SIA “A CELTNE”</w:t>
                  </w:r>
                </w:p>
              </w:tc>
              <w:tc>
                <w:tcPr>
                  <w:tcW w:w="3215" w:type="dxa"/>
                  <w:shd w:val="clear" w:color="auto" w:fill="auto"/>
                  <w:vAlign w:val="center"/>
                </w:tcPr>
                <w:p w:rsidR="00D215A1" w:rsidRPr="00444A8E" w:rsidRDefault="00B435D8" w:rsidP="006C1926">
                  <w:pPr>
                    <w:jc w:val="center"/>
                    <w:rPr>
                      <w:rFonts w:ascii="Tahoma" w:hAnsi="Tahoma" w:cs="Tahoma"/>
                      <w:noProof/>
                      <w:lang w:val="lv-LV"/>
                    </w:rPr>
                  </w:pPr>
                  <w:r>
                    <w:rPr>
                      <w:rFonts w:ascii="Tahoma" w:hAnsi="Tahoma" w:cs="Tahoma"/>
                      <w:noProof/>
                      <w:lang w:val="lv-LV"/>
                    </w:rPr>
                    <w:t>60 867,44</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B435D8" w:rsidP="006E2995">
                  <w:pPr>
                    <w:rPr>
                      <w:rFonts w:ascii="Tahoma" w:hAnsi="Tahoma" w:cs="Tahoma"/>
                      <w:noProof/>
                      <w:lang w:val="lv-LV"/>
                    </w:rPr>
                  </w:pPr>
                  <w:r>
                    <w:rPr>
                      <w:rFonts w:ascii="Tahoma" w:hAnsi="Tahoma" w:cs="Tahoma"/>
                      <w:noProof/>
                      <w:lang w:val="lv-LV"/>
                    </w:rPr>
                    <w:t>SIA “AVN GROUP”</w:t>
                  </w:r>
                </w:p>
              </w:tc>
              <w:tc>
                <w:tcPr>
                  <w:tcW w:w="3215" w:type="dxa"/>
                  <w:shd w:val="clear" w:color="auto" w:fill="auto"/>
                  <w:vAlign w:val="center"/>
                </w:tcPr>
                <w:p w:rsidR="00732F6F" w:rsidRDefault="00B435D8" w:rsidP="006C1926">
                  <w:pPr>
                    <w:jc w:val="center"/>
                    <w:rPr>
                      <w:rFonts w:ascii="Tahoma" w:hAnsi="Tahoma" w:cs="Tahoma"/>
                      <w:noProof/>
                      <w:lang w:val="lv-LV"/>
                    </w:rPr>
                  </w:pPr>
                  <w:r>
                    <w:rPr>
                      <w:rFonts w:ascii="Tahoma" w:hAnsi="Tahoma" w:cs="Tahoma"/>
                      <w:noProof/>
                      <w:lang w:val="lv-LV"/>
                    </w:rPr>
                    <w:t>54 181,70</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B435D8" w:rsidP="004956DF">
                  <w:pPr>
                    <w:rPr>
                      <w:rFonts w:ascii="Tahoma" w:hAnsi="Tahoma" w:cs="Tahoma"/>
                      <w:noProof/>
                      <w:lang w:val="lv-LV"/>
                    </w:rPr>
                  </w:pPr>
                  <w:r>
                    <w:rPr>
                      <w:rFonts w:ascii="Tahoma" w:hAnsi="Tahoma" w:cs="Tahoma"/>
                      <w:noProof/>
                      <w:lang w:val="lv-LV"/>
                    </w:rPr>
                    <w:t>SIA “Zemgales Būvserviss”</w:t>
                  </w:r>
                </w:p>
              </w:tc>
              <w:tc>
                <w:tcPr>
                  <w:tcW w:w="3215" w:type="dxa"/>
                  <w:shd w:val="clear" w:color="auto" w:fill="auto"/>
                  <w:vAlign w:val="center"/>
                </w:tcPr>
                <w:p w:rsidR="006E2995" w:rsidRDefault="00B435D8" w:rsidP="006C1926">
                  <w:pPr>
                    <w:jc w:val="center"/>
                    <w:rPr>
                      <w:rFonts w:ascii="Tahoma" w:hAnsi="Tahoma" w:cs="Tahoma"/>
                      <w:noProof/>
                      <w:lang w:val="lv-LV"/>
                    </w:rPr>
                  </w:pPr>
                  <w:r>
                    <w:rPr>
                      <w:rFonts w:ascii="Tahoma" w:hAnsi="Tahoma" w:cs="Tahoma"/>
                      <w:noProof/>
                      <w:lang w:val="lv-LV"/>
                    </w:rPr>
                    <w:t>44 966,81</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4E336B" w:rsidRDefault="00B435D8" w:rsidP="004956DF">
                  <w:pPr>
                    <w:rPr>
                      <w:rFonts w:ascii="Tahoma" w:hAnsi="Tahoma" w:cs="Tahoma"/>
                      <w:noProof/>
                      <w:lang w:val="lv-LV"/>
                    </w:rPr>
                  </w:pPr>
                  <w:r>
                    <w:rPr>
                      <w:rFonts w:ascii="Tahoma" w:hAnsi="Tahoma" w:cs="Tahoma"/>
                      <w:noProof/>
                      <w:lang w:val="lv-LV"/>
                    </w:rPr>
                    <w:t>SIA “V.G. Būvfirma”</w:t>
                  </w:r>
                </w:p>
              </w:tc>
              <w:tc>
                <w:tcPr>
                  <w:tcW w:w="3215" w:type="dxa"/>
                  <w:shd w:val="clear" w:color="auto" w:fill="auto"/>
                  <w:vAlign w:val="center"/>
                </w:tcPr>
                <w:p w:rsidR="004E336B" w:rsidRDefault="00B435D8" w:rsidP="006C1926">
                  <w:pPr>
                    <w:jc w:val="center"/>
                    <w:rPr>
                      <w:rFonts w:ascii="Tahoma" w:hAnsi="Tahoma" w:cs="Tahoma"/>
                      <w:noProof/>
                      <w:lang w:val="lv-LV"/>
                    </w:rPr>
                  </w:pPr>
                  <w:r>
                    <w:rPr>
                      <w:rFonts w:ascii="Tahoma" w:hAnsi="Tahoma" w:cs="Tahoma"/>
                      <w:noProof/>
                      <w:lang w:val="lv-LV"/>
                    </w:rPr>
                    <w:t>56 224,30</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5.</w:t>
                  </w:r>
                </w:p>
              </w:tc>
              <w:tc>
                <w:tcPr>
                  <w:tcW w:w="3685" w:type="dxa"/>
                  <w:shd w:val="clear" w:color="auto" w:fill="auto"/>
                  <w:vAlign w:val="center"/>
                </w:tcPr>
                <w:p w:rsidR="004E336B" w:rsidRDefault="00B435D8" w:rsidP="004956DF">
                  <w:pPr>
                    <w:rPr>
                      <w:rFonts w:ascii="Tahoma" w:hAnsi="Tahoma" w:cs="Tahoma"/>
                      <w:noProof/>
                      <w:lang w:val="lv-LV"/>
                    </w:rPr>
                  </w:pPr>
                  <w:r>
                    <w:rPr>
                      <w:rFonts w:ascii="Tahoma" w:hAnsi="Tahoma" w:cs="Tahoma"/>
                      <w:noProof/>
                      <w:lang w:val="lv-LV"/>
                    </w:rPr>
                    <w:t>SIA “PRO DEV”</w:t>
                  </w:r>
                </w:p>
              </w:tc>
              <w:tc>
                <w:tcPr>
                  <w:tcW w:w="3215" w:type="dxa"/>
                  <w:shd w:val="clear" w:color="auto" w:fill="auto"/>
                  <w:vAlign w:val="center"/>
                </w:tcPr>
                <w:p w:rsidR="004E336B" w:rsidRDefault="00B435D8" w:rsidP="006C1926">
                  <w:pPr>
                    <w:jc w:val="center"/>
                    <w:rPr>
                      <w:rFonts w:ascii="Tahoma" w:hAnsi="Tahoma" w:cs="Tahoma"/>
                      <w:noProof/>
                      <w:lang w:val="lv-LV"/>
                    </w:rPr>
                  </w:pPr>
                  <w:r>
                    <w:rPr>
                      <w:rFonts w:ascii="Tahoma" w:hAnsi="Tahoma" w:cs="Tahoma"/>
                      <w:noProof/>
                      <w:lang w:val="lv-LV"/>
                    </w:rPr>
                    <w:t>40 438,80</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6.</w:t>
                  </w:r>
                </w:p>
              </w:tc>
              <w:tc>
                <w:tcPr>
                  <w:tcW w:w="3685" w:type="dxa"/>
                  <w:shd w:val="clear" w:color="auto" w:fill="auto"/>
                  <w:vAlign w:val="center"/>
                </w:tcPr>
                <w:p w:rsidR="004E336B" w:rsidRDefault="00B435D8" w:rsidP="004956DF">
                  <w:pPr>
                    <w:rPr>
                      <w:rFonts w:ascii="Tahoma" w:hAnsi="Tahoma" w:cs="Tahoma"/>
                      <w:noProof/>
                      <w:lang w:val="lv-LV"/>
                    </w:rPr>
                  </w:pPr>
                  <w:r>
                    <w:rPr>
                      <w:rFonts w:ascii="Tahoma" w:hAnsi="Tahoma" w:cs="Tahoma"/>
                      <w:noProof/>
                      <w:lang w:val="lv-LV"/>
                    </w:rPr>
                    <w:t>SIA “Ošukalns celtniecība”</w:t>
                  </w:r>
                </w:p>
              </w:tc>
              <w:tc>
                <w:tcPr>
                  <w:tcW w:w="3215" w:type="dxa"/>
                  <w:shd w:val="clear" w:color="auto" w:fill="auto"/>
                  <w:vAlign w:val="center"/>
                </w:tcPr>
                <w:p w:rsidR="004E336B" w:rsidRDefault="00B435D8" w:rsidP="006C1926">
                  <w:pPr>
                    <w:jc w:val="center"/>
                    <w:rPr>
                      <w:rFonts w:ascii="Tahoma" w:hAnsi="Tahoma" w:cs="Tahoma"/>
                      <w:noProof/>
                      <w:lang w:val="lv-LV"/>
                    </w:rPr>
                  </w:pPr>
                  <w:r>
                    <w:rPr>
                      <w:rFonts w:ascii="Tahoma" w:hAnsi="Tahoma" w:cs="Tahoma"/>
                      <w:noProof/>
                      <w:lang w:val="lv-LV"/>
                    </w:rPr>
                    <w:t>50 953,63</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7.</w:t>
                  </w:r>
                </w:p>
              </w:tc>
              <w:tc>
                <w:tcPr>
                  <w:tcW w:w="3685" w:type="dxa"/>
                  <w:shd w:val="clear" w:color="auto" w:fill="auto"/>
                  <w:vAlign w:val="center"/>
                </w:tcPr>
                <w:p w:rsidR="004E336B" w:rsidRDefault="00B435D8" w:rsidP="004956DF">
                  <w:pPr>
                    <w:rPr>
                      <w:rFonts w:ascii="Tahoma" w:hAnsi="Tahoma" w:cs="Tahoma"/>
                      <w:noProof/>
                      <w:lang w:val="lv-LV"/>
                    </w:rPr>
                  </w:pPr>
                  <w:r>
                    <w:rPr>
                      <w:rFonts w:ascii="Tahoma" w:hAnsi="Tahoma" w:cs="Tahoma"/>
                      <w:noProof/>
                      <w:lang w:val="lv-LV"/>
                    </w:rPr>
                    <w:t>Pilnsabiedrība “AKN”</w:t>
                  </w:r>
                </w:p>
              </w:tc>
              <w:tc>
                <w:tcPr>
                  <w:tcW w:w="3215" w:type="dxa"/>
                  <w:shd w:val="clear" w:color="auto" w:fill="auto"/>
                  <w:vAlign w:val="center"/>
                </w:tcPr>
                <w:p w:rsidR="004E336B" w:rsidRDefault="00B435D8" w:rsidP="006C1926">
                  <w:pPr>
                    <w:jc w:val="center"/>
                    <w:rPr>
                      <w:rFonts w:ascii="Tahoma" w:hAnsi="Tahoma" w:cs="Tahoma"/>
                      <w:noProof/>
                      <w:lang w:val="lv-LV"/>
                    </w:rPr>
                  </w:pPr>
                  <w:r>
                    <w:rPr>
                      <w:rFonts w:ascii="Tahoma" w:hAnsi="Tahoma" w:cs="Tahoma"/>
                      <w:noProof/>
                      <w:lang w:val="lv-LV"/>
                    </w:rPr>
                    <w:t>47 309,45</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8.</w:t>
                  </w:r>
                </w:p>
              </w:tc>
              <w:tc>
                <w:tcPr>
                  <w:tcW w:w="3685" w:type="dxa"/>
                  <w:shd w:val="clear" w:color="auto" w:fill="auto"/>
                  <w:vAlign w:val="center"/>
                </w:tcPr>
                <w:p w:rsidR="004E336B" w:rsidRDefault="00B435D8" w:rsidP="004956DF">
                  <w:pPr>
                    <w:rPr>
                      <w:rFonts w:ascii="Tahoma" w:hAnsi="Tahoma" w:cs="Tahoma"/>
                      <w:noProof/>
                      <w:lang w:val="lv-LV"/>
                    </w:rPr>
                  </w:pPr>
                  <w:r>
                    <w:rPr>
                      <w:rFonts w:ascii="Tahoma" w:hAnsi="Tahoma" w:cs="Tahoma"/>
                      <w:noProof/>
                      <w:lang w:val="lv-LV"/>
                    </w:rPr>
                    <w:t>SIA “PRO FORMA”</w:t>
                  </w:r>
                </w:p>
              </w:tc>
              <w:tc>
                <w:tcPr>
                  <w:tcW w:w="3215" w:type="dxa"/>
                  <w:shd w:val="clear" w:color="auto" w:fill="auto"/>
                  <w:vAlign w:val="center"/>
                </w:tcPr>
                <w:p w:rsidR="004E336B" w:rsidRDefault="00B435D8" w:rsidP="006C1926">
                  <w:pPr>
                    <w:jc w:val="center"/>
                    <w:rPr>
                      <w:rFonts w:ascii="Tahoma" w:hAnsi="Tahoma" w:cs="Tahoma"/>
                      <w:noProof/>
                      <w:lang w:val="lv-LV"/>
                    </w:rPr>
                  </w:pPr>
                  <w:r>
                    <w:rPr>
                      <w:rFonts w:ascii="Tahoma" w:hAnsi="Tahoma" w:cs="Tahoma"/>
                      <w:noProof/>
                      <w:lang w:val="lv-LV"/>
                    </w:rPr>
                    <w:t>52 802,68</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9.</w:t>
                  </w:r>
                </w:p>
              </w:tc>
              <w:tc>
                <w:tcPr>
                  <w:tcW w:w="3685" w:type="dxa"/>
                  <w:shd w:val="clear" w:color="auto" w:fill="auto"/>
                  <w:vAlign w:val="center"/>
                </w:tcPr>
                <w:p w:rsidR="004E336B" w:rsidRDefault="00B435D8" w:rsidP="004956DF">
                  <w:pPr>
                    <w:rPr>
                      <w:rFonts w:ascii="Tahoma" w:hAnsi="Tahoma" w:cs="Tahoma"/>
                      <w:noProof/>
                      <w:lang w:val="lv-LV"/>
                    </w:rPr>
                  </w:pPr>
                  <w:r>
                    <w:rPr>
                      <w:rFonts w:ascii="Tahoma" w:hAnsi="Tahoma" w:cs="Tahoma"/>
                      <w:noProof/>
                      <w:lang w:val="lv-LV"/>
                    </w:rPr>
                    <w:t>Personu grupa SIA “BCK Konsole”, SIA “Akmens Nami” un SIA “Akmens Koki”</w:t>
                  </w:r>
                </w:p>
              </w:tc>
              <w:tc>
                <w:tcPr>
                  <w:tcW w:w="3215" w:type="dxa"/>
                  <w:shd w:val="clear" w:color="auto" w:fill="auto"/>
                  <w:vAlign w:val="center"/>
                </w:tcPr>
                <w:p w:rsidR="004E336B" w:rsidRDefault="00B435D8" w:rsidP="006C1926">
                  <w:pPr>
                    <w:jc w:val="center"/>
                    <w:rPr>
                      <w:rFonts w:ascii="Tahoma" w:hAnsi="Tahoma" w:cs="Tahoma"/>
                      <w:noProof/>
                      <w:lang w:val="lv-LV"/>
                    </w:rPr>
                  </w:pPr>
                  <w:r>
                    <w:rPr>
                      <w:rFonts w:ascii="Tahoma" w:hAnsi="Tahoma" w:cs="Tahoma"/>
                      <w:noProof/>
                      <w:lang w:val="lv-LV"/>
                    </w:rPr>
                    <w:t>67 675,71</w:t>
                  </w:r>
                </w:p>
              </w:tc>
            </w:tr>
            <w:tr w:rsidR="00127F12" w:rsidRPr="00444A8E" w:rsidTr="00C206E2">
              <w:trPr>
                <w:trHeight w:val="137"/>
              </w:trPr>
              <w:tc>
                <w:tcPr>
                  <w:tcW w:w="851" w:type="dxa"/>
                  <w:vAlign w:val="center"/>
                </w:tcPr>
                <w:p w:rsidR="00127F12" w:rsidRDefault="00127F12" w:rsidP="006C1926">
                  <w:pPr>
                    <w:jc w:val="center"/>
                    <w:rPr>
                      <w:rFonts w:ascii="Tahoma" w:hAnsi="Tahoma" w:cs="Tahoma"/>
                      <w:noProof/>
                      <w:lang w:val="lv-LV"/>
                    </w:rPr>
                  </w:pPr>
                  <w:r>
                    <w:rPr>
                      <w:rFonts w:ascii="Tahoma" w:hAnsi="Tahoma" w:cs="Tahoma"/>
                      <w:noProof/>
                      <w:lang w:val="lv-LV"/>
                    </w:rPr>
                    <w:t>10.</w:t>
                  </w:r>
                </w:p>
              </w:tc>
              <w:tc>
                <w:tcPr>
                  <w:tcW w:w="3685" w:type="dxa"/>
                  <w:shd w:val="clear" w:color="auto" w:fill="auto"/>
                  <w:vAlign w:val="center"/>
                </w:tcPr>
                <w:p w:rsidR="00127F12" w:rsidRDefault="00B435D8" w:rsidP="004956DF">
                  <w:pPr>
                    <w:rPr>
                      <w:rFonts w:ascii="Tahoma" w:hAnsi="Tahoma" w:cs="Tahoma"/>
                      <w:noProof/>
                      <w:lang w:val="lv-LV"/>
                    </w:rPr>
                  </w:pPr>
                  <w:r>
                    <w:rPr>
                      <w:rFonts w:ascii="Tahoma" w:hAnsi="Tahoma" w:cs="Tahoma"/>
                      <w:noProof/>
                      <w:lang w:val="lv-LV"/>
                    </w:rPr>
                    <w:t>SIA “Mītavas celtnieks”</w:t>
                  </w:r>
                </w:p>
              </w:tc>
              <w:tc>
                <w:tcPr>
                  <w:tcW w:w="3215" w:type="dxa"/>
                  <w:shd w:val="clear" w:color="auto" w:fill="auto"/>
                  <w:vAlign w:val="center"/>
                </w:tcPr>
                <w:p w:rsidR="00127F12" w:rsidRDefault="00B435D8" w:rsidP="006C1926">
                  <w:pPr>
                    <w:jc w:val="center"/>
                    <w:rPr>
                      <w:rFonts w:ascii="Tahoma" w:hAnsi="Tahoma" w:cs="Tahoma"/>
                      <w:noProof/>
                      <w:lang w:val="lv-LV"/>
                    </w:rPr>
                  </w:pPr>
                  <w:r>
                    <w:rPr>
                      <w:rFonts w:ascii="Tahoma" w:hAnsi="Tahoma" w:cs="Tahoma"/>
                      <w:noProof/>
                      <w:lang w:val="lv-LV"/>
                    </w:rPr>
                    <w:t>47 504,04</w:t>
                  </w:r>
                </w:p>
              </w:tc>
            </w:tr>
            <w:tr w:rsidR="00127F12" w:rsidRPr="00444A8E" w:rsidTr="00C206E2">
              <w:trPr>
                <w:trHeight w:val="137"/>
              </w:trPr>
              <w:tc>
                <w:tcPr>
                  <w:tcW w:w="851" w:type="dxa"/>
                  <w:vAlign w:val="center"/>
                </w:tcPr>
                <w:p w:rsidR="00127F12" w:rsidRDefault="00127F12" w:rsidP="006C1926">
                  <w:pPr>
                    <w:jc w:val="center"/>
                    <w:rPr>
                      <w:rFonts w:ascii="Tahoma" w:hAnsi="Tahoma" w:cs="Tahoma"/>
                      <w:noProof/>
                      <w:lang w:val="lv-LV"/>
                    </w:rPr>
                  </w:pPr>
                  <w:r>
                    <w:rPr>
                      <w:rFonts w:ascii="Tahoma" w:hAnsi="Tahoma" w:cs="Tahoma"/>
                      <w:noProof/>
                      <w:lang w:val="lv-LV"/>
                    </w:rPr>
                    <w:t>11.</w:t>
                  </w:r>
                </w:p>
              </w:tc>
              <w:tc>
                <w:tcPr>
                  <w:tcW w:w="3685" w:type="dxa"/>
                  <w:shd w:val="clear" w:color="auto" w:fill="auto"/>
                  <w:vAlign w:val="center"/>
                </w:tcPr>
                <w:p w:rsidR="00127F12" w:rsidRDefault="00B435D8" w:rsidP="004956DF">
                  <w:pPr>
                    <w:rPr>
                      <w:rFonts w:ascii="Tahoma" w:hAnsi="Tahoma" w:cs="Tahoma"/>
                      <w:noProof/>
                      <w:lang w:val="lv-LV"/>
                    </w:rPr>
                  </w:pPr>
                  <w:r>
                    <w:rPr>
                      <w:rFonts w:ascii="Tahoma" w:hAnsi="Tahoma" w:cs="Tahoma"/>
                      <w:noProof/>
                      <w:lang w:val="lv-LV"/>
                    </w:rPr>
                    <w:t>SIA “Info Serviss”</w:t>
                  </w:r>
                </w:p>
              </w:tc>
              <w:tc>
                <w:tcPr>
                  <w:tcW w:w="3215" w:type="dxa"/>
                  <w:shd w:val="clear" w:color="auto" w:fill="auto"/>
                  <w:vAlign w:val="center"/>
                </w:tcPr>
                <w:p w:rsidR="00127F12" w:rsidRDefault="00B435D8" w:rsidP="006C1926">
                  <w:pPr>
                    <w:jc w:val="center"/>
                    <w:rPr>
                      <w:rFonts w:ascii="Tahoma" w:hAnsi="Tahoma" w:cs="Tahoma"/>
                      <w:noProof/>
                      <w:lang w:val="lv-LV"/>
                    </w:rPr>
                  </w:pPr>
                  <w:r>
                    <w:rPr>
                      <w:rFonts w:ascii="Tahoma" w:hAnsi="Tahoma" w:cs="Tahoma"/>
                      <w:noProof/>
                      <w:lang w:val="lv-LV"/>
                    </w:rPr>
                    <w:t>50 306,42</w:t>
                  </w:r>
                </w:p>
              </w:tc>
            </w:tr>
            <w:tr w:rsidR="00127F12" w:rsidRPr="00444A8E" w:rsidTr="00C206E2">
              <w:trPr>
                <w:trHeight w:val="137"/>
              </w:trPr>
              <w:tc>
                <w:tcPr>
                  <w:tcW w:w="851" w:type="dxa"/>
                  <w:vAlign w:val="center"/>
                </w:tcPr>
                <w:p w:rsidR="00127F12" w:rsidRDefault="00127F12" w:rsidP="006C1926">
                  <w:pPr>
                    <w:jc w:val="center"/>
                    <w:rPr>
                      <w:rFonts w:ascii="Tahoma" w:hAnsi="Tahoma" w:cs="Tahoma"/>
                      <w:noProof/>
                      <w:lang w:val="lv-LV"/>
                    </w:rPr>
                  </w:pPr>
                  <w:r>
                    <w:rPr>
                      <w:rFonts w:ascii="Tahoma" w:hAnsi="Tahoma" w:cs="Tahoma"/>
                      <w:noProof/>
                      <w:lang w:val="lv-LV"/>
                    </w:rPr>
                    <w:t>12.</w:t>
                  </w:r>
                </w:p>
              </w:tc>
              <w:tc>
                <w:tcPr>
                  <w:tcW w:w="3685" w:type="dxa"/>
                  <w:shd w:val="clear" w:color="auto" w:fill="auto"/>
                  <w:vAlign w:val="center"/>
                </w:tcPr>
                <w:p w:rsidR="00127F12" w:rsidRDefault="00B435D8" w:rsidP="004956DF">
                  <w:pPr>
                    <w:rPr>
                      <w:rFonts w:ascii="Tahoma" w:hAnsi="Tahoma" w:cs="Tahoma"/>
                      <w:noProof/>
                      <w:lang w:val="lv-LV"/>
                    </w:rPr>
                  </w:pPr>
                  <w:r>
                    <w:rPr>
                      <w:rFonts w:ascii="Tahoma" w:hAnsi="Tahoma" w:cs="Tahoma"/>
                      <w:noProof/>
                      <w:lang w:val="lv-LV"/>
                    </w:rPr>
                    <w:t>SIA “BD&amp;C”</w:t>
                  </w:r>
                </w:p>
              </w:tc>
              <w:tc>
                <w:tcPr>
                  <w:tcW w:w="3215" w:type="dxa"/>
                  <w:shd w:val="clear" w:color="auto" w:fill="auto"/>
                  <w:vAlign w:val="center"/>
                </w:tcPr>
                <w:p w:rsidR="00127F12" w:rsidRDefault="00B435D8" w:rsidP="006C1926">
                  <w:pPr>
                    <w:jc w:val="center"/>
                    <w:rPr>
                      <w:rFonts w:ascii="Tahoma" w:hAnsi="Tahoma" w:cs="Tahoma"/>
                      <w:noProof/>
                      <w:lang w:val="lv-LV"/>
                    </w:rPr>
                  </w:pPr>
                  <w:r>
                    <w:rPr>
                      <w:rFonts w:ascii="Tahoma" w:hAnsi="Tahoma" w:cs="Tahoma"/>
                      <w:noProof/>
                      <w:lang w:val="lv-LV"/>
                    </w:rPr>
                    <w:t>38 529,68</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127F12"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127F12" w:rsidP="002F1AE5">
            <w:pPr>
              <w:rPr>
                <w:rFonts w:ascii="Tahoma" w:hAnsi="Tahoma" w:cs="Tahoma"/>
                <w:noProof/>
                <w:lang w:val="lv-LV"/>
              </w:rPr>
            </w:pPr>
            <w:r>
              <w:rPr>
                <w:rFonts w:ascii="Tahoma" w:hAnsi="Tahoma" w:cs="Tahoma"/>
                <w:noProof/>
                <w:lang w:val="lv-LV"/>
              </w:rPr>
              <w:t>02.10</w:t>
            </w:r>
            <w:r w:rsidR="002F1AE5" w:rsidRPr="00620699">
              <w:rPr>
                <w:rFonts w:ascii="Tahoma" w:hAnsi="Tahoma" w:cs="Tahoma"/>
                <w:noProof/>
                <w:lang w:val="lv-LV"/>
              </w:rPr>
              <w:t>.2015.</w:t>
            </w:r>
          </w:p>
        </w:tc>
      </w:tr>
      <w:tr w:rsidR="00BE7DD1" w:rsidRPr="00C771AE" w:rsidTr="00E06D28">
        <w:tc>
          <w:tcPr>
            <w:tcW w:w="2802" w:type="dxa"/>
            <w:vAlign w:val="center"/>
          </w:tcPr>
          <w:p w:rsidR="00A10CC2" w:rsidRDefault="00A10CC2" w:rsidP="00A10CC2">
            <w:pPr>
              <w:rPr>
                <w:rFonts w:ascii="Tahoma" w:hAnsi="Tahoma" w:cs="Tahoma"/>
                <w:b/>
                <w:lang w:val="lv-LV"/>
              </w:rPr>
            </w:pPr>
          </w:p>
          <w:p w:rsidR="00BE7DD1" w:rsidRPr="00AD3D73" w:rsidRDefault="00BE7DD1" w:rsidP="00A10CC2">
            <w:pPr>
              <w:rPr>
                <w:rFonts w:ascii="Tahoma" w:hAnsi="Tahoma" w:cs="Tahoma"/>
                <w:b/>
                <w:lang w:val="lv-LV"/>
              </w:rPr>
            </w:pPr>
            <w:r w:rsidRPr="00AD3D73">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D41E4E"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C771AE" w:rsidTr="00C206E2">
              <w:trPr>
                <w:trHeight w:val="156"/>
              </w:trPr>
              <w:tc>
                <w:tcPr>
                  <w:tcW w:w="4491" w:type="dxa"/>
                  <w:shd w:val="clear" w:color="auto" w:fill="auto"/>
                  <w:vAlign w:val="center"/>
                </w:tcPr>
                <w:p w:rsidR="00620699" w:rsidRDefault="00AD3D73" w:rsidP="00B11020">
                  <w:pPr>
                    <w:rPr>
                      <w:rFonts w:ascii="Tahoma" w:hAnsi="Tahoma" w:cs="Tahoma"/>
                      <w:noProof/>
                      <w:lang w:val="lv-LV"/>
                    </w:rPr>
                  </w:pPr>
                  <w:r>
                    <w:rPr>
                      <w:rFonts w:ascii="Tahoma" w:hAnsi="Tahoma" w:cs="Tahoma"/>
                      <w:noProof/>
                      <w:lang w:val="lv-LV"/>
                    </w:rPr>
                    <w:t>SIA “BD&amp;C”</w:t>
                  </w:r>
                </w:p>
              </w:tc>
              <w:tc>
                <w:tcPr>
                  <w:tcW w:w="3260" w:type="dxa"/>
                  <w:shd w:val="clear" w:color="auto" w:fill="auto"/>
                  <w:vAlign w:val="center"/>
                </w:tcPr>
                <w:p w:rsidR="00620699" w:rsidRPr="00444A8E" w:rsidRDefault="00AD3D73" w:rsidP="00EC45B0">
                  <w:pPr>
                    <w:jc w:val="center"/>
                    <w:rPr>
                      <w:rFonts w:ascii="Tahoma" w:hAnsi="Tahoma" w:cs="Tahoma"/>
                      <w:noProof/>
                      <w:lang w:val="lv-LV"/>
                    </w:rPr>
                  </w:pPr>
                  <w:r>
                    <w:rPr>
                      <w:rFonts w:ascii="Tahoma" w:hAnsi="Tahoma" w:cs="Tahoma"/>
                      <w:noProof/>
                      <w:lang w:val="lv-LV"/>
                    </w:rPr>
                    <w:t>38 529,68</w:t>
                  </w:r>
                </w:p>
              </w:tc>
            </w:tr>
          </w:tbl>
          <w:p w:rsidR="00BE7DD1" w:rsidRPr="00444A8E" w:rsidRDefault="00BE7DD1" w:rsidP="002F1AE5">
            <w:pPr>
              <w:rPr>
                <w:rFonts w:ascii="Tahoma" w:hAnsi="Tahoma" w:cs="Tahoma"/>
                <w:noProof/>
                <w:lang w:val="lv-LV"/>
              </w:rPr>
            </w:pPr>
          </w:p>
        </w:tc>
      </w:tr>
      <w:tr w:rsidR="00BE7DD1" w:rsidRPr="00D41E4E" w:rsidTr="00E06D28">
        <w:tc>
          <w:tcPr>
            <w:tcW w:w="2802" w:type="dxa"/>
            <w:vAlign w:val="center"/>
          </w:tcPr>
          <w:p w:rsidR="00BE7DD1" w:rsidRPr="00BE7DD1" w:rsidRDefault="00BE7DD1" w:rsidP="002F1AE5">
            <w:pPr>
              <w:rPr>
                <w:rFonts w:ascii="Tahoma" w:hAnsi="Tahoma" w:cs="Tahoma"/>
                <w:b/>
                <w:lang w:val="lv-LV"/>
              </w:rPr>
            </w:pPr>
            <w:r w:rsidRPr="004478E6">
              <w:rPr>
                <w:rFonts w:ascii="Tahoma" w:hAnsi="Tahoma" w:cs="Tahoma"/>
                <w:b/>
                <w:lang w:val="lv-LV"/>
              </w:rPr>
              <w:t>Par uzvarētāju noteiktā pretendenta salīdzinošās priekšrocības</w:t>
            </w:r>
          </w:p>
        </w:tc>
        <w:tc>
          <w:tcPr>
            <w:tcW w:w="8256" w:type="dxa"/>
            <w:vAlign w:val="center"/>
          </w:tcPr>
          <w:p w:rsidR="00BE7DD1" w:rsidRPr="00A10CC2" w:rsidRDefault="00ED0F0B" w:rsidP="004478E6">
            <w:pPr>
              <w:spacing w:after="60"/>
              <w:jc w:val="both"/>
              <w:rPr>
                <w:rFonts w:ascii="Tahoma" w:hAnsi="Tahoma" w:cs="Tahoma"/>
                <w:lang w:val="lv-LV" w:eastAsia="en-US"/>
              </w:rPr>
            </w:pPr>
            <w:r w:rsidRPr="00ED0F0B">
              <w:rPr>
                <w:rFonts w:ascii="Tahoma" w:hAnsi="Tahoma" w:cs="Tahoma"/>
                <w:b/>
                <w:lang w:val="lv-LV" w:eastAsia="en-US"/>
              </w:rPr>
              <w:t>SIA „BD&amp;C”</w:t>
            </w:r>
            <w:r w:rsidRPr="00ED0F0B">
              <w:rPr>
                <w:rFonts w:ascii="Tahoma" w:eastAsia="Calibri" w:hAnsi="Tahoma" w:cs="Tahoma"/>
                <w:lang w:val="lv-LV" w:eastAsia="en-US"/>
              </w:rPr>
              <w:t xml:space="preserve">, reģ. Nr. </w:t>
            </w:r>
            <w:r w:rsidRPr="00ED0F0B">
              <w:rPr>
                <w:rFonts w:ascii="Tahoma" w:hAnsi="Tahoma" w:cs="Tahoma"/>
                <w:lang w:val="lv-LV" w:eastAsia="en-US"/>
              </w:rPr>
              <w:t>40103329844 nav izslēdzama PIL 8.</w:t>
            </w:r>
            <w:r w:rsidRPr="00ED0F0B">
              <w:rPr>
                <w:rFonts w:ascii="Tahoma" w:hAnsi="Tahoma" w:cs="Tahoma"/>
                <w:vertAlign w:val="superscript"/>
                <w:lang w:val="lv-LV" w:eastAsia="en-US"/>
              </w:rPr>
              <w:t>2</w:t>
            </w:r>
            <w:r w:rsidRPr="00ED0F0B">
              <w:rPr>
                <w:rFonts w:ascii="Tahoma" w:hAnsi="Tahoma" w:cs="Tahoma"/>
                <w:lang w:val="lv-LV" w:eastAsia="en-US"/>
              </w:rPr>
              <w:t xml:space="preserve"> panta piektajā daļā minēto apstākļu dēļ, atbilst visām Nolikuma prasībām un ir iesniegusi piedāvājumu ar </w:t>
            </w:r>
            <w:r w:rsidRPr="00ED0F0B">
              <w:rPr>
                <w:rFonts w:ascii="Tahoma" w:hAnsi="Tahoma" w:cs="Tahoma"/>
                <w:noProof/>
                <w:lang w:val="lv-LV" w:eastAsia="en-US"/>
              </w:rPr>
              <w:t>viszemāko piedāvāto kopējo  līgumcenu</w:t>
            </w:r>
            <w:r w:rsidRPr="00ED0F0B">
              <w:rPr>
                <w:rFonts w:ascii="Tahoma" w:hAnsi="Tahoma" w:cs="Tahoma"/>
                <w:lang w:val="lv-LV" w:eastAsia="en-US"/>
              </w:rPr>
              <w:t>.</w:t>
            </w:r>
          </w:p>
        </w:tc>
      </w:tr>
      <w:tr w:rsidR="00BE7DD1" w:rsidRPr="00D41E4E" w:rsidTr="00035211">
        <w:tc>
          <w:tcPr>
            <w:tcW w:w="2802" w:type="dxa"/>
            <w:vAlign w:val="center"/>
          </w:tcPr>
          <w:p w:rsidR="00BE7DD1" w:rsidRPr="00BE7DD1" w:rsidRDefault="00BE7DD1" w:rsidP="002F1AE5">
            <w:pPr>
              <w:rPr>
                <w:rFonts w:ascii="Tahoma" w:hAnsi="Tahoma" w:cs="Tahoma"/>
                <w:b/>
                <w:lang w:val="lv-LV"/>
              </w:rPr>
            </w:pPr>
            <w:r w:rsidRPr="004478E6">
              <w:rPr>
                <w:rFonts w:ascii="Tahoma" w:hAnsi="Tahoma" w:cs="Tahoma"/>
                <w:b/>
                <w:lang w:val="lv-LV"/>
              </w:rPr>
              <w:t>Informācija par noraidītajiem pretendentiem</w:t>
            </w:r>
          </w:p>
        </w:tc>
        <w:tc>
          <w:tcPr>
            <w:tcW w:w="8256" w:type="dxa"/>
            <w:vAlign w:val="center"/>
          </w:tcPr>
          <w:p w:rsidR="00BF7EA3" w:rsidRPr="00B72625" w:rsidRDefault="00BF7EA3" w:rsidP="00B72625">
            <w:pPr>
              <w:pStyle w:val="ListParagraph"/>
              <w:numPr>
                <w:ilvl w:val="0"/>
                <w:numId w:val="3"/>
              </w:numPr>
              <w:spacing w:after="120"/>
              <w:ind w:left="635" w:hanging="284"/>
              <w:jc w:val="both"/>
              <w:rPr>
                <w:rFonts w:ascii="Tahoma" w:hAnsi="Tahoma" w:cs="Tahoma"/>
                <w:lang w:val="lv-LV"/>
              </w:rPr>
            </w:pPr>
            <w:r w:rsidRPr="00B72625">
              <w:rPr>
                <w:rFonts w:ascii="Tahoma" w:hAnsi="Tahoma" w:cs="Tahoma"/>
                <w:lang w:val="lv-LV"/>
              </w:rPr>
              <w:t xml:space="preserve">Komisija, vērtējot Pretendenta SIA „PRO DEV” piedāvājumu, secina, ka Pretendents SIA „PRO DEV” iesniedzis finanšu piedāvājumu, kur nav izcenota Tāme Nr.10 (Kabineta remonts. Telpa Nr.2). </w:t>
            </w:r>
          </w:p>
          <w:p w:rsidR="00BF7EA3" w:rsidRPr="004478E6" w:rsidRDefault="00BF7EA3" w:rsidP="00B72625">
            <w:pPr>
              <w:spacing w:after="120"/>
              <w:ind w:left="635"/>
              <w:jc w:val="both"/>
              <w:rPr>
                <w:rFonts w:ascii="Tahoma" w:hAnsi="Tahoma" w:cs="Tahoma"/>
                <w:lang w:val="lv-LV"/>
              </w:rPr>
            </w:pPr>
            <w:r w:rsidRPr="004478E6">
              <w:rPr>
                <w:rFonts w:ascii="Tahoma" w:hAnsi="Tahoma" w:cs="Tahoma"/>
                <w:lang w:val="lv-LV"/>
              </w:rPr>
              <w:t xml:space="preserve">Komisija </w:t>
            </w:r>
            <w:r w:rsidRPr="004478E6">
              <w:rPr>
                <w:rFonts w:ascii="Tahoma" w:hAnsi="Tahoma" w:cs="Tahoma"/>
                <w:b/>
                <w:lang w:val="lv-LV"/>
              </w:rPr>
              <w:t>nolemj</w:t>
            </w:r>
            <w:r w:rsidRPr="004478E6">
              <w:rPr>
                <w:rFonts w:ascii="Tahoma" w:hAnsi="Tahoma" w:cs="Tahoma"/>
                <w:lang w:val="lv-LV"/>
              </w:rPr>
              <w:t xml:space="preserve"> Pretendenta SIA „PRO DEV” piedāvājumu turpmāk nevērtēt un izslēgt Pretendentu SIA „PRO DEV” no dalības iepirkumā finanšu piedāvājumu vērtēšanas stadijā, pamatojoties uz Nolikuma 3.9.1.punktu.</w:t>
            </w:r>
          </w:p>
          <w:p w:rsidR="00BF7EA3" w:rsidRDefault="00BF7EA3" w:rsidP="004478E6">
            <w:pPr>
              <w:spacing w:after="120"/>
              <w:ind w:firstLine="567"/>
              <w:jc w:val="both"/>
              <w:rPr>
                <w:rFonts w:ascii="Tahoma" w:hAnsi="Tahoma" w:cs="Tahoma"/>
                <w:lang w:val="lv-LV" w:eastAsia="en-US"/>
              </w:rPr>
            </w:pPr>
          </w:p>
          <w:p w:rsidR="004478E6" w:rsidRPr="00B72625" w:rsidRDefault="004478E6" w:rsidP="00B72625">
            <w:pPr>
              <w:pStyle w:val="ListParagraph"/>
              <w:numPr>
                <w:ilvl w:val="0"/>
                <w:numId w:val="3"/>
              </w:numPr>
              <w:spacing w:after="120"/>
              <w:ind w:left="635" w:hanging="284"/>
              <w:jc w:val="both"/>
              <w:rPr>
                <w:rFonts w:ascii="Tahoma" w:hAnsi="Tahoma" w:cs="Tahoma"/>
                <w:lang w:val="lv-LV" w:eastAsia="en-US"/>
              </w:rPr>
            </w:pPr>
            <w:r w:rsidRPr="00B72625">
              <w:rPr>
                <w:rFonts w:ascii="Tahoma" w:hAnsi="Tahoma" w:cs="Tahoma"/>
                <w:lang w:val="lv-LV"/>
              </w:rPr>
              <w:lastRenderedPageBreak/>
              <w:t xml:space="preserve">Komisija, vērtējot Pretendenta SIA „Info Serviss” piedāvājumu, secina, ka Pretendents SIA „Info Serviss” iesniedzis finanšu piedāvājumu, kur nav izcenotas pozīcijas Nr.40 un nr.41. Tāmē Nr.9 (Sanitāras telpas remonts Nr.6 (sanmezgls), Nr.7 (WC), Nr.8(ģērbtuve)). </w:t>
            </w:r>
          </w:p>
          <w:p w:rsidR="00BE7DD1" w:rsidRPr="0031288F" w:rsidRDefault="004478E6" w:rsidP="00B72625">
            <w:pPr>
              <w:spacing w:after="120"/>
              <w:ind w:left="635"/>
              <w:jc w:val="both"/>
              <w:rPr>
                <w:rFonts w:ascii="Tahoma" w:hAnsi="Tahoma" w:cs="Tahoma"/>
                <w:lang w:val="lv-LV"/>
              </w:rPr>
            </w:pPr>
            <w:r w:rsidRPr="004478E6">
              <w:rPr>
                <w:rFonts w:ascii="Tahoma" w:hAnsi="Tahoma" w:cs="Tahoma"/>
                <w:lang w:val="lv-LV"/>
              </w:rPr>
              <w:t xml:space="preserve">Komisija </w:t>
            </w:r>
            <w:r w:rsidRPr="004478E6">
              <w:rPr>
                <w:rFonts w:ascii="Tahoma" w:hAnsi="Tahoma" w:cs="Tahoma"/>
                <w:b/>
                <w:lang w:val="lv-LV"/>
              </w:rPr>
              <w:t>nolemj</w:t>
            </w:r>
            <w:r w:rsidRPr="004478E6">
              <w:rPr>
                <w:rFonts w:ascii="Tahoma" w:hAnsi="Tahoma" w:cs="Tahoma"/>
                <w:lang w:val="lv-LV"/>
              </w:rPr>
              <w:t xml:space="preserve"> Pretendenta SIA „Info Serviss” piedāvājumu turpmāk nevērtēt un izslēgt Pretendentu SIA „Info Serviss” no dalības iepirkumā finanšu piedāvājumu vērtēšanas stadijā, pamatojoties uz Nolikuma 3.9.1.punktu.</w:t>
            </w:r>
          </w:p>
        </w:tc>
      </w:tr>
    </w:tbl>
    <w:p w:rsidR="00BE7DD1" w:rsidRPr="007842C8" w:rsidRDefault="00BE7DD1" w:rsidP="00BE7DD1">
      <w:pPr>
        <w:rPr>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35211"/>
    <w:rsid w:val="000614A6"/>
    <w:rsid w:val="000C3DF5"/>
    <w:rsid w:val="000C6DFA"/>
    <w:rsid w:val="000D53EC"/>
    <w:rsid w:val="00127F12"/>
    <w:rsid w:val="001567D8"/>
    <w:rsid w:val="002113EA"/>
    <w:rsid w:val="00232D0C"/>
    <w:rsid w:val="002F1AE5"/>
    <w:rsid w:val="00310690"/>
    <w:rsid w:val="0031288F"/>
    <w:rsid w:val="00341B6F"/>
    <w:rsid w:val="003605A1"/>
    <w:rsid w:val="00367065"/>
    <w:rsid w:val="0038380E"/>
    <w:rsid w:val="004070AA"/>
    <w:rsid w:val="00444A8E"/>
    <w:rsid w:val="004478E6"/>
    <w:rsid w:val="00463EFB"/>
    <w:rsid w:val="004956DF"/>
    <w:rsid w:val="004A1CFD"/>
    <w:rsid w:val="004E09CC"/>
    <w:rsid w:val="004E336B"/>
    <w:rsid w:val="004E5A22"/>
    <w:rsid w:val="0057496C"/>
    <w:rsid w:val="005B5564"/>
    <w:rsid w:val="006022E4"/>
    <w:rsid w:val="00620699"/>
    <w:rsid w:val="0063523A"/>
    <w:rsid w:val="00636827"/>
    <w:rsid w:val="00676901"/>
    <w:rsid w:val="00690A63"/>
    <w:rsid w:val="00692D7E"/>
    <w:rsid w:val="006A0AC9"/>
    <w:rsid w:val="006E2995"/>
    <w:rsid w:val="006E7FD2"/>
    <w:rsid w:val="007076B3"/>
    <w:rsid w:val="00716AFD"/>
    <w:rsid w:val="00732F6F"/>
    <w:rsid w:val="007530C3"/>
    <w:rsid w:val="007842C8"/>
    <w:rsid w:val="00795618"/>
    <w:rsid w:val="007C5FFB"/>
    <w:rsid w:val="00831DEE"/>
    <w:rsid w:val="008444BD"/>
    <w:rsid w:val="008609AF"/>
    <w:rsid w:val="008F266D"/>
    <w:rsid w:val="009309AA"/>
    <w:rsid w:val="009A2B9E"/>
    <w:rsid w:val="00A10C81"/>
    <w:rsid w:val="00A10CC2"/>
    <w:rsid w:val="00A72078"/>
    <w:rsid w:val="00AA3F26"/>
    <w:rsid w:val="00AC3E51"/>
    <w:rsid w:val="00AD068E"/>
    <w:rsid w:val="00AD09B2"/>
    <w:rsid w:val="00AD3D73"/>
    <w:rsid w:val="00AE0A04"/>
    <w:rsid w:val="00B11020"/>
    <w:rsid w:val="00B435D8"/>
    <w:rsid w:val="00B72625"/>
    <w:rsid w:val="00BA3307"/>
    <w:rsid w:val="00BC269E"/>
    <w:rsid w:val="00BE63D8"/>
    <w:rsid w:val="00BE7DD1"/>
    <w:rsid w:val="00BF1139"/>
    <w:rsid w:val="00BF7EA3"/>
    <w:rsid w:val="00C057A9"/>
    <w:rsid w:val="00C206E2"/>
    <w:rsid w:val="00C37BAC"/>
    <w:rsid w:val="00C771AE"/>
    <w:rsid w:val="00C907BA"/>
    <w:rsid w:val="00D215A1"/>
    <w:rsid w:val="00D332D3"/>
    <w:rsid w:val="00D41E4E"/>
    <w:rsid w:val="00DB0770"/>
    <w:rsid w:val="00DC7BA5"/>
    <w:rsid w:val="00DD3DFB"/>
    <w:rsid w:val="00E06D28"/>
    <w:rsid w:val="00E165E0"/>
    <w:rsid w:val="00E85B56"/>
    <w:rsid w:val="00EC45B0"/>
    <w:rsid w:val="00ED0B47"/>
    <w:rsid w:val="00ED0F0B"/>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1706</Words>
  <Characters>973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88</cp:revision>
  <cp:lastPrinted>2015-02-05T09:08:00Z</cp:lastPrinted>
  <dcterms:created xsi:type="dcterms:W3CDTF">2015-02-05T08:30:00Z</dcterms:created>
  <dcterms:modified xsi:type="dcterms:W3CDTF">2015-11-05T12:29:00Z</dcterms:modified>
</cp:coreProperties>
</file>