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B57390"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2B1804">
        <w:rPr>
          <w:rFonts w:ascii="Tahoma" w:hAnsi="Tahoma" w:cs="Tahoma"/>
          <w:b/>
          <w:sz w:val="22"/>
          <w:szCs w:val="22"/>
          <w:lang w:val="lv-LV"/>
        </w:rPr>
        <w:t>ONP 2017/43</w:t>
      </w:r>
      <w:r w:rsidR="00B57390">
        <w:rPr>
          <w:rFonts w:ascii="Tahoma" w:hAnsi="Tahoma" w:cs="Tahoma"/>
          <w:b/>
          <w:sz w:val="22"/>
          <w:szCs w:val="22"/>
          <w:lang w:val="lv-LV"/>
        </w:rPr>
        <w:t xml:space="preserve"> </w:t>
      </w:r>
      <w:r w:rsidR="00B57390">
        <w:rPr>
          <w:rFonts w:ascii="Tahoma" w:hAnsi="Tahoma" w:cs="Tahoma"/>
          <w:sz w:val="22"/>
          <w:szCs w:val="22"/>
          <w:lang w:val="lv-LV"/>
        </w:rPr>
        <w:t>komisijas</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8D6EC4">
        <w:rPr>
          <w:rFonts w:ascii="Tahoma" w:hAnsi="Tahoma" w:cs="Tahoma"/>
          <w:b/>
          <w:bCs/>
          <w:sz w:val="22"/>
          <w:szCs w:val="22"/>
          <w:lang w:val="lv-LV"/>
        </w:rPr>
        <w:t xml:space="preserve">Videonovērošanas sistēmas </w:t>
      </w:r>
      <w:r w:rsidR="003868E2">
        <w:rPr>
          <w:rFonts w:ascii="Tahoma" w:hAnsi="Tahoma" w:cs="Tahoma"/>
          <w:b/>
          <w:bCs/>
          <w:sz w:val="22"/>
          <w:szCs w:val="22"/>
          <w:lang w:val="lv-LV"/>
        </w:rPr>
        <w:t>izbūve Olainē un Jaunolainē</w:t>
      </w:r>
      <w:r w:rsidRPr="00510233">
        <w:rPr>
          <w:rFonts w:ascii="Tahoma" w:hAnsi="Tahoma" w:cs="Tahoma"/>
          <w:b/>
          <w:sz w:val="22"/>
          <w:szCs w:val="22"/>
          <w:lang w:val="lv-LV"/>
        </w:rPr>
        <w:t>”</w:t>
      </w:r>
    </w:p>
    <w:p w:rsidR="00BE7DD1" w:rsidRPr="00DE5B9E"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57496C" w:rsidRDefault="008D6EC4" w:rsidP="00AD09B2">
      <w:pPr>
        <w:spacing w:after="120"/>
        <w:ind w:hanging="142"/>
        <w:rPr>
          <w:rFonts w:ascii="Tahoma" w:hAnsi="Tahoma" w:cs="Tahoma"/>
          <w:b/>
        </w:rPr>
      </w:pPr>
      <w:r>
        <w:rPr>
          <w:rFonts w:ascii="Tahoma" w:hAnsi="Tahoma" w:cs="Tahoma"/>
          <w:lang w:val="lv-LV"/>
        </w:rPr>
        <w:t xml:space="preserve">2017.gada </w:t>
      </w:r>
      <w:r w:rsidR="003868E2">
        <w:rPr>
          <w:rFonts w:ascii="Tahoma" w:hAnsi="Tahoma" w:cs="Tahoma"/>
          <w:lang w:val="lv-LV"/>
        </w:rPr>
        <w:t>18</w:t>
      </w:r>
      <w:r w:rsidR="004070AA" w:rsidRPr="00434C05">
        <w:rPr>
          <w:rFonts w:ascii="Tahoma" w:hAnsi="Tahoma" w:cs="Tahoma"/>
          <w:lang w:val="lv-LV"/>
        </w:rPr>
        <w:t>.</w:t>
      </w:r>
      <w:r w:rsidR="003868E2">
        <w:rPr>
          <w:rFonts w:ascii="Tahoma" w:hAnsi="Tahoma" w:cs="Tahoma"/>
          <w:lang w:val="lv-LV"/>
        </w:rPr>
        <w:t>septembrī</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4956DF" w:rsidP="002F1AE5">
            <w:pPr>
              <w:rPr>
                <w:rFonts w:ascii="Tahoma" w:hAnsi="Tahoma" w:cs="Tahoma"/>
              </w:rPr>
            </w:pPr>
            <w:r>
              <w:rPr>
                <w:rFonts w:ascii="Tahoma" w:hAnsi="Tahoma" w:cs="Tahoma"/>
              </w:rPr>
              <w:t>ONP</w:t>
            </w:r>
            <w:r w:rsidR="001C63D3">
              <w:rPr>
                <w:rFonts w:ascii="Tahoma" w:hAnsi="Tahoma" w:cs="Tahoma"/>
              </w:rPr>
              <w:t xml:space="preserve"> </w:t>
            </w:r>
            <w:r w:rsidR="003868E2">
              <w:rPr>
                <w:rFonts w:ascii="Tahoma" w:hAnsi="Tahoma" w:cs="Tahoma"/>
              </w:rPr>
              <w:t>2017/43</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2B1804" w:rsidRDefault="002B1804" w:rsidP="002B1804">
            <w:pPr>
              <w:rPr>
                <w:rFonts w:ascii="Tahoma" w:hAnsi="Tahoma" w:cs="Tahoma"/>
                <w:b/>
                <w:noProof/>
              </w:rPr>
            </w:pPr>
            <w:r>
              <w:rPr>
                <w:rFonts w:ascii="Tahoma" w:hAnsi="Tahoma" w:cs="Tahoma"/>
                <w:b/>
                <w:noProof/>
              </w:rPr>
              <w:t>Olaines novada pašvaldība</w:t>
            </w:r>
          </w:p>
          <w:p w:rsidR="002B1804" w:rsidRDefault="002B1804" w:rsidP="002B1804">
            <w:pPr>
              <w:rPr>
                <w:rFonts w:ascii="Tahoma" w:hAnsi="Tahoma" w:cs="Tahoma"/>
                <w:noProof/>
              </w:rPr>
            </w:pPr>
            <w:r>
              <w:rPr>
                <w:rFonts w:ascii="Tahoma" w:hAnsi="Tahoma" w:cs="Tahoma"/>
                <w:noProof/>
              </w:rPr>
              <w:t>Zemgales iela 33, Olaine, Olaines novads, LV-2114, Latvija</w:t>
            </w:r>
          </w:p>
          <w:p w:rsidR="00603FD5" w:rsidRPr="002F1AE5" w:rsidRDefault="002B1804" w:rsidP="002B1804">
            <w:pPr>
              <w:rPr>
                <w:rFonts w:ascii="Tahoma" w:hAnsi="Tahoma" w:cs="Tahoma"/>
                <w:noProof/>
              </w:rPr>
            </w:pPr>
            <w:r>
              <w:rPr>
                <w:rFonts w:ascii="Tahoma" w:hAnsi="Tahoma" w:cs="Tahoma"/>
                <w:noProof/>
              </w:rPr>
              <w:t>Reģistrācijas Nr: 90000023854</w:t>
            </w:r>
          </w:p>
        </w:tc>
      </w:tr>
      <w:tr w:rsidR="00BE7DD1" w:rsidRPr="002434DC"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434DC" w:rsidRDefault="002434DC" w:rsidP="002F1AE5">
            <w:pPr>
              <w:rPr>
                <w:rFonts w:ascii="Tahoma" w:hAnsi="Tahoma" w:cs="Tahoma"/>
                <w:noProof/>
                <w:lang w:val="lv-LV"/>
              </w:rPr>
            </w:pPr>
            <w:r>
              <w:rPr>
                <w:rFonts w:ascii="Tahoma" w:hAnsi="Tahoma" w:cs="Tahoma"/>
                <w:noProof/>
                <w:lang w:val="lv-LV"/>
              </w:rPr>
              <w:t>Publisko iepirkumu likuma 9.</w:t>
            </w:r>
            <w:r w:rsidR="002F1AE5" w:rsidRPr="002434DC">
              <w:rPr>
                <w:rFonts w:ascii="Tahoma" w:hAnsi="Tahoma" w:cs="Tahoma"/>
                <w:noProof/>
                <w:lang w:val="lv-LV"/>
              </w:rPr>
              <w:t xml:space="preserve"> panta iepirkums</w:t>
            </w:r>
          </w:p>
        </w:tc>
      </w:tr>
      <w:tr w:rsidR="00BE7DD1" w:rsidRPr="008D6EC4"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8D6EC4" w:rsidRDefault="008D6EC4" w:rsidP="003868E2">
            <w:pPr>
              <w:rPr>
                <w:rFonts w:ascii="Tahoma" w:hAnsi="Tahoma" w:cs="Tahoma"/>
                <w:noProof/>
                <w:lang w:val="lv-LV"/>
              </w:rPr>
            </w:pPr>
            <w:r w:rsidRPr="008D6EC4">
              <w:rPr>
                <w:rFonts w:ascii="Tahoma" w:hAnsi="Tahoma" w:cs="Tahoma"/>
                <w:bCs/>
                <w:lang w:val="lv-LV"/>
              </w:rPr>
              <w:t xml:space="preserve">Videonovērošanas sistēmas </w:t>
            </w:r>
            <w:r w:rsidR="003868E2">
              <w:rPr>
                <w:rFonts w:ascii="Tahoma" w:hAnsi="Tahoma" w:cs="Tahoma"/>
                <w:bCs/>
                <w:lang w:val="lv-LV"/>
              </w:rPr>
              <w:t>izbūve Olainē un Jaunolainē</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3868E2" w:rsidP="002F1AE5">
            <w:pPr>
              <w:rPr>
                <w:rFonts w:ascii="Tahoma" w:hAnsi="Tahoma" w:cs="Tahoma"/>
                <w:noProof/>
                <w:lang w:val="lv-LV"/>
              </w:rPr>
            </w:pPr>
            <w:r>
              <w:rPr>
                <w:rFonts w:ascii="Tahoma" w:hAnsi="Tahoma" w:cs="Tahoma"/>
                <w:noProof/>
                <w:lang w:val="lv-LV"/>
              </w:rPr>
              <w:t>31.08</w:t>
            </w:r>
            <w:r w:rsidR="006C701D">
              <w:rPr>
                <w:rFonts w:ascii="Tahoma" w:hAnsi="Tahoma" w:cs="Tahoma"/>
                <w:noProof/>
                <w:lang w:val="lv-LV"/>
              </w:rPr>
              <w:t>.2017</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3868E2" w:rsidP="002F1AE5">
            <w:pPr>
              <w:rPr>
                <w:rFonts w:ascii="Tahoma" w:hAnsi="Tahoma" w:cs="Tahoma"/>
                <w:noProof/>
                <w:lang w:val="lv-LV"/>
              </w:rPr>
            </w:pPr>
            <w:r>
              <w:rPr>
                <w:rFonts w:ascii="Tahoma" w:hAnsi="Tahoma" w:cs="Tahoma"/>
                <w:noProof/>
                <w:lang w:val="lv-LV"/>
              </w:rPr>
              <w:t>12.09</w:t>
            </w:r>
            <w:r w:rsidR="00E47490">
              <w:rPr>
                <w:rFonts w:ascii="Tahoma" w:hAnsi="Tahoma" w:cs="Tahoma"/>
                <w:noProof/>
                <w:lang w:val="lv-LV"/>
              </w:rPr>
              <w:t>.2017</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215A1" w:rsidRPr="00444A8E" w:rsidTr="00C206E2">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71784" w:rsidRPr="004F04FF" w:rsidTr="00C206E2">
              <w:trPr>
                <w:trHeight w:val="137"/>
              </w:trPr>
              <w:tc>
                <w:tcPr>
                  <w:tcW w:w="851" w:type="dxa"/>
                  <w:vAlign w:val="center"/>
                </w:tcPr>
                <w:p w:rsidR="00D71784" w:rsidRPr="00444A8E" w:rsidRDefault="005865C7" w:rsidP="006C1926">
                  <w:pPr>
                    <w:jc w:val="center"/>
                    <w:rPr>
                      <w:rFonts w:ascii="Tahoma" w:hAnsi="Tahoma" w:cs="Tahoma"/>
                      <w:noProof/>
                      <w:lang w:val="lv-LV"/>
                    </w:rPr>
                  </w:pPr>
                  <w:r>
                    <w:rPr>
                      <w:rFonts w:ascii="Tahoma" w:hAnsi="Tahoma" w:cs="Tahoma"/>
                      <w:noProof/>
                      <w:lang w:val="lv-LV"/>
                    </w:rPr>
                    <w:t>1</w:t>
                  </w:r>
                  <w:r w:rsidR="00D71784">
                    <w:rPr>
                      <w:rFonts w:ascii="Tahoma" w:hAnsi="Tahoma" w:cs="Tahoma"/>
                      <w:noProof/>
                      <w:lang w:val="lv-LV"/>
                    </w:rPr>
                    <w:t>.</w:t>
                  </w:r>
                </w:p>
              </w:tc>
              <w:tc>
                <w:tcPr>
                  <w:tcW w:w="3685" w:type="dxa"/>
                  <w:shd w:val="clear" w:color="auto" w:fill="auto"/>
                  <w:vAlign w:val="center"/>
                </w:tcPr>
                <w:p w:rsidR="004F04FF" w:rsidRDefault="004F04FF" w:rsidP="007C0C8D">
                  <w:pPr>
                    <w:rPr>
                      <w:rFonts w:ascii="Tahoma" w:hAnsi="Tahoma" w:cs="Tahoma"/>
                      <w:noProof/>
                      <w:lang w:val="lv-LV"/>
                    </w:rPr>
                  </w:pPr>
                  <w:r>
                    <w:rPr>
                      <w:rFonts w:ascii="Tahoma" w:hAnsi="Tahoma" w:cs="Tahoma"/>
                      <w:noProof/>
                      <w:lang w:val="lv-LV"/>
                    </w:rPr>
                    <w:t xml:space="preserve">Piegādātāju apvienība </w:t>
                  </w:r>
                </w:p>
                <w:p w:rsidR="00D71784" w:rsidRDefault="004F04FF" w:rsidP="007C0C8D">
                  <w:pPr>
                    <w:rPr>
                      <w:rFonts w:ascii="Tahoma" w:hAnsi="Tahoma" w:cs="Tahoma"/>
                      <w:noProof/>
                      <w:lang w:val="lv-LV"/>
                    </w:rPr>
                  </w:pPr>
                  <w:r>
                    <w:rPr>
                      <w:rFonts w:ascii="Tahoma" w:hAnsi="Tahoma" w:cs="Tahoma"/>
                      <w:noProof/>
                      <w:lang w:val="lv-LV"/>
                    </w:rPr>
                    <w:t>SIA “STG Grupa” un SIA “RD Consult”</w:t>
                  </w:r>
                </w:p>
              </w:tc>
              <w:tc>
                <w:tcPr>
                  <w:tcW w:w="3215" w:type="dxa"/>
                  <w:shd w:val="clear" w:color="auto" w:fill="auto"/>
                  <w:vAlign w:val="center"/>
                </w:tcPr>
                <w:p w:rsidR="00D71784" w:rsidRDefault="004F04FF" w:rsidP="006C1926">
                  <w:pPr>
                    <w:jc w:val="center"/>
                    <w:rPr>
                      <w:rFonts w:ascii="Tahoma" w:hAnsi="Tahoma" w:cs="Tahoma"/>
                      <w:noProof/>
                      <w:lang w:val="lv-LV"/>
                    </w:rPr>
                  </w:pPr>
                  <w:r>
                    <w:rPr>
                      <w:rFonts w:ascii="Tahoma" w:hAnsi="Tahoma" w:cs="Tahoma"/>
                      <w:noProof/>
                      <w:lang w:val="lv-LV"/>
                    </w:rPr>
                    <w:t>82 644,59</w:t>
                  </w:r>
                </w:p>
              </w:tc>
            </w:tr>
            <w:tr w:rsidR="007C0C8D" w:rsidRPr="00444A8E" w:rsidTr="00C206E2">
              <w:trPr>
                <w:trHeight w:val="137"/>
              </w:trPr>
              <w:tc>
                <w:tcPr>
                  <w:tcW w:w="851" w:type="dxa"/>
                  <w:vAlign w:val="center"/>
                </w:tcPr>
                <w:p w:rsidR="007C0C8D" w:rsidRDefault="007C0C8D" w:rsidP="006C1926">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rsidR="007C0C8D" w:rsidRDefault="004F04FF" w:rsidP="005D6AAB">
                  <w:pPr>
                    <w:rPr>
                      <w:rFonts w:ascii="Tahoma" w:hAnsi="Tahoma" w:cs="Tahoma"/>
                      <w:noProof/>
                      <w:lang w:val="lv-LV"/>
                    </w:rPr>
                  </w:pPr>
                  <w:r>
                    <w:rPr>
                      <w:rFonts w:ascii="Tahoma" w:hAnsi="Tahoma" w:cs="Tahoma"/>
                      <w:noProof/>
                      <w:lang w:val="lv-LV"/>
                    </w:rPr>
                    <w:t>SIA “Belam-Rīga”</w:t>
                  </w:r>
                </w:p>
              </w:tc>
              <w:tc>
                <w:tcPr>
                  <w:tcW w:w="3215" w:type="dxa"/>
                  <w:shd w:val="clear" w:color="auto" w:fill="auto"/>
                  <w:vAlign w:val="center"/>
                </w:tcPr>
                <w:p w:rsidR="007C0C8D" w:rsidRDefault="004F04FF" w:rsidP="006C1926">
                  <w:pPr>
                    <w:jc w:val="center"/>
                    <w:rPr>
                      <w:rFonts w:ascii="Tahoma" w:hAnsi="Tahoma" w:cs="Tahoma"/>
                      <w:noProof/>
                      <w:lang w:val="lv-LV"/>
                    </w:rPr>
                  </w:pPr>
                  <w:r>
                    <w:rPr>
                      <w:rFonts w:ascii="Tahoma" w:hAnsi="Tahoma" w:cs="Tahoma"/>
                      <w:noProof/>
                      <w:lang w:val="lv-LV"/>
                    </w:rPr>
                    <w:t>96 229,00</w:t>
                  </w:r>
                </w:p>
              </w:tc>
            </w:tr>
          </w:tbl>
          <w:p w:rsidR="00BE7DD1" w:rsidRPr="00444A8E" w:rsidRDefault="00BE7DD1" w:rsidP="002F1AE5">
            <w:pPr>
              <w:rPr>
                <w:rFonts w:ascii="Tahoma" w:hAnsi="Tahoma" w:cs="Tahoma"/>
                <w:noProof/>
                <w:lang w:val="lv-LV"/>
              </w:rPr>
            </w:pPr>
          </w:p>
        </w:tc>
      </w:tr>
      <w:tr w:rsidR="003943E0" w:rsidRPr="003D24F9" w:rsidTr="00E06D28">
        <w:tc>
          <w:tcPr>
            <w:tcW w:w="2802" w:type="dxa"/>
            <w:vAlign w:val="center"/>
          </w:tcPr>
          <w:p w:rsidR="003943E0" w:rsidRPr="00BE7DD1" w:rsidRDefault="003943E0" w:rsidP="002F1AE5">
            <w:pPr>
              <w:rPr>
                <w:rFonts w:ascii="Tahoma" w:hAnsi="Tahoma" w:cs="Tahoma"/>
                <w:b/>
                <w:lang w:val="lv-LV"/>
              </w:rPr>
            </w:pPr>
            <w:r w:rsidRPr="007A2283">
              <w:rPr>
                <w:rFonts w:ascii="Tahoma" w:hAnsi="Tahoma" w:cs="Tahoma"/>
                <w:b/>
                <w:lang w:val="lv-LV"/>
              </w:rPr>
              <w:t>Finanšu kļūdas</w:t>
            </w:r>
          </w:p>
        </w:tc>
        <w:tc>
          <w:tcPr>
            <w:tcW w:w="8256" w:type="dxa"/>
            <w:vAlign w:val="center"/>
          </w:tcPr>
          <w:p w:rsidR="007A2283" w:rsidRPr="007A2283" w:rsidRDefault="007A2283" w:rsidP="007A2283">
            <w:pPr>
              <w:spacing w:after="120" w:line="360" w:lineRule="auto"/>
              <w:jc w:val="both"/>
              <w:rPr>
                <w:rFonts w:ascii="Tahoma" w:hAnsi="Tahoma" w:cs="Tahoma"/>
                <w:lang w:val="lv-LV"/>
              </w:rPr>
            </w:pPr>
            <w:r>
              <w:rPr>
                <w:rFonts w:ascii="Tahoma" w:hAnsi="Tahoma" w:cs="Tahoma"/>
                <w:lang w:val="lv-LV"/>
              </w:rPr>
              <w:t>S</w:t>
            </w:r>
            <w:r w:rsidRPr="007A2283">
              <w:rPr>
                <w:rFonts w:ascii="Tahoma" w:hAnsi="Tahoma" w:cs="Tahoma"/>
                <w:lang w:val="lv-LV"/>
              </w:rPr>
              <w:t>askaņā ar iepirkuma ONP 2017/43 „</w:t>
            </w:r>
            <w:r w:rsidRPr="007A2283">
              <w:rPr>
                <w:rFonts w:ascii="Tahoma" w:hAnsi="Tahoma" w:cs="Tahoma"/>
                <w:lang w:val="lv-LV" w:eastAsia="en-US"/>
              </w:rPr>
              <w:t>Videonovērošanas sistēmas izbūve Olainē un Jaunolainē</w:t>
            </w:r>
            <w:r w:rsidRPr="007A2283">
              <w:rPr>
                <w:rFonts w:ascii="Tahoma" w:hAnsi="Tahoma" w:cs="Tahoma"/>
                <w:lang w:val="lv-LV"/>
              </w:rPr>
              <w:t xml:space="preserve">” Nolikuma 4.5.1.punktu, pirms finanšu piedāvājumu vērtēšanas, Komisija pārbauda, vai piedāvājumā nav pieļautās aritmētiskās vai pārrakstīšanās kļūdas un konstatē, ka SIA “Belam-Rīga” piedāvājumā </w:t>
            </w:r>
            <w:r w:rsidRPr="007A2283">
              <w:rPr>
                <w:rFonts w:ascii="Tahoma" w:hAnsi="Tahoma" w:cs="Tahoma"/>
                <w:b/>
                <w:lang w:val="lv-LV"/>
              </w:rPr>
              <w:t>ir pieļautas</w:t>
            </w:r>
            <w:r w:rsidRPr="007A2283">
              <w:rPr>
                <w:rFonts w:ascii="Tahoma" w:hAnsi="Tahoma" w:cs="Tahoma"/>
                <w:lang w:val="lv-LV"/>
              </w:rPr>
              <w:t xml:space="preserve"> aritmētiskās kļūdas. </w:t>
            </w:r>
          </w:p>
          <w:p w:rsidR="003943E0" w:rsidRPr="007A2283" w:rsidRDefault="007A2283" w:rsidP="007A2283">
            <w:pPr>
              <w:spacing w:after="120" w:line="360" w:lineRule="auto"/>
              <w:jc w:val="both"/>
              <w:rPr>
                <w:rFonts w:ascii="Tahoma" w:hAnsi="Tahoma" w:cs="Tahoma"/>
                <w:lang w:val="lv-LV"/>
              </w:rPr>
            </w:pPr>
            <w:r w:rsidRPr="007A2283">
              <w:rPr>
                <w:rFonts w:ascii="Tahoma" w:hAnsi="Tahoma" w:cs="Tahoma"/>
                <w:lang w:val="lv-LV"/>
              </w:rPr>
              <w:t xml:space="preserve">Pēc kļūdu labošanas, saskaņā ar Nolikuma 4.5.2.punktu, piedāvātā līgumcena sastāda 96 228,99 EUR bez PVN. </w:t>
            </w:r>
            <w:r w:rsidRPr="007A2283">
              <w:rPr>
                <w:rFonts w:ascii="Tahoma" w:hAnsi="Tahoma" w:cs="Tahoma"/>
                <w:lang w:val="lv-LV" w:eastAsia="en-US"/>
              </w:rPr>
              <w:t>Piedāvājuma vērtēšanas gaitā tika ņemta vērā piedāvājumā labotā piedāvātā līgumcena.</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4F04FF" w:rsidP="002F1AE5">
            <w:pPr>
              <w:rPr>
                <w:rFonts w:ascii="Tahoma" w:hAnsi="Tahoma" w:cs="Tahoma"/>
                <w:noProof/>
                <w:lang w:val="lv-LV"/>
              </w:rPr>
            </w:pPr>
            <w:r>
              <w:rPr>
                <w:rFonts w:ascii="Tahoma" w:hAnsi="Tahoma" w:cs="Tahoma"/>
                <w:noProof/>
                <w:lang w:val="lv-LV"/>
              </w:rPr>
              <w:t>18.09</w:t>
            </w:r>
            <w:r w:rsidR="00D758B0" w:rsidRPr="00434C05">
              <w:rPr>
                <w:rFonts w:ascii="Tahoma" w:hAnsi="Tahoma" w:cs="Tahoma"/>
                <w:noProof/>
                <w:lang w:val="lv-LV"/>
              </w:rPr>
              <w:t>.2017</w:t>
            </w:r>
            <w:r w:rsidR="002F1AE5" w:rsidRPr="00434C05">
              <w:rPr>
                <w:rFonts w:ascii="Tahoma" w:hAnsi="Tahoma" w:cs="Tahoma"/>
                <w:noProof/>
                <w:lang w:val="lv-LV"/>
              </w:rPr>
              <w:t>.</w:t>
            </w:r>
          </w:p>
        </w:tc>
      </w:tr>
      <w:tr w:rsidR="00BE7DD1" w:rsidTr="00E06D28">
        <w:tc>
          <w:tcPr>
            <w:tcW w:w="2802" w:type="dxa"/>
            <w:vAlign w:val="center"/>
          </w:tcPr>
          <w:p w:rsidR="00A10CC2" w:rsidRDefault="00A10CC2" w:rsidP="00A10CC2">
            <w:pPr>
              <w:rPr>
                <w:rFonts w:ascii="Tahoma" w:hAnsi="Tahoma" w:cs="Tahoma"/>
                <w:b/>
                <w:lang w:val="lv-LV"/>
              </w:rPr>
            </w:pPr>
          </w:p>
          <w:p w:rsidR="00BE7DD1" w:rsidRDefault="00BE7DD1" w:rsidP="00A10CC2">
            <w:pPr>
              <w:rPr>
                <w:rFonts w:ascii="Tahoma" w:hAnsi="Tahoma" w:cs="Tahoma"/>
                <w:b/>
                <w:lang w:val="lv-LV"/>
              </w:rPr>
            </w:pPr>
            <w:r w:rsidRPr="00BE7DD1">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85B56" w:rsidRPr="003D24F9" w:rsidTr="00C206E2">
              <w:tc>
                <w:tcPr>
                  <w:tcW w:w="4491" w:type="dxa"/>
                  <w:shd w:val="clear" w:color="auto" w:fill="auto"/>
                  <w:vAlign w:val="center"/>
                </w:tcPr>
                <w:p w:rsidR="00E85B56" w:rsidRPr="00444A8E" w:rsidRDefault="00E85B56" w:rsidP="006C192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E85B56" w:rsidRPr="00444A8E" w:rsidRDefault="008609AF" w:rsidP="006C1926">
                  <w:pPr>
                    <w:jc w:val="center"/>
                    <w:rPr>
                      <w:rFonts w:ascii="Tahoma" w:hAnsi="Tahoma" w:cs="Tahoma"/>
                      <w:b/>
                      <w:noProof/>
                      <w:lang w:val="lv-LV"/>
                    </w:rPr>
                  </w:pPr>
                  <w:r>
                    <w:rPr>
                      <w:rFonts w:ascii="Tahoma" w:hAnsi="Tahoma" w:cs="Tahoma"/>
                      <w:b/>
                      <w:noProof/>
                      <w:lang w:val="lv-LV"/>
                    </w:rPr>
                    <w:t>Kopējā līgumcena</w:t>
                  </w:r>
                  <w:r w:rsidR="00BC269E">
                    <w:rPr>
                      <w:rFonts w:ascii="Tahoma" w:hAnsi="Tahoma" w:cs="Tahoma"/>
                      <w:b/>
                      <w:noProof/>
                      <w:lang w:val="lv-LV"/>
                    </w:rPr>
                    <w:t xml:space="preserve"> EUR</w:t>
                  </w:r>
                </w:p>
                <w:p w:rsidR="00E85B56" w:rsidRPr="00444A8E" w:rsidRDefault="00E85B56"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E85B56" w:rsidRPr="00444A8E" w:rsidTr="00C206E2">
              <w:trPr>
                <w:trHeight w:val="156"/>
              </w:trPr>
              <w:tc>
                <w:tcPr>
                  <w:tcW w:w="4491" w:type="dxa"/>
                  <w:shd w:val="clear" w:color="auto" w:fill="auto"/>
                  <w:vAlign w:val="center"/>
                </w:tcPr>
                <w:p w:rsidR="00E85B56" w:rsidRPr="00444A8E" w:rsidRDefault="00E57D05" w:rsidP="005D6AAB">
                  <w:pPr>
                    <w:rPr>
                      <w:rFonts w:ascii="Tahoma" w:hAnsi="Tahoma" w:cs="Tahoma"/>
                      <w:noProof/>
                      <w:lang w:val="lv-LV"/>
                    </w:rPr>
                  </w:pPr>
                  <w:r>
                    <w:rPr>
                      <w:rFonts w:ascii="Tahoma" w:hAnsi="Tahoma" w:cs="Tahoma"/>
                      <w:noProof/>
                      <w:lang w:val="lv-LV"/>
                    </w:rPr>
                    <w:t>SIA “Belam-Rīga”</w:t>
                  </w:r>
                </w:p>
              </w:tc>
              <w:tc>
                <w:tcPr>
                  <w:tcW w:w="3260" w:type="dxa"/>
                  <w:shd w:val="clear" w:color="auto" w:fill="auto"/>
                  <w:vAlign w:val="center"/>
                </w:tcPr>
                <w:p w:rsidR="00E85B56" w:rsidRPr="00444A8E" w:rsidRDefault="007A2283" w:rsidP="006C1926">
                  <w:pPr>
                    <w:jc w:val="center"/>
                    <w:rPr>
                      <w:rFonts w:ascii="Tahoma" w:hAnsi="Tahoma" w:cs="Tahoma"/>
                      <w:noProof/>
                      <w:lang w:val="lv-LV"/>
                    </w:rPr>
                  </w:pPr>
                  <w:r w:rsidRPr="007A2283">
                    <w:rPr>
                      <w:rFonts w:ascii="Tahoma" w:hAnsi="Tahoma" w:cs="Tahoma"/>
                      <w:noProof/>
                      <w:lang w:val="lv-LV"/>
                    </w:rPr>
                    <w:t>96 228,99</w:t>
                  </w:r>
                </w:p>
              </w:tc>
            </w:tr>
          </w:tbl>
          <w:p w:rsidR="00BE7DD1" w:rsidRPr="00444A8E" w:rsidRDefault="00BE7DD1" w:rsidP="002F1AE5">
            <w:pPr>
              <w:rPr>
                <w:rFonts w:ascii="Tahoma" w:hAnsi="Tahoma" w:cs="Tahoma"/>
                <w:noProof/>
                <w:lang w:val="lv-LV"/>
              </w:rPr>
            </w:pPr>
          </w:p>
        </w:tc>
      </w:tr>
      <w:tr w:rsidR="00BE7DD1" w:rsidRPr="003D24F9"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BE7DD1" w:rsidRPr="00A10CC2" w:rsidRDefault="002F1AE5" w:rsidP="004F04FF">
            <w:pPr>
              <w:spacing w:after="60"/>
              <w:ind w:left="34"/>
              <w:jc w:val="both"/>
              <w:rPr>
                <w:rFonts w:ascii="Tahoma" w:hAnsi="Tahoma" w:cs="Tahoma"/>
                <w:noProof/>
                <w:lang w:val="lv-LV"/>
              </w:rPr>
            </w:pPr>
            <w:r w:rsidRPr="00603FD5">
              <w:rPr>
                <w:rFonts w:ascii="Tahoma" w:hAnsi="Tahoma" w:cs="Tahoma"/>
                <w:b/>
                <w:noProof/>
                <w:lang w:val="lv-LV"/>
              </w:rPr>
              <w:t>SIA „</w:t>
            </w:r>
            <w:r w:rsidR="004F04FF">
              <w:rPr>
                <w:rFonts w:ascii="Tahoma" w:hAnsi="Tahoma" w:cs="Tahoma"/>
                <w:b/>
                <w:noProof/>
                <w:lang w:val="lv-LV"/>
              </w:rPr>
              <w:t>Belam-Rīga</w:t>
            </w:r>
            <w:r w:rsidRPr="00603FD5">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sidR="00435C0D" w:rsidRPr="00435C0D">
              <w:rPr>
                <w:rFonts w:ascii="Tahoma" w:hAnsi="Tahoma" w:cs="Tahoma"/>
                <w:sz w:val="22"/>
                <w:szCs w:val="22"/>
                <w:lang w:val="lv-LV"/>
              </w:rPr>
              <w:t xml:space="preserve"> </w:t>
            </w:r>
            <w:r w:rsidR="00435C0D" w:rsidRPr="00435C0D">
              <w:rPr>
                <w:rFonts w:ascii="Tahoma" w:hAnsi="Tahoma" w:cs="Tahoma"/>
                <w:lang w:val="lv-LV"/>
              </w:rPr>
              <w:t>40003131821</w:t>
            </w:r>
            <w:r w:rsidR="00C7347C">
              <w:rPr>
                <w:rFonts w:ascii="Tahoma" w:hAnsi="Tahoma" w:cs="Tahoma"/>
                <w:noProof/>
                <w:lang w:val="lv-LV"/>
              </w:rPr>
              <w:t xml:space="preserve"> nav izslēdzama PIL 9.</w:t>
            </w:r>
            <w:r w:rsidR="00D1600F">
              <w:rPr>
                <w:rFonts w:ascii="Tahoma" w:hAnsi="Tahoma" w:cs="Tahoma"/>
                <w:noProof/>
                <w:lang w:val="lv-LV"/>
              </w:rPr>
              <w:t xml:space="preserve">panta </w:t>
            </w:r>
            <w:r w:rsidR="00C7347C">
              <w:rPr>
                <w:rFonts w:ascii="Tahoma" w:hAnsi="Tahoma" w:cs="Tahoma"/>
                <w:noProof/>
                <w:lang w:val="lv-LV"/>
              </w:rPr>
              <w:t>astotajā</w:t>
            </w:r>
            <w:r w:rsidR="00D1600F">
              <w:rPr>
                <w:rFonts w:ascii="Tahoma" w:hAnsi="Tahoma" w:cs="Tahoma"/>
                <w:noProof/>
                <w:lang w:val="lv-LV"/>
              </w:rPr>
              <w:t xml:space="preserve"> daļā </w:t>
            </w:r>
            <w:r w:rsidR="00B14214">
              <w:rPr>
                <w:rFonts w:ascii="Tahoma" w:hAnsi="Tahoma" w:cs="Tahoma"/>
                <w:noProof/>
                <w:lang w:val="lv-LV"/>
              </w:rPr>
              <w:t>minēto apstākļu dēļ un</w:t>
            </w:r>
            <w:r w:rsidRPr="00A10CC2">
              <w:rPr>
                <w:rFonts w:ascii="Tahoma" w:hAnsi="Tahoma" w:cs="Tahoma"/>
                <w:noProof/>
                <w:lang w:val="lv-LV"/>
              </w:rPr>
              <w:t xml:space="preserve"> atbilst visām </w:t>
            </w:r>
            <w:r w:rsidR="004956DF">
              <w:rPr>
                <w:rFonts w:ascii="Tahoma" w:hAnsi="Tahoma" w:cs="Tahoma"/>
                <w:noProof/>
                <w:lang w:val="lv-LV"/>
              </w:rPr>
              <w:t>Nolikuma</w:t>
            </w:r>
            <w:r w:rsidR="00DB0770">
              <w:rPr>
                <w:rFonts w:ascii="Tahoma" w:hAnsi="Tahoma" w:cs="Tahoma"/>
                <w:noProof/>
                <w:lang w:val="lv-LV"/>
              </w:rPr>
              <w:t xml:space="preserve"> prasībām</w:t>
            </w:r>
            <w:r w:rsidR="001E76CF">
              <w:rPr>
                <w:rFonts w:ascii="Tahoma" w:hAnsi="Tahoma" w:cs="Tahoma"/>
                <w:noProof/>
                <w:lang w:val="lv-LV"/>
              </w:rPr>
              <w:t>.</w:t>
            </w:r>
            <w:r w:rsidR="00E50DC7" w:rsidRPr="008B0BB7">
              <w:rPr>
                <w:rFonts w:ascii="Tahoma" w:hAnsi="Tahoma" w:cs="Tahoma"/>
                <w:noProof/>
                <w:lang w:val="lv-LV"/>
              </w:rPr>
              <w:t xml:space="preserve"> </w:t>
            </w:r>
          </w:p>
        </w:tc>
      </w:tr>
      <w:tr w:rsidR="00BE7DD1" w:rsidRPr="003D24F9" w:rsidTr="00E06D28">
        <w:tc>
          <w:tcPr>
            <w:tcW w:w="2802" w:type="dxa"/>
            <w:vAlign w:val="center"/>
          </w:tcPr>
          <w:p w:rsidR="00BE7DD1" w:rsidRPr="00604653" w:rsidRDefault="00BE7DD1" w:rsidP="002F1AE5">
            <w:pPr>
              <w:rPr>
                <w:rFonts w:ascii="Tahoma" w:hAnsi="Tahoma" w:cs="Tahoma"/>
                <w:b/>
                <w:lang w:val="lv-LV"/>
              </w:rPr>
            </w:pPr>
            <w:r w:rsidRPr="00604653">
              <w:rPr>
                <w:rFonts w:ascii="Tahoma" w:hAnsi="Tahoma" w:cs="Tahoma"/>
                <w:b/>
                <w:lang w:val="lv-LV"/>
              </w:rPr>
              <w:t>Informācija par noraidītajiem pretendentiem</w:t>
            </w:r>
          </w:p>
        </w:tc>
        <w:tc>
          <w:tcPr>
            <w:tcW w:w="8256" w:type="dxa"/>
            <w:vAlign w:val="center"/>
          </w:tcPr>
          <w:p w:rsidR="00604653" w:rsidRPr="00604653" w:rsidRDefault="00604653" w:rsidP="00604653">
            <w:pPr>
              <w:spacing w:after="120" w:line="360" w:lineRule="auto"/>
              <w:jc w:val="both"/>
              <w:rPr>
                <w:rFonts w:ascii="Tahoma" w:hAnsi="Tahoma" w:cs="Tahoma"/>
                <w:lang w:val="lv-LV" w:eastAsia="en-US"/>
              </w:rPr>
            </w:pPr>
            <w:r w:rsidRPr="00604653">
              <w:rPr>
                <w:rFonts w:ascii="Tahoma" w:hAnsi="Tahoma" w:cs="Tahoma"/>
                <w:lang w:val="lv-LV" w:eastAsia="en-US"/>
              </w:rPr>
              <w:t xml:space="preserve">Iepirkumu komisija, vērtējot </w:t>
            </w:r>
            <w:r>
              <w:rPr>
                <w:rFonts w:ascii="Tahoma" w:hAnsi="Tahoma" w:cs="Tahoma"/>
                <w:lang w:val="lv-LV" w:eastAsia="en-US"/>
              </w:rPr>
              <w:t xml:space="preserve">Pretendenta </w:t>
            </w:r>
            <w:r w:rsidRPr="00604653">
              <w:rPr>
                <w:rFonts w:ascii="Tahoma" w:hAnsi="Tahoma" w:cs="Tahoma"/>
                <w:lang w:val="lv-LV" w:eastAsia="en-US"/>
              </w:rPr>
              <w:t>Piegādātāju apvienības SIA “STD Grupa” un SIA “RD Consult” iesniegto piedāvājumu 2017.gada 12.septembrī informēja</w:t>
            </w:r>
            <w:r>
              <w:rPr>
                <w:rFonts w:ascii="Tahoma" w:hAnsi="Tahoma" w:cs="Tahoma"/>
                <w:lang w:val="lv-LV" w:eastAsia="en-US"/>
              </w:rPr>
              <w:t xml:space="preserve"> Pretendentu</w:t>
            </w:r>
            <w:r w:rsidRPr="00604653">
              <w:rPr>
                <w:rFonts w:ascii="Tahoma" w:hAnsi="Tahoma" w:cs="Tahoma"/>
                <w:lang w:val="lv-LV" w:eastAsia="en-US"/>
              </w:rPr>
              <w:t>, ka saskaņā ar Valsts ieņēmumu dienesta publiskajā nodokļu parādnieku datubāzē pēdējās datu aktualizācija</w:t>
            </w:r>
            <w:r>
              <w:rPr>
                <w:rFonts w:ascii="Tahoma" w:hAnsi="Tahoma" w:cs="Tahoma"/>
                <w:lang w:val="lv-LV" w:eastAsia="en-US"/>
              </w:rPr>
              <w:t xml:space="preserve">s datumā ievietoto informāciju </w:t>
            </w:r>
            <w:r w:rsidRPr="00604653">
              <w:rPr>
                <w:rFonts w:ascii="Tahoma" w:hAnsi="Tahoma" w:cs="Tahoma"/>
                <w:lang w:val="lv-LV" w:eastAsia="en-US"/>
              </w:rPr>
              <w:t xml:space="preserve">Piegādātāju apvienības SIA “STD Grupa” un SIA “RD Consult” dalībniekam SIA “STG Grupa” ir konstatēti nodokļu parādi, tajā skaitā </w:t>
            </w:r>
            <w:r w:rsidRPr="00604653">
              <w:rPr>
                <w:rFonts w:ascii="Tahoma" w:hAnsi="Tahoma" w:cs="Tahoma"/>
                <w:lang w:val="lv-LV" w:eastAsia="en-US"/>
              </w:rPr>
              <w:lastRenderedPageBreak/>
              <w:t xml:space="preserve">valsts sociālās apdrošināšanas obligāto iemaksu parādi, kas kopsummā pārsniedz 150 </w:t>
            </w:r>
            <w:r w:rsidRPr="00604653">
              <w:rPr>
                <w:rFonts w:ascii="Tahoma" w:hAnsi="Tahoma" w:cs="Tahoma"/>
                <w:i/>
                <w:lang w:val="lv-LV" w:eastAsia="en-US"/>
              </w:rPr>
              <w:t xml:space="preserve">euro </w:t>
            </w:r>
            <w:r w:rsidRPr="00604653">
              <w:rPr>
                <w:rFonts w:ascii="Tahoma" w:hAnsi="Tahoma" w:cs="Tahoma"/>
                <w:u w:val="single"/>
                <w:lang w:val="lv-LV" w:eastAsia="en-US"/>
              </w:rPr>
              <w:t>piedāvājumu iesniegšanas termiņa pēdējā dienā</w:t>
            </w:r>
            <w:r w:rsidRPr="00604653">
              <w:rPr>
                <w:rFonts w:ascii="Tahoma" w:hAnsi="Tahoma" w:cs="Tahoma"/>
                <w:lang w:val="lv-LV" w:eastAsia="en-US"/>
              </w:rPr>
              <w:t xml:space="preserve">, un lūdza Jums 10 (desmit) dienu laikā iesniegt Olaines novada pašvaldības iepirkumu Komisijai apliecinājumu, iesniedzot izdruku no Valsts ieņēmumu dienesta elektroniskās deklarēšanas sistēmas par to, ka Piegādātāju apvienības SIA “STD Grupa” un SIA “RD Consult” dalībniekam SIA “STG Grupa” </w:t>
            </w:r>
            <w:r w:rsidRPr="00604653">
              <w:rPr>
                <w:rFonts w:ascii="Tahoma" w:hAnsi="Tahoma" w:cs="Tahoma"/>
                <w:u w:val="single"/>
                <w:lang w:val="lv-LV" w:eastAsia="en-US"/>
              </w:rPr>
              <w:t>uz 12.09.2017.</w:t>
            </w:r>
            <w:r w:rsidRPr="00604653">
              <w:rPr>
                <w:rFonts w:ascii="Tahoma" w:hAnsi="Tahoma" w:cs="Tahoma"/>
                <w:lang w:val="lv-LV" w:eastAsia="en-US"/>
              </w:rPr>
              <w:t xml:space="preserve"> nav nodokļu parādu tajā skaitā valsts sociālās apdrošināšanas iemaksu parādu, kas kopsummā pārsniedz 150 </w:t>
            </w:r>
            <w:proofErr w:type="spellStart"/>
            <w:r w:rsidRPr="00604653">
              <w:rPr>
                <w:rFonts w:ascii="Tahoma" w:hAnsi="Tahoma" w:cs="Tahoma"/>
                <w:i/>
                <w:lang w:val="lv-LV" w:eastAsia="en-US"/>
              </w:rPr>
              <w:t>euro</w:t>
            </w:r>
            <w:proofErr w:type="spellEnd"/>
            <w:r w:rsidRPr="00604653">
              <w:rPr>
                <w:rFonts w:ascii="Tahoma" w:hAnsi="Tahoma" w:cs="Tahoma"/>
                <w:lang w:val="lv-LV" w:eastAsia="en-US"/>
              </w:rPr>
              <w:t>.</w:t>
            </w:r>
          </w:p>
          <w:p w:rsidR="00604653" w:rsidRPr="00604653" w:rsidRDefault="00604653" w:rsidP="00604653">
            <w:pPr>
              <w:spacing w:after="120" w:line="360" w:lineRule="auto"/>
              <w:jc w:val="both"/>
              <w:rPr>
                <w:rFonts w:ascii="Tahoma" w:hAnsi="Tahoma" w:cs="Tahoma"/>
                <w:lang w:val="lv-LV" w:eastAsia="en-US"/>
              </w:rPr>
            </w:pPr>
            <w:r w:rsidRPr="00604653">
              <w:rPr>
                <w:rFonts w:ascii="Tahoma" w:hAnsi="Tahoma" w:cs="Tahoma"/>
                <w:lang w:val="lv-LV" w:eastAsia="en-US"/>
              </w:rPr>
              <w:t xml:space="preserve">2017.gada 15.septembrī iepirkumu Komisija saņēma Piegādātāju apvienības SIA “STD Grupa” un SIA “RD Consult” atbildes vēstuli, kurā iesniegta SIA “STG grupa” aktuālā izdruka no Valsts ieņēmumu dienesta elektroniskās deklarēšanas sistēmas par to, ka SIA “STG grupa” </w:t>
            </w:r>
            <w:r w:rsidRPr="00604653">
              <w:rPr>
                <w:rFonts w:ascii="Tahoma" w:hAnsi="Tahoma" w:cs="Tahoma"/>
                <w:u w:val="single"/>
                <w:lang w:val="lv-LV" w:eastAsia="en-US"/>
              </w:rPr>
              <w:t>uz 14.09.2017.</w:t>
            </w:r>
            <w:r w:rsidRPr="00604653">
              <w:rPr>
                <w:rFonts w:ascii="Tahoma" w:hAnsi="Tahoma" w:cs="Tahoma"/>
                <w:lang w:val="lv-LV" w:eastAsia="en-US"/>
              </w:rPr>
              <w:t xml:space="preserve"> nav nodokļu parādi, tajā skaitā valsts sociālās apdrošināšanas obligāto iemaksu parādi, kas kopsummā pārsniedz 150 </w:t>
            </w:r>
            <w:r w:rsidRPr="00604653">
              <w:rPr>
                <w:rFonts w:ascii="Tahoma" w:hAnsi="Tahoma" w:cs="Tahoma"/>
                <w:i/>
                <w:lang w:val="lv-LV" w:eastAsia="en-US"/>
              </w:rPr>
              <w:t>euro</w:t>
            </w:r>
            <w:r w:rsidRPr="00604653">
              <w:rPr>
                <w:rFonts w:ascii="Tahoma" w:hAnsi="Tahoma" w:cs="Tahoma"/>
                <w:lang w:val="lv-LV" w:eastAsia="en-US"/>
              </w:rPr>
              <w:t>.</w:t>
            </w:r>
          </w:p>
          <w:p w:rsidR="00604653" w:rsidRPr="00604653" w:rsidRDefault="00604653" w:rsidP="00604653">
            <w:pPr>
              <w:spacing w:after="120" w:line="360" w:lineRule="auto"/>
              <w:jc w:val="both"/>
              <w:rPr>
                <w:rFonts w:ascii="Tahoma" w:hAnsi="Tahoma" w:cs="Tahoma"/>
                <w:lang w:val="lv-LV"/>
              </w:rPr>
            </w:pPr>
            <w:r w:rsidRPr="00604653">
              <w:rPr>
                <w:rFonts w:ascii="Tahoma" w:hAnsi="Tahoma" w:cs="Tahoma"/>
                <w:lang w:val="lv-LV"/>
              </w:rPr>
              <w:t xml:space="preserve">Komisija </w:t>
            </w:r>
            <w:r w:rsidRPr="00604653">
              <w:rPr>
                <w:rFonts w:ascii="Tahoma" w:hAnsi="Tahoma" w:cs="Tahoma"/>
                <w:b/>
                <w:lang w:val="lv-LV"/>
              </w:rPr>
              <w:t>nolemj</w:t>
            </w:r>
            <w:r w:rsidRPr="00604653">
              <w:rPr>
                <w:rFonts w:ascii="Tahoma" w:hAnsi="Tahoma" w:cs="Tahoma"/>
                <w:lang w:val="lv-LV"/>
              </w:rPr>
              <w:t xml:space="preserve"> izslēgt Pretendentu </w:t>
            </w:r>
            <w:r w:rsidRPr="00604653">
              <w:rPr>
                <w:rFonts w:ascii="Tahoma" w:hAnsi="Tahoma" w:cs="Tahoma"/>
                <w:lang w:val="lv-LV" w:eastAsia="en-US"/>
              </w:rPr>
              <w:t>Piegādātāju apvienība SIA “STD Grupa” un SIA “RD Consult”</w:t>
            </w:r>
            <w:r w:rsidRPr="00604653">
              <w:rPr>
                <w:rFonts w:ascii="Tahoma" w:hAnsi="Tahoma" w:cs="Tahoma"/>
                <w:lang w:val="lv-LV"/>
              </w:rPr>
              <w:t xml:space="preserve"> no dalības iepirkumā, pamatojoties uz Nolikuma 2.1.1.punkta 2.1.1.2. apakšpunktu. </w:t>
            </w:r>
          </w:p>
          <w:p w:rsidR="00BE7DD1" w:rsidRPr="00604653" w:rsidRDefault="00604653" w:rsidP="00604653">
            <w:pPr>
              <w:spacing w:after="120" w:line="360" w:lineRule="auto"/>
              <w:contextualSpacing/>
              <w:jc w:val="both"/>
              <w:rPr>
                <w:rFonts w:ascii="Tahoma" w:hAnsi="Tahoma" w:cs="Tahoma"/>
                <w:lang w:val="lv-LV"/>
              </w:rPr>
            </w:pPr>
            <w:r w:rsidRPr="00604653">
              <w:rPr>
                <w:rFonts w:ascii="Tahoma" w:hAnsi="Tahoma" w:cs="Tahoma"/>
                <w:lang w:val="lv-LV"/>
              </w:rPr>
              <w:t xml:space="preserve">Papildus informējam, ka, Pretendenta </w:t>
            </w:r>
            <w:r w:rsidRPr="00604653">
              <w:rPr>
                <w:rFonts w:ascii="Tahoma" w:eastAsia="Calibri" w:hAnsi="Tahoma" w:cs="Tahoma"/>
                <w:lang w:val="lv-LV" w:eastAsia="en-US"/>
              </w:rPr>
              <w:t>Piegādātāju apvienības SIA “STD Grupa” un SIA “RD Consult”</w:t>
            </w:r>
            <w:r w:rsidRPr="00604653">
              <w:rPr>
                <w:rFonts w:ascii="Tahoma" w:hAnsi="Tahoma" w:cs="Tahoma"/>
                <w:lang w:val="lv-LV"/>
              </w:rPr>
              <w:t xml:space="preserve"> iesniegtais finanšu piedāvājums (piedāvājuma 44.-45.lpp.) nav aizpildīts saskaņā ar Nolikuma 1.pielikuma “Tehniskā specifikācija” 4.punktā doto Darbu apjomu sarakstu. Iesniegtais finanšu piedāvājums tiek uzskatīts par neatbilstošu, to nav iespējams izvērtēt, jo Pretendents finanšu piedāvājumā patvaļīgi pievienojis darbu nosaukumus un materiālus, mērvienības un apjomus.</w:t>
            </w:r>
          </w:p>
        </w:tc>
      </w:tr>
    </w:tbl>
    <w:p w:rsidR="00BE7DD1" w:rsidRPr="00434C05" w:rsidRDefault="00BE7DD1" w:rsidP="00BE7DD1">
      <w:pPr>
        <w:rPr>
          <w:lang w:val="lv-LV"/>
        </w:rPr>
      </w:pPr>
    </w:p>
    <w:p w:rsidR="00ED2BA2" w:rsidRDefault="00ED2BA2" w:rsidP="00BE7DD1">
      <w:pPr>
        <w:rPr>
          <w:rFonts w:ascii="Tahoma" w:hAnsi="Tahoma" w:cs="Tahoma"/>
          <w:sz w:val="22"/>
          <w:szCs w:val="22"/>
          <w:lang w:val="lv-LV"/>
        </w:rPr>
      </w:pPr>
    </w:p>
    <w:p w:rsidR="007076B3" w:rsidRPr="00AD09B2" w:rsidRDefault="007076B3" w:rsidP="00BE7DD1">
      <w:pPr>
        <w:rPr>
          <w:rFonts w:ascii="Tahoma" w:hAnsi="Tahoma" w:cs="Tahoma"/>
          <w:sz w:val="22"/>
          <w:szCs w:val="22"/>
          <w:lang w:val="lv-LV"/>
        </w:rPr>
      </w:pPr>
      <w:bookmarkStart w:id="0" w:name="_GoBack"/>
      <w:bookmarkEnd w:id="0"/>
    </w:p>
    <w:sectPr w:rsidR="007076B3" w:rsidRPr="00AD09B2" w:rsidSect="0032451F">
      <w:pgSz w:w="11906" w:h="16838"/>
      <w:pgMar w:top="568"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nsid w:val="71F22FDF"/>
    <w:multiLevelType w:val="hybridMultilevel"/>
    <w:tmpl w:val="253E437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52C2E"/>
    <w:rsid w:val="0007240C"/>
    <w:rsid w:val="00077BBB"/>
    <w:rsid w:val="000D53EC"/>
    <w:rsid w:val="000E1FC4"/>
    <w:rsid w:val="0019033E"/>
    <w:rsid w:val="001B15D0"/>
    <w:rsid w:val="001C63D3"/>
    <w:rsid w:val="001E76CF"/>
    <w:rsid w:val="00232D0C"/>
    <w:rsid w:val="002352B4"/>
    <w:rsid w:val="002434DC"/>
    <w:rsid w:val="00254020"/>
    <w:rsid w:val="002B1804"/>
    <w:rsid w:val="002C3354"/>
    <w:rsid w:val="002F1AE5"/>
    <w:rsid w:val="00300090"/>
    <w:rsid w:val="0032451F"/>
    <w:rsid w:val="003868E2"/>
    <w:rsid w:val="0039199C"/>
    <w:rsid w:val="003943E0"/>
    <w:rsid w:val="003C1AE7"/>
    <w:rsid w:val="003D24F9"/>
    <w:rsid w:val="004070AA"/>
    <w:rsid w:val="00421C28"/>
    <w:rsid w:val="00434C05"/>
    <w:rsid w:val="00435C0D"/>
    <w:rsid w:val="00444A8E"/>
    <w:rsid w:val="00463EFB"/>
    <w:rsid w:val="004956DF"/>
    <w:rsid w:val="004B7D11"/>
    <w:rsid w:val="004D134F"/>
    <w:rsid w:val="004F04FF"/>
    <w:rsid w:val="00502A79"/>
    <w:rsid w:val="0057496C"/>
    <w:rsid w:val="005865C7"/>
    <w:rsid w:val="005D6AAB"/>
    <w:rsid w:val="00603FD5"/>
    <w:rsid w:val="00604653"/>
    <w:rsid w:val="0063523A"/>
    <w:rsid w:val="00676901"/>
    <w:rsid w:val="006772C7"/>
    <w:rsid w:val="006C701D"/>
    <w:rsid w:val="006E7FD2"/>
    <w:rsid w:val="006F1E38"/>
    <w:rsid w:val="007076B3"/>
    <w:rsid w:val="00795618"/>
    <w:rsid w:val="007A2283"/>
    <w:rsid w:val="007C0C8D"/>
    <w:rsid w:val="007E716E"/>
    <w:rsid w:val="00831DEE"/>
    <w:rsid w:val="00834270"/>
    <w:rsid w:val="008609AF"/>
    <w:rsid w:val="00871729"/>
    <w:rsid w:val="008A2389"/>
    <w:rsid w:val="008B4D7B"/>
    <w:rsid w:val="008D6EC4"/>
    <w:rsid w:val="009309AA"/>
    <w:rsid w:val="0097485E"/>
    <w:rsid w:val="009A2B9E"/>
    <w:rsid w:val="009A53A2"/>
    <w:rsid w:val="00A10CC2"/>
    <w:rsid w:val="00A601EF"/>
    <w:rsid w:val="00A728EA"/>
    <w:rsid w:val="00AC079E"/>
    <w:rsid w:val="00AD09B2"/>
    <w:rsid w:val="00AD5EC2"/>
    <w:rsid w:val="00AE0A04"/>
    <w:rsid w:val="00AF6208"/>
    <w:rsid w:val="00B14214"/>
    <w:rsid w:val="00B215B3"/>
    <w:rsid w:val="00B57390"/>
    <w:rsid w:val="00B83DCE"/>
    <w:rsid w:val="00BC269E"/>
    <w:rsid w:val="00BE63D8"/>
    <w:rsid w:val="00BE7DD1"/>
    <w:rsid w:val="00C07CB1"/>
    <w:rsid w:val="00C206E2"/>
    <w:rsid w:val="00C24E90"/>
    <w:rsid w:val="00C43D6B"/>
    <w:rsid w:val="00C7347C"/>
    <w:rsid w:val="00C76036"/>
    <w:rsid w:val="00C84A47"/>
    <w:rsid w:val="00D01EDB"/>
    <w:rsid w:val="00D1600F"/>
    <w:rsid w:val="00D215A1"/>
    <w:rsid w:val="00D332D3"/>
    <w:rsid w:val="00D71784"/>
    <w:rsid w:val="00D758B0"/>
    <w:rsid w:val="00DB0770"/>
    <w:rsid w:val="00DC77BD"/>
    <w:rsid w:val="00DE5B9E"/>
    <w:rsid w:val="00E06D28"/>
    <w:rsid w:val="00E165E0"/>
    <w:rsid w:val="00E420B5"/>
    <w:rsid w:val="00E47490"/>
    <w:rsid w:val="00E50DC7"/>
    <w:rsid w:val="00E57D05"/>
    <w:rsid w:val="00E76B56"/>
    <w:rsid w:val="00E85B56"/>
    <w:rsid w:val="00ED2BA2"/>
    <w:rsid w:val="00EF1B2C"/>
    <w:rsid w:val="00F15A11"/>
    <w:rsid w:val="00F4616D"/>
    <w:rsid w:val="00F470AC"/>
    <w:rsid w:val="00F80700"/>
    <w:rsid w:val="00FB09E6"/>
    <w:rsid w:val="00FB7E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34C05"/>
    <w:pPr>
      <w:spacing w:before="120" w:after="160" w:line="240" w:lineRule="exact"/>
      <w:ind w:firstLine="720"/>
      <w:jc w:val="both"/>
    </w:pPr>
    <w:rPr>
      <w:rFonts w:ascii="Verdana" w:hAnsi="Verdana"/>
      <w:lang w:val="en-US" w:eastAsia="en-US"/>
    </w:rPr>
  </w:style>
  <w:style w:type="paragraph" w:styleId="ListParagraph">
    <w:name w:val="List Paragraph"/>
    <w:basedOn w:val="Normal"/>
    <w:uiPriority w:val="34"/>
    <w:qFormat/>
    <w:rsid w:val="00434C05"/>
    <w:pPr>
      <w:spacing w:after="200" w:line="276" w:lineRule="auto"/>
      <w:ind w:left="720"/>
      <w:contextualSpacing/>
    </w:pPr>
    <w:rPr>
      <w:rFonts w:ascii="Calibri" w:eastAsia="Calibri" w:hAnsi="Calibri"/>
      <w:sz w:val="22"/>
      <w:szCs w:val="22"/>
      <w:lang w:val="lv-L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34C05"/>
    <w:pPr>
      <w:spacing w:before="120" w:after="160" w:line="240" w:lineRule="exact"/>
      <w:ind w:firstLine="720"/>
      <w:jc w:val="both"/>
    </w:pPr>
    <w:rPr>
      <w:rFonts w:ascii="Verdana" w:hAnsi="Verdana"/>
      <w:lang w:val="en-US" w:eastAsia="en-US"/>
    </w:rPr>
  </w:style>
  <w:style w:type="paragraph" w:styleId="ListParagraph">
    <w:name w:val="List Paragraph"/>
    <w:basedOn w:val="Normal"/>
    <w:uiPriority w:val="34"/>
    <w:qFormat/>
    <w:rsid w:val="00434C05"/>
    <w:pPr>
      <w:spacing w:after="200" w:line="276" w:lineRule="auto"/>
      <w:ind w:left="720"/>
      <w:contextualSpacing/>
    </w:pPr>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4485">
      <w:bodyDiv w:val="1"/>
      <w:marLeft w:val="0"/>
      <w:marRight w:val="0"/>
      <w:marTop w:val="0"/>
      <w:marBottom w:val="0"/>
      <w:divBdr>
        <w:top w:val="none" w:sz="0" w:space="0" w:color="auto"/>
        <w:left w:val="none" w:sz="0" w:space="0" w:color="auto"/>
        <w:bottom w:val="none" w:sz="0" w:space="0" w:color="auto"/>
        <w:right w:val="none" w:sz="0" w:space="0" w:color="auto"/>
      </w:divBdr>
    </w:div>
    <w:div w:id="590046734">
      <w:bodyDiv w:val="1"/>
      <w:marLeft w:val="0"/>
      <w:marRight w:val="0"/>
      <w:marTop w:val="0"/>
      <w:marBottom w:val="0"/>
      <w:divBdr>
        <w:top w:val="none" w:sz="0" w:space="0" w:color="auto"/>
        <w:left w:val="none" w:sz="0" w:space="0" w:color="auto"/>
        <w:bottom w:val="none" w:sz="0" w:space="0" w:color="auto"/>
        <w:right w:val="none" w:sz="0" w:space="0" w:color="auto"/>
      </w:divBdr>
    </w:div>
    <w:div w:id="9803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2522</Words>
  <Characters>1438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111</cp:revision>
  <cp:lastPrinted>2017-05-25T15:01:00Z</cp:lastPrinted>
  <dcterms:created xsi:type="dcterms:W3CDTF">2015-02-05T08:30:00Z</dcterms:created>
  <dcterms:modified xsi:type="dcterms:W3CDTF">2017-09-18T15:49:00Z</dcterms:modified>
</cp:coreProperties>
</file>