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79" w:rsidRPr="006E2361" w:rsidRDefault="00622079" w:rsidP="00622079">
      <w:pPr>
        <w:pStyle w:val="Title"/>
        <w:tabs>
          <w:tab w:val="left" w:pos="2505"/>
          <w:tab w:val="center" w:pos="4153"/>
        </w:tabs>
        <w:rPr>
          <w:sz w:val="24"/>
          <w:szCs w:val="24"/>
        </w:rPr>
      </w:pPr>
      <w:r w:rsidRPr="006E2361">
        <w:rPr>
          <w:sz w:val="24"/>
          <w:szCs w:val="24"/>
        </w:rPr>
        <w:t>Līgums Nr.</w:t>
      </w:r>
      <w:r w:rsidR="001217E1" w:rsidRPr="006E2361">
        <w:rPr>
          <w:sz w:val="24"/>
          <w:szCs w:val="24"/>
        </w:rPr>
        <w:t>1-13/16-</w:t>
      </w:r>
      <w:r w:rsidR="006E2361" w:rsidRPr="006E2361">
        <w:rPr>
          <w:sz w:val="24"/>
          <w:szCs w:val="24"/>
        </w:rPr>
        <w:t>77</w:t>
      </w:r>
    </w:p>
    <w:p w:rsidR="006E2361" w:rsidRPr="006E2361" w:rsidRDefault="006E2361" w:rsidP="00622079">
      <w:pPr>
        <w:pStyle w:val="Title"/>
        <w:tabs>
          <w:tab w:val="left" w:pos="2505"/>
          <w:tab w:val="center" w:pos="4153"/>
        </w:tabs>
        <w:rPr>
          <w:sz w:val="24"/>
          <w:szCs w:val="24"/>
        </w:rPr>
      </w:pPr>
      <w:r w:rsidRPr="006E2361">
        <w:rPr>
          <w:sz w:val="24"/>
          <w:szCs w:val="24"/>
        </w:rPr>
        <w:t xml:space="preserve">Katlumājas  Jaunolaine dūmgāzu kondensatora darbības atjaunošana </w:t>
      </w:r>
    </w:p>
    <w:p w:rsidR="00622079" w:rsidRPr="006E2361" w:rsidRDefault="006E2361" w:rsidP="00622079">
      <w:pPr>
        <w:spacing w:after="120"/>
        <w:rPr>
          <w:sz w:val="24"/>
          <w:szCs w:val="24"/>
        </w:rPr>
      </w:pPr>
      <w:r w:rsidRPr="006E2361">
        <w:rPr>
          <w:sz w:val="24"/>
          <w:szCs w:val="24"/>
        </w:rPr>
        <w:t xml:space="preserve">Jaunolainē                                            </w:t>
      </w:r>
      <w:r>
        <w:rPr>
          <w:sz w:val="24"/>
          <w:szCs w:val="24"/>
        </w:rPr>
        <w:t xml:space="preserve">                                    </w:t>
      </w:r>
      <w:r w:rsidRPr="006E2361">
        <w:rPr>
          <w:sz w:val="24"/>
          <w:szCs w:val="24"/>
        </w:rPr>
        <w:t xml:space="preserve"> </w:t>
      </w:r>
      <w:r w:rsidR="00E8164E">
        <w:rPr>
          <w:sz w:val="24"/>
          <w:szCs w:val="24"/>
        </w:rPr>
        <w:t xml:space="preserve">           </w:t>
      </w:r>
      <w:r w:rsidRPr="006E2361">
        <w:rPr>
          <w:sz w:val="24"/>
          <w:szCs w:val="24"/>
        </w:rPr>
        <w:t xml:space="preserve">   </w:t>
      </w:r>
      <w:r w:rsidR="00622079" w:rsidRPr="006E2361">
        <w:rPr>
          <w:sz w:val="24"/>
          <w:szCs w:val="24"/>
        </w:rPr>
        <w:t xml:space="preserve">2016.gada </w:t>
      </w:r>
      <w:r w:rsidRPr="006E2361">
        <w:rPr>
          <w:sz w:val="24"/>
          <w:szCs w:val="24"/>
        </w:rPr>
        <w:t>15.decembrī</w:t>
      </w:r>
    </w:p>
    <w:p w:rsidR="00622079" w:rsidRPr="006E2361" w:rsidRDefault="00622079" w:rsidP="00622079">
      <w:pPr>
        <w:spacing w:after="120"/>
        <w:jc w:val="right"/>
        <w:rPr>
          <w:sz w:val="24"/>
          <w:szCs w:val="24"/>
        </w:rPr>
      </w:pPr>
    </w:p>
    <w:p w:rsidR="00622079" w:rsidRPr="006E2361" w:rsidRDefault="00622079" w:rsidP="00622079">
      <w:pPr>
        <w:pStyle w:val="NormalWeb"/>
        <w:jc w:val="both"/>
        <w:rPr>
          <w:sz w:val="24"/>
          <w:lang w:val="lv-LV"/>
        </w:rPr>
      </w:pPr>
      <w:r w:rsidRPr="006E2361">
        <w:rPr>
          <w:sz w:val="24"/>
          <w:lang w:val="lv-LV"/>
        </w:rPr>
        <w:t xml:space="preserve">     </w:t>
      </w:r>
      <w:r w:rsidRPr="006E2361">
        <w:rPr>
          <w:b/>
          <w:sz w:val="24"/>
          <w:lang w:val="lv-LV"/>
        </w:rPr>
        <w:t xml:space="preserve">SIA „Zeiferti”, </w:t>
      </w:r>
      <w:r w:rsidRPr="006E2361">
        <w:rPr>
          <w:sz w:val="24"/>
          <w:lang w:val="lv-LV"/>
        </w:rPr>
        <w:t xml:space="preserve">vienotais reģ.Nr.40003419183, turpmāk tekstā saukts Pasūtītājs, tās valdes priekšsēdētāja </w:t>
      </w:r>
      <w:proofErr w:type="spellStart"/>
      <w:r w:rsidRPr="006E2361">
        <w:rPr>
          <w:sz w:val="24"/>
          <w:lang w:val="lv-LV"/>
        </w:rPr>
        <w:t>M.Mazura</w:t>
      </w:r>
      <w:proofErr w:type="spellEnd"/>
      <w:r w:rsidRPr="006E2361">
        <w:rPr>
          <w:sz w:val="24"/>
          <w:lang w:val="lv-LV"/>
        </w:rPr>
        <w:t xml:space="preserve"> un valdes locekļa V.Liepas   personā, kuri  rīkojas, pamatojoties uz sabiedrības statūtiem, no vienas puses un </w:t>
      </w:r>
      <w:r w:rsidR="006E2361" w:rsidRPr="00E8164E">
        <w:rPr>
          <w:b/>
          <w:sz w:val="24"/>
          <w:lang w:val="lv-LV"/>
        </w:rPr>
        <w:t>AS “Komforts EKO”</w:t>
      </w:r>
      <w:r w:rsidR="006E2361">
        <w:rPr>
          <w:sz w:val="24"/>
          <w:lang w:val="lv-LV"/>
        </w:rPr>
        <w:t xml:space="preserve">, vienotais </w:t>
      </w:r>
      <w:proofErr w:type="spellStart"/>
      <w:r w:rsidR="006E2361">
        <w:rPr>
          <w:sz w:val="24"/>
          <w:lang w:val="lv-LV"/>
        </w:rPr>
        <w:t>reģ</w:t>
      </w:r>
      <w:proofErr w:type="spellEnd"/>
      <w:r w:rsidR="006E2361">
        <w:rPr>
          <w:sz w:val="24"/>
          <w:lang w:val="lv-LV"/>
        </w:rPr>
        <w:t>. Nr. 40103378888</w:t>
      </w:r>
      <w:r w:rsidRPr="006E2361">
        <w:rPr>
          <w:sz w:val="24"/>
          <w:lang w:val="lv-LV"/>
        </w:rPr>
        <w:t xml:space="preserve">, turpmāk tekstā saukts Izpildītājs, </w:t>
      </w:r>
      <w:r w:rsidR="00111F70">
        <w:rPr>
          <w:sz w:val="24"/>
          <w:lang w:val="lv-LV"/>
        </w:rPr>
        <w:t xml:space="preserve">valdes locekļa Aivara Pedera </w:t>
      </w:r>
      <w:r w:rsidRPr="006E2361">
        <w:rPr>
          <w:sz w:val="24"/>
          <w:lang w:val="lv-LV"/>
        </w:rPr>
        <w:t xml:space="preserve">personā, kurš rīkojas, pamatojoties uz sabiedrības </w:t>
      </w:r>
      <w:r w:rsidR="00111F70">
        <w:rPr>
          <w:sz w:val="24"/>
          <w:lang w:val="lv-LV"/>
        </w:rPr>
        <w:t>statūtiem</w:t>
      </w:r>
      <w:r w:rsidRPr="006E2361">
        <w:rPr>
          <w:sz w:val="24"/>
          <w:lang w:val="lv-LV"/>
        </w:rPr>
        <w:t>, no otras puses, abi kopā turpmāk  saukti puses, savā starpā noslēdz sekojošu līgumu  (turpmāk tekstā Līgums):</w:t>
      </w:r>
    </w:p>
    <w:p w:rsidR="00622079" w:rsidRPr="006E2361" w:rsidRDefault="00622079" w:rsidP="00622079">
      <w:pPr>
        <w:pStyle w:val="NormalWeb"/>
        <w:jc w:val="both"/>
        <w:rPr>
          <w:sz w:val="24"/>
          <w:lang w:val="lv-LV"/>
        </w:rPr>
      </w:pPr>
    </w:p>
    <w:p w:rsidR="00622079" w:rsidRPr="006E2361" w:rsidRDefault="00622079" w:rsidP="00622079">
      <w:pPr>
        <w:tabs>
          <w:tab w:val="left" w:pos="0"/>
        </w:tabs>
        <w:spacing w:after="120"/>
        <w:jc w:val="center"/>
        <w:rPr>
          <w:sz w:val="24"/>
          <w:szCs w:val="24"/>
        </w:rPr>
      </w:pPr>
      <w:r w:rsidRPr="006E2361">
        <w:rPr>
          <w:b/>
          <w:sz w:val="24"/>
          <w:szCs w:val="24"/>
        </w:rPr>
        <w:t>1.Līguma priekšmets</w:t>
      </w:r>
      <w:r w:rsidRPr="006E2361">
        <w:rPr>
          <w:sz w:val="24"/>
          <w:szCs w:val="24"/>
        </w:rPr>
        <w:t>.</w:t>
      </w:r>
    </w:p>
    <w:p w:rsidR="00622079" w:rsidRPr="006E2361" w:rsidRDefault="00622079" w:rsidP="00622079">
      <w:pPr>
        <w:tabs>
          <w:tab w:val="left" w:pos="34"/>
        </w:tabs>
        <w:jc w:val="both"/>
        <w:rPr>
          <w:sz w:val="24"/>
          <w:szCs w:val="24"/>
        </w:rPr>
      </w:pPr>
      <w:r w:rsidRPr="006E2361">
        <w:rPr>
          <w:sz w:val="24"/>
          <w:szCs w:val="24"/>
        </w:rPr>
        <w:t xml:space="preserve">1.Pasūtītājs uzdod un Izpildītājs apņemas, saskaņā ar 2016.gada </w:t>
      </w:r>
      <w:r w:rsidR="00DC0B5C">
        <w:rPr>
          <w:sz w:val="24"/>
          <w:szCs w:val="24"/>
        </w:rPr>
        <w:t>1</w:t>
      </w:r>
      <w:r w:rsidR="001A4126">
        <w:rPr>
          <w:sz w:val="24"/>
          <w:szCs w:val="24"/>
        </w:rPr>
        <w:t>4.no</w:t>
      </w:r>
      <w:r w:rsidR="00111F70">
        <w:rPr>
          <w:sz w:val="24"/>
          <w:szCs w:val="24"/>
        </w:rPr>
        <w:t>vembra</w:t>
      </w:r>
      <w:r w:rsidRPr="006E2361">
        <w:rPr>
          <w:sz w:val="24"/>
          <w:szCs w:val="24"/>
        </w:rPr>
        <w:t xml:space="preserve"> piedāvājumu </w:t>
      </w:r>
    </w:p>
    <w:p w:rsidR="00622079" w:rsidRPr="006E2361" w:rsidRDefault="00622079" w:rsidP="00622079">
      <w:pPr>
        <w:tabs>
          <w:tab w:val="left" w:pos="34"/>
        </w:tabs>
        <w:jc w:val="both"/>
        <w:rPr>
          <w:sz w:val="24"/>
          <w:szCs w:val="24"/>
        </w:rPr>
      </w:pPr>
      <w:r w:rsidRPr="006E2361">
        <w:rPr>
          <w:sz w:val="24"/>
          <w:szCs w:val="24"/>
        </w:rPr>
        <w:t xml:space="preserve">  (turpmāk tekstā saukts Piedāvājums)</w:t>
      </w:r>
      <w:r w:rsidR="00E858A0">
        <w:rPr>
          <w:sz w:val="24"/>
          <w:szCs w:val="24"/>
        </w:rPr>
        <w:t>,</w:t>
      </w:r>
      <w:r w:rsidRPr="006E2361">
        <w:rPr>
          <w:sz w:val="24"/>
          <w:szCs w:val="24"/>
        </w:rPr>
        <w:t xml:space="preserve"> Pasūtītāja rīkotai iepirkuma procedūrai  </w:t>
      </w:r>
      <w:r w:rsidRPr="006E2361">
        <w:rPr>
          <w:b/>
          <w:sz w:val="24"/>
          <w:szCs w:val="24"/>
        </w:rPr>
        <w:t>„</w:t>
      </w:r>
      <w:r w:rsidRPr="006E2361">
        <w:rPr>
          <w:sz w:val="24"/>
          <w:szCs w:val="24"/>
        </w:rPr>
        <w:t xml:space="preserve">Katlumājas Jaunolaine dūmgāzu kondensatora darbības atjaunošana”, iepirkuma IDN: SIA </w:t>
      </w:r>
      <w:r w:rsidR="00E858A0">
        <w:rPr>
          <w:sz w:val="24"/>
          <w:szCs w:val="24"/>
        </w:rPr>
        <w:t>Z 2016/04, Jaunolaine, (turpmāk</w:t>
      </w:r>
      <w:r w:rsidRPr="006E2361">
        <w:rPr>
          <w:sz w:val="24"/>
          <w:szCs w:val="24"/>
        </w:rPr>
        <w:t xml:space="preserve"> </w:t>
      </w:r>
      <w:r w:rsidR="00E858A0">
        <w:rPr>
          <w:sz w:val="24"/>
          <w:szCs w:val="24"/>
        </w:rPr>
        <w:t>t</w:t>
      </w:r>
      <w:r w:rsidRPr="006E2361">
        <w:rPr>
          <w:sz w:val="24"/>
          <w:szCs w:val="24"/>
        </w:rPr>
        <w:t>ekstā Iepirkums) veikt – Katlumājā Jaunolaine uzstādītā ie</w:t>
      </w:r>
      <w:r w:rsidR="00E858A0">
        <w:rPr>
          <w:sz w:val="24"/>
          <w:szCs w:val="24"/>
        </w:rPr>
        <w:t>k</w:t>
      </w:r>
      <w:r w:rsidRPr="006E2361">
        <w:rPr>
          <w:sz w:val="24"/>
          <w:szCs w:val="24"/>
        </w:rPr>
        <w:t>ārtu kompleksa, kas sastāv no:</w:t>
      </w:r>
    </w:p>
    <w:p w:rsidR="00622079" w:rsidRPr="006E2361" w:rsidRDefault="00622079" w:rsidP="00622079">
      <w:pPr>
        <w:numPr>
          <w:ilvl w:val="0"/>
          <w:numId w:val="10"/>
        </w:numPr>
        <w:tabs>
          <w:tab w:val="left" w:pos="270"/>
        </w:tabs>
        <w:jc w:val="both"/>
        <w:rPr>
          <w:sz w:val="24"/>
          <w:szCs w:val="24"/>
        </w:rPr>
      </w:pPr>
      <w:r w:rsidRPr="006E2361">
        <w:rPr>
          <w:sz w:val="24"/>
          <w:szCs w:val="24"/>
        </w:rPr>
        <w:t xml:space="preserve">dūmgāzu kondensatora </w:t>
      </w:r>
      <w:proofErr w:type="spellStart"/>
      <w:r w:rsidRPr="006E2361">
        <w:rPr>
          <w:sz w:val="24"/>
          <w:szCs w:val="24"/>
        </w:rPr>
        <w:t>SaveEnetgy</w:t>
      </w:r>
      <w:proofErr w:type="spellEnd"/>
      <w:r w:rsidRPr="006E2361">
        <w:rPr>
          <w:sz w:val="24"/>
          <w:szCs w:val="24"/>
        </w:rPr>
        <w:t xml:space="preserve"> K40;</w:t>
      </w:r>
    </w:p>
    <w:p w:rsidR="00622079" w:rsidRPr="006E2361" w:rsidRDefault="00622079" w:rsidP="00622079">
      <w:pPr>
        <w:numPr>
          <w:ilvl w:val="0"/>
          <w:numId w:val="10"/>
        </w:numPr>
        <w:tabs>
          <w:tab w:val="left" w:pos="270"/>
        </w:tabs>
        <w:jc w:val="both"/>
        <w:rPr>
          <w:sz w:val="24"/>
          <w:szCs w:val="24"/>
        </w:rPr>
      </w:pPr>
      <w:r w:rsidRPr="006E2361">
        <w:rPr>
          <w:sz w:val="24"/>
          <w:szCs w:val="24"/>
        </w:rPr>
        <w:t xml:space="preserve">slapjā elektrostatiskā nogulsnētāja  </w:t>
      </w:r>
      <w:proofErr w:type="spellStart"/>
      <w:r w:rsidRPr="006E2361">
        <w:rPr>
          <w:sz w:val="24"/>
          <w:szCs w:val="24"/>
        </w:rPr>
        <w:t>SaveEnetgy</w:t>
      </w:r>
      <w:proofErr w:type="spellEnd"/>
      <w:r w:rsidRPr="006E2361">
        <w:rPr>
          <w:sz w:val="24"/>
          <w:szCs w:val="24"/>
        </w:rPr>
        <w:t xml:space="preserve"> N02;</w:t>
      </w:r>
    </w:p>
    <w:p w:rsidR="00622079" w:rsidRPr="006E2361" w:rsidRDefault="00622079" w:rsidP="00622079">
      <w:pPr>
        <w:numPr>
          <w:ilvl w:val="0"/>
          <w:numId w:val="10"/>
        </w:numPr>
        <w:tabs>
          <w:tab w:val="left" w:pos="270"/>
        </w:tabs>
        <w:jc w:val="both"/>
        <w:rPr>
          <w:sz w:val="24"/>
          <w:szCs w:val="24"/>
        </w:rPr>
      </w:pPr>
      <w:r w:rsidRPr="006E2361">
        <w:rPr>
          <w:sz w:val="24"/>
          <w:szCs w:val="24"/>
        </w:rPr>
        <w:t xml:space="preserve">ūdens attīrīšanas iekārtas </w:t>
      </w:r>
      <w:proofErr w:type="spellStart"/>
      <w:r w:rsidRPr="006E2361">
        <w:rPr>
          <w:sz w:val="24"/>
          <w:szCs w:val="24"/>
        </w:rPr>
        <w:t>SaveEnetgy</w:t>
      </w:r>
      <w:proofErr w:type="spellEnd"/>
      <w:r w:rsidRPr="006E2361">
        <w:rPr>
          <w:sz w:val="24"/>
          <w:szCs w:val="24"/>
        </w:rPr>
        <w:t xml:space="preserve"> W07;</w:t>
      </w:r>
    </w:p>
    <w:p w:rsidR="00622079" w:rsidRPr="006E2361" w:rsidRDefault="00622079" w:rsidP="00622079">
      <w:pPr>
        <w:numPr>
          <w:ilvl w:val="0"/>
          <w:numId w:val="10"/>
        </w:numPr>
        <w:tabs>
          <w:tab w:val="left" w:pos="270"/>
        </w:tabs>
        <w:jc w:val="both"/>
        <w:rPr>
          <w:sz w:val="24"/>
          <w:szCs w:val="24"/>
        </w:rPr>
      </w:pPr>
      <w:proofErr w:type="spellStart"/>
      <w:r w:rsidRPr="006E2361">
        <w:rPr>
          <w:sz w:val="24"/>
          <w:szCs w:val="24"/>
        </w:rPr>
        <w:t>trīsceļu</w:t>
      </w:r>
      <w:proofErr w:type="spellEnd"/>
      <w:r w:rsidRPr="006E2361">
        <w:rPr>
          <w:sz w:val="24"/>
          <w:szCs w:val="24"/>
        </w:rPr>
        <w:t xml:space="preserve"> aizbīdņa </w:t>
      </w:r>
      <w:proofErr w:type="spellStart"/>
      <w:r w:rsidRPr="006E2361">
        <w:rPr>
          <w:sz w:val="24"/>
          <w:szCs w:val="24"/>
        </w:rPr>
        <w:t>SaveEnetgy</w:t>
      </w:r>
      <w:proofErr w:type="spellEnd"/>
      <w:r w:rsidRPr="006E2361">
        <w:rPr>
          <w:sz w:val="24"/>
          <w:szCs w:val="24"/>
        </w:rPr>
        <w:t xml:space="preserve"> B04,</w:t>
      </w:r>
    </w:p>
    <w:p w:rsidR="00622079" w:rsidRPr="006E2361" w:rsidRDefault="00622079" w:rsidP="00622079">
      <w:pPr>
        <w:tabs>
          <w:tab w:val="left" w:pos="270"/>
        </w:tabs>
        <w:jc w:val="both"/>
        <w:rPr>
          <w:sz w:val="24"/>
          <w:szCs w:val="24"/>
        </w:rPr>
      </w:pPr>
      <w:r w:rsidRPr="006E2361">
        <w:rPr>
          <w:color w:val="262626"/>
          <w:sz w:val="24"/>
          <w:szCs w:val="24"/>
        </w:rPr>
        <w:t xml:space="preserve">        darbības atjaunošan</w:t>
      </w:r>
      <w:r w:rsidR="00E8164E">
        <w:rPr>
          <w:color w:val="262626"/>
          <w:sz w:val="24"/>
          <w:szCs w:val="24"/>
        </w:rPr>
        <w:t>u</w:t>
      </w:r>
      <w:r w:rsidRPr="006E2361">
        <w:rPr>
          <w:color w:val="262626"/>
          <w:sz w:val="24"/>
          <w:szCs w:val="24"/>
        </w:rPr>
        <w:t>, kuras laikā nepieciešams veikt</w:t>
      </w:r>
      <w:r w:rsidRPr="006E2361">
        <w:rPr>
          <w:sz w:val="24"/>
          <w:szCs w:val="24"/>
        </w:rPr>
        <w:t xml:space="preserve">  iekārtu diagnostiku,  iespējamo iekārtas    bojājumu noteikšanai, nepieciešamo remonta  darbu plāna sastādīšanu (saskaņā ar diagnostikas  rezultātiem) un darbu izpildi, iekārtas vadības programmas atjaunošanu vai izstrādi, iekārtas  palaišanu un ieregulēšanu,  personāla atkārtotu  apmācību (turpmāk tekstā darbi).</w:t>
      </w:r>
    </w:p>
    <w:p w:rsidR="00914D51" w:rsidRPr="006E2361" w:rsidRDefault="00622079" w:rsidP="00622079">
      <w:pPr>
        <w:numPr>
          <w:ilvl w:val="1"/>
          <w:numId w:val="6"/>
        </w:numPr>
        <w:jc w:val="both"/>
        <w:rPr>
          <w:sz w:val="24"/>
          <w:szCs w:val="24"/>
        </w:rPr>
      </w:pPr>
      <w:r w:rsidRPr="006E2361">
        <w:rPr>
          <w:sz w:val="24"/>
          <w:szCs w:val="24"/>
        </w:rPr>
        <w:t>Puses  ir vienojušās, ka par kvalitatīvu  un savlaicīgu Līguma punktā 1.1. norādīto darbu izpildi Pasūtītājs izmaksās</w:t>
      </w:r>
      <w:r w:rsidR="00CF0B20" w:rsidRPr="006E2361">
        <w:rPr>
          <w:sz w:val="24"/>
          <w:szCs w:val="24"/>
        </w:rPr>
        <w:t xml:space="preserve"> Izpildītājam līguma summu EUR </w:t>
      </w:r>
      <w:r w:rsidR="00ED12FF">
        <w:rPr>
          <w:sz w:val="24"/>
          <w:szCs w:val="24"/>
        </w:rPr>
        <w:t>51 848,50</w:t>
      </w:r>
    </w:p>
    <w:p w:rsidR="00622079" w:rsidRPr="006E2361" w:rsidRDefault="004B6872" w:rsidP="00914D51">
      <w:pPr>
        <w:ind w:left="525"/>
        <w:jc w:val="both"/>
        <w:rPr>
          <w:sz w:val="24"/>
          <w:szCs w:val="24"/>
        </w:rPr>
      </w:pPr>
      <w:r>
        <w:rPr>
          <w:sz w:val="24"/>
          <w:szCs w:val="24"/>
        </w:rPr>
        <w:t xml:space="preserve"> (</w:t>
      </w:r>
      <w:r w:rsidR="00ED12FF">
        <w:rPr>
          <w:sz w:val="24"/>
          <w:szCs w:val="24"/>
        </w:rPr>
        <w:t>piecdesmit vienu tūkstoti astoņi simti četrdesmit astoņus eiro 50 centus)</w:t>
      </w:r>
      <w:r w:rsidR="00622079" w:rsidRPr="006E2361">
        <w:rPr>
          <w:sz w:val="24"/>
          <w:szCs w:val="24"/>
        </w:rPr>
        <w:t xml:space="preserve">, tai skaitā PVN 21 % </w:t>
      </w:r>
      <w:r>
        <w:rPr>
          <w:sz w:val="24"/>
          <w:szCs w:val="24"/>
        </w:rPr>
        <w:t xml:space="preserve"> </w:t>
      </w:r>
      <w:r w:rsidR="00622079" w:rsidRPr="006E2361">
        <w:rPr>
          <w:sz w:val="24"/>
          <w:szCs w:val="24"/>
        </w:rPr>
        <w:t xml:space="preserve">EUR </w:t>
      </w:r>
      <w:r w:rsidR="00914D51" w:rsidRPr="006E2361">
        <w:rPr>
          <w:sz w:val="24"/>
          <w:szCs w:val="24"/>
        </w:rPr>
        <w:t xml:space="preserve">8 998,50 </w:t>
      </w:r>
      <w:r w:rsidR="00622079" w:rsidRPr="006E2361">
        <w:rPr>
          <w:sz w:val="24"/>
          <w:szCs w:val="24"/>
        </w:rPr>
        <w:t xml:space="preserve"> (</w:t>
      </w:r>
      <w:r w:rsidR="00ED12FF">
        <w:rPr>
          <w:sz w:val="24"/>
          <w:szCs w:val="24"/>
        </w:rPr>
        <w:t>astoņi tūkstoši</w:t>
      </w:r>
      <w:r w:rsidR="00E858A0">
        <w:rPr>
          <w:sz w:val="24"/>
          <w:szCs w:val="24"/>
        </w:rPr>
        <w:t xml:space="preserve"> deviņi simti deviņdesmit astoņi  eiro</w:t>
      </w:r>
      <w:r w:rsidR="009F7CAE">
        <w:rPr>
          <w:sz w:val="24"/>
          <w:szCs w:val="24"/>
        </w:rPr>
        <w:t xml:space="preserve"> 50 centi</w:t>
      </w:r>
      <w:r w:rsidR="00ED12FF">
        <w:rPr>
          <w:sz w:val="24"/>
          <w:szCs w:val="24"/>
        </w:rPr>
        <w:t>).</w:t>
      </w:r>
      <w:r w:rsidR="00622079" w:rsidRPr="006E2361">
        <w:rPr>
          <w:sz w:val="24"/>
          <w:szCs w:val="24"/>
        </w:rPr>
        <w:t xml:space="preserve"> </w:t>
      </w:r>
    </w:p>
    <w:p w:rsidR="00622079" w:rsidRPr="006E2361" w:rsidRDefault="00622079" w:rsidP="00622079">
      <w:pPr>
        <w:spacing w:after="120"/>
        <w:rPr>
          <w:b/>
          <w:sz w:val="24"/>
          <w:szCs w:val="24"/>
        </w:rPr>
      </w:pPr>
    </w:p>
    <w:p w:rsidR="00622079" w:rsidRPr="006E2361" w:rsidRDefault="00622079" w:rsidP="00622079">
      <w:pPr>
        <w:spacing w:after="120"/>
        <w:jc w:val="center"/>
        <w:rPr>
          <w:sz w:val="24"/>
          <w:szCs w:val="24"/>
        </w:rPr>
      </w:pPr>
      <w:r w:rsidRPr="006E2361">
        <w:rPr>
          <w:b/>
          <w:sz w:val="24"/>
          <w:szCs w:val="24"/>
        </w:rPr>
        <w:t>2.Pušu tiesības un pienākumi</w:t>
      </w:r>
    </w:p>
    <w:p w:rsidR="00622079" w:rsidRPr="006E2361" w:rsidRDefault="00622079" w:rsidP="00622079">
      <w:pPr>
        <w:pStyle w:val="BodyText"/>
        <w:numPr>
          <w:ilvl w:val="12"/>
          <w:numId w:val="0"/>
        </w:numPr>
        <w:tabs>
          <w:tab w:val="left" w:pos="360"/>
        </w:tabs>
        <w:jc w:val="left"/>
        <w:rPr>
          <w:rFonts w:ascii="Times New Roman" w:hAnsi="Times New Roman"/>
          <w:sz w:val="24"/>
          <w:szCs w:val="24"/>
        </w:rPr>
      </w:pPr>
      <w:r w:rsidRPr="006E2361">
        <w:rPr>
          <w:rFonts w:ascii="Times New Roman" w:hAnsi="Times New Roman"/>
          <w:sz w:val="24"/>
          <w:szCs w:val="24"/>
        </w:rPr>
        <w:t>2.1. Izpildītājam ir tiesības:</w:t>
      </w:r>
    </w:p>
    <w:p w:rsidR="00622079" w:rsidRPr="006E2361" w:rsidRDefault="00622079" w:rsidP="00622079">
      <w:pPr>
        <w:pStyle w:val="BodyText"/>
        <w:numPr>
          <w:ilvl w:val="12"/>
          <w:numId w:val="0"/>
        </w:numPr>
        <w:tabs>
          <w:tab w:val="left" w:pos="360"/>
        </w:tabs>
        <w:ind w:left="720"/>
        <w:jc w:val="both"/>
        <w:rPr>
          <w:rFonts w:ascii="Times New Roman" w:hAnsi="Times New Roman"/>
          <w:sz w:val="24"/>
          <w:szCs w:val="24"/>
        </w:rPr>
      </w:pPr>
      <w:r w:rsidRPr="006E2361">
        <w:rPr>
          <w:rFonts w:ascii="Times New Roman" w:hAnsi="Times New Roman"/>
          <w:sz w:val="24"/>
          <w:szCs w:val="24"/>
        </w:rPr>
        <w:t>2.1.1. Līgumā noteiktajos termiņos un pilnā apjomā saņemt samaksu par kvalitatīvi izpildītiem  un pabeigtiem darbiem objektā.</w:t>
      </w:r>
    </w:p>
    <w:p w:rsidR="00622079" w:rsidRPr="006E2361" w:rsidRDefault="00622079" w:rsidP="00622079">
      <w:pPr>
        <w:pStyle w:val="BodyText"/>
        <w:numPr>
          <w:ilvl w:val="12"/>
          <w:numId w:val="0"/>
        </w:numPr>
        <w:tabs>
          <w:tab w:val="left" w:pos="360"/>
          <w:tab w:val="left" w:pos="2880"/>
          <w:tab w:val="left" w:pos="2970"/>
          <w:tab w:val="left" w:pos="3240"/>
          <w:tab w:val="left" w:pos="3330"/>
        </w:tabs>
        <w:jc w:val="left"/>
        <w:rPr>
          <w:rFonts w:ascii="Times New Roman" w:hAnsi="Times New Roman"/>
          <w:sz w:val="24"/>
          <w:szCs w:val="24"/>
        </w:rPr>
      </w:pPr>
      <w:r w:rsidRPr="006E2361">
        <w:rPr>
          <w:rFonts w:ascii="Times New Roman" w:hAnsi="Times New Roman"/>
          <w:sz w:val="24"/>
          <w:szCs w:val="24"/>
        </w:rPr>
        <w:t>2.2. Izpildītājs apņemas:</w:t>
      </w:r>
    </w:p>
    <w:p w:rsidR="00622079" w:rsidRPr="006E2361" w:rsidRDefault="00622079" w:rsidP="00622079">
      <w:pPr>
        <w:tabs>
          <w:tab w:val="left" w:pos="1440"/>
        </w:tabs>
        <w:ind w:left="1440" w:hanging="720"/>
        <w:jc w:val="both"/>
        <w:rPr>
          <w:sz w:val="24"/>
          <w:szCs w:val="24"/>
        </w:rPr>
      </w:pPr>
      <w:r w:rsidRPr="006E2361">
        <w:rPr>
          <w:sz w:val="24"/>
          <w:szCs w:val="24"/>
        </w:rPr>
        <w:t>2.2.1. darbus veikt kvalitatīvi un pilnā apjomā, saskaņā ar Iepirkuma prasībām, Piedāvājumu un tehniskajām specifikācijām;</w:t>
      </w:r>
    </w:p>
    <w:p w:rsidR="00ED12FF" w:rsidRDefault="00622079" w:rsidP="00622079">
      <w:pPr>
        <w:tabs>
          <w:tab w:val="left" w:pos="1418"/>
        </w:tabs>
        <w:ind w:left="1440" w:hanging="720"/>
        <w:jc w:val="both"/>
        <w:rPr>
          <w:sz w:val="24"/>
          <w:szCs w:val="24"/>
        </w:rPr>
      </w:pPr>
      <w:r w:rsidRPr="006E2361">
        <w:rPr>
          <w:sz w:val="24"/>
          <w:szCs w:val="24"/>
        </w:rPr>
        <w:t>2.2.2. darbus uzsākt desmit dienu laikā pēc Līguma parakstīšanas dienas un pabeigt līdz 201</w:t>
      </w:r>
      <w:r w:rsidR="00ED12FF">
        <w:rPr>
          <w:sz w:val="24"/>
          <w:szCs w:val="24"/>
        </w:rPr>
        <w:t>7</w:t>
      </w:r>
      <w:r w:rsidRPr="006E2361">
        <w:rPr>
          <w:sz w:val="24"/>
          <w:szCs w:val="24"/>
        </w:rPr>
        <w:t xml:space="preserve">.gada </w:t>
      </w:r>
      <w:r w:rsidR="00ED12FF">
        <w:rPr>
          <w:sz w:val="24"/>
          <w:szCs w:val="24"/>
        </w:rPr>
        <w:t>13. februārim.</w:t>
      </w:r>
    </w:p>
    <w:p w:rsidR="00622079" w:rsidRPr="006E2361" w:rsidRDefault="00622079" w:rsidP="00622079">
      <w:pPr>
        <w:tabs>
          <w:tab w:val="left" w:pos="1418"/>
        </w:tabs>
        <w:ind w:left="1440" w:hanging="720"/>
        <w:jc w:val="both"/>
        <w:rPr>
          <w:sz w:val="24"/>
          <w:szCs w:val="24"/>
        </w:rPr>
      </w:pPr>
      <w:r w:rsidRPr="006E2361">
        <w:rPr>
          <w:sz w:val="24"/>
          <w:szCs w:val="24"/>
        </w:rPr>
        <w:t>2.2.3. nodrošināt darba drošības noteikumu un citu LR spēkā esošo normu un noteikumu, kas attiecas uz darbu izpildi, ievērošanu;</w:t>
      </w:r>
    </w:p>
    <w:p w:rsidR="00622079" w:rsidRPr="006E2361" w:rsidRDefault="00622079" w:rsidP="00622079">
      <w:pPr>
        <w:pStyle w:val="BodyTextIndent3"/>
        <w:ind w:left="1350" w:hanging="630"/>
        <w:rPr>
          <w:rFonts w:ascii="Times New Roman" w:hAnsi="Times New Roman"/>
          <w:sz w:val="24"/>
          <w:szCs w:val="24"/>
        </w:rPr>
      </w:pPr>
      <w:r w:rsidRPr="006E2361">
        <w:rPr>
          <w:rFonts w:ascii="Times New Roman" w:hAnsi="Times New Roman"/>
          <w:sz w:val="24"/>
          <w:szCs w:val="24"/>
        </w:rPr>
        <w:t>2.2.4. darbu izpildei izmantot tikai kvalitatīvus un Iepirkuma dokumentācijai atbilstošus materiālus, visu Līguma izpildei izmantoto materiālu atbilstību apliecina ar materiālu  ražotāja izsniegtiem materiālu atbilstību apliecinošiem dokumentiem.</w:t>
      </w:r>
    </w:p>
    <w:p w:rsidR="00622079" w:rsidRPr="006E2361" w:rsidRDefault="00622079" w:rsidP="00622079">
      <w:pPr>
        <w:numPr>
          <w:ilvl w:val="12"/>
          <w:numId w:val="0"/>
        </w:numPr>
        <w:tabs>
          <w:tab w:val="left" w:pos="360"/>
        </w:tabs>
        <w:jc w:val="both"/>
        <w:rPr>
          <w:sz w:val="24"/>
          <w:szCs w:val="24"/>
        </w:rPr>
      </w:pPr>
    </w:p>
    <w:p w:rsidR="00622079" w:rsidRPr="006E2361" w:rsidRDefault="00622079" w:rsidP="00622079">
      <w:pPr>
        <w:numPr>
          <w:ilvl w:val="12"/>
          <w:numId w:val="0"/>
        </w:numPr>
        <w:tabs>
          <w:tab w:val="left" w:pos="360"/>
        </w:tabs>
        <w:jc w:val="both"/>
        <w:rPr>
          <w:sz w:val="24"/>
          <w:szCs w:val="24"/>
        </w:rPr>
      </w:pPr>
      <w:r w:rsidRPr="006E2361">
        <w:rPr>
          <w:sz w:val="24"/>
          <w:szCs w:val="24"/>
        </w:rPr>
        <w:lastRenderedPageBreak/>
        <w:t>2.3. Pasūtītājam ir tiesības:</w:t>
      </w:r>
    </w:p>
    <w:p w:rsidR="00622079" w:rsidRPr="006E2361" w:rsidRDefault="00622079" w:rsidP="00622079">
      <w:pPr>
        <w:tabs>
          <w:tab w:val="left" w:pos="720"/>
        </w:tabs>
        <w:ind w:left="1440" w:hanging="720"/>
        <w:jc w:val="both"/>
        <w:rPr>
          <w:sz w:val="24"/>
          <w:szCs w:val="24"/>
        </w:rPr>
      </w:pPr>
      <w:r w:rsidRPr="006E2361">
        <w:rPr>
          <w:sz w:val="24"/>
          <w:szCs w:val="24"/>
        </w:rPr>
        <w:t>2.3.1. atteikties pieņemt nekvalitatīvus vai pilnībā nepabeigtus darbus līdz konstatēto trūkumu novēršanai vai darbu pilnīgai pabeigšanai;</w:t>
      </w:r>
    </w:p>
    <w:p w:rsidR="00622079" w:rsidRPr="006E2361" w:rsidRDefault="00622079" w:rsidP="00622079">
      <w:pPr>
        <w:numPr>
          <w:ilvl w:val="12"/>
          <w:numId w:val="0"/>
        </w:numPr>
        <w:tabs>
          <w:tab w:val="left" w:pos="360"/>
        </w:tabs>
        <w:jc w:val="both"/>
        <w:rPr>
          <w:sz w:val="24"/>
          <w:szCs w:val="24"/>
        </w:rPr>
      </w:pPr>
      <w:r w:rsidRPr="006E2361">
        <w:rPr>
          <w:sz w:val="24"/>
          <w:szCs w:val="24"/>
        </w:rPr>
        <w:t>2.4. Pasūtītājs apņemas:</w:t>
      </w:r>
    </w:p>
    <w:p w:rsidR="00622079" w:rsidRPr="006E2361" w:rsidRDefault="00622079" w:rsidP="00622079">
      <w:pPr>
        <w:numPr>
          <w:ilvl w:val="2"/>
          <w:numId w:val="4"/>
        </w:numPr>
        <w:tabs>
          <w:tab w:val="left" w:pos="720"/>
        </w:tabs>
        <w:jc w:val="both"/>
        <w:rPr>
          <w:sz w:val="24"/>
          <w:szCs w:val="24"/>
        </w:rPr>
      </w:pPr>
      <w:r w:rsidRPr="006E2361">
        <w:rPr>
          <w:sz w:val="24"/>
          <w:szCs w:val="24"/>
        </w:rPr>
        <w:t>pieņemt un apmaksāt kvalitatīvi izpildītos darbus objektā saskaņā ar Līguma noteikumiem;</w:t>
      </w:r>
    </w:p>
    <w:p w:rsidR="00622079" w:rsidRPr="006E2361" w:rsidRDefault="00622079" w:rsidP="00622079">
      <w:pPr>
        <w:numPr>
          <w:ilvl w:val="2"/>
          <w:numId w:val="4"/>
        </w:numPr>
        <w:tabs>
          <w:tab w:val="left" w:pos="720"/>
        </w:tabs>
        <w:jc w:val="both"/>
        <w:rPr>
          <w:b/>
          <w:sz w:val="24"/>
          <w:szCs w:val="24"/>
        </w:rPr>
      </w:pPr>
      <w:r w:rsidRPr="006E2361">
        <w:rPr>
          <w:sz w:val="24"/>
          <w:szCs w:val="24"/>
        </w:rPr>
        <w:t>nozīmēt atbildīgās personas darbu izpildes kontrolei un koordinēšanai.</w:t>
      </w:r>
    </w:p>
    <w:p w:rsidR="00622079" w:rsidRPr="006E2361" w:rsidRDefault="00622079" w:rsidP="00622079">
      <w:pPr>
        <w:spacing w:after="120"/>
        <w:jc w:val="center"/>
        <w:rPr>
          <w:b/>
          <w:sz w:val="24"/>
          <w:szCs w:val="24"/>
        </w:rPr>
      </w:pPr>
    </w:p>
    <w:p w:rsidR="00622079" w:rsidRPr="006E2361" w:rsidRDefault="00622079" w:rsidP="00622079">
      <w:pPr>
        <w:spacing w:after="120"/>
        <w:jc w:val="center"/>
        <w:rPr>
          <w:sz w:val="24"/>
          <w:szCs w:val="24"/>
        </w:rPr>
      </w:pPr>
      <w:r w:rsidRPr="006E2361">
        <w:rPr>
          <w:b/>
          <w:sz w:val="24"/>
          <w:szCs w:val="24"/>
        </w:rPr>
        <w:t>3.Maksājumu un norēķinu veikšanas kārtība</w:t>
      </w:r>
      <w:r w:rsidRPr="006E2361">
        <w:rPr>
          <w:sz w:val="24"/>
          <w:szCs w:val="24"/>
        </w:rPr>
        <w:t>.</w:t>
      </w:r>
    </w:p>
    <w:p w:rsidR="00E8164E" w:rsidRPr="00E8164E" w:rsidRDefault="00622079" w:rsidP="00616501">
      <w:pPr>
        <w:numPr>
          <w:ilvl w:val="1"/>
          <w:numId w:val="1"/>
        </w:numPr>
        <w:ind w:left="420" w:hanging="420"/>
        <w:jc w:val="both"/>
        <w:rPr>
          <w:b/>
          <w:sz w:val="24"/>
          <w:szCs w:val="24"/>
        </w:rPr>
      </w:pPr>
      <w:r w:rsidRPr="00ED12FF">
        <w:rPr>
          <w:sz w:val="24"/>
          <w:szCs w:val="24"/>
        </w:rPr>
        <w:t xml:space="preserve">Par savlaicīgu un kvalitatīvu darbu izpildi Pasūtītājs maksā Izpildītājam EUR </w:t>
      </w:r>
      <w:r w:rsidR="00ED12FF" w:rsidRPr="00ED12FF">
        <w:rPr>
          <w:sz w:val="24"/>
          <w:szCs w:val="24"/>
        </w:rPr>
        <w:t xml:space="preserve">51 848,50 </w:t>
      </w:r>
    </w:p>
    <w:p w:rsidR="00622079" w:rsidRPr="00ED12FF" w:rsidRDefault="00ED12FF" w:rsidP="00E8164E">
      <w:pPr>
        <w:ind w:left="420"/>
        <w:jc w:val="both"/>
        <w:rPr>
          <w:b/>
          <w:sz w:val="24"/>
          <w:szCs w:val="24"/>
        </w:rPr>
      </w:pPr>
      <w:r w:rsidRPr="00ED12FF">
        <w:rPr>
          <w:sz w:val="24"/>
          <w:szCs w:val="24"/>
        </w:rPr>
        <w:t xml:space="preserve"> ( piecdesmit vienu tūkstoti astoņi simti četrdesmit astoņus eiro 50 centus)</w:t>
      </w:r>
    </w:p>
    <w:p w:rsidR="00622079" w:rsidRPr="006E2361" w:rsidRDefault="00622079" w:rsidP="00622079">
      <w:pPr>
        <w:numPr>
          <w:ilvl w:val="1"/>
          <w:numId w:val="1"/>
        </w:numPr>
        <w:tabs>
          <w:tab w:val="left" w:pos="420"/>
        </w:tabs>
        <w:ind w:left="420" w:hanging="420"/>
        <w:jc w:val="both"/>
        <w:rPr>
          <w:sz w:val="24"/>
          <w:szCs w:val="24"/>
        </w:rPr>
      </w:pPr>
      <w:r w:rsidRPr="006E2361">
        <w:rPr>
          <w:sz w:val="24"/>
          <w:szCs w:val="24"/>
        </w:rPr>
        <w:t>Pasūtītājs 10 darba  dienu laikā pēc Līguma parakstīšanas, Līguma izpildes nodrošinājuma    (garantijas),</w:t>
      </w:r>
      <w:r w:rsidR="00ED12FF">
        <w:rPr>
          <w:sz w:val="24"/>
          <w:szCs w:val="24"/>
        </w:rPr>
        <w:t xml:space="preserve"> </w:t>
      </w:r>
      <w:r w:rsidRPr="006E2361">
        <w:rPr>
          <w:sz w:val="24"/>
          <w:szCs w:val="24"/>
        </w:rPr>
        <w:t>kas nav mazāka par 20 % no Līguma summas, un atbilstoša Izpildītāja rēķina saņemšanas, izmaksā Izpildītājam  avansu 10% apmērā no Līguma summas.</w:t>
      </w:r>
    </w:p>
    <w:p w:rsidR="00622079" w:rsidRPr="006E2361" w:rsidRDefault="00622079" w:rsidP="00622079">
      <w:pPr>
        <w:numPr>
          <w:ilvl w:val="1"/>
          <w:numId w:val="1"/>
        </w:numPr>
        <w:tabs>
          <w:tab w:val="left" w:pos="420"/>
        </w:tabs>
        <w:ind w:left="420" w:hanging="420"/>
        <w:jc w:val="both"/>
        <w:rPr>
          <w:sz w:val="24"/>
          <w:szCs w:val="24"/>
        </w:rPr>
      </w:pPr>
      <w:r w:rsidRPr="006E2361">
        <w:rPr>
          <w:sz w:val="24"/>
          <w:szCs w:val="24"/>
        </w:rPr>
        <w:t>Līguma izpildes laikā iespējams saņemt vienu starpmaksājumu par veiktajiem darbiem, no kura tiks atskaitīta avansa maksājuma amortizācija 10 % (ja tāds izmaksāts) no veikto darbu summas  un garantijas periodā ieturējuma nauda  10% no izpildīto darbu summas.</w:t>
      </w:r>
    </w:p>
    <w:p w:rsidR="00622079" w:rsidRPr="006E2361" w:rsidRDefault="00622079" w:rsidP="00622079">
      <w:pPr>
        <w:numPr>
          <w:ilvl w:val="1"/>
          <w:numId w:val="1"/>
        </w:numPr>
        <w:tabs>
          <w:tab w:val="left" w:pos="420"/>
        </w:tabs>
        <w:ind w:left="420" w:hanging="420"/>
        <w:jc w:val="both"/>
        <w:rPr>
          <w:sz w:val="24"/>
          <w:szCs w:val="24"/>
        </w:rPr>
      </w:pPr>
      <w:r w:rsidRPr="006E2361">
        <w:rPr>
          <w:sz w:val="24"/>
          <w:szCs w:val="24"/>
        </w:rPr>
        <w:t>Noslēguma maksājuma summu Pasūtītājs izmaksā 20 dienu laikā no pieņemšanas – nodošanas akta apstiprināšanas, garantijas perioda nodrošinājuma, saskaņā ar Līgumam pievienoto veidni (kas līdzvērtīgs ieturējuma naudas summai) un attiecīga Izpildītāja rēķina saņemšanas dienas.</w:t>
      </w:r>
    </w:p>
    <w:p w:rsidR="00622079" w:rsidRPr="006E2361" w:rsidRDefault="00622079" w:rsidP="00622079">
      <w:pPr>
        <w:tabs>
          <w:tab w:val="left" w:pos="420"/>
        </w:tabs>
        <w:ind w:left="420"/>
        <w:jc w:val="both"/>
        <w:rPr>
          <w:sz w:val="24"/>
          <w:szCs w:val="24"/>
        </w:rPr>
      </w:pPr>
    </w:p>
    <w:p w:rsidR="00622079" w:rsidRPr="006E2361" w:rsidRDefault="00622079" w:rsidP="00622079">
      <w:pPr>
        <w:numPr>
          <w:ilvl w:val="0"/>
          <w:numId w:val="1"/>
        </w:numPr>
        <w:spacing w:after="120"/>
        <w:jc w:val="center"/>
        <w:rPr>
          <w:b/>
          <w:sz w:val="24"/>
          <w:szCs w:val="24"/>
        </w:rPr>
      </w:pPr>
      <w:r w:rsidRPr="006E2361">
        <w:rPr>
          <w:b/>
          <w:sz w:val="24"/>
          <w:szCs w:val="24"/>
        </w:rPr>
        <w:t>Darbu nodošanas – pieņemšanas kārtība.</w:t>
      </w:r>
    </w:p>
    <w:p w:rsidR="00622079" w:rsidRPr="006E2361" w:rsidRDefault="00622079" w:rsidP="00622079">
      <w:pPr>
        <w:pStyle w:val="BodyText"/>
        <w:numPr>
          <w:ilvl w:val="1"/>
          <w:numId w:val="1"/>
        </w:numPr>
        <w:ind w:left="450" w:hanging="450"/>
        <w:jc w:val="both"/>
        <w:rPr>
          <w:rFonts w:ascii="Times New Roman" w:hAnsi="Times New Roman"/>
          <w:sz w:val="24"/>
          <w:szCs w:val="24"/>
        </w:rPr>
      </w:pPr>
      <w:r w:rsidRPr="006E2361">
        <w:rPr>
          <w:rFonts w:ascii="Times New Roman" w:hAnsi="Times New Roman"/>
          <w:sz w:val="24"/>
          <w:szCs w:val="24"/>
        </w:rPr>
        <w:t xml:space="preserve">Izpildītājs iesniedz Pasūtītājam starpposma aktus (akts Forma 2) par faktiski veiktajiem darbiem attiecīgā mēnesī. </w:t>
      </w:r>
    </w:p>
    <w:p w:rsidR="00622079" w:rsidRPr="006E2361" w:rsidRDefault="00622079" w:rsidP="00622079">
      <w:pPr>
        <w:pStyle w:val="BodyText"/>
        <w:ind w:left="450" w:hanging="450"/>
        <w:jc w:val="both"/>
        <w:rPr>
          <w:rFonts w:ascii="Times New Roman" w:hAnsi="Times New Roman"/>
          <w:sz w:val="24"/>
          <w:szCs w:val="24"/>
        </w:rPr>
      </w:pPr>
      <w:r w:rsidRPr="006E2361">
        <w:rPr>
          <w:rFonts w:ascii="Times New Roman" w:hAnsi="Times New Roman"/>
          <w:sz w:val="24"/>
          <w:szCs w:val="24"/>
        </w:rPr>
        <w:t>4.2. Trīs dienu laikā pēc darbu pilnīgas pabeigšanas un visu konstatēto defektu novēršanas tiek noformēts Objekta nodošanas – pieņemšanas akts.</w:t>
      </w:r>
    </w:p>
    <w:p w:rsidR="00622079" w:rsidRPr="006E2361" w:rsidRDefault="00622079" w:rsidP="00622079">
      <w:pPr>
        <w:pStyle w:val="BodyText"/>
        <w:jc w:val="both"/>
        <w:rPr>
          <w:rFonts w:ascii="Times New Roman" w:hAnsi="Times New Roman"/>
          <w:sz w:val="24"/>
          <w:szCs w:val="24"/>
        </w:rPr>
      </w:pPr>
    </w:p>
    <w:p w:rsidR="00622079" w:rsidRPr="006E2361" w:rsidRDefault="00622079" w:rsidP="00622079">
      <w:pPr>
        <w:spacing w:after="120"/>
        <w:jc w:val="center"/>
        <w:rPr>
          <w:b/>
          <w:sz w:val="24"/>
          <w:szCs w:val="24"/>
        </w:rPr>
      </w:pPr>
      <w:r w:rsidRPr="006E2361">
        <w:rPr>
          <w:b/>
          <w:sz w:val="24"/>
          <w:szCs w:val="24"/>
        </w:rPr>
        <w:t>5.Garantijas.</w:t>
      </w:r>
    </w:p>
    <w:p w:rsidR="00622079" w:rsidRPr="006E2361" w:rsidRDefault="00622079" w:rsidP="00622079">
      <w:pPr>
        <w:pStyle w:val="BodyTextIndent"/>
        <w:ind w:left="450" w:hanging="450"/>
        <w:jc w:val="both"/>
        <w:rPr>
          <w:rFonts w:ascii="Times New Roman" w:hAnsi="Times New Roman"/>
          <w:b w:val="0"/>
          <w:szCs w:val="24"/>
        </w:rPr>
      </w:pPr>
      <w:r w:rsidRPr="006E2361">
        <w:rPr>
          <w:rFonts w:ascii="Times New Roman" w:hAnsi="Times New Roman"/>
          <w:b w:val="0"/>
          <w:szCs w:val="24"/>
        </w:rPr>
        <w:t>5.1. Izpildītājs garantē izpildīto darbu un pielietoto materiālu kvalitāti 3 (trīs) gadu laikā no darbu nodošanas - pieņemšanas akta apstiprināšanas dienas. Izpildītājs garantijas laikā radušos defektus novērš par saviem līdzekļiem trīs dienu laikā no defekta atklāšanas un paziņošanas dienas.</w:t>
      </w:r>
    </w:p>
    <w:p w:rsidR="00622079" w:rsidRPr="006E2361" w:rsidRDefault="00622079" w:rsidP="00622079">
      <w:pPr>
        <w:pStyle w:val="BodyText"/>
        <w:ind w:left="450" w:hanging="450"/>
        <w:jc w:val="both"/>
        <w:rPr>
          <w:rFonts w:ascii="Times New Roman" w:hAnsi="Times New Roman"/>
          <w:sz w:val="24"/>
          <w:szCs w:val="24"/>
        </w:rPr>
      </w:pPr>
      <w:r w:rsidRPr="006E2361">
        <w:rPr>
          <w:rFonts w:ascii="Times New Roman" w:hAnsi="Times New Roman"/>
          <w:sz w:val="24"/>
          <w:szCs w:val="24"/>
        </w:rPr>
        <w:t>5.2. Gadījumā, ja Izpildītājs nenodrošina defektu novēršanu Līguma punktā 5.1. norādītājos termiņos, Pasūtītājs tos novērš saviem spēkiem, vai, piesaistot trešās personas, un pēc defektu novēršanas iesniedz Izpildītājam apmaksai rēķinu par defektu novēršanas izmaksu kompensāciju. Izpildītājam ir pienākums rēķinu apmaksāt 20 dienu laika pēc  tā saņemšanās.</w:t>
      </w:r>
    </w:p>
    <w:p w:rsidR="00622079" w:rsidRPr="006E2361" w:rsidRDefault="00622079" w:rsidP="00622079">
      <w:pPr>
        <w:pStyle w:val="BodyText"/>
        <w:jc w:val="both"/>
        <w:rPr>
          <w:rFonts w:ascii="Times New Roman" w:hAnsi="Times New Roman"/>
          <w:sz w:val="24"/>
          <w:szCs w:val="24"/>
        </w:rPr>
      </w:pPr>
    </w:p>
    <w:p w:rsidR="00622079" w:rsidRPr="006E2361" w:rsidRDefault="00622079" w:rsidP="00622079">
      <w:pPr>
        <w:pStyle w:val="BodyText"/>
        <w:jc w:val="both"/>
        <w:rPr>
          <w:rFonts w:ascii="Times New Roman" w:hAnsi="Times New Roman"/>
          <w:sz w:val="24"/>
          <w:szCs w:val="24"/>
        </w:rPr>
      </w:pPr>
    </w:p>
    <w:p w:rsidR="00622079" w:rsidRPr="006E2361" w:rsidRDefault="00622079" w:rsidP="00622079">
      <w:pPr>
        <w:pStyle w:val="BodyText"/>
        <w:jc w:val="both"/>
        <w:rPr>
          <w:rFonts w:ascii="Times New Roman" w:hAnsi="Times New Roman"/>
          <w:sz w:val="24"/>
          <w:szCs w:val="24"/>
        </w:rPr>
      </w:pPr>
    </w:p>
    <w:p w:rsidR="00622079" w:rsidRPr="006E2361" w:rsidRDefault="00622079" w:rsidP="00622079">
      <w:pPr>
        <w:numPr>
          <w:ilvl w:val="0"/>
          <w:numId w:val="7"/>
        </w:numPr>
        <w:spacing w:after="120"/>
        <w:jc w:val="center"/>
        <w:rPr>
          <w:b/>
          <w:sz w:val="24"/>
          <w:szCs w:val="24"/>
        </w:rPr>
      </w:pPr>
      <w:r w:rsidRPr="006E2361">
        <w:rPr>
          <w:b/>
          <w:sz w:val="24"/>
          <w:szCs w:val="24"/>
        </w:rPr>
        <w:t>Līgumslēdzēju atbildība.</w:t>
      </w:r>
    </w:p>
    <w:p w:rsidR="00622079" w:rsidRPr="006E2361" w:rsidRDefault="00622079" w:rsidP="00622079">
      <w:pPr>
        <w:tabs>
          <w:tab w:val="left" w:pos="426"/>
        </w:tabs>
        <w:ind w:left="426" w:hanging="426"/>
        <w:jc w:val="both"/>
        <w:rPr>
          <w:sz w:val="24"/>
          <w:szCs w:val="24"/>
        </w:rPr>
      </w:pPr>
      <w:r w:rsidRPr="006E2361">
        <w:rPr>
          <w:sz w:val="24"/>
          <w:szCs w:val="24"/>
        </w:rPr>
        <w:t>6.1. Par līgumsaistību neizpildi vai nepilnīgu izpildi līgumslēdzēji nes pilnu materiālo atbildību saskaņā ar pastāvošo likumdošanu un šī Līguma nosacījumiem.</w:t>
      </w:r>
    </w:p>
    <w:p w:rsidR="00622079" w:rsidRPr="006E2361" w:rsidRDefault="00622079" w:rsidP="00622079">
      <w:pPr>
        <w:tabs>
          <w:tab w:val="left" w:pos="426"/>
        </w:tabs>
        <w:ind w:left="426" w:hanging="426"/>
        <w:jc w:val="both"/>
        <w:rPr>
          <w:sz w:val="24"/>
          <w:szCs w:val="24"/>
        </w:rPr>
      </w:pPr>
      <w:r w:rsidRPr="006E2361">
        <w:rPr>
          <w:sz w:val="24"/>
          <w:szCs w:val="24"/>
        </w:rPr>
        <w:t>6.2. Par nesavlaicīgu darbu izpildi Pasūtītājs ietur soda naudu 0,05 % no Līguma summas par katru nokavēto darba izpildes dienu, bet ne vairāk, kā 10 % no Līguma summas.</w:t>
      </w:r>
    </w:p>
    <w:p w:rsidR="00622079" w:rsidRPr="006E2361" w:rsidRDefault="00622079" w:rsidP="00622079">
      <w:pPr>
        <w:pStyle w:val="BodyText"/>
        <w:numPr>
          <w:ilvl w:val="0"/>
          <w:numId w:val="2"/>
        </w:numPr>
        <w:tabs>
          <w:tab w:val="left" w:pos="450"/>
        </w:tabs>
        <w:autoSpaceDE w:val="0"/>
        <w:autoSpaceDN w:val="0"/>
        <w:ind w:left="450" w:hanging="450"/>
        <w:jc w:val="both"/>
        <w:rPr>
          <w:rFonts w:ascii="Times New Roman" w:hAnsi="Times New Roman"/>
          <w:sz w:val="24"/>
          <w:szCs w:val="24"/>
        </w:rPr>
      </w:pPr>
      <w:r w:rsidRPr="006E2361">
        <w:rPr>
          <w:rFonts w:ascii="Times New Roman" w:hAnsi="Times New Roman"/>
          <w:sz w:val="24"/>
          <w:szCs w:val="24"/>
        </w:rPr>
        <w:t>Pasūtītājs izmaksā Izpildītājam soda naudu 0,05 % no parāda summas par katru nokavēto maksāšanas termiņa dienu, bet ne vairāk, kā 10 % no neapmaksātās Līguma summas.</w:t>
      </w:r>
    </w:p>
    <w:p w:rsidR="00622079" w:rsidRPr="006E2361" w:rsidRDefault="00622079" w:rsidP="00622079">
      <w:pPr>
        <w:pStyle w:val="BodyText"/>
        <w:numPr>
          <w:ilvl w:val="0"/>
          <w:numId w:val="3"/>
        </w:numPr>
        <w:tabs>
          <w:tab w:val="left" w:pos="450"/>
        </w:tabs>
        <w:autoSpaceDE w:val="0"/>
        <w:autoSpaceDN w:val="0"/>
        <w:ind w:hanging="284"/>
        <w:jc w:val="both"/>
        <w:rPr>
          <w:rFonts w:ascii="Times New Roman" w:hAnsi="Times New Roman"/>
          <w:sz w:val="24"/>
          <w:szCs w:val="24"/>
        </w:rPr>
      </w:pPr>
      <w:r w:rsidRPr="006E2361">
        <w:rPr>
          <w:rFonts w:ascii="Times New Roman" w:hAnsi="Times New Roman"/>
          <w:sz w:val="24"/>
          <w:szCs w:val="24"/>
        </w:rPr>
        <w:t>Soda naudas samaksa neatbrīvo līgumslēdzējus no Līgumā paredzēto saistību izpildes.</w:t>
      </w:r>
    </w:p>
    <w:p w:rsidR="00622079" w:rsidRPr="006E2361" w:rsidRDefault="00622079" w:rsidP="00622079">
      <w:pPr>
        <w:spacing w:after="120"/>
        <w:jc w:val="center"/>
        <w:rPr>
          <w:b/>
          <w:sz w:val="24"/>
          <w:szCs w:val="24"/>
        </w:rPr>
      </w:pPr>
    </w:p>
    <w:p w:rsidR="00622079" w:rsidRPr="006E2361" w:rsidRDefault="00622079" w:rsidP="00622079">
      <w:pPr>
        <w:numPr>
          <w:ilvl w:val="0"/>
          <w:numId w:val="7"/>
        </w:numPr>
        <w:spacing w:after="120"/>
        <w:jc w:val="center"/>
        <w:rPr>
          <w:b/>
          <w:sz w:val="24"/>
          <w:szCs w:val="24"/>
        </w:rPr>
      </w:pPr>
      <w:r w:rsidRPr="006E2361">
        <w:rPr>
          <w:b/>
          <w:sz w:val="24"/>
          <w:szCs w:val="24"/>
        </w:rPr>
        <w:t>Pārējie noteikumi.</w:t>
      </w:r>
    </w:p>
    <w:p w:rsidR="00622079" w:rsidRPr="006E2361" w:rsidRDefault="00622079" w:rsidP="00622079">
      <w:pPr>
        <w:ind w:left="450" w:hanging="450"/>
        <w:jc w:val="both"/>
        <w:rPr>
          <w:sz w:val="24"/>
          <w:szCs w:val="24"/>
        </w:rPr>
      </w:pPr>
      <w:r w:rsidRPr="006E2361">
        <w:rPr>
          <w:sz w:val="24"/>
          <w:szCs w:val="24"/>
        </w:rPr>
        <w:t>7.1. Visi strīdi un domstarpības, kas var rasties starp pusēm, jārisina pārrunu ceļā. Ja puses savstarpēji vienoties nav spējušas, strīdu risina tiesas ceļā, saskaņā ar Latvijas Republikas likumdošanu.</w:t>
      </w:r>
    </w:p>
    <w:p w:rsidR="00622079" w:rsidRPr="006E2361" w:rsidRDefault="00622079" w:rsidP="00622079">
      <w:pPr>
        <w:ind w:left="450" w:hanging="450"/>
        <w:jc w:val="both"/>
        <w:rPr>
          <w:sz w:val="24"/>
          <w:szCs w:val="24"/>
        </w:rPr>
      </w:pPr>
      <w:r w:rsidRPr="006E2361">
        <w:rPr>
          <w:sz w:val="24"/>
          <w:szCs w:val="24"/>
        </w:rPr>
        <w:t>7.2. Izpildītājam nav tiesību Līgumā minētos darbus nodot apakšuzņēmējiem bez rakstiskas saskaņošanas ar Pasūtītāju.</w:t>
      </w:r>
    </w:p>
    <w:p w:rsidR="00622079" w:rsidRPr="006E2361" w:rsidRDefault="00622079" w:rsidP="00622079">
      <w:pPr>
        <w:ind w:left="450" w:hanging="450"/>
        <w:jc w:val="both"/>
        <w:rPr>
          <w:sz w:val="24"/>
          <w:szCs w:val="24"/>
        </w:rPr>
      </w:pPr>
      <w:r w:rsidRPr="006E2361">
        <w:rPr>
          <w:sz w:val="24"/>
          <w:szCs w:val="24"/>
        </w:rPr>
        <w:t>7.3 Pasūtītājam ir tiesības lauzt Līgumu gadījumā, ja Izpildītājs apzināti pārkāpj Līguma nosacījumus. Par apzinātu Līguma pārkāpumu ir uzskatāms gadījums, ja Izpildītājs Līguma pārkāpumu nenovērš divu dienu laikā pēc Pasūtītāja brīdinājuma saņemšanas.</w:t>
      </w:r>
    </w:p>
    <w:p w:rsidR="00622079" w:rsidRPr="006E2361" w:rsidRDefault="00622079" w:rsidP="00622079">
      <w:pPr>
        <w:pStyle w:val="BodyTextIndent"/>
        <w:spacing w:before="20" w:after="20"/>
        <w:ind w:left="450" w:hanging="450"/>
        <w:jc w:val="both"/>
        <w:rPr>
          <w:rFonts w:ascii="Times New Roman" w:hAnsi="Times New Roman"/>
          <w:b w:val="0"/>
          <w:szCs w:val="24"/>
        </w:rPr>
      </w:pPr>
      <w:r w:rsidRPr="006E2361">
        <w:rPr>
          <w:rFonts w:ascii="Times New Roman" w:hAnsi="Times New Roman"/>
          <w:b w:val="0"/>
          <w:szCs w:val="24"/>
        </w:rPr>
        <w:t xml:space="preserve">7.4. Līgums sastādīts latviešu valodā 2 (divos) eksemplāros uz </w:t>
      </w:r>
      <w:r w:rsidR="00E8164E">
        <w:rPr>
          <w:rFonts w:ascii="Times New Roman" w:hAnsi="Times New Roman"/>
          <w:b w:val="0"/>
          <w:szCs w:val="24"/>
        </w:rPr>
        <w:t xml:space="preserve">16 </w:t>
      </w:r>
      <w:r w:rsidRPr="006E2361">
        <w:rPr>
          <w:rFonts w:ascii="Times New Roman" w:hAnsi="Times New Roman"/>
          <w:b w:val="0"/>
          <w:szCs w:val="24"/>
        </w:rPr>
        <w:t>(</w:t>
      </w:r>
      <w:r w:rsidR="00E8164E">
        <w:rPr>
          <w:rFonts w:ascii="Times New Roman" w:hAnsi="Times New Roman"/>
          <w:b w:val="0"/>
          <w:szCs w:val="24"/>
        </w:rPr>
        <w:t>sešpadsmit</w:t>
      </w:r>
      <w:r w:rsidRPr="006E2361">
        <w:rPr>
          <w:rFonts w:ascii="Times New Roman" w:hAnsi="Times New Roman"/>
          <w:b w:val="0"/>
          <w:szCs w:val="24"/>
        </w:rPr>
        <w:t>) lapām, tai skaitā:</w:t>
      </w:r>
    </w:p>
    <w:p w:rsidR="00622079" w:rsidRDefault="00622079" w:rsidP="00622079">
      <w:pPr>
        <w:pStyle w:val="BodyTextIndent"/>
        <w:tabs>
          <w:tab w:val="left" w:pos="1170"/>
        </w:tabs>
        <w:spacing w:before="20" w:after="20"/>
        <w:ind w:left="0" w:firstLine="720"/>
        <w:jc w:val="both"/>
        <w:rPr>
          <w:rFonts w:ascii="Times New Roman" w:hAnsi="Times New Roman"/>
          <w:b w:val="0"/>
          <w:szCs w:val="24"/>
        </w:rPr>
      </w:pPr>
      <w:r w:rsidRPr="006E2361">
        <w:rPr>
          <w:rFonts w:ascii="Times New Roman" w:hAnsi="Times New Roman"/>
          <w:b w:val="0"/>
          <w:szCs w:val="24"/>
        </w:rPr>
        <w:t>-</w:t>
      </w:r>
      <w:r w:rsidRPr="006E2361">
        <w:rPr>
          <w:rFonts w:ascii="Times New Roman" w:hAnsi="Times New Roman"/>
          <w:b w:val="0"/>
          <w:szCs w:val="24"/>
        </w:rPr>
        <w:tab/>
        <w:t xml:space="preserve">Līguma teksts  uz </w:t>
      </w:r>
      <w:r w:rsidR="00CF2414">
        <w:rPr>
          <w:rFonts w:ascii="Times New Roman" w:hAnsi="Times New Roman"/>
          <w:b w:val="0"/>
          <w:szCs w:val="24"/>
        </w:rPr>
        <w:t>3 (trijām</w:t>
      </w:r>
      <w:r w:rsidRPr="006E2361">
        <w:rPr>
          <w:rFonts w:ascii="Times New Roman" w:hAnsi="Times New Roman"/>
          <w:b w:val="0"/>
          <w:szCs w:val="24"/>
        </w:rPr>
        <w:t>) lapām;</w:t>
      </w:r>
    </w:p>
    <w:p w:rsidR="00CF2414" w:rsidRDefault="00CF2414" w:rsidP="00CF2414">
      <w:pPr>
        <w:pStyle w:val="BodyTextIndent"/>
        <w:tabs>
          <w:tab w:val="left" w:pos="1170"/>
        </w:tabs>
        <w:spacing w:before="20" w:after="20"/>
        <w:ind w:left="0"/>
        <w:jc w:val="both"/>
        <w:rPr>
          <w:rFonts w:ascii="Times New Roman" w:hAnsi="Times New Roman"/>
          <w:b w:val="0"/>
          <w:szCs w:val="24"/>
        </w:rPr>
      </w:pPr>
      <w:r>
        <w:rPr>
          <w:rFonts w:ascii="Times New Roman" w:hAnsi="Times New Roman"/>
          <w:b w:val="0"/>
          <w:szCs w:val="24"/>
        </w:rPr>
        <w:t xml:space="preserve">            -      Ieturējuma naudas garantija uz 1 (vienas)lapas,</w:t>
      </w:r>
    </w:p>
    <w:p w:rsidR="00E8164E" w:rsidRDefault="00E8164E" w:rsidP="00CF2414">
      <w:pPr>
        <w:pStyle w:val="BodyTextIndent"/>
        <w:tabs>
          <w:tab w:val="left" w:pos="1170"/>
        </w:tabs>
        <w:spacing w:before="20" w:after="20"/>
        <w:ind w:left="0"/>
        <w:jc w:val="both"/>
        <w:rPr>
          <w:rFonts w:ascii="Times New Roman" w:hAnsi="Times New Roman"/>
          <w:b w:val="0"/>
          <w:szCs w:val="24"/>
        </w:rPr>
      </w:pPr>
      <w:r>
        <w:rPr>
          <w:rFonts w:ascii="Times New Roman" w:hAnsi="Times New Roman"/>
          <w:b w:val="0"/>
          <w:szCs w:val="24"/>
        </w:rPr>
        <w:t xml:space="preserve">            -      Pretendenta piedāvājums uz 12 lapām</w:t>
      </w:r>
    </w:p>
    <w:p w:rsidR="00622079" w:rsidRPr="006E2361" w:rsidRDefault="00622079" w:rsidP="00622079">
      <w:pPr>
        <w:tabs>
          <w:tab w:val="left" w:pos="450"/>
        </w:tabs>
        <w:ind w:left="450" w:firstLine="90"/>
        <w:jc w:val="both"/>
        <w:rPr>
          <w:sz w:val="24"/>
          <w:szCs w:val="24"/>
        </w:rPr>
      </w:pPr>
      <w:r w:rsidRPr="006E2361">
        <w:rPr>
          <w:sz w:val="24"/>
          <w:szCs w:val="24"/>
        </w:rPr>
        <w:t xml:space="preserve">Līgums ir cauršūts, abu pušu parakstīts un apzīmogots. Abiem Līguma eksemplāriem ir vienāds juridisks spēks. Pēc Līguma parakstīšanas viens eksemplārs atrodas pie Pasūtītāja, otrs pie Izpildītāja. </w:t>
      </w:r>
    </w:p>
    <w:p w:rsidR="00622079" w:rsidRPr="006E2361" w:rsidRDefault="00622079" w:rsidP="00622079">
      <w:pPr>
        <w:pStyle w:val="NormalWeb"/>
        <w:autoSpaceDE/>
        <w:autoSpaceDN/>
        <w:spacing w:before="0" w:after="0"/>
        <w:rPr>
          <w:sz w:val="24"/>
          <w:lang w:val="lv-LV"/>
        </w:rPr>
      </w:pPr>
    </w:p>
    <w:p w:rsidR="00622079" w:rsidRPr="006E2361" w:rsidRDefault="00622079" w:rsidP="00622079">
      <w:pPr>
        <w:numPr>
          <w:ilvl w:val="0"/>
          <w:numId w:val="7"/>
        </w:numPr>
        <w:spacing w:after="120"/>
        <w:jc w:val="center"/>
        <w:rPr>
          <w:b/>
          <w:sz w:val="24"/>
          <w:szCs w:val="24"/>
        </w:rPr>
      </w:pPr>
      <w:r w:rsidRPr="006E2361">
        <w:rPr>
          <w:b/>
          <w:sz w:val="24"/>
          <w:szCs w:val="24"/>
        </w:rPr>
        <w:t xml:space="preserve">Pušu rekvizīti un paraksti  </w:t>
      </w:r>
    </w:p>
    <w:tbl>
      <w:tblPr>
        <w:tblW w:w="0" w:type="auto"/>
        <w:tblInd w:w="360" w:type="dxa"/>
        <w:tblLook w:val="04A0"/>
      </w:tblPr>
      <w:tblGrid>
        <w:gridCol w:w="4820"/>
        <w:gridCol w:w="4554"/>
      </w:tblGrid>
      <w:tr w:rsidR="00622079" w:rsidRPr="006E2361" w:rsidTr="00E77BBD">
        <w:tc>
          <w:tcPr>
            <w:tcW w:w="4830" w:type="dxa"/>
          </w:tcPr>
          <w:p w:rsidR="00622079" w:rsidRPr="00CF2414" w:rsidRDefault="00622079" w:rsidP="00E77BBD">
            <w:pPr>
              <w:spacing w:after="120"/>
              <w:rPr>
                <w:b/>
                <w:sz w:val="24"/>
                <w:szCs w:val="24"/>
              </w:rPr>
            </w:pPr>
            <w:r w:rsidRPr="00CF2414">
              <w:rPr>
                <w:b/>
                <w:sz w:val="24"/>
                <w:szCs w:val="24"/>
              </w:rPr>
              <w:t xml:space="preserve">Pasūtītājs:                             </w:t>
            </w:r>
          </w:p>
          <w:p w:rsidR="00ED12FF" w:rsidRPr="00ED12FF" w:rsidRDefault="00622079" w:rsidP="00ED12FF">
            <w:pPr>
              <w:pStyle w:val="xl31"/>
              <w:pBdr>
                <w:bottom w:val="none" w:sz="0" w:space="0" w:color="auto"/>
                <w:right w:val="none" w:sz="0" w:space="0" w:color="auto"/>
              </w:pBdr>
              <w:snapToGrid w:val="0"/>
              <w:spacing w:before="0" w:after="0"/>
              <w:jc w:val="both"/>
              <w:textAlignment w:val="auto"/>
              <w:rPr>
                <w:color w:val="0D0D0D" w:themeColor="text1" w:themeTint="F2"/>
                <w:lang w:val="lv-LV"/>
              </w:rPr>
            </w:pPr>
            <w:r w:rsidRPr="00ED12FF">
              <w:t xml:space="preserve">  </w:t>
            </w:r>
            <w:r w:rsidR="00ED12FF" w:rsidRPr="00ED12FF">
              <w:rPr>
                <w:color w:val="0D0D0D" w:themeColor="text1" w:themeTint="F2"/>
                <w:lang w:val="lv-LV"/>
              </w:rPr>
              <w:t>SIA "Zeiferti”</w:t>
            </w:r>
          </w:p>
          <w:p w:rsidR="00ED12FF" w:rsidRPr="00ED12FF" w:rsidRDefault="00ED12FF" w:rsidP="00ED12FF">
            <w:pPr>
              <w:pStyle w:val="xl31"/>
              <w:pBdr>
                <w:bottom w:val="none" w:sz="0" w:space="0" w:color="auto"/>
                <w:right w:val="none" w:sz="0" w:space="0" w:color="auto"/>
              </w:pBdr>
              <w:spacing w:before="0" w:after="0"/>
              <w:jc w:val="both"/>
              <w:textAlignment w:val="auto"/>
              <w:rPr>
                <w:color w:val="0D0D0D" w:themeColor="text1" w:themeTint="F2"/>
                <w:lang w:val="lv-LV"/>
              </w:rPr>
            </w:pPr>
            <w:r w:rsidRPr="00ED12FF">
              <w:rPr>
                <w:color w:val="0D0D0D" w:themeColor="text1" w:themeTint="F2"/>
                <w:lang w:val="lv-LV"/>
              </w:rPr>
              <w:t xml:space="preserve">Vienotais  </w:t>
            </w:r>
            <w:proofErr w:type="spellStart"/>
            <w:r w:rsidRPr="00ED12FF">
              <w:rPr>
                <w:color w:val="0D0D0D" w:themeColor="text1" w:themeTint="F2"/>
                <w:lang w:val="lv-LV"/>
              </w:rPr>
              <w:t>Reģ.Nr</w:t>
            </w:r>
            <w:proofErr w:type="spellEnd"/>
            <w:r w:rsidRPr="00ED12FF">
              <w:rPr>
                <w:color w:val="0D0D0D" w:themeColor="text1" w:themeTint="F2"/>
                <w:lang w:val="lv-LV"/>
              </w:rPr>
              <w:t>. 40003419183,</w:t>
            </w:r>
          </w:p>
          <w:p w:rsidR="00ED12FF" w:rsidRPr="00ED12FF" w:rsidRDefault="00ED12FF" w:rsidP="00ED12FF">
            <w:pPr>
              <w:pStyle w:val="xl31"/>
              <w:pBdr>
                <w:bottom w:val="none" w:sz="0" w:space="0" w:color="auto"/>
                <w:right w:val="none" w:sz="0" w:space="0" w:color="auto"/>
              </w:pBdr>
              <w:snapToGrid w:val="0"/>
              <w:spacing w:before="0" w:after="0"/>
              <w:jc w:val="both"/>
              <w:textAlignment w:val="auto"/>
              <w:rPr>
                <w:color w:val="0D0D0D" w:themeColor="text1" w:themeTint="F2"/>
                <w:lang w:val="lv-LV"/>
              </w:rPr>
            </w:pPr>
            <w:r w:rsidRPr="00ED12FF">
              <w:rPr>
                <w:color w:val="0D0D0D" w:themeColor="text1" w:themeTint="F2"/>
                <w:lang w:val="lv-LV"/>
              </w:rPr>
              <w:t xml:space="preserve">Adrese: „Zeiferti”, Jaunolaine, </w:t>
            </w:r>
          </w:p>
          <w:p w:rsidR="00ED12FF" w:rsidRPr="00ED12FF" w:rsidRDefault="00ED12FF" w:rsidP="00ED12FF">
            <w:pPr>
              <w:pStyle w:val="xl31"/>
              <w:pBdr>
                <w:bottom w:val="none" w:sz="0" w:space="0" w:color="auto"/>
                <w:right w:val="none" w:sz="0" w:space="0" w:color="auto"/>
              </w:pBdr>
              <w:snapToGrid w:val="0"/>
              <w:spacing w:before="0" w:after="0"/>
              <w:jc w:val="both"/>
              <w:textAlignment w:val="auto"/>
              <w:rPr>
                <w:color w:val="0D0D0D" w:themeColor="text1" w:themeTint="F2"/>
                <w:lang w:val="lv-LV"/>
              </w:rPr>
            </w:pPr>
            <w:r w:rsidRPr="00ED12FF">
              <w:rPr>
                <w:color w:val="0D0D0D" w:themeColor="text1" w:themeTint="F2"/>
                <w:lang w:val="lv-LV"/>
              </w:rPr>
              <w:t>Olaines pagasts, Olaines novads, LV-2127</w:t>
            </w:r>
          </w:p>
          <w:p w:rsidR="00ED12FF" w:rsidRPr="00ED12FF" w:rsidRDefault="00ED12FF" w:rsidP="00ED12FF">
            <w:pPr>
              <w:pStyle w:val="xl31"/>
              <w:pBdr>
                <w:bottom w:val="none" w:sz="0" w:space="0" w:color="auto"/>
                <w:right w:val="none" w:sz="0" w:space="0" w:color="auto"/>
              </w:pBdr>
              <w:spacing w:before="0" w:after="0"/>
              <w:jc w:val="both"/>
              <w:textAlignment w:val="auto"/>
              <w:rPr>
                <w:color w:val="0D0D0D" w:themeColor="text1" w:themeTint="F2"/>
              </w:rPr>
            </w:pPr>
            <w:proofErr w:type="spellStart"/>
            <w:r w:rsidRPr="00ED12FF">
              <w:rPr>
                <w:color w:val="0D0D0D" w:themeColor="text1" w:themeTint="F2"/>
              </w:rPr>
              <w:t>Konta</w:t>
            </w:r>
            <w:proofErr w:type="spellEnd"/>
            <w:r w:rsidRPr="00ED12FF">
              <w:rPr>
                <w:color w:val="0D0D0D" w:themeColor="text1" w:themeTint="F2"/>
              </w:rPr>
              <w:t xml:space="preserve"> Nr. LV 14UNLA0050019857760 </w:t>
            </w:r>
          </w:p>
          <w:p w:rsidR="00ED12FF" w:rsidRPr="00ED12FF" w:rsidRDefault="00ED12FF" w:rsidP="00ED12FF">
            <w:pPr>
              <w:pStyle w:val="xl31"/>
              <w:pBdr>
                <w:bottom w:val="none" w:sz="0" w:space="0" w:color="auto"/>
                <w:right w:val="none" w:sz="0" w:space="0" w:color="auto"/>
              </w:pBdr>
              <w:spacing w:before="0" w:after="0"/>
              <w:jc w:val="both"/>
              <w:textAlignment w:val="auto"/>
              <w:rPr>
                <w:color w:val="0D0D0D" w:themeColor="text1" w:themeTint="F2"/>
              </w:rPr>
            </w:pPr>
            <w:r w:rsidRPr="00ED12FF">
              <w:rPr>
                <w:color w:val="0D0D0D" w:themeColor="text1" w:themeTint="F2"/>
              </w:rPr>
              <w:t>Banka A/S “SEB Banka”</w:t>
            </w:r>
          </w:p>
          <w:p w:rsidR="00ED12FF" w:rsidRPr="00ED12FF" w:rsidRDefault="00ED12FF" w:rsidP="00ED12FF">
            <w:pPr>
              <w:pStyle w:val="xl31"/>
              <w:pBdr>
                <w:bottom w:val="none" w:sz="0" w:space="0" w:color="auto"/>
                <w:right w:val="none" w:sz="0" w:space="0" w:color="auto"/>
              </w:pBdr>
              <w:spacing w:before="0" w:after="0"/>
              <w:jc w:val="both"/>
              <w:textAlignment w:val="auto"/>
              <w:rPr>
                <w:color w:val="0D0D0D" w:themeColor="text1" w:themeTint="F2"/>
              </w:rPr>
            </w:pPr>
          </w:p>
          <w:p w:rsidR="00ED12FF" w:rsidRPr="00ED12FF" w:rsidRDefault="00ED12FF" w:rsidP="00ED12FF">
            <w:pPr>
              <w:pStyle w:val="xl31"/>
              <w:pBdr>
                <w:bottom w:val="none" w:sz="0" w:space="0" w:color="auto"/>
                <w:right w:val="none" w:sz="0" w:space="0" w:color="auto"/>
              </w:pBdr>
              <w:spacing w:before="0" w:after="0"/>
              <w:jc w:val="both"/>
              <w:textAlignment w:val="auto"/>
              <w:rPr>
                <w:color w:val="0D0D0D" w:themeColor="text1" w:themeTint="F2"/>
              </w:rPr>
            </w:pPr>
            <w:proofErr w:type="spellStart"/>
            <w:r w:rsidRPr="00ED12FF">
              <w:rPr>
                <w:color w:val="0D0D0D" w:themeColor="text1" w:themeTint="F2"/>
              </w:rPr>
              <w:t>Tālr</w:t>
            </w:r>
            <w:proofErr w:type="spellEnd"/>
            <w:r w:rsidRPr="00ED12FF">
              <w:rPr>
                <w:color w:val="0D0D0D" w:themeColor="text1" w:themeTint="F2"/>
              </w:rPr>
              <w:t>. 67965897,Fakss 67965897</w:t>
            </w:r>
          </w:p>
          <w:p w:rsidR="00ED12FF" w:rsidRPr="00CF2414" w:rsidRDefault="00ED12FF" w:rsidP="00ED12FF">
            <w:pPr>
              <w:jc w:val="both"/>
              <w:rPr>
                <w:color w:val="0D0D0D" w:themeColor="text1" w:themeTint="F2"/>
                <w:sz w:val="24"/>
                <w:szCs w:val="24"/>
              </w:rPr>
            </w:pPr>
            <w:r w:rsidRPr="00ED12FF">
              <w:rPr>
                <w:color w:val="0D0D0D" w:themeColor="text1" w:themeTint="F2"/>
                <w:sz w:val="24"/>
                <w:szCs w:val="24"/>
              </w:rPr>
              <w:t xml:space="preserve">E-pasts: </w:t>
            </w:r>
            <w:hyperlink r:id="rId5" w:history="1">
              <w:r w:rsidRPr="00CF2414">
                <w:rPr>
                  <w:rStyle w:val="Hyperlink"/>
                  <w:color w:val="0D0D0D" w:themeColor="text1" w:themeTint="F2"/>
                  <w:sz w:val="24"/>
                  <w:szCs w:val="24"/>
                  <w:u w:val="none"/>
                </w:rPr>
                <w:t>zeiferti@inbox.lv</w:t>
              </w:r>
            </w:hyperlink>
          </w:p>
          <w:p w:rsidR="00ED12FF" w:rsidRPr="00CF2414" w:rsidRDefault="00ED12FF" w:rsidP="00ED12FF">
            <w:pPr>
              <w:jc w:val="both"/>
              <w:rPr>
                <w:color w:val="0D0D0D" w:themeColor="text1" w:themeTint="F2"/>
                <w:sz w:val="24"/>
                <w:szCs w:val="24"/>
              </w:rPr>
            </w:pPr>
          </w:p>
          <w:p w:rsidR="00ED12FF" w:rsidRPr="00ED12FF" w:rsidRDefault="00ED12FF" w:rsidP="00ED12FF">
            <w:pPr>
              <w:jc w:val="both"/>
              <w:rPr>
                <w:color w:val="0D0D0D" w:themeColor="text1" w:themeTint="F2"/>
                <w:sz w:val="24"/>
                <w:szCs w:val="24"/>
              </w:rPr>
            </w:pPr>
          </w:p>
          <w:p w:rsidR="00ED12FF" w:rsidRPr="00ED12FF" w:rsidRDefault="00ED12FF" w:rsidP="00ED12FF">
            <w:pPr>
              <w:rPr>
                <w:color w:val="0D0D0D" w:themeColor="text1" w:themeTint="F2"/>
                <w:sz w:val="24"/>
                <w:szCs w:val="24"/>
              </w:rPr>
            </w:pPr>
            <w:r w:rsidRPr="00ED12FF">
              <w:rPr>
                <w:color w:val="0D0D0D" w:themeColor="text1" w:themeTint="F2"/>
                <w:sz w:val="24"/>
                <w:szCs w:val="24"/>
              </w:rPr>
              <w:t xml:space="preserve">______________________M.Mazurs                              </w:t>
            </w:r>
          </w:p>
          <w:p w:rsidR="00ED12FF" w:rsidRDefault="00ED12FF" w:rsidP="00ED12FF">
            <w:pPr>
              <w:rPr>
                <w:color w:val="0D0D0D" w:themeColor="text1" w:themeTint="F2"/>
                <w:sz w:val="24"/>
                <w:szCs w:val="24"/>
              </w:rPr>
            </w:pPr>
          </w:p>
          <w:p w:rsidR="00CF2414" w:rsidRPr="00ED12FF" w:rsidRDefault="00CF2414" w:rsidP="00ED12FF">
            <w:pPr>
              <w:rPr>
                <w:color w:val="0D0D0D" w:themeColor="text1" w:themeTint="F2"/>
                <w:sz w:val="24"/>
                <w:szCs w:val="24"/>
              </w:rPr>
            </w:pPr>
          </w:p>
          <w:p w:rsidR="00ED12FF" w:rsidRPr="00ED12FF" w:rsidRDefault="00ED12FF" w:rsidP="00ED12FF">
            <w:pPr>
              <w:rPr>
                <w:color w:val="0D0D0D" w:themeColor="text1" w:themeTint="F2"/>
                <w:sz w:val="24"/>
                <w:szCs w:val="24"/>
              </w:rPr>
            </w:pPr>
            <w:r w:rsidRPr="00ED12FF">
              <w:rPr>
                <w:color w:val="0D0D0D" w:themeColor="text1" w:themeTint="F2"/>
                <w:sz w:val="24"/>
                <w:szCs w:val="24"/>
              </w:rPr>
              <w:t>______________________V.Liepa</w:t>
            </w:r>
          </w:p>
          <w:p w:rsidR="00622079" w:rsidRPr="00ED12FF" w:rsidRDefault="00622079" w:rsidP="00E77BBD">
            <w:pPr>
              <w:rPr>
                <w:sz w:val="24"/>
                <w:szCs w:val="24"/>
              </w:rPr>
            </w:pPr>
          </w:p>
        </w:tc>
        <w:tc>
          <w:tcPr>
            <w:tcW w:w="4566" w:type="dxa"/>
          </w:tcPr>
          <w:p w:rsidR="00622079" w:rsidRPr="00CF2414" w:rsidRDefault="00622079" w:rsidP="00CF2414">
            <w:pPr>
              <w:spacing w:after="120"/>
              <w:rPr>
                <w:b/>
                <w:sz w:val="24"/>
                <w:szCs w:val="24"/>
              </w:rPr>
            </w:pPr>
            <w:r w:rsidRPr="00CF2414">
              <w:rPr>
                <w:b/>
                <w:sz w:val="24"/>
                <w:szCs w:val="24"/>
              </w:rPr>
              <w:t>Izpildītājs:</w:t>
            </w:r>
          </w:p>
          <w:p w:rsidR="001A4126" w:rsidRPr="00ED12FF" w:rsidRDefault="001A4126" w:rsidP="00ED12FF">
            <w:pPr>
              <w:spacing w:before="105"/>
              <w:rPr>
                <w:color w:val="333333"/>
                <w:sz w:val="24"/>
                <w:szCs w:val="24"/>
                <w:lang w:val="en-US"/>
              </w:rPr>
            </w:pPr>
            <w:r w:rsidRPr="00ED12FF">
              <w:rPr>
                <w:color w:val="333333"/>
                <w:sz w:val="24"/>
                <w:szCs w:val="24"/>
                <w:lang w:val="en-US"/>
              </w:rPr>
              <w:t>AS "</w:t>
            </w:r>
            <w:proofErr w:type="spellStart"/>
            <w:r w:rsidRPr="00ED12FF">
              <w:rPr>
                <w:color w:val="333333"/>
                <w:sz w:val="24"/>
                <w:szCs w:val="24"/>
                <w:lang w:val="en-US"/>
              </w:rPr>
              <w:t>Komforts</w:t>
            </w:r>
            <w:proofErr w:type="spellEnd"/>
            <w:r w:rsidRPr="00ED12FF">
              <w:rPr>
                <w:color w:val="333333"/>
                <w:sz w:val="24"/>
                <w:szCs w:val="24"/>
                <w:lang w:val="en-US"/>
              </w:rPr>
              <w:t xml:space="preserve"> EKO"</w:t>
            </w:r>
          </w:p>
          <w:p w:rsidR="001A4126" w:rsidRPr="00ED12FF" w:rsidRDefault="00ED12FF" w:rsidP="00ED12FF">
            <w:pPr>
              <w:spacing w:before="105"/>
              <w:rPr>
                <w:color w:val="333333"/>
                <w:sz w:val="24"/>
                <w:szCs w:val="24"/>
                <w:lang w:val="en-US"/>
              </w:rPr>
            </w:pPr>
            <w:proofErr w:type="spellStart"/>
            <w:r>
              <w:rPr>
                <w:color w:val="333333"/>
                <w:sz w:val="24"/>
                <w:szCs w:val="24"/>
                <w:lang w:val="en-US"/>
              </w:rPr>
              <w:t>Vienotais</w:t>
            </w:r>
            <w:proofErr w:type="spellEnd"/>
            <w:r>
              <w:rPr>
                <w:color w:val="333333"/>
                <w:sz w:val="24"/>
                <w:szCs w:val="24"/>
                <w:lang w:val="en-US"/>
              </w:rPr>
              <w:t xml:space="preserve"> </w:t>
            </w:r>
            <w:proofErr w:type="spellStart"/>
            <w:r>
              <w:rPr>
                <w:color w:val="333333"/>
                <w:sz w:val="24"/>
                <w:szCs w:val="24"/>
                <w:lang w:val="en-US"/>
              </w:rPr>
              <w:t>reģ</w:t>
            </w:r>
            <w:proofErr w:type="spellEnd"/>
            <w:r>
              <w:rPr>
                <w:color w:val="333333"/>
                <w:sz w:val="24"/>
                <w:szCs w:val="24"/>
                <w:lang w:val="en-US"/>
              </w:rPr>
              <w:t>.</w:t>
            </w:r>
            <w:r w:rsidR="001A4126" w:rsidRPr="00ED12FF">
              <w:rPr>
                <w:color w:val="333333"/>
                <w:sz w:val="24"/>
                <w:szCs w:val="24"/>
                <w:lang w:val="en-US"/>
              </w:rPr>
              <w:t xml:space="preserve"> Nr. LV40103378888</w:t>
            </w:r>
          </w:p>
          <w:p w:rsidR="001A4126" w:rsidRPr="00ED12FF" w:rsidRDefault="001A4126" w:rsidP="00ED12FF">
            <w:pPr>
              <w:spacing w:before="105"/>
              <w:rPr>
                <w:color w:val="333333"/>
                <w:sz w:val="24"/>
                <w:szCs w:val="24"/>
                <w:lang w:val="en-US"/>
              </w:rPr>
            </w:pPr>
            <w:proofErr w:type="spellStart"/>
            <w:r w:rsidRPr="00ED12FF">
              <w:rPr>
                <w:color w:val="333333"/>
                <w:sz w:val="24"/>
                <w:szCs w:val="24"/>
                <w:lang w:val="en-US"/>
              </w:rPr>
              <w:t>Adrese</w:t>
            </w:r>
            <w:proofErr w:type="spellEnd"/>
            <w:r w:rsidRPr="00ED12FF">
              <w:rPr>
                <w:color w:val="333333"/>
                <w:sz w:val="24"/>
                <w:szCs w:val="24"/>
                <w:lang w:val="en-US"/>
              </w:rPr>
              <w:t xml:space="preserve">: </w:t>
            </w:r>
            <w:proofErr w:type="spellStart"/>
            <w:r w:rsidRPr="00ED12FF">
              <w:rPr>
                <w:color w:val="333333"/>
                <w:sz w:val="24"/>
                <w:szCs w:val="24"/>
                <w:lang w:val="en-US"/>
              </w:rPr>
              <w:t>Lielā</w:t>
            </w:r>
            <w:proofErr w:type="spellEnd"/>
            <w:r w:rsidRPr="00ED12FF">
              <w:rPr>
                <w:color w:val="333333"/>
                <w:sz w:val="24"/>
                <w:szCs w:val="24"/>
                <w:lang w:val="en-US"/>
              </w:rPr>
              <w:t xml:space="preserve"> </w:t>
            </w:r>
            <w:proofErr w:type="spellStart"/>
            <w:r w:rsidRPr="00ED12FF">
              <w:rPr>
                <w:color w:val="333333"/>
                <w:sz w:val="24"/>
                <w:szCs w:val="24"/>
                <w:lang w:val="en-US"/>
              </w:rPr>
              <w:t>iela</w:t>
            </w:r>
            <w:proofErr w:type="spellEnd"/>
            <w:r w:rsidRPr="00ED12FF">
              <w:rPr>
                <w:color w:val="333333"/>
                <w:sz w:val="24"/>
                <w:szCs w:val="24"/>
                <w:lang w:val="en-US"/>
              </w:rPr>
              <w:t xml:space="preserve"> 59, </w:t>
            </w:r>
            <w:proofErr w:type="spellStart"/>
            <w:r w:rsidRPr="00ED12FF">
              <w:rPr>
                <w:color w:val="333333"/>
                <w:sz w:val="24"/>
                <w:szCs w:val="24"/>
                <w:lang w:val="en-US"/>
              </w:rPr>
              <w:t>Tukums</w:t>
            </w:r>
            <w:proofErr w:type="spellEnd"/>
            <w:r w:rsidRPr="00ED12FF">
              <w:rPr>
                <w:color w:val="333333"/>
                <w:sz w:val="24"/>
                <w:szCs w:val="24"/>
                <w:lang w:val="en-US"/>
              </w:rPr>
              <w:t xml:space="preserve">, </w:t>
            </w:r>
            <w:proofErr w:type="spellStart"/>
            <w:r w:rsidRPr="00ED12FF">
              <w:rPr>
                <w:color w:val="333333"/>
                <w:sz w:val="24"/>
                <w:szCs w:val="24"/>
                <w:lang w:val="en-US"/>
              </w:rPr>
              <w:t>Tukuma</w:t>
            </w:r>
            <w:proofErr w:type="spellEnd"/>
            <w:r w:rsidRPr="00ED12FF">
              <w:rPr>
                <w:color w:val="333333"/>
                <w:sz w:val="24"/>
                <w:szCs w:val="24"/>
                <w:lang w:val="en-US"/>
              </w:rPr>
              <w:t xml:space="preserve"> </w:t>
            </w:r>
            <w:proofErr w:type="spellStart"/>
            <w:r w:rsidRPr="00ED12FF">
              <w:rPr>
                <w:color w:val="333333"/>
                <w:sz w:val="24"/>
                <w:szCs w:val="24"/>
                <w:lang w:val="en-US"/>
              </w:rPr>
              <w:t>nov</w:t>
            </w:r>
            <w:proofErr w:type="spellEnd"/>
            <w:r w:rsidRPr="00ED12FF">
              <w:rPr>
                <w:color w:val="333333"/>
                <w:sz w:val="24"/>
                <w:szCs w:val="24"/>
                <w:lang w:val="en-US"/>
              </w:rPr>
              <w:t>., LV3101</w:t>
            </w:r>
          </w:p>
          <w:p w:rsidR="00ED12FF" w:rsidRDefault="00ED12FF" w:rsidP="00CF2414">
            <w:pPr>
              <w:spacing w:before="105"/>
              <w:rPr>
                <w:color w:val="333333"/>
                <w:sz w:val="24"/>
                <w:szCs w:val="24"/>
                <w:lang w:val="en-US"/>
              </w:rPr>
            </w:pPr>
            <w:proofErr w:type="spellStart"/>
            <w:r w:rsidRPr="00ED12FF">
              <w:rPr>
                <w:color w:val="333333"/>
                <w:sz w:val="24"/>
                <w:szCs w:val="24"/>
                <w:lang w:val="en-US"/>
              </w:rPr>
              <w:t>Konta</w:t>
            </w:r>
            <w:proofErr w:type="spellEnd"/>
            <w:r w:rsidRPr="00ED12FF">
              <w:rPr>
                <w:color w:val="333333"/>
                <w:sz w:val="24"/>
                <w:szCs w:val="24"/>
                <w:lang w:val="en-US"/>
              </w:rPr>
              <w:t xml:space="preserve"> Nr. </w:t>
            </w:r>
            <w:r w:rsidR="001A4126" w:rsidRPr="00ED12FF">
              <w:rPr>
                <w:color w:val="333333"/>
                <w:sz w:val="24"/>
                <w:szCs w:val="24"/>
                <w:lang w:val="en-US"/>
              </w:rPr>
              <w:t xml:space="preserve"> LV67 UNLA 0050 0245 4045 1</w:t>
            </w:r>
            <w:r w:rsidRPr="00ED12FF">
              <w:rPr>
                <w:color w:val="333333"/>
                <w:sz w:val="24"/>
                <w:szCs w:val="24"/>
                <w:lang w:val="en-US"/>
              </w:rPr>
              <w:t xml:space="preserve"> AS SEB Banka, </w:t>
            </w:r>
          </w:p>
          <w:p w:rsidR="00ED12FF" w:rsidRDefault="00ED12FF" w:rsidP="00ED12FF">
            <w:pPr>
              <w:spacing w:after="120"/>
              <w:rPr>
                <w:color w:val="333333"/>
                <w:sz w:val="24"/>
                <w:szCs w:val="24"/>
                <w:lang w:val="en-US"/>
              </w:rPr>
            </w:pPr>
            <w:proofErr w:type="spellStart"/>
            <w:r>
              <w:rPr>
                <w:color w:val="333333"/>
                <w:sz w:val="24"/>
                <w:szCs w:val="24"/>
                <w:lang w:val="en-US"/>
              </w:rPr>
              <w:t>Tālr</w:t>
            </w:r>
            <w:proofErr w:type="spellEnd"/>
            <w:r>
              <w:rPr>
                <w:color w:val="333333"/>
                <w:sz w:val="24"/>
                <w:szCs w:val="24"/>
                <w:lang w:val="en-US"/>
              </w:rPr>
              <w:t xml:space="preserve">. </w:t>
            </w:r>
            <w:r w:rsidR="00CF2414">
              <w:rPr>
                <w:color w:val="333333"/>
                <w:sz w:val="24"/>
                <w:szCs w:val="24"/>
                <w:lang w:val="en-US"/>
              </w:rPr>
              <w:t xml:space="preserve">63125057, </w:t>
            </w:r>
            <w:proofErr w:type="spellStart"/>
            <w:r w:rsidR="00CF2414">
              <w:rPr>
                <w:color w:val="333333"/>
                <w:sz w:val="24"/>
                <w:szCs w:val="24"/>
                <w:lang w:val="en-US"/>
              </w:rPr>
              <w:t>Fakss</w:t>
            </w:r>
            <w:proofErr w:type="spellEnd"/>
            <w:r w:rsidR="00CF2414">
              <w:rPr>
                <w:color w:val="333333"/>
                <w:sz w:val="24"/>
                <w:szCs w:val="24"/>
                <w:lang w:val="en-US"/>
              </w:rPr>
              <w:t xml:space="preserve"> 63181203</w:t>
            </w:r>
          </w:p>
          <w:p w:rsidR="00CF2414" w:rsidRPr="00ED12FF" w:rsidRDefault="00CF2414" w:rsidP="00ED12FF">
            <w:pPr>
              <w:spacing w:after="120"/>
              <w:rPr>
                <w:color w:val="333333"/>
                <w:sz w:val="24"/>
                <w:szCs w:val="24"/>
                <w:lang w:val="en-US"/>
              </w:rPr>
            </w:pPr>
            <w:r>
              <w:rPr>
                <w:color w:val="333333"/>
                <w:sz w:val="24"/>
                <w:szCs w:val="24"/>
                <w:lang w:val="en-US"/>
              </w:rPr>
              <w:t>e-</w:t>
            </w:r>
            <w:proofErr w:type="spellStart"/>
            <w:r>
              <w:rPr>
                <w:color w:val="333333"/>
                <w:sz w:val="24"/>
                <w:szCs w:val="24"/>
                <w:lang w:val="en-US"/>
              </w:rPr>
              <w:t>pasts:info@komforts</w:t>
            </w:r>
            <w:proofErr w:type="spellEnd"/>
            <w:r>
              <w:rPr>
                <w:color w:val="333333"/>
                <w:sz w:val="24"/>
                <w:szCs w:val="24"/>
                <w:lang w:val="en-US"/>
              </w:rPr>
              <w:t>-</w:t>
            </w:r>
            <w:proofErr w:type="spellStart"/>
            <w:r>
              <w:rPr>
                <w:color w:val="333333"/>
                <w:sz w:val="24"/>
                <w:szCs w:val="24"/>
                <w:lang w:val="en-US"/>
              </w:rPr>
              <w:t>eko.lv</w:t>
            </w:r>
            <w:proofErr w:type="spellEnd"/>
          </w:p>
          <w:p w:rsidR="00CF2414" w:rsidRDefault="00CF2414" w:rsidP="001A4126">
            <w:pPr>
              <w:spacing w:after="120"/>
              <w:jc w:val="center"/>
              <w:rPr>
                <w:color w:val="333333"/>
                <w:sz w:val="24"/>
                <w:szCs w:val="24"/>
                <w:lang w:val="en-US"/>
              </w:rPr>
            </w:pPr>
          </w:p>
          <w:p w:rsidR="00CF2414" w:rsidRDefault="00CF2414" w:rsidP="001A4126">
            <w:pPr>
              <w:spacing w:after="120"/>
              <w:jc w:val="center"/>
              <w:rPr>
                <w:color w:val="333333"/>
                <w:sz w:val="24"/>
                <w:szCs w:val="24"/>
                <w:lang w:val="en-US"/>
              </w:rPr>
            </w:pPr>
          </w:p>
          <w:p w:rsidR="00622079" w:rsidRPr="00ED12FF" w:rsidRDefault="00ED12FF" w:rsidP="001A4126">
            <w:pPr>
              <w:spacing w:after="120"/>
              <w:jc w:val="center"/>
              <w:rPr>
                <w:sz w:val="24"/>
                <w:szCs w:val="24"/>
              </w:rPr>
            </w:pPr>
            <w:r w:rsidRPr="00ED12FF">
              <w:rPr>
                <w:color w:val="333333"/>
                <w:sz w:val="24"/>
                <w:szCs w:val="24"/>
                <w:lang w:val="en-US"/>
              </w:rPr>
              <w:t>_____________________</w:t>
            </w:r>
            <w:r w:rsidR="001A4126" w:rsidRPr="00ED12FF">
              <w:rPr>
                <w:color w:val="333333"/>
                <w:sz w:val="24"/>
                <w:szCs w:val="24"/>
                <w:lang w:val="en-US"/>
              </w:rPr>
              <w:t xml:space="preserve">Aivars </w:t>
            </w:r>
            <w:proofErr w:type="spellStart"/>
            <w:r w:rsidR="001A4126" w:rsidRPr="00ED12FF">
              <w:rPr>
                <w:color w:val="333333"/>
                <w:sz w:val="24"/>
                <w:szCs w:val="24"/>
                <w:lang w:val="en-US"/>
              </w:rPr>
              <w:t>Peders</w:t>
            </w:r>
            <w:proofErr w:type="spellEnd"/>
          </w:p>
        </w:tc>
      </w:tr>
    </w:tbl>
    <w:p w:rsidR="00622079" w:rsidRDefault="00622079" w:rsidP="00E8164E">
      <w:pPr>
        <w:spacing w:after="120"/>
        <w:rPr>
          <w:b/>
          <w:sz w:val="24"/>
          <w:szCs w:val="24"/>
        </w:rPr>
      </w:pPr>
    </w:p>
    <w:p w:rsidR="00E8164E" w:rsidRPr="006E2361" w:rsidRDefault="00E8164E" w:rsidP="00E8164E">
      <w:pPr>
        <w:spacing w:after="120"/>
        <w:rPr>
          <w:b/>
          <w:sz w:val="24"/>
          <w:szCs w:val="24"/>
        </w:rPr>
      </w:pPr>
    </w:p>
    <w:p w:rsidR="00622079" w:rsidRPr="006E2361" w:rsidRDefault="00622079" w:rsidP="00622079">
      <w:pPr>
        <w:spacing w:after="120"/>
        <w:ind w:left="360"/>
        <w:jc w:val="center"/>
        <w:rPr>
          <w:b/>
          <w:sz w:val="24"/>
          <w:szCs w:val="24"/>
        </w:rPr>
      </w:pPr>
    </w:p>
    <w:p w:rsidR="00622079" w:rsidRDefault="00622079" w:rsidP="00622079">
      <w:pPr>
        <w:spacing w:after="120"/>
        <w:ind w:left="360"/>
        <w:jc w:val="center"/>
        <w:rPr>
          <w:b/>
          <w:sz w:val="24"/>
          <w:szCs w:val="24"/>
        </w:rPr>
      </w:pPr>
    </w:p>
    <w:p w:rsidR="004B6872" w:rsidRDefault="004B6872" w:rsidP="00622079">
      <w:pPr>
        <w:spacing w:after="120"/>
        <w:ind w:left="360"/>
        <w:jc w:val="center"/>
        <w:rPr>
          <w:b/>
          <w:sz w:val="24"/>
          <w:szCs w:val="24"/>
        </w:rPr>
      </w:pPr>
    </w:p>
    <w:p w:rsidR="004B6872" w:rsidRPr="006E2361" w:rsidRDefault="004B6872" w:rsidP="00622079">
      <w:pPr>
        <w:spacing w:after="120"/>
        <w:ind w:left="360"/>
        <w:jc w:val="center"/>
        <w:rPr>
          <w:b/>
          <w:sz w:val="24"/>
          <w:szCs w:val="24"/>
        </w:rPr>
      </w:pPr>
      <w:bookmarkStart w:id="0" w:name="_GoBack"/>
      <w:bookmarkEnd w:id="0"/>
    </w:p>
    <w:p w:rsidR="00622079" w:rsidRPr="006E2361" w:rsidRDefault="00622079" w:rsidP="00622079">
      <w:pPr>
        <w:spacing w:after="120"/>
        <w:ind w:left="360"/>
        <w:jc w:val="center"/>
        <w:rPr>
          <w:b/>
          <w:sz w:val="24"/>
          <w:szCs w:val="24"/>
        </w:rPr>
      </w:pPr>
    </w:p>
    <w:p w:rsidR="00622079" w:rsidRPr="006E2361" w:rsidRDefault="00622079" w:rsidP="00622079">
      <w:pPr>
        <w:pStyle w:val="Pielikums"/>
        <w:jc w:val="center"/>
        <w:rPr>
          <w:rFonts w:ascii="Times New Roman" w:hAnsi="Times New Roman" w:cs="Times New Roman"/>
        </w:rPr>
      </w:pPr>
      <w:bookmarkStart w:id="1" w:name="_Toc166297202"/>
    </w:p>
    <w:p w:rsidR="00E8164E" w:rsidRDefault="00E8164E" w:rsidP="00622079">
      <w:pPr>
        <w:pStyle w:val="Pielikums"/>
        <w:jc w:val="center"/>
        <w:rPr>
          <w:rFonts w:ascii="Times New Roman" w:hAnsi="Times New Roman" w:cs="Times New Roman"/>
        </w:rPr>
      </w:pPr>
      <w:r>
        <w:rPr>
          <w:rFonts w:ascii="Times New Roman" w:hAnsi="Times New Roman" w:cs="Times New Roman"/>
        </w:rPr>
        <w:t xml:space="preserve">                                                                                         </w:t>
      </w:r>
      <w:r w:rsidRPr="006E2361">
        <w:rPr>
          <w:rFonts w:ascii="Times New Roman" w:hAnsi="Times New Roman" w:cs="Times New Roman"/>
        </w:rPr>
        <w:t xml:space="preserve">Pielikums </w:t>
      </w:r>
    </w:p>
    <w:p w:rsidR="00622079" w:rsidRPr="006E2361" w:rsidRDefault="00E8164E" w:rsidP="00622079">
      <w:pPr>
        <w:pStyle w:val="Pielikums"/>
        <w:jc w:val="center"/>
        <w:rPr>
          <w:rFonts w:ascii="Times New Roman" w:hAnsi="Times New Roman" w:cs="Times New Roman"/>
        </w:rPr>
      </w:pPr>
      <w:r>
        <w:rPr>
          <w:rFonts w:ascii="Times New Roman" w:hAnsi="Times New Roman" w:cs="Times New Roman"/>
        </w:rPr>
        <w:t xml:space="preserve">                                                                                                               </w:t>
      </w:r>
      <w:r w:rsidR="00622079" w:rsidRPr="006E2361">
        <w:rPr>
          <w:rFonts w:ascii="Times New Roman" w:hAnsi="Times New Roman" w:cs="Times New Roman"/>
        </w:rPr>
        <w:t>Līguma</w:t>
      </w:r>
      <w:r>
        <w:rPr>
          <w:rFonts w:ascii="Times New Roman" w:hAnsi="Times New Roman" w:cs="Times New Roman"/>
        </w:rPr>
        <w:t xml:space="preserve">m Nr. 1-13/16-77 </w:t>
      </w:r>
    </w:p>
    <w:bookmarkEnd w:id="1"/>
    <w:p w:rsidR="00622079" w:rsidRPr="006E2361" w:rsidRDefault="00622079" w:rsidP="00622079">
      <w:pPr>
        <w:pStyle w:val="Rindkopa"/>
        <w:jc w:val="right"/>
        <w:rPr>
          <w:rFonts w:ascii="Times New Roman" w:hAnsi="Times New Roman"/>
          <w:sz w:val="24"/>
          <w:highlight w:val="lightGray"/>
        </w:rPr>
      </w:pPr>
    </w:p>
    <w:p w:rsidR="00622079" w:rsidRPr="006E2361" w:rsidRDefault="00622079" w:rsidP="00622079">
      <w:pPr>
        <w:pStyle w:val="Rindkopa"/>
        <w:jc w:val="right"/>
        <w:rPr>
          <w:rFonts w:ascii="Times New Roman" w:hAnsi="Times New Roman"/>
          <w:sz w:val="24"/>
        </w:rPr>
      </w:pPr>
      <w:r w:rsidRPr="006E2361">
        <w:rPr>
          <w:rFonts w:ascii="Times New Roman" w:hAnsi="Times New Roman"/>
          <w:sz w:val="24"/>
        </w:rPr>
        <w:t xml:space="preserve">SIA „Zeiferti” </w:t>
      </w:r>
    </w:p>
    <w:p w:rsidR="00622079" w:rsidRPr="006E2361" w:rsidRDefault="00622079" w:rsidP="00622079">
      <w:pPr>
        <w:pStyle w:val="Rindkopa"/>
        <w:jc w:val="right"/>
        <w:rPr>
          <w:rFonts w:ascii="Times New Roman" w:hAnsi="Times New Roman"/>
          <w:sz w:val="24"/>
        </w:rPr>
      </w:pPr>
      <w:r w:rsidRPr="006E2361">
        <w:rPr>
          <w:rFonts w:ascii="Times New Roman" w:hAnsi="Times New Roman"/>
          <w:sz w:val="24"/>
        </w:rPr>
        <w:t>vienotais, reģ.nr.40003419183</w:t>
      </w:r>
    </w:p>
    <w:p w:rsidR="00622079" w:rsidRPr="006E2361" w:rsidRDefault="00622079" w:rsidP="00622079">
      <w:pPr>
        <w:pStyle w:val="Rindkopa"/>
        <w:jc w:val="right"/>
        <w:rPr>
          <w:rFonts w:ascii="Times New Roman" w:hAnsi="Times New Roman"/>
          <w:sz w:val="24"/>
        </w:rPr>
      </w:pPr>
      <w:r w:rsidRPr="006E2361">
        <w:rPr>
          <w:rFonts w:ascii="Times New Roman" w:hAnsi="Times New Roman"/>
          <w:sz w:val="24"/>
        </w:rPr>
        <w:t>„Zeiferti”, Jaunolaine, Olaines pagasts</w:t>
      </w:r>
    </w:p>
    <w:p w:rsidR="00622079" w:rsidRPr="006E2361" w:rsidRDefault="00622079" w:rsidP="00622079">
      <w:pPr>
        <w:pStyle w:val="Rindkopa"/>
        <w:jc w:val="right"/>
        <w:rPr>
          <w:rFonts w:ascii="Times New Roman" w:hAnsi="Times New Roman"/>
          <w:sz w:val="24"/>
        </w:rPr>
      </w:pPr>
      <w:r w:rsidRPr="006E2361">
        <w:rPr>
          <w:rFonts w:ascii="Times New Roman" w:hAnsi="Times New Roman"/>
          <w:sz w:val="24"/>
        </w:rPr>
        <w:t xml:space="preserve"> Olaines novadā , LV-2127</w:t>
      </w:r>
    </w:p>
    <w:p w:rsidR="00622079" w:rsidRPr="006E2361" w:rsidRDefault="00622079" w:rsidP="00622079">
      <w:pPr>
        <w:pStyle w:val="Apakpunkts"/>
        <w:numPr>
          <w:ilvl w:val="0"/>
          <w:numId w:val="0"/>
        </w:numPr>
        <w:rPr>
          <w:rFonts w:ascii="Times New Roman" w:hAnsi="Times New Roman"/>
          <w:sz w:val="24"/>
        </w:rPr>
      </w:pPr>
    </w:p>
    <w:p w:rsidR="00622079" w:rsidRPr="006E2361" w:rsidRDefault="00622079" w:rsidP="00622079">
      <w:pPr>
        <w:jc w:val="center"/>
        <w:rPr>
          <w:b/>
          <w:sz w:val="24"/>
          <w:szCs w:val="24"/>
        </w:rPr>
      </w:pPr>
      <w:r w:rsidRPr="006E2361">
        <w:rPr>
          <w:b/>
          <w:sz w:val="24"/>
          <w:szCs w:val="24"/>
        </w:rPr>
        <w:t>IETURĒJUMA NAUDAS</w:t>
      </w:r>
      <w:r w:rsidRPr="006E2361">
        <w:rPr>
          <w:sz w:val="24"/>
          <w:szCs w:val="24"/>
        </w:rPr>
        <w:t xml:space="preserve"> </w:t>
      </w:r>
      <w:r w:rsidRPr="006E2361">
        <w:rPr>
          <w:b/>
          <w:sz w:val="24"/>
          <w:szCs w:val="24"/>
        </w:rPr>
        <w:t>GARANTIJA</w:t>
      </w:r>
    </w:p>
    <w:p w:rsidR="00622079" w:rsidRPr="006E2361" w:rsidRDefault="00622079" w:rsidP="00622079">
      <w:pPr>
        <w:rPr>
          <w:b/>
          <w:sz w:val="24"/>
          <w:szCs w:val="24"/>
        </w:rPr>
      </w:pPr>
    </w:p>
    <w:p w:rsidR="00622079" w:rsidRPr="006E2361" w:rsidRDefault="00622079" w:rsidP="00622079">
      <w:pPr>
        <w:rPr>
          <w:b/>
          <w:sz w:val="24"/>
          <w:szCs w:val="24"/>
          <w:highlight w:val="yellow"/>
        </w:rPr>
      </w:pPr>
      <w:smartTag w:uri="schemas-tilde-lv/tildestengine" w:element="veidnes">
        <w:smartTagPr>
          <w:attr w:name="baseform" w:val="līgum|s"/>
          <w:attr w:name="id" w:val="-1"/>
          <w:attr w:name="text" w:val="līguma"/>
        </w:smartTagPr>
        <w:r w:rsidRPr="006E2361">
          <w:rPr>
            <w:b/>
            <w:sz w:val="24"/>
            <w:szCs w:val="24"/>
          </w:rPr>
          <w:t>Līguma</w:t>
        </w:r>
      </w:smartTag>
      <w:r w:rsidRPr="006E2361">
        <w:rPr>
          <w:b/>
          <w:sz w:val="24"/>
          <w:szCs w:val="24"/>
        </w:rPr>
        <w:t xml:space="preserve"> „&lt;</w:t>
      </w:r>
      <w:smartTag w:uri="schemas-tilde-lv/tildestengine" w:element="veidnes">
        <w:smartTagPr>
          <w:attr w:name="baseform" w:val="līgum|s"/>
          <w:attr w:name="id" w:val="-1"/>
          <w:attr w:name="text" w:val="līguma"/>
        </w:smartTagPr>
        <w:r w:rsidRPr="006E2361">
          <w:rPr>
            <w:b/>
            <w:sz w:val="24"/>
            <w:szCs w:val="24"/>
            <w:highlight w:val="lightGray"/>
          </w:rPr>
          <w:t>Līguma</w:t>
        </w:r>
      </w:smartTag>
      <w:r w:rsidRPr="006E2361">
        <w:rPr>
          <w:b/>
          <w:sz w:val="24"/>
          <w:szCs w:val="24"/>
          <w:highlight w:val="lightGray"/>
        </w:rPr>
        <w:t xml:space="preserve"> nosaukums</w:t>
      </w:r>
      <w:r w:rsidRPr="006E2361">
        <w:rPr>
          <w:b/>
          <w:sz w:val="24"/>
          <w:szCs w:val="24"/>
        </w:rPr>
        <w:t>&gt;” (Nr.&lt;</w:t>
      </w:r>
      <w:r w:rsidRPr="006E2361">
        <w:rPr>
          <w:b/>
          <w:sz w:val="24"/>
          <w:szCs w:val="24"/>
          <w:highlight w:val="lightGray"/>
        </w:rPr>
        <w:t>līguma numurs</w:t>
      </w:r>
      <w:r w:rsidRPr="006E2361">
        <w:rPr>
          <w:b/>
          <w:sz w:val="24"/>
          <w:szCs w:val="24"/>
        </w:rPr>
        <w:t>&gt;) ieturējuma naudas garantija</w:t>
      </w:r>
    </w:p>
    <w:p w:rsidR="00622079" w:rsidRPr="006E2361" w:rsidRDefault="00622079" w:rsidP="00622079">
      <w:pPr>
        <w:rPr>
          <w:b/>
          <w:sz w:val="24"/>
          <w:szCs w:val="24"/>
          <w:highlight w:val="yellow"/>
        </w:rPr>
      </w:pPr>
    </w:p>
    <w:p w:rsidR="00622079" w:rsidRPr="006E2361" w:rsidRDefault="00622079" w:rsidP="00622079">
      <w:pPr>
        <w:pStyle w:val="FootnoteText"/>
        <w:autoSpaceDE w:val="0"/>
        <w:autoSpaceDN w:val="0"/>
        <w:adjustRightInd w:val="0"/>
        <w:rPr>
          <w:sz w:val="24"/>
          <w:szCs w:val="24"/>
          <w:highlight w:val="yellow"/>
        </w:rPr>
      </w:pPr>
      <w:r w:rsidRPr="006E2361">
        <w:rPr>
          <w:iCs/>
          <w:sz w:val="24"/>
          <w:szCs w:val="24"/>
          <w:highlight w:val="lightGray"/>
        </w:rPr>
        <w:t>&lt;Vietas nosaukums&gt;</w:t>
      </w:r>
      <w:r w:rsidRPr="006E2361">
        <w:rPr>
          <w:sz w:val="24"/>
          <w:szCs w:val="24"/>
        </w:rPr>
        <w:t xml:space="preserve">, </w:t>
      </w:r>
      <w:r w:rsidRPr="006E2361">
        <w:rPr>
          <w:iCs/>
          <w:sz w:val="24"/>
          <w:szCs w:val="24"/>
          <w:highlight w:val="lightGray"/>
        </w:rPr>
        <w:t>&lt;gads&gt;</w:t>
      </w:r>
      <w:r w:rsidRPr="006E2361">
        <w:rPr>
          <w:sz w:val="24"/>
          <w:szCs w:val="24"/>
        </w:rPr>
        <w:t xml:space="preserve">.gada </w:t>
      </w:r>
      <w:r w:rsidRPr="006E2361">
        <w:rPr>
          <w:iCs/>
          <w:sz w:val="24"/>
          <w:szCs w:val="24"/>
          <w:highlight w:val="lightGray"/>
        </w:rPr>
        <w:t>&lt;datums&gt;</w:t>
      </w:r>
      <w:r w:rsidRPr="006E2361">
        <w:rPr>
          <w:sz w:val="24"/>
          <w:szCs w:val="24"/>
        </w:rPr>
        <w:t>.</w:t>
      </w:r>
      <w:r w:rsidRPr="006E2361">
        <w:rPr>
          <w:iCs/>
          <w:sz w:val="24"/>
          <w:szCs w:val="24"/>
          <w:highlight w:val="lightGray"/>
        </w:rPr>
        <w:t>&lt;mēnesis&gt;</w:t>
      </w:r>
    </w:p>
    <w:p w:rsidR="00622079" w:rsidRPr="006E2361" w:rsidRDefault="00622079" w:rsidP="00622079">
      <w:pPr>
        <w:shd w:val="clear" w:color="auto" w:fill="FFFFFF"/>
        <w:ind w:left="23"/>
        <w:jc w:val="both"/>
        <w:rPr>
          <w:sz w:val="24"/>
          <w:szCs w:val="24"/>
          <w:highlight w:val="yellow"/>
        </w:rPr>
      </w:pPr>
    </w:p>
    <w:p w:rsidR="00622079" w:rsidRPr="006E2361" w:rsidRDefault="00622079" w:rsidP="00622079">
      <w:pPr>
        <w:shd w:val="clear" w:color="auto" w:fill="FFFFFF"/>
        <w:ind w:left="23"/>
        <w:jc w:val="both"/>
        <w:rPr>
          <w:sz w:val="24"/>
          <w:szCs w:val="24"/>
        </w:rPr>
      </w:pPr>
      <w:r w:rsidRPr="006E2361">
        <w:rPr>
          <w:sz w:val="24"/>
          <w:szCs w:val="24"/>
        </w:rPr>
        <w:t xml:space="preserve">Mēs, </w:t>
      </w:r>
      <w:r w:rsidRPr="006E2361">
        <w:rPr>
          <w:iCs/>
          <w:sz w:val="24"/>
          <w:szCs w:val="24"/>
          <w:highlight w:val="lightGray"/>
        </w:rPr>
        <w:t>&lt;Apdrošināšanas sabiedrības nosaukums, reģistrācijas numurs un adrese</w:t>
      </w:r>
      <w:r w:rsidRPr="006E2361">
        <w:rPr>
          <w:iCs/>
          <w:sz w:val="24"/>
          <w:szCs w:val="24"/>
        </w:rPr>
        <w:t>&gt;,</w:t>
      </w:r>
      <w:r w:rsidRPr="006E2361">
        <w:rPr>
          <w:sz w:val="24"/>
          <w:szCs w:val="24"/>
        </w:rPr>
        <w:t xml:space="preserve"> neatsaucami apņemamies pēc Pasūtītāja pieprasījuma, kurā minēts, ka</w:t>
      </w:r>
    </w:p>
    <w:p w:rsidR="00622079" w:rsidRPr="006E2361" w:rsidRDefault="00622079" w:rsidP="00622079">
      <w:pPr>
        <w:pStyle w:val="Rindkopa"/>
        <w:ind w:left="0"/>
        <w:rPr>
          <w:rFonts w:ascii="Times New Roman" w:hAnsi="Times New Roman"/>
          <w:sz w:val="24"/>
          <w:highlight w:val="lightGray"/>
        </w:rPr>
      </w:pPr>
      <w:r w:rsidRPr="006E2361">
        <w:rPr>
          <w:rFonts w:ascii="Times New Roman" w:hAnsi="Times New Roman"/>
          <w:sz w:val="24"/>
          <w:highlight w:val="lightGray"/>
        </w:rPr>
        <w:t>&lt;Izpildītāja nosaukums&gt;</w:t>
      </w:r>
    </w:p>
    <w:p w:rsidR="00622079" w:rsidRPr="006E2361" w:rsidRDefault="00622079" w:rsidP="00622079">
      <w:pPr>
        <w:pStyle w:val="Rindkopa"/>
        <w:ind w:left="0"/>
        <w:rPr>
          <w:rFonts w:ascii="Times New Roman" w:hAnsi="Times New Roman"/>
          <w:sz w:val="24"/>
          <w:highlight w:val="lightGray"/>
        </w:rPr>
      </w:pPr>
      <w:r w:rsidRPr="006E2361">
        <w:rPr>
          <w:rFonts w:ascii="Times New Roman" w:hAnsi="Times New Roman"/>
          <w:sz w:val="24"/>
          <w:highlight w:val="lightGray"/>
        </w:rPr>
        <w:t>&lt;reģistrācijas numurs&gt;</w:t>
      </w:r>
    </w:p>
    <w:p w:rsidR="00622079" w:rsidRPr="006E2361" w:rsidRDefault="00622079" w:rsidP="00622079">
      <w:pPr>
        <w:pStyle w:val="Rindkopa"/>
        <w:ind w:left="0"/>
        <w:rPr>
          <w:rFonts w:ascii="Times New Roman" w:hAnsi="Times New Roman"/>
          <w:sz w:val="24"/>
          <w:highlight w:val="lightGray"/>
        </w:rPr>
      </w:pPr>
      <w:r w:rsidRPr="006E2361">
        <w:rPr>
          <w:rFonts w:ascii="Times New Roman" w:hAnsi="Times New Roman"/>
          <w:sz w:val="24"/>
          <w:highlight w:val="lightGray"/>
        </w:rPr>
        <w:t>&lt;adrese&gt;</w:t>
      </w:r>
    </w:p>
    <w:p w:rsidR="00622079" w:rsidRPr="006E2361" w:rsidRDefault="00622079" w:rsidP="00622079">
      <w:pPr>
        <w:shd w:val="clear" w:color="auto" w:fill="FFFFFF"/>
        <w:jc w:val="both"/>
        <w:rPr>
          <w:sz w:val="24"/>
          <w:szCs w:val="24"/>
        </w:rPr>
      </w:pPr>
      <w:r w:rsidRPr="006E2361">
        <w:rPr>
          <w:sz w:val="24"/>
          <w:szCs w:val="24"/>
        </w:rPr>
        <w:t xml:space="preserve">(turpmāk – Izpildītājs) </w:t>
      </w:r>
    </w:p>
    <w:p w:rsidR="00622079" w:rsidRPr="006E2361" w:rsidRDefault="00622079" w:rsidP="00622079">
      <w:pPr>
        <w:numPr>
          <w:ilvl w:val="0"/>
          <w:numId w:val="8"/>
        </w:numPr>
        <w:shd w:val="clear" w:color="auto" w:fill="FFFFFF"/>
        <w:tabs>
          <w:tab w:val="num" w:pos="360"/>
        </w:tabs>
        <w:ind w:left="360"/>
        <w:jc w:val="both"/>
        <w:rPr>
          <w:sz w:val="24"/>
          <w:szCs w:val="24"/>
        </w:rPr>
      </w:pPr>
      <w:r w:rsidRPr="006E2361">
        <w:rPr>
          <w:sz w:val="24"/>
          <w:szCs w:val="24"/>
        </w:rPr>
        <w:t xml:space="preserve">nav novērsis defektus, par kuriem viņš ir atbildīgs saskaņā ar </w:t>
      </w:r>
      <w:r w:rsidRPr="006E2361">
        <w:rPr>
          <w:iCs/>
          <w:sz w:val="24"/>
          <w:szCs w:val="24"/>
          <w:highlight w:val="lightGray"/>
        </w:rPr>
        <w:t>&lt;gads&gt;</w:t>
      </w:r>
      <w:r w:rsidRPr="006E2361">
        <w:rPr>
          <w:sz w:val="24"/>
          <w:szCs w:val="24"/>
        </w:rPr>
        <w:t xml:space="preserve">.gada </w:t>
      </w:r>
      <w:r w:rsidRPr="006E2361">
        <w:rPr>
          <w:iCs/>
          <w:sz w:val="24"/>
          <w:szCs w:val="24"/>
          <w:highlight w:val="lightGray"/>
        </w:rPr>
        <w:t>&lt;datums&gt;</w:t>
      </w:r>
      <w:r w:rsidRPr="006E2361">
        <w:rPr>
          <w:sz w:val="24"/>
          <w:szCs w:val="24"/>
        </w:rPr>
        <w:t>.</w:t>
      </w:r>
      <w:r w:rsidRPr="006E2361">
        <w:rPr>
          <w:iCs/>
          <w:sz w:val="24"/>
          <w:szCs w:val="24"/>
          <w:highlight w:val="lightGray"/>
        </w:rPr>
        <w:t>&lt;mēnesis</w:t>
      </w:r>
      <w:r w:rsidRPr="006E2361">
        <w:rPr>
          <w:iCs/>
          <w:sz w:val="24"/>
          <w:szCs w:val="24"/>
        </w:rPr>
        <w:t>&gt; noslēgtā l</w:t>
      </w:r>
      <w:r w:rsidRPr="006E2361">
        <w:rPr>
          <w:sz w:val="24"/>
          <w:szCs w:val="24"/>
        </w:rPr>
        <w:t>īguma „&lt;</w:t>
      </w:r>
      <w:smartTag w:uri="schemas-tilde-lv/tildestengine" w:element="veidnes">
        <w:smartTagPr>
          <w:attr w:name="baseform" w:val="līgum|s"/>
          <w:attr w:name="id" w:val="-1"/>
          <w:attr w:name="text" w:val="līguma"/>
        </w:smartTagPr>
        <w:r w:rsidRPr="006E2361">
          <w:rPr>
            <w:sz w:val="24"/>
            <w:szCs w:val="24"/>
            <w:highlight w:val="lightGray"/>
          </w:rPr>
          <w:t>Līguma</w:t>
        </w:r>
      </w:smartTag>
      <w:r w:rsidRPr="006E2361">
        <w:rPr>
          <w:sz w:val="24"/>
          <w:szCs w:val="24"/>
          <w:highlight w:val="lightGray"/>
        </w:rPr>
        <w:t xml:space="preserve"> nosaukums</w:t>
      </w:r>
      <w:r w:rsidRPr="006E2361">
        <w:rPr>
          <w:sz w:val="24"/>
          <w:szCs w:val="24"/>
        </w:rPr>
        <w:t>&gt;” (Nr.&lt;</w:t>
      </w:r>
      <w:r w:rsidRPr="006E2361">
        <w:rPr>
          <w:sz w:val="24"/>
          <w:szCs w:val="24"/>
          <w:highlight w:val="lightGray"/>
        </w:rPr>
        <w:t>līguma numurs&gt;</w:t>
      </w:r>
      <w:r w:rsidRPr="006E2361">
        <w:rPr>
          <w:sz w:val="24"/>
          <w:szCs w:val="24"/>
        </w:rPr>
        <w:t xml:space="preserve">; turpmāk – </w:t>
      </w:r>
      <w:smartTag w:uri="schemas-tilde-lv/tildestengine" w:element="veidnes">
        <w:smartTagPr>
          <w:attr w:name="text" w:val="līgums"/>
          <w:attr w:name="baseform" w:val="līgums"/>
          <w:attr w:name="id" w:val="-1"/>
        </w:smartTagPr>
        <w:r w:rsidRPr="006E2361">
          <w:rPr>
            <w:sz w:val="24"/>
            <w:szCs w:val="24"/>
          </w:rPr>
          <w:t>Līgums</w:t>
        </w:r>
      </w:smartTag>
      <w:r w:rsidRPr="006E2361">
        <w:rPr>
          <w:sz w:val="24"/>
          <w:szCs w:val="24"/>
        </w:rPr>
        <w:t>), un</w:t>
      </w:r>
    </w:p>
    <w:p w:rsidR="00622079" w:rsidRPr="006E2361" w:rsidRDefault="00622079" w:rsidP="00622079">
      <w:pPr>
        <w:numPr>
          <w:ilvl w:val="0"/>
          <w:numId w:val="8"/>
        </w:numPr>
        <w:shd w:val="clear" w:color="auto" w:fill="FFFFFF"/>
        <w:tabs>
          <w:tab w:val="num" w:pos="360"/>
        </w:tabs>
        <w:ind w:left="360"/>
        <w:jc w:val="both"/>
        <w:rPr>
          <w:sz w:val="24"/>
          <w:szCs w:val="24"/>
        </w:rPr>
      </w:pPr>
      <w:r w:rsidRPr="006E2361">
        <w:rPr>
          <w:sz w:val="24"/>
          <w:szCs w:val="24"/>
        </w:rPr>
        <w:t xml:space="preserve">šo defektu apraksta </w:t>
      </w:r>
    </w:p>
    <w:p w:rsidR="00622079" w:rsidRPr="006E2361" w:rsidRDefault="00622079" w:rsidP="00622079">
      <w:pPr>
        <w:shd w:val="clear" w:color="auto" w:fill="FFFFFF"/>
        <w:ind w:left="23"/>
        <w:jc w:val="both"/>
        <w:rPr>
          <w:sz w:val="24"/>
          <w:szCs w:val="24"/>
        </w:rPr>
      </w:pPr>
      <w:r w:rsidRPr="006E2361">
        <w:rPr>
          <w:sz w:val="24"/>
          <w:szCs w:val="24"/>
        </w:rPr>
        <w:t xml:space="preserve">saņemšanas izmaksāt Pasūtītājam tam pienākošās summas, kas kopumā nepārsniedz </w:t>
      </w:r>
      <w:r w:rsidRPr="006E2361">
        <w:rPr>
          <w:iCs/>
          <w:sz w:val="24"/>
          <w:szCs w:val="24"/>
          <w:highlight w:val="lightGray"/>
        </w:rPr>
        <w:t>&lt;summa cipariem&gt;</w:t>
      </w:r>
      <w:r w:rsidRPr="006E2361">
        <w:rPr>
          <w:sz w:val="24"/>
          <w:szCs w:val="24"/>
        </w:rPr>
        <w:t xml:space="preserve"> EUR  (</w:t>
      </w:r>
      <w:r w:rsidRPr="006E2361">
        <w:rPr>
          <w:iCs/>
          <w:sz w:val="24"/>
          <w:szCs w:val="24"/>
        </w:rPr>
        <w:t>&lt;</w:t>
      </w:r>
      <w:r w:rsidRPr="006E2361">
        <w:rPr>
          <w:iCs/>
          <w:sz w:val="24"/>
          <w:szCs w:val="24"/>
          <w:highlight w:val="lightGray"/>
        </w:rPr>
        <w:t>summa vārdiem</w:t>
      </w:r>
      <w:r w:rsidRPr="006E2361">
        <w:rPr>
          <w:iCs/>
          <w:sz w:val="24"/>
          <w:szCs w:val="24"/>
        </w:rPr>
        <w:t>&gt;</w:t>
      </w:r>
      <w:r w:rsidRPr="006E2361">
        <w:rPr>
          <w:sz w:val="24"/>
          <w:szCs w:val="24"/>
        </w:rPr>
        <w:t xml:space="preserve"> latus) (turpmāk - Garantijas summa).</w:t>
      </w:r>
    </w:p>
    <w:p w:rsidR="00622079" w:rsidRPr="006E2361" w:rsidRDefault="00622079" w:rsidP="00622079">
      <w:pPr>
        <w:shd w:val="clear" w:color="auto" w:fill="FFFFFF"/>
        <w:ind w:left="23"/>
        <w:jc w:val="both"/>
        <w:rPr>
          <w:sz w:val="24"/>
          <w:szCs w:val="24"/>
        </w:rPr>
      </w:pPr>
    </w:p>
    <w:p w:rsidR="00622079" w:rsidRPr="006E2361" w:rsidRDefault="00622079" w:rsidP="00622079">
      <w:pPr>
        <w:shd w:val="clear" w:color="auto" w:fill="FFFFFF"/>
        <w:ind w:left="23"/>
        <w:jc w:val="both"/>
        <w:rPr>
          <w:sz w:val="24"/>
          <w:szCs w:val="24"/>
        </w:rPr>
      </w:pPr>
      <w:r w:rsidRPr="006E2361">
        <w:rPr>
          <w:sz w:val="24"/>
          <w:szCs w:val="24"/>
        </w:rPr>
        <w:t xml:space="preserve">Pasūtītāja pieprasījumam jābūt saņemtam iepriekš norādītajā adresē, ne vēlāk, kā Garantijas beigu datumā - </w:t>
      </w:r>
      <w:r w:rsidRPr="006E2361">
        <w:rPr>
          <w:iCs/>
          <w:sz w:val="24"/>
          <w:szCs w:val="24"/>
          <w:highlight w:val="lightGray"/>
        </w:rPr>
        <w:t>&lt;gads</w:t>
      </w:r>
      <w:r w:rsidRPr="006E2361">
        <w:rPr>
          <w:iCs/>
          <w:sz w:val="24"/>
          <w:szCs w:val="24"/>
        </w:rPr>
        <w:t>&gt;</w:t>
      </w:r>
      <w:r w:rsidRPr="006E2361">
        <w:rPr>
          <w:sz w:val="24"/>
          <w:szCs w:val="24"/>
        </w:rPr>
        <w:t xml:space="preserve">.gada </w:t>
      </w:r>
      <w:r w:rsidRPr="006E2361">
        <w:rPr>
          <w:iCs/>
          <w:sz w:val="24"/>
          <w:szCs w:val="24"/>
        </w:rPr>
        <w:t>&lt;</w:t>
      </w:r>
      <w:r w:rsidRPr="006E2361">
        <w:rPr>
          <w:iCs/>
          <w:sz w:val="24"/>
          <w:szCs w:val="24"/>
          <w:highlight w:val="lightGray"/>
        </w:rPr>
        <w:t>datums&gt;</w:t>
      </w:r>
      <w:r w:rsidRPr="006E2361">
        <w:rPr>
          <w:sz w:val="24"/>
          <w:szCs w:val="24"/>
        </w:rPr>
        <w:t>.</w:t>
      </w:r>
      <w:r w:rsidRPr="006E2361">
        <w:rPr>
          <w:iCs/>
          <w:sz w:val="24"/>
          <w:szCs w:val="24"/>
          <w:highlight w:val="lightGray"/>
        </w:rPr>
        <w:t>&lt;mēnesis&gt;</w:t>
      </w:r>
      <w:r w:rsidRPr="006E2361">
        <w:rPr>
          <w:iCs/>
          <w:sz w:val="24"/>
          <w:szCs w:val="24"/>
        </w:rPr>
        <w:t xml:space="preserve"> </w:t>
      </w:r>
    </w:p>
    <w:p w:rsidR="00622079" w:rsidRPr="006E2361" w:rsidRDefault="00622079" w:rsidP="00622079">
      <w:pPr>
        <w:shd w:val="clear" w:color="auto" w:fill="FFFFFF"/>
        <w:jc w:val="both"/>
        <w:rPr>
          <w:sz w:val="24"/>
          <w:szCs w:val="24"/>
        </w:rPr>
      </w:pPr>
    </w:p>
    <w:p w:rsidR="00622079" w:rsidRPr="006E2361" w:rsidRDefault="00622079" w:rsidP="00622079">
      <w:pPr>
        <w:shd w:val="clear" w:color="auto" w:fill="FFFFFF"/>
        <w:ind w:left="23"/>
        <w:jc w:val="both"/>
        <w:rPr>
          <w:sz w:val="24"/>
          <w:szCs w:val="24"/>
        </w:rPr>
      </w:pPr>
      <w:r w:rsidRPr="006E2361">
        <w:rPr>
          <w:sz w:val="24"/>
          <w:szCs w:val="24"/>
        </w:rPr>
        <w:t>Mēs apliecinām, ka esam iepazinušies ar Līguma noteikumiem un to, ka izmaiņas Līgumā neietekmēs mūsu atbildības apjomu saskaņā ar šo garantiju. Mēs atsakāmies no tiesībām prasīt paziņot mums par izmaiņām Līgumā.</w:t>
      </w:r>
    </w:p>
    <w:p w:rsidR="00622079" w:rsidRPr="006E2361" w:rsidRDefault="00622079" w:rsidP="00622079">
      <w:pPr>
        <w:shd w:val="clear" w:color="auto" w:fill="FFFFFF"/>
        <w:ind w:left="23"/>
        <w:jc w:val="both"/>
        <w:rPr>
          <w:sz w:val="24"/>
          <w:szCs w:val="24"/>
        </w:rPr>
      </w:pPr>
    </w:p>
    <w:p w:rsidR="00622079" w:rsidRPr="006E2361" w:rsidRDefault="00622079" w:rsidP="00622079">
      <w:pPr>
        <w:shd w:val="clear" w:color="auto" w:fill="FFFFFF"/>
        <w:ind w:left="23"/>
        <w:jc w:val="both"/>
        <w:rPr>
          <w:sz w:val="24"/>
          <w:szCs w:val="24"/>
        </w:rPr>
      </w:pPr>
      <w:r w:rsidRPr="006E2361">
        <w:rPr>
          <w:sz w:val="24"/>
          <w:szCs w:val="24"/>
        </w:rPr>
        <w:t>Mēs apņemamies nekavējoties rakstiski informēt Pasūtītāju par apdrošināšanas līguma, kas noslēgts starp mums un Uzņēmēju izbeigšanu, darbības apturēšanu un atjaunošanu.</w:t>
      </w:r>
    </w:p>
    <w:p w:rsidR="00622079" w:rsidRPr="006E2361" w:rsidRDefault="00622079" w:rsidP="00622079">
      <w:pPr>
        <w:shd w:val="clear" w:color="auto" w:fill="FFFFFF"/>
        <w:ind w:left="23"/>
        <w:jc w:val="both"/>
        <w:rPr>
          <w:iCs/>
          <w:sz w:val="24"/>
          <w:szCs w:val="24"/>
        </w:rPr>
      </w:pPr>
    </w:p>
    <w:p w:rsidR="00622079" w:rsidRPr="006E2361" w:rsidRDefault="00622079" w:rsidP="00622079">
      <w:pPr>
        <w:shd w:val="clear" w:color="auto" w:fill="FFFFFF"/>
        <w:ind w:left="23"/>
        <w:jc w:val="both"/>
        <w:rPr>
          <w:sz w:val="24"/>
          <w:szCs w:val="24"/>
        </w:rPr>
      </w:pPr>
      <w:r w:rsidRPr="006E2361">
        <w:rPr>
          <w:sz w:val="24"/>
          <w:szCs w:val="24"/>
        </w:rPr>
        <w:t>Šai garantijai ir piemērojami Latvijas Republikas normatīvie tiesību akti. Visi strīdi, kas radušies saistībā ar piedāvājuma nodrošinājumu, izskatāmi Latvijas Republikas tiesā saskaņā ar Latvijas Republikas normatīvajiem tiesību aktiem.</w:t>
      </w:r>
    </w:p>
    <w:p w:rsidR="00622079" w:rsidRPr="006E2361" w:rsidRDefault="00622079" w:rsidP="00622079">
      <w:pPr>
        <w:jc w:val="both"/>
        <w:rPr>
          <w:sz w:val="24"/>
          <w:szCs w:val="24"/>
        </w:rPr>
      </w:pPr>
    </w:p>
    <w:tbl>
      <w:tblPr>
        <w:tblW w:w="0" w:type="auto"/>
        <w:tblLook w:val="01E0"/>
      </w:tblPr>
      <w:tblGrid>
        <w:gridCol w:w="6333"/>
      </w:tblGrid>
      <w:tr w:rsidR="00622079" w:rsidRPr="006E2361" w:rsidTr="00E77BBD">
        <w:tc>
          <w:tcPr>
            <w:tcW w:w="0" w:type="auto"/>
          </w:tcPr>
          <w:p w:rsidR="00622079" w:rsidRPr="006E2361" w:rsidRDefault="00622079" w:rsidP="00E77BBD">
            <w:pPr>
              <w:autoSpaceDE w:val="0"/>
              <w:autoSpaceDN w:val="0"/>
              <w:adjustRightInd w:val="0"/>
              <w:rPr>
                <w:iCs/>
                <w:sz w:val="24"/>
                <w:szCs w:val="24"/>
                <w:highlight w:val="lightGray"/>
              </w:rPr>
            </w:pPr>
            <w:r w:rsidRPr="006E2361">
              <w:rPr>
                <w:iCs/>
                <w:sz w:val="24"/>
                <w:szCs w:val="24"/>
                <w:highlight w:val="lightGray"/>
              </w:rPr>
              <w:t>&lt;</w:t>
            </w:r>
            <w:proofErr w:type="spellStart"/>
            <w:r w:rsidRPr="006E2361">
              <w:rPr>
                <w:iCs/>
                <w:sz w:val="24"/>
                <w:szCs w:val="24"/>
                <w:highlight w:val="lightGray"/>
              </w:rPr>
              <w:t>Paraksttiesīgās</w:t>
            </w:r>
            <w:proofErr w:type="spellEnd"/>
            <w:r w:rsidRPr="006E2361">
              <w:rPr>
                <w:iCs/>
                <w:sz w:val="24"/>
                <w:szCs w:val="24"/>
                <w:highlight w:val="lightGray"/>
              </w:rPr>
              <w:t xml:space="preserve"> personas amata nosaukums, vārds un uzvārds&gt;</w:t>
            </w:r>
          </w:p>
        </w:tc>
      </w:tr>
      <w:tr w:rsidR="00622079" w:rsidRPr="006E2361" w:rsidTr="00E77BBD">
        <w:tc>
          <w:tcPr>
            <w:tcW w:w="0" w:type="auto"/>
          </w:tcPr>
          <w:p w:rsidR="00622079" w:rsidRPr="006E2361" w:rsidRDefault="00622079" w:rsidP="00E77BBD">
            <w:pPr>
              <w:pStyle w:val="Heading1"/>
              <w:rPr>
                <w:rFonts w:ascii="Times New Roman" w:hAnsi="Times New Roman"/>
                <w:b/>
                <w:szCs w:val="24"/>
                <w:highlight w:val="lightGray"/>
                <w:lang w:val="lv-LV"/>
              </w:rPr>
            </w:pPr>
            <w:r w:rsidRPr="006E2361">
              <w:rPr>
                <w:rFonts w:ascii="Times New Roman" w:hAnsi="Times New Roman"/>
                <w:szCs w:val="24"/>
                <w:highlight w:val="lightGray"/>
                <w:lang w:val="lv-LV"/>
              </w:rPr>
              <w:t>&lt;</w:t>
            </w:r>
            <w:proofErr w:type="spellStart"/>
            <w:r w:rsidRPr="006E2361">
              <w:rPr>
                <w:rFonts w:ascii="Times New Roman" w:hAnsi="Times New Roman"/>
                <w:szCs w:val="24"/>
                <w:highlight w:val="lightGray"/>
                <w:lang w:val="lv-LV"/>
              </w:rPr>
              <w:t>Paraksttiesīgās</w:t>
            </w:r>
            <w:proofErr w:type="spellEnd"/>
            <w:r w:rsidRPr="006E2361">
              <w:rPr>
                <w:rFonts w:ascii="Times New Roman" w:hAnsi="Times New Roman"/>
                <w:szCs w:val="24"/>
                <w:highlight w:val="lightGray"/>
                <w:lang w:val="lv-LV"/>
              </w:rPr>
              <w:t xml:space="preserve"> personas paraksts&gt;</w:t>
            </w:r>
          </w:p>
        </w:tc>
      </w:tr>
      <w:tr w:rsidR="00622079" w:rsidRPr="006E2361" w:rsidTr="00E77BBD">
        <w:tc>
          <w:tcPr>
            <w:tcW w:w="0" w:type="auto"/>
          </w:tcPr>
          <w:p w:rsidR="00622079" w:rsidRPr="006E2361" w:rsidRDefault="00622079" w:rsidP="00E77BBD">
            <w:pPr>
              <w:pStyle w:val="Heading1"/>
              <w:rPr>
                <w:rFonts w:ascii="Times New Roman" w:hAnsi="Times New Roman"/>
                <w:b/>
                <w:bCs/>
                <w:iCs/>
                <w:szCs w:val="24"/>
                <w:lang w:val="lv-LV"/>
              </w:rPr>
            </w:pPr>
            <w:r w:rsidRPr="006E2361">
              <w:rPr>
                <w:rFonts w:ascii="Times New Roman" w:hAnsi="Times New Roman"/>
                <w:szCs w:val="24"/>
                <w:highlight w:val="lightGray"/>
                <w:lang w:val="lv-LV"/>
              </w:rPr>
              <w:t>&lt; Apdrošināšanas sabiedrības zīmoga nospiedums&gt;</w:t>
            </w:r>
            <w:r w:rsidRPr="006E2361">
              <w:rPr>
                <w:rFonts w:ascii="Times New Roman" w:hAnsi="Times New Roman"/>
                <w:szCs w:val="24"/>
                <w:lang w:val="lv-LV"/>
              </w:rPr>
              <w:t>]</w:t>
            </w:r>
          </w:p>
        </w:tc>
      </w:tr>
    </w:tbl>
    <w:p w:rsidR="00622079" w:rsidRPr="006E2361" w:rsidRDefault="00622079" w:rsidP="00622079">
      <w:pPr>
        <w:pStyle w:val="PielikumiRakstz"/>
        <w:jc w:val="left"/>
        <w:rPr>
          <w:rFonts w:ascii="Times New Roman" w:hAnsi="Times New Roman"/>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22079" w:rsidRPr="006E2361" w:rsidRDefault="00622079" w:rsidP="00622079">
      <w:pPr>
        <w:spacing w:after="120"/>
        <w:rPr>
          <w:b/>
          <w:sz w:val="24"/>
          <w:szCs w:val="24"/>
        </w:rPr>
      </w:pPr>
    </w:p>
    <w:p w:rsidR="006E0A31" w:rsidRPr="006E2361" w:rsidRDefault="006E0A31">
      <w:pPr>
        <w:rPr>
          <w:sz w:val="24"/>
          <w:szCs w:val="24"/>
        </w:rPr>
      </w:pPr>
    </w:p>
    <w:sectPr w:rsidR="006E0A31" w:rsidRPr="006E2361" w:rsidSect="004B6872">
      <w:pgSz w:w="12240" w:h="15840"/>
      <w:pgMar w:top="1134" w:right="1134" w:bottom="113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RimHelvetica">
    <w:altName w:val="Arial"/>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Franklin Gothic Medium">
    <w:panose1 w:val="020B0603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0CF"/>
    <w:multiLevelType w:val="singleLevel"/>
    <w:tmpl w:val="E216F9AE"/>
    <w:lvl w:ilvl="0">
      <w:numFmt w:val="bullet"/>
      <w:lvlText w:val="-"/>
      <w:lvlJc w:val="left"/>
      <w:pPr>
        <w:tabs>
          <w:tab w:val="num" w:pos="1080"/>
        </w:tabs>
        <w:ind w:left="1080" w:hanging="360"/>
      </w:pPr>
      <w:rPr>
        <w:rFonts w:hint="default"/>
      </w:rPr>
    </w:lvl>
  </w:abstractNum>
  <w:abstractNum w:abstractNumId="1">
    <w:nsid w:val="16056CC8"/>
    <w:multiLevelType w:val="multilevel"/>
    <w:tmpl w:val="EF96FB2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b w:val="0"/>
        <w:i w:val="0"/>
        <w:sz w:val="24"/>
        <w:szCs w:val="24"/>
      </w:rPr>
    </w:lvl>
    <w:lvl w:ilvl="2">
      <w:start w:val="1"/>
      <w:numFmt w:val="decimal"/>
      <w:lvlText w:val="%1.%2.%3."/>
      <w:lvlJc w:val="left"/>
      <w:pPr>
        <w:tabs>
          <w:tab w:val="num" w:pos="720"/>
        </w:tabs>
        <w:ind w:left="720" w:hanging="720"/>
      </w:pPr>
      <w:rPr>
        <w:b w:val="0"/>
        <w:i w:val="0"/>
        <w:sz w:val="20"/>
        <w:szCs w:val="20"/>
      </w:rPr>
    </w:lvl>
    <w:lvl w:ilvl="3">
      <w:start w:val="1"/>
      <w:numFmt w:val="none"/>
      <w:lvlText w:val="1.1.1.1."/>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7C3A87"/>
    <w:multiLevelType w:val="singleLevel"/>
    <w:tmpl w:val="FDA8D9E2"/>
    <w:lvl w:ilvl="0">
      <w:start w:val="3"/>
      <w:numFmt w:val="decimal"/>
      <w:lvlText w:val="6.%1. "/>
      <w:legacy w:legacy="1" w:legacySpace="0" w:legacyIndent="283"/>
      <w:lvlJc w:val="left"/>
      <w:pPr>
        <w:ind w:left="283" w:hanging="283"/>
      </w:pPr>
      <w:rPr>
        <w:rFonts w:ascii="Times New Roman" w:hAnsi="Times New Roman" w:hint="default"/>
        <w:b w:val="0"/>
        <w:i w:val="0"/>
        <w:sz w:val="24"/>
        <w:szCs w:val="24"/>
        <w:u w:val="none"/>
      </w:rPr>
    </w:lvl>
  </w:abstractNum>
  <w:abstractNum w:abstractNumId="3">
    <w:nsid w:val="1DC4317A"/>
    <w:multiLevelType w:val="hybridMultilevel"/>
    <w:tmpl w:val="9628E8FE"/>
    <w:lvl w:ilvl="0" w:tplc="04260019">
      <w:start w:val="1"/>
      <w:numFmt w:val="lowerLetter"/>
      <w:lvlText w:val="%1."/>
      <w:lvlJc w:val="left"/>
      <w:pPr>
        <w:tabs>
          <w:tab w:val="num" w:pos="786"/>
        </w:tabs>
        <w:ind w:left="786" w:hanging="360"/>
      </w:pPr>
    </w:lvl>
    <w:lvl w:ilvl="1" w:tplc="04260019" w:tentative="1">
      <w:start w:val="1"/>
      <w:numFmt w:val="lowerLetter"/>
      <w:lvlText w:val="%2."/>
      <w:lvlJc w:val="left"/>
      <w:pPr>
        <w:tabs>
          <w:tab w:val="num" w:pos="1015"/>
        </w:tabs>
        <w:ind w:left="1015" w:hanging="360"/>
      </w:pPr>
    </w:lvl>
    <w:lvl w:ilvl="2" w:tplc="0426001B" w:tentative="1">
      <w:start w:val="1"/>
      <w:numFmt w:val="lowerRoman"/>
      <w:lvlText w:val="%3."/>
      <w:lvlJc w:val="right"/>
      <w:pPr>
        <w:tabs>
          <w:tab w:val="num" w:pos="1735"/>
        </w:tabs>
        <w:ind w:left="1735" w:hanging="180"/>
      </w:pPr>
    </w:lvl>
    <w:lvl w:ilvl="3" w:tplc="0426000F" w:tentative="1">
      <w:start w:val="1"/>
      <w:numFmt w:val="decimal"/>
      <w:lvlText w:val="%4."/>
      <w:lvlJc w:val="left"/>
      <w:pPr>
        <w:tabs>
          <w:tab w:val="num" w:pos="2455"/>
        </w:tabs>
        <w:ind w:left="2455" w:hanging="360"/>
      </w:pPr>
    </w:lvl>
    <w:lvl w:ilvl="4" w:tplc="04260019" w:tentative="1">
      <w:start w:val="1"/>
      <w:numFmt w:val="lowerLetter"/>
      <w:lvlText w:val="%5."/>
      <w:lvlJc w:val="left"/>
      <w:pPr>
        <w:tabs>
          <w:tab w:val="num" w:pos="3175"/>
        </w:tabs>
        <w:ind w:left="3175" w:hanging="360"/>
      </w:pPr>
    </w:lvl>
    <w:lvl w:ilvl="5" w:tplc="0426001B" w:tentative="1">
      <w:start w:val="1"/>
      <w:numFmt w:val="lowerRoman"/>
      <w:lvlText w:val="%6."/>
      <w:lvlJc w:val="right"/>
      <w:pPr>
        <w:tabs>
          <w:tab w:val="num" w:pos="3895"/>
        </w:tabs>
        <w:ind w:left="3895" w:hanging="180"/>
      </w:pPr>
    </w:lvl>
    <w:lvl w:ilvl="6" w:tplc="0426000F" w:tentative="1">
      <w:start w:val="1"/>
      <w:numFmt w:val="decimal"/>
      <w:lvlText w:val="%7."/>
      <w:lvlJc w:val="left"/>
      <w:pPr>
        <w:tabs>
          <w:tab w:val="num" w:pos="4615"/>
        </w:tabs>
        <w:ind w:left="4615" w:hanging="360"/>
      </w:pPr>
    </w:lvl>
    <w:lvl w:ilvl="7" w:tplc="04260019" w:tentative="1">
      <w:start w:val="1"/>
      <w:numFmt w:val="lowerLetter"/>
      <w:lvlText w:val="%8."/>
      <w:lvlJc w:val="left"/>
      <w:pPr>
        <w:tabs>
          <w:tab w:val="num" w:pos="5335"/>
        </w:tabs>
        <w:ind w:left="5335" w:hanging="360"/>
      </w:pPr>
    </w:lvl>
    <w:lvl w:ilvl="8" w:tplc="0426001B" w:tentative="1">
      <w:start w:val="1"/>
      <w:numFmt w:val="lowerRoman"/>
      <w:lvlText w:val="%9."/>
      <w:lvlJc w:val="right"/>
      <w:pPr>
        <w:tabs>
          <w:tab w:val="num" w:pos="6055"/>
        </w:tabs>
        <w:ind w:left="6055" w:hanging="180"/>
      </w:pPr>
    </w:lvl>
  </w:abstractNum>
  <w:abstractNum w:abstractNumId="4">
    <w:nsid w:val="3E7E2CA4"/>
    <w:multiLevelType w:val="multilevel"/>
    <w:tmpl w:val="B370749C"/>
    <w:lvl w:ilvl="0">
      <w:start w:val="2"/>
      <w:numFmt w:val="decimal"/>
      <w:lvlText w:val="%1."/>
      <w:lvlJc w:val="left"/>
      <w:pPr>
        <w:tabs>
          <w:tab w:val="num" w:pos="553"/>
        </w:tabs>
        <w:ind w:left="553" w:hanging="553"/>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4C5F1850"/>
    <w:multiLevelType w:val="multilevel"/>
    <w:tmpl w:val="EF96FB2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b w:val="0"/>
        <w:i w:val="0"/>
        <w:sz w:val="24"/>
        <w:szCs w:val="24"/>
      </w:rPr>
    </w:lvl>
    <w:lvl w:ilvl="2">
      <w:start w:val="1"/>
      <w:numFmt w:val="decimal"/>
      <w:lvlText w:val="%1.%2.%3."/>
      <w:lvlJc w:val="left"/>
      <w:pPr>
        <w:tabs>
          <w:tab w:val="num" w:pos="720"/>
        </w:tabs>
        <w:ind w:left="720" w:hanging="720"/>
      </w:pPr>
      <w:rPr>
        <w:b w:val="0"/>
        <w:i w:val="0"/>
        <w:sz w:val="20"/>
        <w:szCs w:val="20"/>
      </w:rPr>
    </w:lvl>
    <w:lvl w:ilvl="3">
      <w:start w:val="1"/>
      <w:numFmt w:val="none"/>
      <w:lvlText w:val="1.1.1.1."/>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8BB4392"/>
    <w:multiLevelType w:val="hybridMultilevel"/>
    <w:tmpl w:val="E1007F38"/>
    <w:lvl w:ilvl="0" w:tplc="91D2C05C">
      <w:start w:val="3"/>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F961770"/>
    <w:multiLevelType w:val="multilevel"/>
    <w:tmpl w:val="31505A88"/>
    <w:lvl w:ilvl="0">
      <w:start w:val="3"/>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9">
    <w:nsid w:val="772224A5"/>
    <w:multiLevelType w:val="hybridMultilevel"/>
    <w:tmpl w:val="1926470E"/>
    <w:lvl w:ilvl="0" w:tplc="91D2C05C">
      <w:start w:val="3"/>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C8837F2"/>
    <w:multiLevelType w:val="hybridMultilevel"/>
    <w:tmpl w:val="D3A89258"/>
    <w:lvl w:ilvl="0" w:tplc="28AA8CAE">
      <w:start w:val="6"/>
      <w:numFmt w:val="decimal"/>
      <w:lvlText w:val="%1."/>
      <w:lvlJc w:val="left"/>
      <w:pPr>
        <w:tabs>
          <w:tab w:val="num" w:pos="720"/>
        </w:tabs>
        <w:ind w:left="720" w:hanging="360"/>
      </w:pPr>
      <w:rPr>
        <w:rFonts w:hint="default"/>
      </w:rPr>
    </w:lvl>
    <w:lvl w:ilvl="1" w:tplc="7DDE3942" w:tentative="1">
      <w:start w:val="1"/>
      <w:numFmt w:val="lowerLetter"/>
      <w:lvlText w:val="%2."/>
      <w:lvlJc w:val="left"/>
      <w:pPr>
        <w:tabs>
          <w:tab w:val="num" w:pos="1440"/>
        </w:tabs>
        <w:ind w:left="1440" w:hanging="360"/>
      </w:pPr>
    </w:lvl>
    <w:lvl w:ilvl="2" w:tplc="E4BCA814" w:tentative="1">
      <w:start w:val="1"/>
      <w:numFmt w:val="lowerRoman"/>
      <w:lvlText w:val="%3."/>
      <w:lvlJc w:val="right"/>
      <w:pPr>
        <w:tabs>
          <w:tab w:val="num" w:pos="2160"/>
        </w:tabs>
        <w:ind w:left="2160" w:hanging="180"/>
      </w:pPr>
    </w:lvl>
    <w:lvl w:ilvl="3" w:tplc="917CBC4A" w:tentative="1">
      <w:start w:val="1"/>
      <w:numFmt w:val="decimal"/>
      <w:lvlText w:val="%4."/>
      <w:lvlJc w:val="left"/>
      <w:pPr>
        <w:tabs>
          <w:tab w:val="num" w:pos="2880"/>
        </w:tabs>
        <w:ind w:left="2880" w:hanging="360"/>
      </w:pPr>
    </w:lvl>
    <w:lvl w:ilvl="4" w:tplc="FBD02128" w:tentative="1">
      <w:start w:val="1"/>
      <w:numFmt w:val="lowerLetter"/>
      <w:lvlText w:val="%5."/>
      <w:lvlJc w:val="left"/>
      <w:pPr>
        <w:tabs>
          <w:tab w:val="num" w:pos="3600"/>
        </w:tabs>
        <w:ind w:left="3600" w:hanging="360"/>
      </w:pPr>
    </w:lvl>
    <w:lvl w:ilvl="5" w:tplc="4678FE7C" w:tentative="1">
      <w:start w:val="1"/>
      <w:numFmt w:val="lowerRoman"/>
      <w:lvlText w:val="%6."/>
      <w:lvlJc w:val="right"/>
      <w:pPr>
        <w:tabs>
          <w:tab w:val="num" w:pos="4320"/>
        </w:tabs>
        <w:ind w:left="4320" w:hanging="180"/>
      </w:pPr>
    </w:lvl>
    <w:lvl w:ilvl="6" w:tplc="977869E8" w:tentative="1">
      <w:start w:val="1"/>
      <w:numFmt w:val="decimal"/>
      <w:lvlText w:val="%7."/>
      <w:lvlJc w:val="left"/>
      <w:pPr>
        <w:tabs>
          <w:tab w:val="num" w:pos="5040"/>
        </w:tabs>
        <w:ind w:left="5040" w:hanging="360"/>
      </w:pPr>
    </w:lvl>
    <w:lvl w:ilvl="7" w:tplc="574A4844" w:tentative="1">
      <w:start w:val="1"/>
      <w:numFmt w:val="lowerLetter"/>
      <w:lvlText w:val="%8."/>
      <w:lvlJc w:val="left"/>
      <w:pPr>
        <w:tabs>
          <w:tab w:val="num" w:pos="5760"/>
        </w:tabs>
        <w:ind w:left="5760" w:hanging="360"/>
      </w:pPr>
    </w:lvl>
    <w:lvl w:ilvl="8" w:tplc="BCCA0D74" w:tentative="1">
      <w:start w:val="1"/>
      <w:numFmt w:val="lowerRoman"/>
      <w:lvlText w:val="%9."/>
      <w:lvlJc w:val="right"/>
      <w:pPr>
        <w:tabs>
          <w:tab w:val="num" w:pos="6480"/>
        </w:tabs>
        <w:ind w:left="6480" w:hanging="180"/>
      </w:pPr>
    </w:lvl>
  </w:abstractNum>
  <w:abstractNum w:abstractNumId="11">
    <w:nsid w:val="7F396F28"/>
    <w:multiLevelType w:val="hybridMultilevel"/>
    <w:tmpl w:val="586ECD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
    <w:lvlOverride w:ilvl="0">
      <w:lvl w:ilvl="0">
        <w:start w:val="1"/>
        <w:numFmt w:val="decimal"/>
        <w:lvlText w:val="6.%1. "/>
        <w:legacy w:legacy="1" w:legacySpace="0" w:legacyIndent="283"/>
        <w:lvlJc w:val="left"/>
        <w:pPr>
          <w:ind w:left="283" w:hanging="283"/>
        </w:pPr>
        <w:rPr>
          <w:rFonts w:ascii="Times New Roman" w:hAnsi="Times New Roman" w:hint="default"/>
          <w:b w:val="0"/>
          <w:i w:val="0"/>
          <w:sz w:val="24"/>
          <w:szCs w:val="24"/>
          <w:u w:val="none"/>
        </w:rPr>
      </w:lvl>
    </w:lvlOverride>
  </w:num>
  <w:num w:numId="4">
    <w:abstractNumId w:val="4"/>
  </w:num>
  <w:num w:numId="5">
    <w:abstractNumId w:val="0"/>
  </w:num>
  <w:num w:numId="6">
    <w:abstractNumId w:val="5"/>
  </w:num>
  <w:num w:numId="7">
    <w:abstractNumId w:val="10"/>
  </w:num>
  <w:num w:numId="8">
    <w:abstractNumId w:val="3"/>
  </w:num>
  <w:num w:numId="9">
    <w:abstractNumId w:val="7"/>
  </w:num>
  <w:num w:numId="10">
    <w:abstractNumId w:val="11"/>
  </w:num>
  <w:num w:numId="11">
    <w:abstractNumId w:val="1"/>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22079"/>
    <w:rsid w:val="000D7E27"/>
    <w:rsid w:val="00111F70"/>
    <w:rsid w:val="001217E1"/>
    <w:rsid w:val="001A4126"/>
    <w:rsid w:val="002C693B"/>
    <w:rsid w:val="003B58A2"/>
    <w:rsid w:val="004B6872"/>
    <w:rsid w:val="00622079"/>
    <w:rsid w:val="006E0A31"/>
    <w:rsid w:val="006E2361"/>
    <w:rsid w:val="006F3BCA"/>
    <w:rsid w:val="00914D51"/>
    <w:rsid w:val="009F7CAE"/>
    <w:rsid w:val="00B75377"/>
    <w:rsid w:val="00CF0B20"/>
    <w:rsid w:val="00CF2414"/>
    <w:rsid w:val="00DC0B5C"/>
    <w:rsid w:val="00E8164E"/>
    <w:rsid w:val="00E858A0"/>
    <w:rsid w:val="00ED12F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079"/>
    <w:pPr>
      <w:spacing w:after="0" w:line="240" w:lineRule="auto"/>
    </w:pPr>
    <w:rPr>
      <w:rFonts w:ascii="Times New Roman" w:eastAsia="Times New Roman" w:hAnsi="Times New Roman" w:cs="Times New Roman"/>
      <w:sz w:val="20"/>
      <w:szCs w:val="20"/>
      <w:lang w:val="lv-LV"/>
    </w:rPr>
  </w:style>
  <w:style w:type="paragraph" w:styleId="Heading1">
    <w:name w:val="heading 1"/>
    <w:basedOn w:val="Normal"/>
    <w:next w:val="Normal"/>
    <w:link w:val="Heading1Char"/>
    <w:qFormat/>
    <w:rsid w:val="00622079"/>
    <w:pPr>
      <w:keepNext/>
      <w:outlineLvl w:val="0"/>
    </w:pPr>
    <w:rPr>
      <w:rFonts w:ascii="RimHelvetica" w:hAnsi="RimHelvetica"/>
      <w:sz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079"/>
    <w:rPr>
      <w:rFonts w:ascii="RimHelvetica" w:eastAsia="Times New Roman" w:hAnsi="RimHelvetica" w:cs="Times New Roman"/>
      <w:sz w:val="24"/>
      <w:szCs w:val="20"/>
      <w:lang/>
    </w:rPr>
  </w:style>
  <w:style w:type="paragraph" w:styleId="BodyText">
    <w:name w:val="Body Text"/>
    <w:basedOn w:val="Normal"/>
    <w:link w:val="BodyTextChar"/>
    <w:semiHidden/>
    <w:rsid w:val="00622079"/>
    <w:pPr>
      <w:jc w:val="center"/>
    </w:pPr>
    <w:rPr>
      <w:rFonts w:ascii="Tahoma" w:hAnsi="Tahoma"/>
      <w:sz w:val="22"/>
    </w:rPr>
  </w:style>
  <w:style w:type="character" w:customStyle="1" w:styleId="BodyTextChar">
    <w:name w:val="Body Text Char"/>
    <w:basedOn w:val="DefaultParagraphFont"/>
    <w:link w:val="BodyText"/>
    <w:semiHidden/>
    <w:rsid w:val="00622079"/>
    <w:rPr>
      <w:rFonts w:ascii="Tahoma" w:eastAsia="Times New Roman" w:hAnsi="Tahoma" w:cs="Times New Roman"/>
      <w:szCs w:val="20"/>
      <w:lang w:val="lv-LV"/>
    </w:rPr>
  </w:style>
  <w:style w:type="paragraph" w:styleId="BodyTextIndent">
    <w:name w:val="Body Text Indent"/>
    <w:basedOn w:val="Normal"/>
    <w:link w:val="BodyTextIndentChar"/>
    <w:semiHidden/>
    <w:rsid w:val="00622079"/>
    <w:pPr>
      <w:ind w:left="5760"/>
    </w:pPr>
    <w:rPr>
      <w:rFonts w:ascii="Franklin Gothic Medium" w:hAnsi="Franklin Gothic Medium"/>
      <w:b/>
      <w:sz w:val="24"/>
    </w:rPr>
  </w:style>
  <w:style w:type="character" w:customStyle="1" w:styleId="BodyTextIndentChar">
    <w:name w:val="Body Text Indent Char"/>
    <w:basedOn w:val="DefaultParagraphFont"/>
    <w:link w:val="BodyTextIndent"/>
    <w:semiHidden/>
    <w:rsid w:val="00622079"/>
    <w:rPr>
      <w:rFonts w:ascii="Franklin Gothic Medium" w:eastAsia="Times New Roman" w:hAnsi="Franklin Gothic Medium" w:cs="Times New Roman"/>
      <w:b/>
      <w:sz w:val="24"/>
      <w:szCs w:val="20"/>
      <w:lang w:val="lv-LV"/>
    </w:rPr>
  </w:style>
  <w:style w:type="paragraph" w:styleId="BodyTextIndent3">
    <w:name w:val="Body Text Indent 3"/>
    <w:basedOn w:val="Normal"/>
    <w:link w:val="BodyTextIndent3Char"/>
    <w:semiHidden/>
    <w:rsid w:val="00622079"/>
    <w:pPr>
      <w:ind w:left="360"/>
      <w:jc w:val="both"/>
    </w:pPr>
    <w:rPr>
      <w:rFonts w:ascii="Tahoma" w:hAnsi="Tahoma"/>
    </w:rPr>
  </w:style>
  <w:style w:type="character" w:customStyle="1" w:styleId="BodyTextIndent3Char">
    <w:name w:val="Body Text Indent 3 Char"/>
    <w:basedOn w:val="DefaultParagraphFont"/>
    <w:link w:val="BodyTextIndent3"/>
    <w:semiHidden/>
    <w:rsid w:val="00622079"/>
    <w:rPr>
      <w:rFonts w:ascii="Tahoma" w:eastAsia="Times New Roman" w:hAnsi="Tahoma" w:cs="Times New Roman"/>
      <w:sz w:val="20"/>
      <w:szCs w:val="20"/>
      <w:lang w:val="lv-LV"/>
    </w:rPr>
  </w:style>
  <w:style w:type="paragraph" w:styleId="Title">
    <w:name w:val="Title"/>
    <w:basedOn w:val="Normal"/>
    <w:link w:val="TitleChar"/>
    <w:qFormat/>
    <w:rsid w:val="00622079"/>
    <w:pPr>
      <w:autoSpaceDE w:val="0"/>
      <w:autoSpaceDN w:val="0"/>
      <w:spacing w:after="120"/>
      <w:jc w:val="center"/>
    </w:pPr>
    <w:rPr>
      <w:b/>
      <w:bCs/>
      <w:sz w:val="28"/>
      <w:szCs w:val="28"/>
      <w:lang/>
    </w:rPr>
  </w:style>
  <w:style w:type="character" w:customStyle="1" w:styleId="TitleChar">
    <w:name w:val="Title Char"/>
    <w:basedOn w:val="DefaultParagraphFont"/>
    <w:link w:val="Title"/>
    <w:rsid w:val="00622079"/>
    <w:rPr>
      <w:rFonts w:ascii="Times New Roman" w:eastAsia="Times New Roman" w:hAnsi="Times New Roman" w:cs="Times New Roman"/>
      <w:b/>
      <w:bCs/>
      <w:sz w:val="28"/>
      <w:szCs w:val="28"/>
      <w:lang w:val="lv-LV"/>
    </w:rPr>
  </w:style>
  <w:style w:type="paragraph" w:styleId="NormalWeb">
    <w:name w:val="Normal (Web)"/>
    <w:basedOn w:val="Normal"/>
    <w:rsid w:val="00622079"/>
    <w:pPr>
      <w:autoSpaceDE w:val="0"/>
      <w:autoSpaceDN w:val="0"/>
      <w:spacing w:before="100" w:after="100"/>
    </w:pPr>
    <w:rPr>
      <w:szCs w:val="24"/>
      <w:lang w:val="ru-RU"/>
    </w:rPr>
  </w:style>
  <w:style w:type="paragraph" w:customStyle="1" w:styleId="Rindkopa">
    <w:name w:val="Rindkopa"/>
    <w:basedOn w:val="Normal"/>
    <w:next w:val="Normal"/>
    <w:uiPriority w:val="99"/>
    <w:rsid w:val="00622079"/>
    <w:pPr>
      <w:ind w:left="851"/>
      <w:jc w:val="both"/>
    </w:pPr>
    <w:rPr>
      <w:rFonts w:ascii="Arial" w:hAnsi="Arial"/>
      <w:szCs w:val="24"/>
      <w:lang w:eastAsia="lv-LV"/>
    </w:rPr>
  </w:style>
  <w:style w:type="paragraph" w:customStyle="1" w:styleId="Apakpunkts">
    <w:name w:val="Apakšpunkts"/>
    <w:basedOn w:val="Normal"/>
    <w:link w:val="ApakpunktsChar"/>
    <w:rsid w:val="00622079"/>
    <w:pPr>
      <w:numPr>
        <w:ilvl w:val="1"/>
        <w:numId w:val="9"/>
      </w:numPr>
    </w:pPr>
    <w:rPr>
      <w:rFonts w:ascii="Arial" w:hAnsi="Arial"/>
      <w:b/>
      <w:szCs w:val="24"/>
      <w:lang/>
    </w:rPr>
  </w:style>
  <w:style w:type="character" w:customStyle="1" w:styleId="ApakpunktsChar">
    <w:name w:val="Apakšpunkts Char"/>
    <w:link w:val="Apakpunkts"/>
    <w:rsid w:val="00622079"/>
    <w:rPr>
      <w:rFonts w:ascii="Arial" w:eastAsia="Times New Roman" w:hAnsi="Arial" w:cs="Times New Roman"/>
      <w:b/>
      <w:sz w:val="20"/>
      <w:szCs w:val="24"/>
      <w:lang/>
    </w:rPr>
  </w:style>
  <w:style w:type="paragraph" w:styleId="FootnoteText">
    <w:name w:val="footnote text"/>
    <w:basedOn w:val="Normal"/>
    <w:link w:val="FootnoteTextChar"/>
    <w:semiHidden/>
    <w:rsid w:val="00622079"/>
    <w:rPr>
      <w:lang/>
    </w:rPr>
  </w:style>
  <w:style w:type="character" w:customStyle="1" w:styleId="FootnoteTextChar">
    <w:name w:val="Footnote Text Char"/>
    <w:basedOn w:val="DefaultParagraphFont"/>
    <w:link w:val="FootnoteText"/>
    <w:semiHidden/>
    <w:rsid w:val="00622079"/>
    <w:rPr>
      <w:rFonts w:ascii="Times New Roman" w:eastAsia="Times New Roman" w:hAnsi="Times New Roman" w:cs="Times New Roman"/>
      <w:sz w:val="20"/>
      <w:szCs w:val="20"/>
      <w:lang/>
    </w:rPr>
  </w:style>
  <w:style w:type="paragraph" w:customStyle="1" w:styleId="PielikumiRakstz">
    <w:name w:val="Pielikumi Rakstz."/>
    <w:basedOn w:val="BodyText"/>
    <w:link w:val="PielikumiRakstzRakstz"/>
    <w:rsid w:val="00622079"/>
    <w:pPr>
      <w:jc w:val="both"/>
    </w:pPr>
    <w:rPr>
      <w:rFonts w:ascii="Arial" w:hAnsi="Arial"/>
      <w:b/>
      <w:bCs/>
      <w:sz w:val="24"/>
      <w:szCs w:val="24"/>
      <w:lang/>
    </w:rPr>
  </w:style>
  <w:style w:type="character" w:customStyle="1" w:styleId="PielikumiRakstzRakstz">
    <w:name w:val="Pielikumi Rakstz. Rakstz."/>
    <w:link w:val="PielikumiRakstz"/>
    <w:rsid w:val="00622079"/>
    <w:rPr>
      <w:rFonts w:ascii="Arial" w:eastAsia="Times New Roman" w:hAnsi="Arial" w:cs="Times New Roman"/>
      <w:b/>
      <w:bCs/>
      <w:sz w:val="24"/>
      <w:szCs w:val="24"/>
      <w:lang/>
    </w:rPr>
  </w:style>
  <w:style w:type="paragraph" w:customStyle="1" w:styleId="Pielikums">
    <w:name w:val="Pielikums"/>
    <w:basedOn w:val="Normal"/>
    <w:rsid w:val="00622079"/>
    <w:pPr>
      <w:jc w:val="right"/>
    </w:pPr>
    <w:rPr>
      <w:rFonts w:ascii="Arial" w:hAnsi="Arial" w:cs="Arial"/>
      <w:b/>
      <w:bCs/>
      <w:sz w:val="24"/>
      <w:szCs w:val="24"/>
      <w:lang w:eastAsia="lv-LV"/>
    </w:rPr>
  </w:style>
  <w:style w:type="paragraph" w:customStyle="1" w:styleId="xl31">
    <w:name w:val="xl31"/>
    <w:basedOn w:val="Normal"/>
    <w:rsid w:val="00ED12FF"/>
    <w:pPr>
      <w:pBdr>
        <w:bottom w:val="single" w:sz="4" w:space="0" w:color="000000"/>
        <w:right w:val="single" w:sz="4" w:space="0" w:color="000000"/>
      </w:pBdr>
      <w:suppressAutoHyphens/>
      <w:spacing w:before="280" w:after="280"/>
      <w:jc w:val="center"/>
      <w:textAlignment w:val="top"/>
    </w:pPr>
    <w:rPr>
      <w:sz w:val="24"/>
      <w:szCs w:val="24"/>
      <w:lang w:val="en-US" w:eastAsia="zh-CN"/>
    </w:rPr>
  </w:style>
  <w:style w:type="character" w:styleId="Hyperlink">
    <w:name w:val="Hyperlink"/>
    <w:basedOn w:val="DefaultParagraphFont"/>
    <w:rsid w:val="00ED12FF"/>
    <w:rPr>
      <w:color w:val="0563C1" w:themeColor="hyperlink"/>
      <w:u w:val="single"/>
    </w:rPr>
  </w:style>
  <w:style w:type="paragraph" w:styleId="BalloonText">
    <w:name w:val="Balloon Text"/>
    <w:basedOn w:val="Normal"/>
    <w:link w:val="BalloonTextChar"/>
    <w:uiPriority w:val="99"/>
    <w:semiHidden/>
    <w:unhideWhenUsed/>
    <w:rsid w:val="00E81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64E"/>
    <w:rPr>
      <w:rFonts w:ascii="Segoe UI" w:eastAsia="Times New Roman" w:hAnsi="Segoe UI" w:cs="Segoe UI"/>
      <w:sz w:val="18"/>
      <w:szCs w:val="18"/>
      <w:lang w:val="lv-LV"/>
    </w:rPr>
  </w:style>
</w:styles>
</file>

<file path=word/webSettings.xml><?xml version="1.0" encoding="utf-8"?>
<w:webSettings xmlns:r="http://schemas.openxmlformats.org/officeDocument/2006/relationships" xmlns:w="http://schemas.openxmlformats.org/wordprocessingml/2006/main">
  <w:divs>
    <w:div w:id="1956403143">
      <w:bodyDiv w:val="1"/>
      <w:marLeft w:val="105"/>
      <w:marRight w:val="105"/>
      <w:marTop w:val="0"/>
      <w:marBottom w:val="0"/>
      <w:divBdr>
        <w:top w:val="none" w:sz="0" w:space="0" w:color="auto"/>
        <w:left w:val="none" w:sz="0" w:space="0" w:color="auto"/>
        <w:bottom w:val="none" w:sz="0" w:space="0" w:color="auto"/>
        <w:right w:val="none" w:sz="0" w:space="0" w:color="auto"/>
      </w:divBdr>
      <w:divsChild>
        <w:div w:id="1947148850">
          <w:marLeft w:val="0"/>
          <w:marRight w:val="0"/>
          <w:marTop w:val="0"/>
          <w:marBottom w:val="0"/>
          <w:divBdr>
            <w:top w:val="none" w:sz="0" w:space="0" w:color="auto"/>
            <w:left w:val="none" w:sz="0" w:space="0" w:color="auto"/>
            <w:bottom w:val="none" w:sz="0" w:space="0" w:color="auto"/>
            <w:right w:val="none" w:sz="0" w:space="0" w:color="auto"/>
          </w:divBdr>
          <w:divsChild>
            <w:div w:id="2044551265">
              <w:marLeft w:val="0"/>
              <w:marRight w:val="0"/>
              <w:marTop w:val="0"/>
              <w:marBottom w:val="0"/>
              <w:divBdr>
                <w:top w:val="single" w:sz="6" w:space="5" w:color="CECECE"/>
                <w:left w:val="single" w:sz="6" w:space="5" w:color="CECECE"/>
                <w:bottom w:val="single" w:sz="6" w:space="5" w:color="CECECE"/>
                <w:right w:val="single" w:sz="6" w:space="5" w:color="CECECE"/>
              </w:divBdr>
              <w:divsChild>
                <w:div w:id="878513179">
                  <w:marLeft w:val="0"/>
                  <w:marRight w:val="0"/>
                  <w:marTop w:val="0"/>
                  <w:marBottom w:val="0"/>
                  <w:divBdr>
                    <w:top w:val="none" w:sz="0" w:space="0" w:color="auto"/>
                    <w:left w:val="none" w:sz="0" w:space="0" w:color="auto"/>
                    <w:bottom w:val="none" w:sz="0" w:space="0" w:color="auto"/>
                    <w:right w:val="none" w:sz="0" w:space="0" w:color="auto"/>
                  </w:divBdr>
                  <w:divsChild>
                    <w:div w:id="1720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eiferti@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6077</Words>
  <Characters>3464</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Antonija</dc:creator>
  <cp:lastModifiedBy>User</cp:lastModifiedBy>
  <cp:revision>2</cp:revision>
  <cp:lastPrinted>2016-12-14T11:39:00Z</cp:lastPrinted>
  <dcterms:created xsi:type="dcterms:W3CDTF">2016-12-15T06:43:00Z</dcterms:created>
  <dcterms:modified xsi:type="dcterms:W3CDTF">2016-12-15T06:43:00Z</dcterms:modified>
</cp:coreProperties>
</file>