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2" w:rsidRPr="00C12FAA" w:rsidRDefault="00255002" w:rsidP="00255002">
      <w:pPr>
        <w:pStyle w:val="Heading8"/>
        <w:rPr>
          <w:rFonts w:ascii="Times New Roman" w:hAnsi="Times New Roman"/>
          <w:caps w:val="0"/>
          <w:szCs w:val="24"/>
        </w:rPr>
      </w:pPr>
      <w:r w:rsidRPr="00C12FAA">
        <w:rPr>
          <w:rFonts w:ascii="Times New Roman" w:hAnsi="Times New Roman"/>
          <w:caps w:val="0"/>
          <w:szCs w:val="24"/>
        </w:rPr>
        <w:t>Iepirkuma procedūras</w:t>
      </w:r>
    </w:p>
    <w:p w:rsidR="00255002" w:rsidRPr="00C12FAA" w:rsidRDefault="00255002" w:rsidP="00255002">
      <w:pPr>
        <w:pStyle w:val="BodyText"/>
        <w:rPr>
          <w:rFonts w:ascii="Times New Roman" w:hAnsi="Times New Roman"/>
          <w:b/>
        </w:rPr>
      </w:pPr>
    </w:p>
    <w:p w:rsidR="00255002" w:rsidRPr="00C818B9" w:rsidRDefault="00255002" w:rsidP="00255002">
      <w:pPr>
        <w:pStyle w:val="nDaa"/>
        <w:tabs>
          <w:tab w:val="center" w:pos="4513"/>
          <w:tab w:val="right" w:pos="8666"/>
        </w:tabs>
        <w:rPr>
          <w:sz w:val="24"/>
        </w:rPr>
      </w:pPr>
      <w:r w:rsidRPr="007F2C70">
        <w:rPr>
          <w:sz w:val="24"/>
        </w:rPr>
        <w:t>“Ū</w:t>
      </w:r>
      <w:r>
        <w:rPr>
          <w:sz w:val="24"/>
        </w:rPr>
        <w:t>d</w:t>
      </w:r>
      <w:r w:rsidRPr="00C818B9">
        <w:rPr>
          <w:sz w:val="24"/>
        </w:rPr>
        <w:t xml:space="preserve">ensapgādes un kanalizācijas tīklu būvniecība </w:t>
      </w:r>
    </w:p>
    <w:p w:rsidR="00255002" w:rsidRPr="00C818B9" w:rsidRDefault="00255002" w:rsidP="00255002">
      <w:pPr>
        <w:pStyle w:val="nDaa"/>
        <w:tabs>
          <w:tab w:val="center" w:pos="4513"/>
          <w:tab w:val="right" w:pos="8666"/>
        </w:tabs>
        <w:rPr>
          <w:sz w:val="24"/>
        </w:rPr>
      </w:pPr>
      <w:r w:rsidRPr="00C818B9">
        <w:rPr>
          <w:sz w:val="24"/>
        </w:rPr>
        <w:t xml:space="preserve">ERAF projekta „Ūdenssaimniecības attīstība Olaines novada </w:t>
      </w:r>
      <w:proofErr w:type="spellStart"/>
      <w:r w:rsidRPr="00C818B9">
        <w:rPr>
          <w:sz w:val="24"/>
        </w:rPr>
        <w:t>Grēnes</w:t>
      </w:r>
      <w:proofErr w:type="spellEnd"/>
      <w:r w:rsidRPr="00C818B9">
        <w:rPr>
          <w:sz w:val="24"/>
        </w:rPr>
        <w:t xml:space="preserve"> ciemā” (3DP/3.4.1.1.0/13/APIA/CFLA/014)  ietvaros </w:t>
      </w:r>
      <w:bookmarkStart w:id="0" w:name="_GoBack"/>
      <w:bookmarkEnd w:id="0"/>
    </w:p>
    <w:p w:rsidR="00255002" w:rsidRPr="00834483" w:rsidRDefault="00255002" w:rsidP="00255002">
      <w:pPr>
        <w:pStyle w:val="nDaa"/>
        <w:tabs>
          <w:tab w:val="center" w:pos="4513"/>
          <w:tab w:val="right" w:pos="8666"/>
        </w:tabs>
        <w:rPr>
          <w:b w:val="0"/>
          <w:sz w:val="24"/>
        </w:rPr>
      </w:pPr>
      <w:r w:rsidRPr="00C818B9">
        <w:rPr>
          <w:b w:val="0"/>
          <w:sz w:val="24"/>
        </w:rPr>
        <w:t>(iepirkums IDN: ERAF Olaine, AS OUS 2014/01)</w:t>
      </w:r>
    </w:p>
    <w:p w:rsidR="00255002" w:rsidRPr="00834483" w:rsidRDefault="00255002" w:rsidP="00255002">
      <w:pPr>
        <w:jc w:val="center"/>
        <w:rPr>
          <w:rFonts w:ascii="Arial" w:hAnsi="Arial" w:cs="Arial"/>
          <w:bCs/>
        </w:rPr>
      </w:pPr>
    </w:p>
    <w:p w:rsidR="00255002" w:rsidRPr="00C12FAA" w:rsidRDefault="00255002" w:rsidP="00255002">
      <w:pPr>
        <w:pStyle w:val="BodyText"/>
        <w:rPr>
          <w:rFonts w:ascii="Times New Roman" w:hAnsi="Times New Roman"/>
          <w:b/>
          <w:sz w:val="24"/>
          <w:szCs w:val="24"/>
        </w:rPr>
      </w:pPr>
      <w:r w:rsidRPr="00C12FAA">
        <w:rPr>
          <w:rFonts w:ascii="Times New Roman" w:hAnsi="Times New Roman"/>
          <w:b/>
          <w:sz w:val="24"/>
          <w:szCs w:val="24"/>
        </w:rPr>
        <w:t>komisijas sanāksmes</w:t>
      </w:r>
      <w:r w:rsidRPr="00C12FAA">
        <w:rPr>
          <w:rFonts w:ascii="Times New Roman" w:hAnsi="Times New Roman"/>
          <w:b/>
          <w:sz w:val="24"/>
        </w:rPr>
        <w:t xml:space="preserve"> </w:t>
      </w:r>
    </w:p>
    <w:p w:rsidR="00255002" w:rsidRPr="00C12FAA" w:rsidRDefault="00255002" w:rsidP="00255002">
      <w:pPr>
        <w:pStyle w:val="BodyText"/>
        <w:rPr>
          <w:rFonts w:ascii="Times New Roman" w:hAnsi="Times New Roman"/>
          <w:b/>
        </w:rPr>
      </w:pPr>
    </w:p>
    <w:p w:rsidR="00255002" w:rsidRPr="00C12FAA" w:rsidRDefault="00255002" w:rsidP="0050715F">
      <w:pPr>
        <w:pStyle w:val="BodyText"/>
      </w:pPr>
      <w:smartTag w:uri="schemas-tilde-lv/tildestengine" w:element="veidnes">
        <w:smartTagPr>
          <w:attr w:name="text" w:val="PROTOKOLS"/>
          <w:attr w:name="baseform" w:val="PROTOKOLS"/>
          <w:attr w:name="id" w:val="-1"/>
        </w:smartTagPr>
        <w:r w:rsidRPr="00C12FAA">
          <w:rPr>
            <w:rFonts w:ascii="Times New Roman" w:hAnsi="Times New Roman"/>
            <w:b/>
          </w:rPr>
          <w:t>PROTOKOLS</w:t>
        </w:r>
      </w:smartTag>
      <w:r w:rsidRPr="00C12FAA">
        <w:rPr>
          <w:rFonts w:ascii="Times New Roman" w:hAnsi="Times New Roman"/>
          <w:b/>
        </w:rPr>
        <w:t xml:space="preserve"> Nr.</w:t>
      </w:r>
      <w:r w:rsidR="00EA29BE">
        <w:rPr>
          <w:rFonts w:ascii="Times New Roman" w:hAnsi="Times New Roman"/>
          <w:b/>
        </w:rPr>
        <w:t>6</w:t>
      </w:r>
    </w:p>
    <w:p w:rsidR="00255002" w:rsidRPr="00363885" w:rsidRDefault="00255002" w:rsidP="00255002">
      <w:r w:rsidRPr="00363885">
        <w:t xml:space="preserve">2014.gada </w:t>
      </w:r>
      <w:r w:rsidR="00EA29BE">
        <w:t>10</w:t>
      </w:r>
      <w:r w:rsidR="0050715F" w:rsidRPr="00363885">
        <w:t xml:space="preserve">.aprīlī </w:t>
      </w:r>
      <w:r w:rsidRPr="00363885">
        <w:tab/>
      </w:r>
      <w:r w:rsidRPr="00363885">
        <w:tab/>
      </w:r>
      <w:r w:rsidRPr="00363885">
        <w:tab/>
      </w:r>
      <w:r w:rsidRPr="00363885">
        <w:tab/>
      </w:r>
      <w:r w:rsidRPr="00363885">
        <w:tab/>
      </w:r>
      <w:r w:rsidRPr="00363885">
        <w:tab/>
      </w:r>
      <w:r w:rsidRPr="00363885">
        <w:tab/>
      </w:r>
      <w:r w:rsidRPr="00363885">
        <w:tab/>
        <w:t xml:space="preserve">         Olainē</w:t>
      </w:r>
    </w:p>
    <w:p w:rsidR="00255002" w:rsidRPr="00363885" w:rsidRDefault="00255002" w:rsidP="00255002"/>
    <w:p w:rsidR="00255002" w:rsidRPr="00363885" w:rsidRDefault="00255002" w:rsidP="00255002">
      <w:r w:rsidRPr="00363885">
        <w:t>Sanāksmi sāk  plkst.</w:t>
      </w:r>
      <w:r w:rsidR="00411FF2">
        <w:t>13</w:t>
      </w:r>
      <w:r w:rsidRPr="00363885">
        <w:t>.00, beidz plkst.1</w:t>
      </w:r>
      <w:r w:rsidR="00411FF2">
        <w:t>4</w:t>
      </w:r>
      <w:r w:rsidRPr="00363885">
        <w:t>.00</w:t>
      </w:r>
    </w:p>
    <w:p w:rsidR="00255002" w:rsidRPr="00363885" w:rsidRDefault="00255002" w:rsidP="00255002"/>
    <w:p w:rsidR="00255002" w:rsidRPr="00363885" w:rsidRDefault="00255002" w:rsidP="00255002">
      <w:pPr>
        <w:pStyle w:val="Heading1"/>
        <w:rPr>
          <w:rFonts w:ascii="Times New Roman" w:hAnsi="Times New Roman"/>
          <w:szCs w:val="24"/>
        </w:rPr>
      </w:pPr>
      <w:r w:rsidRPr="00363885">
        <w:rPr>
          <w:rFonts w:ascii="Times New Roman" w:hAnsi="Times New Roman"/>
          <w:szCs w:val="24"/>
        </w:rPr>
        <w:t>DARBA KĀRTĪBA</w:t>
      </w:r>
    </w:p>
    <w:p w:rsidR="00255002" w:rsidRPr="00363885" w:rsidRDefault="00255002" w:rsidP="00255002"/>
    <w:p w:rsidR="00FA230F" w:rsidRPr="00363885" w:rsidRDefault="00FA230F" w:rsidP="00255002">
      <w:pPr>
        <w:pStyle w:val="ListParagraph"/>
        <w:rPr>
          <w:sz w:val="24"/>
          <w:szCs w:val="24"/>
          <w:lang w:val="lv-LV"/>
        </w:rPr>
      </w:pPr>
      <w:r w:rsidRPr="00363885">
        <w:rPr>
          <w:sz w:val="24"/>
          <w:szCs w:val="24"/>
          <w:lang w:val="lv-LV"/>
        </w:rPr>
        <w:t>1.Par</w:t>
      </w:r>
      <w:r w:rsidR="00363885" w:rsidRPr="00363885">
        <w:rPr>
          <w:sz w:val="24"/>
          <w:szCs w:val="24"/>
          <w:lang w:val="lv-LV"/>
        </w:rPr>
        <w:t xml:space="preserve"> </w:t>
      </w:r>
      <w:r w:rsidR="0050715F" w:rsidRPr="00363885">
        <w:rPr>
          <w:sz w:val="24"/>
          <w:szCs w:val="24"/>
          <w:lang w:val="lv-LV"/>
        </w:rPr>
        <w:t xml:space="preserve"> </w:t>
      </w:r>
      <w:r w:rsidR="00EA29BE">
        <w:rPr>
          <w:sz w:val="24"/>
          <w:szCs w:val="24"/>
          <w:lang w:val="lv-LV"/>
        </w:rPr>
        <w:t>atbilžu sniegšanu uz Ieinteresēto piegādātāju jautājumiem</w:t>
      </w:r>
    </w:p>
    <w:p w:rsidR="00FA230F" w:rsidRPr="00363885" w:rsidRDefault="00FA230F" w:rsidP="00FA230F">
      <w:pPr>
        <w:pStyle w:val="ListParagraph"/>
        <w:tabs>
          <w:tab w:val="left" w:pos="7797"/>
        </w:tabs>
        <w:rPr>
          <w:sz w:val="24"/>
          <w:szCs w:val="24"/>
          <w:lang w:val="lv-LV"/>
        </w:rPr>
      </w:pPr>
    </w:p>
    <w:p w:rsidR="00255002" w:rsidRPr="00363885" w:rsidRDefault="00255002" w:rsidP="00255002">
      <w:pPr>
        <w:ind w:left="720"/>
      </w:pPr>
    </w:p>
    <w:p w:rsidR="00255002" w:rsidRDefault="00255002" w:rsidP="00255002">
      <w:pPr>
        <w:jc w:val="both"/>
      </w:pPr>
      <w:r w:rsidRPr="00363885">
        <w:t xml:space="preserve">Iepirkumu komisija izveidota ar AS „Olaines ūdens un siltums”  valdes priekšsēdētāja Mārča </w:t>
      </w:r>
      <w:proofErr w:type="spellStart"/>
      <w:r w:rsidRPr="00363885">
        <w:t>Mazura</w:t>
      </w:r>
      <w:proofErr w:type="spellEnd"/>
      <w:r w:rsidRPr="00363885">
        <w:t xml:space="preserve">  2014.gada 24.februāra  rīkojumu Nr.83.</w:t>
      </w:r>
    </w:p>
    <w:p w:rsidR="00255002" w:rsidRPr="00363885" w:rsidRDefault="00255002" w:rsidP="00255002">
      <w:pPr>
        <w:jc w:val="both"/>
      </w:pPr>
    </w:p>
    <w:p w:rsidR="00255002" w:rsidRPr="00363885" w:rsidRDefault="00255002" w:rsidP="00255002">
      <w:pPr>
        <w:jc w:val="both"/>
      </w:pPr>
      <w:r w:rsidRPr="00363885">
        <w:t xml:space="preserve">Sanāksmi vada iepirkuma  komisijas priekšsēdētājs Viesturs Liepa  </w:t>
      </w:r>
    </w:p>
    <w:p w:rsidR="00255002" w:rsidRPr="00363885" w:rsidRDefault="00255002" w:rsidP="00255002"/>
    <w:p w:rsidR="00255002" w:rsidRPr="00363885" w:rsidRDefault="00255002" w:rsidP="00255002">
      <w:pPr>
        <w:jc w:val="both"/>
      </w:pPr>
      <w:r w:rsidRPr="00363885">
        <w:t xml:space="preserve">Sanāksmē piedalās: Iepirkuma  komisijas priekšsēdētājs Viesturs Liepa  </w:t>
      </w:r>
    </w:p>
    <w:p w:rsidR="00255002" w:rsidRPr="00363885" w:rsidRDefault="00255002" w:rsidP="00255002"/>
    <w:p w:rsidR="00255002" w:rsidRPr="00363885" w:rsidRDefault="00255002" w:rsidP="00255002">
      <w:r w:rsidRPr="00363885">
        <w:t xml:space="preserve">Iepirkuma komisijas </w:t>
      </w:r>
      <w:proofErr w:type="spellStart"/>
      <w:r w:rsidRPr="00363885">
        <w:t>lcekļi</w:t>
      </w:r>
      <w:proofErr w:type="spellEnd"/>
      <w:r w:rsidRPr="00363885">
        <w:t>:</w:t>
      </w:r>
    </w:p>
    <w:p w:rsidR="00255002" w:rsidRPr="00363885" w:rsidRDefault="00255002" w:rsidP="00255002">
      <w:r w:rsidRPr="00363885">
        <w:tab/>
      </w:r>
      <w:r w:rsidRPr="00363885">
        <w:tab/>
        <w:t>Mārcis</w:t>
      </w:r>
      <w:r w:rsidR="0050715F" w:rsidRPr="00363885">
        <w:t xml:space="preserve"> </w:t>
      </w:r>
      <w:r w:rsidRPr="00363885">
        <w:t xml:space="preserve"> </w:t>
      </w:r>
      <w:proofErr w:type="spellStart"/>
      <w:r w:rsidRPr="00363885">
        <w:t>Mazurs</w:t>
      </w:r>
      <w:proofErr w:type="spellEnd"/>
      <w:r w:rsidRPr="00363885">
        <w:t xml:space="preserve">    - AS „Olaines ūdens un siltums”  valdes priekšsēdētājs</w:t>
      </w:r>
    </w:p>
    <w:p w:rsidR="00255002" w:rsidRPr="00363885" w:rsidRDefault="00255002" w:rsidP="00255002">
      <w:r w:rsidRPr="00363885">
        <w:tab/>
      </w:r>
      <w:r w:rsidRPr="00363885">
        <w:tab/>
        <w:t>Normunds Ozoliņš      -  AS „Olaines ūdens un siltums”  valdes loceklis</w:t>
      </w:r>
    </w:p>
    <w:p w:rsidR="00255002" w:rsidRPr="00363885" w:rsidRDefault="00255002" w:rsidP="00255002"/>
    <w:p w:rsidR="00255002" w:rsidRPr="00363885" w:rsidRDefault="00255002" w:rsidP="00255002">
      <w:pPr>
        <w:ind w:firstLine="720"/>
      </w:pPr>
    </w:p>
    <w:p w:rsidR="00255002" w:rsidRDefault="00255002" w:rsidP="00255002">
      <w:r w:rsidRPr="00363885">
        <w:t xml:space="preserve">Sekretāre  – Tamāra Levicka </w:t>
      </w:r>
      <w:r w:rsidRPr="00363885">
        <w:tab/>
      </w:r>
    </w:p>
    <w:p w:rsidR="00CE10AC" w:rsidRDefault="00CE10AC" w:rsidP="00255002"/>
    <w:p w:rsidR="00CE10AC" w:rsidRPr="0057441A" w:rsidRDefault="00CE10AC" w:rsidP="00CE10AC">
      <w:pPr>
        <w:pStyle w:val="Rindkopa"/>
        <w:ind w:hanging="851"/>
        <w:rPr>
          <w:rFonts w:ascii="Times New Roman" w:hAnsi="Times New Roman"/>
          <w:sz w:val="24"/>
        </w:rPr>
      </w:pPr>
      <w:r w:rsidRPr="0057441A">
        <w:rPr>
          <w:rFonts w:ascii="Times New Roman" w:hAnsi="Times New Roman"/>
          <w:sz w:val="24"/>
        </w:rPr>
        <w:t xml:space="preserve">Pasūtītājs –  AS „Olaines ūdens un </w:t>
      </w:r>
      <w:proofErr w:type="spellStart"/>
      <w:r w:rsidRPr="0057441A">
        <w:rPr>
          <w:rFonts w:ascii="Times New Roman" w:hAnsi="Times New Roman"/>
          <w:sz w:val="24"/>
        </w:rPr>
        <w:t>siltums”,vien</w:t>
      </w:r>
      <w:proofErr w:type="spellEnd"/>
      <w:r w:rsidRPr="0057441A">
        <w:rPr>
          <w:rFonts w:ascii="Times New Roman" w:hAnsi="Times New Roman"/>
          <w:sz w:val="24"/>
        </w:rPr>
        <w:t>. reģ. nr. 50003182001,</w:t>
      </w:r>
      <w:bookmarkStart w:id="1" w:name="_Toc380051894"/>
      <w:bookmarkStart w:id="2" w:name="_Toc380140501"/>
      <w:r w:rsidRPr="0057441A">
        <w:rPr>
          <w:rFonts w:ascii="Times New Roman" w:hAnsi="Times New Roman"/>
          <w:sz w:val="24"/>
        </w:rPr>
        <w:t xml:space="preserve"> Kūdras iela 27, Olaine,</w:t>
      </w:r>
      <w:bookmarkEnd w:id="1"/>
      <w:bookmarkEnd w:id="2"/>
      <w:r w:rsidRPr="0057441A">
        <w:rPr>
          <w:rFonts w:ascii="Times New Roman" w:hAnsi="Times New Roman"/>
          <w:sz w:val="24"/>
        </w:rPr>
        <w:t xml:space="preserve">  </w:t>
      </w:r>
    </w:p>
    <w:p w:rsidR="00CE10AC" w:rsidRPr="0057441A" w:rsidRDefault="00CE10AC" w:rsidP="00CE10AC">
      <w:pPr>
        <w:pStyle w:val="Punkts"/>
        <w:numPr>
          <w:ilvl w:val="0"/>
          <w:numId w:val="0"/>
        </w:numPr>
        <w:tabs>
          <w:tab w:val="center" w:pos="4513"/>
          <w:tab w:val="right" w:pos="8666"/>
        </w:tabs>
        <w:ind w:left="851" w:hanging="851"/>
        <w:rPr>
          <w:rFonts w:ascii="Times New Roman" w:hAnsi="Times New Roman"/>
          <w:b w:val="0"/>
          <w:sz w:val="24"/>
        </w:rPr>
      </w:pPr>
      <w:r w:rsidRPr="0057441A">
        <w:rPr>
          <w:rFonts w:ascii="Times New Roman" w:hAnsi="Times New Roman"/>
          <w:b w:val="0"/>
          <w:sz w:val="24"/>
        </w:rPr>
        <w:tab/>
      </w:r>
      <w:bookmarkStart w:id="3" w:name="_Toc380051895"/>
      <w:bookmarkStart w:id="4" w:name="_Toc380140502"/>
      <w:r w:rsidR="0057441A">
        <w:rPr>
          <w:rFonts w:ascii="Times New Roman" w:hAnsi="Times New Roman"/>
          <w:b w:val="0"/>
          <w:sz w:val="24"/>
        </w:rPr>
        <w:t xml:space="preserve">       </w:t>
      </w:r>
      <w:r w:rsidRPr="0057441A">
        <w:rPr>
          <w:rFonts w:ascii="Times New Roman" w:hAnsi="Times New Roman"/>
          <w:b w:val="0"/>
          <w:sz w:val="24"/>
        </w:rPr>
        <w:t>Olaines novads,   LV-2114</w:t>
      </w:r>
      <w:bookmarkEnd w:id="3"/>
      <w:bookmarkEnd w:id="4"/>
    </w:p>
    <w:p w:rsidR="00CE10AC" w:rsidRPr="0057441A" w:rsidRDefault="00CE10AC" w:rsidP="00CE10AC">
      <w:r w:rsidRPr="0057441A">
        <w:t>.</w:t>
      </w:r>
    </w:p>
    <w:p w:rsidR="00CE10AC" w:rsidRPr="0057441A" w:rsidRDefault="00CE10AC" w:rsidP="00CE10AC">
      <w:pPr>
        <w:pStyle w:val="Apakpunkts"/>
        <w:numPr>
          <w:ilvl w:val="0"/>
          <w:numId w:val="0"/>
        </w:numPr>
        <w:rPr>
          <w:rFonts w:ascii="Times New Roman" w:hAnsi="Times New Roman"/>
          <w:sz w:val="24"/>
        </w:rPr>
      </w:pPr>
      <w:bookmarkStart w:id="5" w:name="_Toc61422134"/>
      <w:bookmarkStart w:id="6" w:name="_Toc134628673"/>
      <w:r w:rsidRPr="0057441A">
        <w:rPr>
          <w:rFonts w:ascii="Times New Roman" w:hAnsi="Times New Roman"/>
          <w:sz w:val="24"/>
        </w:rPr>
        <w:t>Iepirkuma priekšmets</w:t>
      </w:r>
      <w:bookmarkEnd w:id="5"/>
      <w:bookmarkEnd w:id="6"/>
      <w:r w:rsidRPr="0057441A">
        <w:rPr>
          <w:rFonts w:ascii="Times New Roman" w:hAnsi="Times New Roman"/>
          <w:sz w:val="24"/>
        </w:rPr>
        <w:t>:</w:t>
      </w:r>
    </w:p>
    <w:p w:rsidR="00CE10AC" w:rsidRPr="0057441A" w:rsidRDefault="00CE10AC" w:rsidP="00CE10AC">
      <w:pPr>
        <w:spacing w:before="120"/>
        <w:ind w:left="426"/>
        <w:jc w:val="both"/>
      </w:pPr>
      <w:r w:rsidRPr="0057441A">
        <w:t xml:space="preserve">Iepirkuma priekšmets ir būvdarbu izpilde  saskaņā ar  FIDIC izstrādātajiem  „Būvniecības darbu </w:t>
      </w:r>
      <w:smartTag w:uri="schemas-tilde-lv/tildestengine" w:element="veidnes">
        <w:smartTagPr>
          <w:attr w:name="baseform" w:val="līgum|s"/>
          <w:attr w:name="id" w:val="-1"/>
          <w:attr w:name="text" w:val="līguma"/>
        </w:smartTagPr>
        <w:r w:rsidRPr="0057441A">
          <w:t>līguma</w:t>
        </w:r>
      </w:smartTag>
      <w:r w:rsidRPr="0057441A">
        <w:t xml:space="preserve"> noteikumi būvniecības un inženierdarbiem, kuru projektēšanu veic pasūtītājs” (turpmāk tekstā FIDIC Sarkanā grāmata) noteikumiem. Būvdarbu  līguma ietvaros plānots veikt sekojošus būvdarbus:</w:t>
      </w:r>
    </w:p>
    <w:p w:rsidR="00CE10AC" w:rsidRPr="0057441A" w:rsidRDefault="0057441A" w:rsidP="00CE10AC">
      <w:pPr>
        <w:pStyle w:val="naiskr"/>
        <w:numPr>
          <w:ilvl w:val="0"/>
          <w:numId w:val="5"/>
        </w:numPr>
        <w:ind w:left="426" w:firstLine="0"/>
      </w:pPr>
      <w:r>
        <w:t>j</w:t>
      </w:r>
      <w:r w:rsidR="00CE10AC" w:rsidRPr="0057441A">
        <w:t xml:space="preserve">aunu, pilnībā aprīkotu ūdensapgādes tīklu  izbūve </w:t>
      </w:r>
      <w:proofErr w:type="spellStart"/>
      <w:r w:rsidR="00CE10AC" w:rsidRPr="0057441A">
        <w:t>Grēnes</w:t>
      </w:r>
      <w:proofErr w:type="spellEnd"/>
      <w:r w:rsidR="00CE10AC" w:rsidRPr="0057441A">
        <w:t xml:space="preserve"> ciemā  L 3395 m;</w:t>
      </w:r>
    </w:p>
    <w:p w:rsidR="00CE10AC" w:rsidRPr="0057441A" w:rsidRDefault="0057441A" w:rsidP="00CE10AC">
      <w:pPr>
        <w:pStyle w:val="naiskr"/>
        <w:numPr>
          <w:ilvl w:val="0"/>
          <w:numId w:val="5"/>
        </w:numPr>
        <w:ind w:left="709" w:hanging="283"/>
      </w:pPr>
      <w:r>
        <w:t>j</w:t>
      </w:r>
      <w:r w:rsidR="00CE10AC" w:rsidRPr="0057441A">
        <w:t xml:space="preserve">aunu pilnībā aprīkotu kanalizācijas tīklu izbūve </w:t>
      </w:r>
      <w:proofErr w:type="spellStart"/>
      <w:r w:rsidR="00CE10AC" w:rsidRPr="0057441A">
        <w:t>Grēnes</w:t>
      </w:r>
      <w:proofErr w:type="spellEnd"/>
      <w:r w:rsidR="00CE10AC" w:rsidRPr="0057441A">
        <w:t xml:space="preserve"> ciemā  L 2970 m;</w:t>
      </w:r>
    </w:p>
    <w:p w:rsidR="00CE10AC" w:rsidRPr="0057441A" w:rsidRDefault="0057441A" w:rsidP="00CE10AC">
      <w:pPr>
        <w:pStyle w:val="naiskr"/>
        <w:numPr>
          <w:ilvl w:val="0"/>
          <w:numId w:val="5"/>
        </w:numPr>
        <w:ind w:left="709" w:hanging="283"/>
      </w:pPr>
      <w:r>
        <w:t>k</w:t>
      </w:r>
      <w:r w:rsidR="00CE10AC" w:rsidRPr="0057441A">
        <w:t xml:space="preserve">analizācijas spiedvada izbūve </w:t>
      </w:r>
      <w:proofErr w:type="spellStart"/>
      <w:r w:rsidR="00CE10AC" w:rsidRPr="0057441A">
        <w:t>Grēnes</w:t>
      </w:r>
      <w:proofErr w:type="spellEnd"/>
      <w:r w:rsidR="00CE10AC" w:rsidRPr="0057441A">
        <w:t xml:space="preserve"> ciemā  L 329 m; </w:t>
      </w:r>
    </w:p>
    <w:p w:rsidR="00CE10AC" w:rsidRPr="0057441A" w:rsidRDefault="0057441A" w:rsidP="00CE10AC">
      <w:pPr>
        <w:pStyle w:val="naiskr"/>
        <w:numPr>
          <w:ilvl w:val="0"/>
          <w:numId w:val="5"/>
        </w:numPr>
        <w:ind w:left="709" w:hanging="283"/>
      </w:pPr>
      <w:r>
        <w:t>d</w:t>
      </w:r>
      <w:r w:rsidR="00CE10AC" w:rsidRPr="0057441A">
        <w:t>ivu (2) pilnībā aprīkot</w:t>
      </w:r>
      <w:r>
        <w:t>u</w:t>
      </w:r>
      <w:r w:rsidR="00CE10AC" w:rsidRPr="0057441A">
        <w:t xml:space="preserve">  kanalizācijas sūkņu staciju  izbūve </w:t>
      </w:r>
      <w:proofErr w:type="spellStart"/>
      <w:r w:rsidR="00CE10AC" w:rsidRPr="0057441A">
        <w:t>Grēnes</w:t>
      </w:r>
      <w:proofErr w:type="spellEnd"/>
      <w:r w:rsidR="00CE10AC" w:rsidRPr="0057441A">
        <w:t xml:space="preserve"> ciemā  (Q1=7,5l/s X 2; Q2= 3,5 l/s X2)</w:t>
      </w:r>
    </w:p>
    <w:p w:rsidR="00CE10AC" w:rsidRPr="0057441A" w:rsidRDefault="00CE10AC" w:rsidP="00CE10AC">
      <w:pPr>
        <w:pStyle w:val="Punkts"/>
        <w:numPr>
          <w:ilvl w:val="0"/>
          <w:numId w:val="0"/>
        </w:numPr>
        <w:ind w:left="426"/>
        <w:rPr>
          <w:rFonts w:ascii="Times New Roman" w:hAnsi="Times New Roman"/>
          <w:b w:val="0"/>
          <w:sz w:val="24"/>
        </w:rPr>
      </w:pPr>
      <w:bookmarkStart w:id="7" w:name="_Toc380051900"/>
      <w:bookmarkStart w:id="8" w:name="_Toc380140507"/>
      <w:r w:rsidRPr="0057441A">
        <w:rPr>
          <w:rFonts w:ascii="Times New Roman" w:hAnsi="Times New Roman"/>
          <w:b w:val="0"/>
          <w:sz w:val="24"/>
        </w:rPr>
        <w:t xml:space="preserve">Iepirkuma līguma izpildes  vieta ir Olaines novads, Olaines pagasts, </w:t>
      </w:r>
      <w:proofErr w:type="spellStart"/>
      <w:r w:rsidRPr="0057441A">
        <w:rPr>
          <w:rFonts w:ascii="Times New Roman" w:hAnsi="Times New Roman"/>
          <w:b w:val="0"/>
          <w:sz w:val="24"/>
        </w:rPr>
        <w:t>Grēnes</w:t>
      </w:r>
      <w:proofErr w:type="spellEnd"/>
      <w:r w:rsidRPr="0057441A">
        <w:rPr>
          <w:rFonts w:ascii="Times New Roman" w:hAnsi="Times New Roman"/>
          <w:b w:val="0"/>
          <w:sz w:val="24"/>
        </w:rPr>
        <w:t xml:space="preserve"> ciems</w:t>
      </w:r>
      <w:bookmarkEnd w:id="7"/>
      <w:bookmarkEnd w:id="8"/>
      <w:r w:rsidRPr="0057441A">
        <w:rPr>
          <w:rFonts w:ascii="Times New Roman" w:hAnsi="Times New Roman"/>
          <w:b w:val="0"/>
          <w:sz w:val="24"/>
        </w:rPr>
        <w:t xml:space="preserve">. Iepirkuma </w:t>
      </w:r>
      <w:smartTag w:uri="schemas-tilde-lv/tildestengine" w:element="veidnes">
        <w:smartTagPr>
          <w:attr w:name="baseform" w:val="līgum|s"/>
          <w:attr w:name="id" w:val="-1"/>
          <w:attr w:name="text" w:val="līguma"/>
        </w:smartTagPr>
        <w:r w:rsidRPr="0057441A">
          <w:rPr>
            <w:rFonts w:ascii="Times New Roman" w:hAnsi="Times New Roman"/>
            <w:b w:val="0"/>
            <w:sz w:val="24"/>
          </w:rPr>
          <w:t>līguma</w:t>
        </w:r>
      </w:smartTag>
      <w:r w:rsidRPr="0057441A">
        <w:rPr>
          <w:rFonts w:ascii="Times New Roman" w:hAnsi="Times New Roman"/>
          <w:b w:val="0"/>
          <w:sz w:val="24"/>
        </w:rPr>
        <w:t xml:space="preserve"> izpildes termiņš ir 7 mēneši no Būvdarbu uzsākšanas datuma.</w:t>
      </w:r>
    </w:p>
    <w:p w:rsidR="00CE10AC" w:rsidRPr="0057441A" w:rsidRDefault="00CE10AC" w:rsidP="00255002"/>
    <w:p w:rsidR="00CE10AC" w:rsidRDefault="00CE10AC" w:rsidP="00255002"/>
    <w:p w:rsidR="0057441A" w:rsidRDefault="0057441A" w:rsidP="00255002"/>
    <w:p w:rsidR="0057441A" w:rsidRDefault="0057441A" w:rsidP="00255002"/>
    <w:p w:rsidR="00255002" w:rsidRPr="00363885" w:rsidRDefault="00255002" w:rsidP="00255002">
      <w:pPr>
        <w:jc w:val="center"/>
      </w:pPr>
      <w:r w:rsidRPr="00363885">
        <w:lastRenderedPageBreak/>
        <w:t>1.p.</w:t>
      </w:r>
    </w:p>
    <w:p w:rsidR="0050715F" w:rsidRPr="0057441A" w:rsidRDefault="003E70FD" w:rsidP="00FA230F">
      <w:pPr>
        <w:jc w:val="center"/>
        <w:rPr>
          <w:b/>
          <w:sz w:val="22"/>
        </w:rPr>
      </w:pPr>
      <w:r w:rsidRPr="0057441A">
        <w:rPr>
          <w:b/>
        </w:rPr>
        <w:t>Par  atbilžu sniegšanu uz Ieinteresēto piegādātāju jautājumiem</w:t>
      </w:r>
    </w:p>
    <w:p w:rsidR="0050715F" w:rsidRPr="008A20F7" w:rsidRDefault="0050715F" w:rsidP="00FA230F">
      <w:pPr>
        <w:jc w:val="center"/>
      </w:pPr>
    </w:p>
    <w:p w:rsidR="00DE2748" w:rsidRPr="00363885" w:rsidRDefault="00255002" w:rsidP="001B71A4">
      <w:pPr>
        <w:pStyle w:val="nDaa"/>
        <w:tabs>
          <w:tab w:val="center" w:pos="426"/>
          <w:tab w:val="right" w:pos="8666"/>
        </w:tabs>
        <w:jc w:val="both"/>
        <w:rPr>
          <w:rFonts w:ascii="Times New Roman" w:hAnsi="Times New Roman" w:cs="Times New Roman"/>
          <w:b w:val="0"/>
          <w:bCs w:val="0"/>
          <w:sz w:val="24"/>
          <w:lang w:eastAsia="lv-LV"/>
        </w:rPr>
      </w:pPr>
      <w:r w:rsidRPr="00363885">
        <w:rPr>
          <w:rFonts w:ascii="Times New Roman" w:hAnsi="Times New Roman" w:cs="Times New Roman"/>
          <w:b w:val="0"/>
          <w:bCs w:val="0"/>
          <w:sz w:val="24"/>
          <w:lang w:eastAsia="lv-LV"/>
        </w:rPr>
        <w:tab/>
      </w:r>
      <w:r w:rsidR="001B71A4" w:rsidRPr="00363885">
        <w:rPr>
          <w:rFonts w:ascii="Times New Roman" w:hAnsi="Times New Roman" w:cs="Times New Roman"/>
          <w:b w:val="0"/>
          <w:bCs w:val="0"/>
          <w:sz w:val="24"/>
          <w:lang w:eastAsia="lv-LV"/>
        </w:rPr>
        <w:tab/>
      </w:r>
      <w:r w:rsidRPr="00363885">
        <w:rPr>
          <w:rFonts w:ascii="Times New Roman" w:hAnsi="Times New Roman" w:cs="Times New Roman"/>
          <w:b w:val="0"/>
          <w:bCs w:val="0"/>
          <w:sz w:val="24"/>
          <w:lang w:eastAsia="lv-LV"/>
        </w:rPr>
        <w:t>Iepirkuma komisijas priekšsēdētājs Viesturs Liepa informē iepirkuma komisijas locekļus</w:t>
      </w:r>
      <w:r w:rsidR="0017121C" w:rsidRPr="00363885">
        <w:rPr>
          <w:rFonts w:ascii="Times New Roman" w:hAnsi="Times New Roman" w:cs="Times New Roman"/>
          <w:b w:val="0"/>
          <w:bCs w:val="0"/>
          <w:sz w:val="24"/>
          <w:lang w:eastAsia="lv-LV"/>
        </w:rPr>
        <w:t>,</w:t>
      </w:r>
      <w:r w:rsidRPr="00363885">
        <w:rPr>
          <w:rFonts w:ascii="Times New Roman" w:hAnsi="Times New Roman" w:cs="Times New Roman"/>
          <w:b w:val="0"/>
          <w:bCs w:val="0"/>
          <w:sz w:val="24"/>
          <w:lang w:eastAsia="lv-LV"/>
        </w:rPr>
        <w:t xml:space="preserve"> ka</w:t>
      </w:r>
      <w:r w:rsidR="003E70FD">
        <w:rPr>
          <w:rFonts w:ascii="Times New Roman" w:hAnsi="Times New Roman" w:cs="Times New Roman"/>
          <w:b w:val="0"/>
          <w:bCs w:val="0"/>
          <w:sz w:val="24"/>
          <w:lang w:eastAsia="lv-LV"/>
        </w:rPr>
        <w:t xml:space="preserve"> 2014.gada 10.aprīlī ir saņemts Ieinteresētā piegādātāja jautājums par iepirkuma procedūru. Iepirkuma komisijai ir neieciešam</w:t>
      </w:r>
      <w:r w:rsidR="0057441A">
        <w:rPr>
          <w:rFonts w:ascii="Times New Roman" w:hAnsi="Times New Roman" w:cs="Times New Roman"/>
          <w:b w:val="0"/>
          <w:bCs w:val="0"/>
          <w:sz w:val="24"/>
          <w:lang w:eastAsia="lv-LV"/>
        </w:rPr>
        <w:t>s</w:t>
      </w:r>
      <w:r w:rsidR="003E70FD">
        <w:rPr>
          <w:rFonts w:ascii="Times New Roman" w:hAnsi="Times New Roman" w:cs="Times New Roman"/>
          <w:b w:val="0"/>
          <w:bCs w:val="0"/>
          <w:sz w:val="24"/>
          <w:lang w:eastAsia="lv-LV"/>
        </w:rPr>
        <w:t xml:space="preserve"> sagatavot atbildi Ieinteresētajam piegādātājam vienlaikus ar  atbildes nosūtīšanu Ieinteresētajam piegādātājam ir neieciešamas Olaines novada pašvaldības interneta mājas lapā </w:t>
      </w:r>
      <w:proofErr w:type="spellStart"/>
      <w:r w:rsidR="003E70FD">
        <w:rPr>
          <w:rFonts w:ascii="Times New Roman" w:hAnsi="Times New Roman" w:cs="Times New Roman"/>
          <w:b w:val="0"/>
          <w:bCs w:val="0"/>
          <w:sz w:val="24"/>
          <w:lang w:eastAsia="lv-LV"/>
        </w:rPr>
        <w:t>www.olaine.lv</w:t>
      </w:r>
      <w:proofErr w:type="spellEnd"/>
      <w:r w:rsidR="003E70FD">
        <w:rPr>
          <w:rFonts w:ascii="Times New Roman" w:hAnsi="Times New Roman" w:cs="Times New Roman"/>
          <w:b w:val="0"/>
          <w:bCs w:val="0"/>
          <w:sz w:val="24"/>
          <w:lang w:eastAsia="lv-LV"/>
        </w:rPr>
        <w:t xml:space="preserve"> publicēt</w:t>
      </w:r>
      <w:r w:rsidR="005A63A7">
        <w:rPr>
          <w:rFonts w:ascii="Times New Roman" w:hAnsi="Times New Roman" w:cs="Times New Roman"/>
          <w:b w:val="0"/>
          <w:bCs w:val="0"/>
          <w:sz w:val="24"/>
          <w:lang w:eastAsia="lv-LV"/>
        </w:rPr>
        <w:t xml:space="preserve"> Ieinteresētā piegādātāja </w:t>
      </w:r>
      <w:r w:rsidR="003E70FD">
        <w:rPr>
          <w:rFonts w:ascii="Times New Roman" w:hAnsi="Times New Roman" w:cs="Times New Roman"/>
          <w:b w:val="0"/>
          <w:bCs w:val="0"/>
          <w:sz w:val="24"/>
          <w:lang w:eastAsia="lv-LV"/>
        </w:rPr>
        <w:t xml:space="preserve"> uzdoto jautājumu (nenorādot kas uzdevis jautājumu)  un iepirkuma komisijas  sniegto atbildi</w:t>
      </w:r>
      <w:r w:rsidR="005A63A7">
        <w:rPr>
          <w:rFonts w:ascii="Times New Roman" w:hAnsi="Times New Roman" w:cs="Times New Roman"/>
          <w:b w:val="0"/>
          <w:bCs w:val="0"/>
          <w:sz w:val="24"/>
          <w:lang w:eastAsia="lv-LV"/>
        </w:rPr>
        <w:t>.</w:t>
      </w:r>
      <w:r w:rsidR="003E70FD">
        <w:rPr>
          <w:rFonts w:ascii="Times New Roman" w:hAnsi="Times New Roman" w:cs="Times New Roman"/>
          <w:b w:val="0"/>
          <w:bCs w:val="0"/>
          <w:sz w:val="24"/>
          <w:lang w:eastAsia="lv-LV"/>
        </w:rPr>
        <w:t xml:space="preserve"> </w:t>
      </w:r>
    </w:p>
    <w:p w:rsidR="001B71A4" w:rsidRPr="00363885" w:rsidRDefault="001B71A4" w:rsidP="00FA230F">
      <w:r w:rsidRPr="008A20F7">
        <w:tab/>
      </w:r>
      <w:r w:rsidR="008A20F7" w:rsidRPr="008A20F7">
        <w:t xml:space="preserve">Pēc </w:t>
      </w:r>
      <w:r w:rsidR="005A63A7">
        <w:t xml:space="preserve">Ieinteresētā piegādātāja  jautājumu </w:t>
      </w:r>
      <w:r w:rsidR="008A20F7" w:rsidRPr="008A20F7">
        <w:t xml:space="preserve"> izskatīšanas  iepirkuma komisija </w:t>
      </w:r>
      <w:r w:rsidR="005A63A7">
        <w:t>sniedz sekojošas atbildes</w:t>
      </w:r>
      <w:r w:rsidRPr="00363885">
        <w:t>:</w:t>
      </w:r>
    </w:p>
    <w:p w:rsidR="005A63A7" w:rsidRDefault="005A63A7" w:rsidP="00FA230F"/>
    <w:p w:rsidR="005A63A7" w:rsidRPr="00892101" w:rsidRDefault="005A63A7" w:rsidP="00FA230F">
      <w:pPr>
        <w:rPr>
          <w:b/>
        </w:rPr>
      </w:pPr>
      <w:r w:rsidRPr="00892101">
        <w:rPr>
          <w:b/>
        </w:rPr>
        <w:t>1.Ieinteresētā piegādātāja  jautājum</w:t>
      </w:r>
      <w:r w:rsidR="0057441A">
        <w:rPr>
          <w:b/>
        </w:rPr>
        <w:t>a</w:t>
      </w:r>
      <w:r w:rsidRPr="00892101">
        <w:rPr>
          <w:b/>
        </w:rPr>
        <w:t>:</w:t>
      </w:r>
    </w:p>
    <w:p w:rsidR="002F3CE8" w:rsidRPr="00892101" w:rsidRDefault="005A63A7" w:rsidP="00FA230F">
      <w:pPr>
        <w:rPr>
          <w:bCs/>
          <w:i/>
        </w:rPr>
      </w:pPr>
      <w:r w:rsidRPr="008A20F7">
        <w:t xml:space="preserve"> </w:t>
      </w:r>
      <w:r w:rsidRPr="00892101">
        <w:rPr>
          <w:bCs/>
          <w:i/>
        </w:rPr>
        <w:t xml:space="preserve">„Vai </w:t>
      </w:r>
      <w:r w:rsidR="007E2667" w:rsidRPr="00892101">
        <w:rPr>
          <w:bCs/>
          <w:i/>
        </w:rPr>
        <w:t>pretendentam</w:t>
      </w:r>
      <w:r w:rsidR="0057441A">
        <w:rPr>
          <w:bCs/>
          <w:i/>
        </w:rPr>
        <w:t>,</w:t>
      </w:r>
      <w:r w:rsidR="007E2667" w:rsidRPr="00892101">
        <w:rPr>
          <w:bCs/>
          <w:i/>
        </w:rPr>
        <w:t xml:space="preserve"> sagatavojot Iepirkuma procedūras dokumentus, tiem  ir jāpievieno pretendenta aizpildīti un parakstīti C pielikumā minētie dokumenti? Kas būtu Līguma vienošan</w:t>
      </w:r>
      <w:r w:rsidR="0057441A">
        <w:rPr>
          <w:bCs/>
          <w:i/>
        </w:rPr>
        <w:t>ā</w:t>
      </w:r>
      <w:r w:rsidR="007E2667" w:rsidRPr="00892101">
        <w:rPr>
          <w:bCs/>
          <w:i/>
        </w:rPr>
        <w:t xml:space="preserve">s, </w:t>
      </w:r>
      <w:r w:rsidR="007D3DEC">
        <w:rPr>
          <w:bCs/>
          <w:i/>
        </w:rPr>
        <w:t>Līguma noteikumi</w:t>
      </w:r>
      <w:r w:rsidR="00892101" w:rsidRPr="00892101">
        <w:rPr>
          <w:bCs/>
          <w:i/>
        </w:rPr>
        <w:t>,</w:t>
      </w:r>
      <w:r w:rsidR="007E2667" w:rsidRPr="00892101">
        <w:rPr>
          <w:bCs/>
          <w:i/>
        </w:rPr>
        <w:t xml:space="preserve"> Speciālie noteikumi.</w:t>
      </w:r>
      <w:r w:rsidR="00892101" w:rsidRPr="00892101">
        <w:rPr>
          <w:bCs/>
          <w:i/>
        </w:rPr>
        <w:t>”</w:t>
      </w:r>
    </w:p>
    <w:p w:rsidR="00C11265" w:rsidRDefault="00C11265" w:rsidP="004D1740">
      <w:pPr>
        <w:rPr>
          <w:sz w:val="22"/>
        </w:rPr>
      </w:pPr>
    </w:p>
    <w:p w:rsidR="00892101" w:rsidRPr="00824ACD" w:rsidRDefault="00892101" w:rsidP="004D1740">
      <w:pPr>
        <w:rPr>
          <w:b/>
        </w:rPr>
      </w:pPr>
    </w:p>
    <w:p w:rsidR="00892101" w:rsidRPr="00824ACD" w:rsidRDefault="00892101" w:rsidP="004D1740">
      <w:pPr>
        <w:rPr>
          <w:b/>
        </w:rPr>
      </w:pPr>
      <w:r w:rsidRPr="00824ACD">
        <w:rPr>
          <w:b/>
        </w:rPr>
        <w:t xml:space="preserve"> I</w:t>
      </w:r>
      <w:r w:rsidRPr="00824ACD">
        <w:rPr>
          <w:b/>
          <w:sz w:val="22"/>
        </w:rPr>
        <w:t>epirk</w:t>
      </w:r>
      <w:r w:rsidRPr="00824ACD">
        <w:rPr>
          <w:b/>
        </w:rPr>
        <w:t>uma komisijas atbilde:</w:t>
      </w:r>
    </w:p>
    <w:p w:rsidR="00892101" w:rsidRPr="007D3DEC" w:rsidRDefault="00892101" w:rsidP="004D1740">
      <w:r w:rsidRPr="007D3DEC">
        <w:t>Pretendentam</w:t>
      </w:r>
      <w:r w:rsidR="007D3DEC">
        <w:t>,</w:t>
      </w:r>
      <w:r w:rsidRPr="007D3DEC">
        <w:t xml:space="preserve"> iesniedzot piedāvājumu</w:t>
      </w:r>
      <w:r w:rsidR="007D3DEC">
        <w:t>,</w:t>
      </w:r>
      <w:r w:rsidRPr="007D3DEC">
        <w:t xml:space="preserve"> nav jāiesniedz aizpildīts Iepirkuma nolikumā C pielikums „Iepirkuma līguma projekts”. </w:t>
      </w:r>
      <w:r w:rsidR="0067003C" w:rsidRPr="007D3DEC">
        <w:t xml:space="preserve"> Iesniedzamo dokumentu uzskaitījums dots Iepirkuma nolikuma 10. punktā.</w:t>
      </w:r>
    </w:p>
    <w:p w:rsidR="00BC7B3F" w:rsidRDefault="00BC7B3F" w:rsidP="004D1740">
      <w:pPr>
        <w:rPr>
          <w:sz w:val="22"/>
        </w:rPr>
      </w:pPr>
    </w:p>
    <w:p w:rsidR="00BC7B3F" w:rsidRPr="00824ACD" w:rsidRDefault="00BC7B3F" w:rsidP="004D1740">
      <w:pPr>
        <w:rPr>
          <w:b/>
        </w:rPr>
      </w:pPr>
      <w:r w:rsidRPr="00824ACD">
        <w:rPr>
          <w:b/>
        </w:rPr>
        <w:t>2. Ieinteresētā piegādātāja jautājums</w:t>
      </w:r>
      <w:r w:rsidR="009E7047" w:rsidRPr="00824ACD">
        <w:rPr>
          <w:b/>
        </w:rPr>
        <w:t>:</w:t>
      </w:r>
    </w:p>
    <w:p w:rsidR="00892101" w:rsidRPr="007D3DEC" w:rsidRDefault="00BC7B3F" w:rsidP="007D3DEC">
      <w:pPr>
        <w:jc w:val="both"/>
        <w:rPr>
          <w:i/>
        </w:rPr>
      </w:pPr>
      <w:r w:rsidRPr="007D3DEC">
        <w:rPr>
          <w:i/>
        </w:rPr>
        <w:t xml:space="preserve"> „Par Piedāvājuma </w:t>
      </w:r>
      <w:r w:rsidR="009E7047" w:rsidRPr="007D3DEC">
        <w:rPr>
          <w:i/>
        </w:rPr>
        <w:t xml:space="preserve"> C1 pielikumu.</w:t>
      </w:r>
      <w:r w:rsidRPr="007D3DEC">
        <w:rPr>
          <w:i/>
        </w:rPr>
        <w:t xml:space="preserve">  Lūdzu precizēt līguma </w:t>
      </w:r>
      <w:r w:rsidR="009E7047" w:rsidRPr="007D3DEC">
        <w:rPr>
          <w:i/>
        </w:rPr>
        <w:t xml:space="preserve">noteikumu 14.2. apakšpunktu - </w:t>
      </w:r>
      <w:r w:rsidRPr="007D3DEC">
        <w:rPr>
          <w:i/>
        </w:rPr>
        <w:t xml:space="preserve">par </w:t>
      </w:r>
      <w:r w:rsidR="007D3DEC">
        <w:rPr>
          <w:i/>
        </w:rPr>
        <w:t>a</w:t>
      </w:r>
      <w:r w:rsidRPr="007D3DEC">
        <w:rPr>
          <w:i/>
        </w:rPr>
        <w:t xml:space="preserve">vansa apmēru. </w:t>
      </w:r>
      <w:r w:rsidR="003F63A5" w:rsidRPr="007D3DEC">
        <w:rPr>
          <w:i/>
        </w:rPr>
        <w:t>Jūsu</w:t>
      </w:r>
      <w:r w:rsidR="007D3DEC">
        <w:rPr>
          <w:i/>
        </w:rPr>
        <w:t xml:space="preserve"> p</w:t>
      </w:r>
      <w:r w:rsidR="003F63A5" w:rsidRPr="007D3DEC">
        <w:rPr>
          <w:i/>
        </w:rPr>
        <w:t>iedāvātajā  formā nepastāv variants Pretendentam  izvēlēties avansa apmēru vai vispār to nepieprasīt. Visos citos šāda satura ūdenssaimniecības līgumos, kur Pretendentam ir jāaizpilda   Piedāvājuma C1  Pielikums, kas, sagatavots „Pēc būvniecības darba līgum</w:t>
      </w:r>
      <w:r w:rsidR="007D3DEC">
        <w:rPr>
          <w:i/>
        </w:rPr>
        <w:t>a</w:t>
      </w:r>
      <w:r w:rsidR="003F63A5" w:rsidRPr="007D3DEC">
        <w:rPr>
          <w:i/>
        </w:rPr>
        <w:t xml:space="preserve"> noteikumiem”, ir iekļauta iespēja pretendentam aizpildīt C1 pielikuma sadaļu    „Kopējais avansa  maksājums”   un  „Maksājum</w:t>
      </w:r>
      <w:r w:rsidR="007D3DEC">
        <w:rPr>
          <w:i/>
        </w:rPr>
        <w:t>u</w:t>
      </w:r>
      <w:r w:rsidR="003F63A5" w:rsidRPr="007D3DEC">
        <w:rPr>
          <w:i/>
        </w:rPr>
        <w:t xml:space="preserve"> skaits un termiņi”. Lūdzam veikt labojumus Piedāvājuma C1 pielikumā</w:t>
      </w:r>
      <w:r w:rsidR="009E7047" w:rsidRPr="007D3DEC">
        <w:rPr>
          <w:i/>
        </w:rPr>
        <w:t>!”</w:t>
      </w:r>
    </w:p>
    <w:p w:rsidR="00C11265" w:rsidRDefault="00C11265" w:rsidP="007D3DEC">
      <w:pPr>
        <w:jc w:val="both"/>
        <w:rPr>
          <w:sz w:val="22"/>
        </w:rPr>
      </w:pPr>
    </w:p>
    <w:p w:rsidR="009E7047" w:rsidRPr="00824ACD" w:rsidRDefault="009E7047" w:rsidP="009E7047">
      <w:pPr>
        <w:rPr>
          <w:b/>
        </w:rPr>
      </w:pPr>
      <w:r w:rsidRPr="00824ACD">
        <w:rPr>
          <w:b/>
        </w:rPr>
        <w:t>Iepirkuma komisijas atbilde:</w:t>
      </w:r>
    </w:p>
    <w:p w:rsidR="009E7047" w:rsidRPr="007D3DEC" w:rsidRDefault="009E7047" w:rsidP="004D1740">
      <w:r w:rsidRPr="007D3DEC">
        <w:t>Iepirkuma nolikuma C1 pielikumā  Piedāvājuma pielikums   ir iekļaut</w:t>
      </w:r>
      <w:r w:rsidR="007D3DEC">
        <w:t>a</w:t>
      </w:r>
      <w:r w:rsidRPr="007D3DEC">
        <w:t xml:space="preserve">s sekojošas pozīcijas </w:t>
      </w:r>
      <w:r w:rsidR="007816FF" w:rsidRPr="007D3DEC">
        <w:t>:</w:t>
      </w:r>
      <w:r w:rsidRPr="007D3DEC">
        <w:t xml:space="preserve"> </w:t>
      </w:r>
    </w:p>
    <w:p w:rsidR="009E7047" w:rsidRDefault="009E7047" w:rsidP="004D1740">
      <w:pPr>
        <w:rPr>
          <w:sz w:val="22"/>
        </w:rPr>
      </w:pPr>
    </w:p>
    <w:tbl>
      <w:tblPr>
        <w:tblW w:w="8640" w:type="dxa"/>
        <w:tblInd w:w="-72" w:type="dxa"/>
        <w:tblBorders>
          <w:insideH w:val="single" w:sz="4" w:space="0" w:color="auto"/>
        </w:tblBorders>
        <w:tblLayout w:type="fixed"/>
        <w:tblLook w:val="01E0" w:firstRow="1" w:lastRow="1" w:firstColumn="1" w:lastColumn="1" w:noHBand="0" w:noVBand="0"/>
      </w:tblPr>
      <w:tblGrid>
        <w:gridCol w:w="3020"/>
        <w:gridCol w:w="2488"/>
        <w:gridCol w:w="3132"/>
      </w:tblGrid>
      <w:tr w:rsidR="00D257CF" w:rsidRPr="00C1354A" w:rsidTr="00D257CF">
        <w:tc>
          <w:tcPr>
            <w:tcW w:w="3020" w:type="dxa"/>
            <w:tcBorders>
              <w:top w:val="single" w:sz="4" w:space="0" w:color="auto"/>
              <w:left w:val="single" w:sz="4" w:space="0" w:color="auto"/>
              <w:bottom w:val="single" w:sz="4" w:space="0" w:color="auto"/>
              <w:right w:val="single" w:sz="4" w:space="0" w:color="auto"/>
            </w:tcBorders>
            <w:vAlign w:val="center"/>
          </w:tcPr>
          <w:p w:rsidR="00D257CF" w:rsidRPr="00C1354A" w:rsidRDefault="00D257CF" w:rsidP="00D257CF">
            <w:pPr>
              <w:ind w:left="72"/>
              <w:jc w:val="center"/>
              <w:rPr>
                <w:rFonts w:ascii="Arial" w:hAnsi="Arial" w:cs="Arial"/>
                <w:sz w:val="20"/>
                <w:szCs w:val="20"/>
              </w:rPr>
            </w:pPr>
            <w:r w:rsidRPr="00596C70">
              <w:rPr>
                <w:rFonts w:ascii="Arial" w:hAnsi="Arial" w:cs="Arial"/>
                <w:b/>
                <w:sz w:val="20"/>
                <w:szCs w:val="20"/>
              </w:rPr>
              <w:t>Pozīcija</w:t>
            </w:r>
          </w:p>
        </w:tc>
        <w:tc>
          <w:tcPr>
            <w:tcW w:w="2488" w:type="dxa"/>
            <w:tcBorders>
              <w:top w:val="single" w:sz="4" w:space="0" w:color="auto"/>
              <w:left w:val="single" w:sz="4" w:space="0" w:color="auto"/>
              <w:bottom w:val="single" w:sz="4" w:space="0" w:color="auto"/>
              <w:right w:val="single" w:sz="4" w:space="0" w:color="auto"/>
            </w:tcBorders>
            <w:vAlign w:val="center"/>
          </w:tcPr>
          <w:p w:rsidR="00D257CF" w:rsidRPr="00C1354A" w:rsidRDefault="00D257CF" w:rsidP="004F1155">
            <w:pPr>
              <w:jc w:val="center"/>
              <w:rPr>
                <w:rFonts w:ascii="Arial" w:hAnsi="Arial" w:cs="Arial"/>
                <w:sz w:val="20"/>
                <w:szCs w:val="20"/>
              </w:rPr>
            </w:pPr>
            <w:smartTag w:uri="schemas-tilde-lv/tildestengine" w:element="veidnes">
              <w:smartTagPr>
                <w:attr w:name="baseform" w:val="līgum|s"/>
                <w:attr w:name="id" w:val="-1"/>
                <w:attr w:name="text" w:val="līguma"/>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132" w:type="dxa"/>
            <w:tcBorders>
              <w:top w:val="single" w:sz="4" w:space="0" w:color="auto"/>
              <w:left w:val="single" w:sz="4" w:space="0" w:color="auto"/>
              <w:bottom w:val="single" w:sz="4" w:space="0" w:color="auto"/>
              <w:right w:val="single" w:sz="4" w:space="0" w:color="auto"/>
            </w:tcBorders>
            <w:vAlign w:val="center"/>
          </w:tcPr>
          <w:p w:rsidR="00D257CF" w:rsidRPr="007B2BAC" w:rsidRDefault="00D257CF" w:rsidP="00D257CF">
            <w:pPr>
              <w:jc w:val="center"/>
              <w:rPr>
                <w:rFonts w:ascii="Arial" w:hAnsi="Arial" w:cs="Arial"/>
                <w:sz w:val="20"/>
                <w:szCs w:val="20"/>
              </w:rPr>
            </w:pPr>
            <w:r w:rsidRPr="00596C70">
              <w:rPr>
                <w:rFonts w:ascii="Arial" w:hAnsi="Arial" w:cs="Arial"/>
                <w:b/>
                <w:sz w:val="20"/>
                <w:szCs w:val="20"/>
              </w:rPr>
              <w:t>Dati</w:t>
            </w:r>
          </w:p>
        </w:tc>
      </w:tr>
      <w:tr w:rsidR="009E7047" w:rsidRPr="00C1354A" w:rsidTr="00D257CF">
        <w:tc>
          <w:tcPr>
            <w:tcW w:w="3020"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4F1155">
            <w:pPr>
              <w:ind w:left="72"/>
              <w:rPr>
                <w:rFonts w:ascii="Arial" w:hAnsi="Arial" w:cs="Arial"/>
                <w:sz w:val="20"/>
                <w:szCs w:val="20"/>
              </w:rPr>
            </w:pPr>
            <w:r w:rsidRPr="00C1354A">
              <w:rPr>
                <w:rFonts w:ascii="Arial" w:hAnsi="Arial" w:cs="Arial"/>
                <w:sz w:val="20"/>
                <w:szCs w:val="20"/>
              </w:rPr>
              <w:t>Kopējais avansa maksājums</w:t>
            </w:r>
          </w:p>
        </w:tc>
        <w:tc>
          <w:tcPr>
            <w:tcW w:w="2488"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4F1155">
            <w:pPr>
              <w:jc w:val="center"/>
              <w:rPr>
                <w:rFonts w:ascii="Arial" w:hAnsi="Arial" w:cs="Arial"/>
                <w:sz w:val="20"/>
                <w:szCs w:val="20"/>
              </w:rPr>
            </w:pPr>
            <w:r w:rsidRPr="00C1354A">
              <w:rPr>
                <w:rFonts w:ascii="Arial" w:hAnsi="Arial" w:cs="Arial"/>
                <w:sz w:val="20"/>
                <w:szCs w:val="20"/>
              </w:rPr>
              <w:t>4.2.</w:t>
            </w:r>
          </w:p>
        </w:tc>
        <w:tc>
          <w:tcPr>
            <w:tcW w:w="3132"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7D3DEC">
            <w:pPr>
              <w:rPr>
                <w:rFonts w:ascii="Arial" w:hAnsi="Arial" w:cs="Arial"/>
                <w:sz w:val="20"/>
                <w:szCs w:val="20"/>
              </w:rPr>
            </w:pPr>
            <w:r w:rsidRPr="007B2BAC">
              <w:rPr>
                <w:rFonts w:ascii="Arial" w:hAnsi="Arial" w:cs="Arial"/>
                <w:sz w:val="20"/>
                <w:szCs w:val="20"/>
              </w:rPr>
              <w:t xml:space="preserve">20% apmērā no </w:t>
            </w:r>
            <w:r w:rsidR="007D3DEC">
              <w:rPr>
                <w:rFonts w:ascii="Arial" w:hAnsi="Arial" w:cs="Arial"/>
                <w:sz w:val="20"/>
                <w:szCs w:val="20"/>
              </w:rPr>
              <w:t>a</w:t>
            </w:r>
            <w:r w:rsidRPr="007B2BAC">
              <w:rPr>
                <w:rFonts w:ascii="Arial" w:hAnsi="Arial" w:cs="Arial"/>
                <w:sz w:val="20"/>
                <w:szCs w:val="20"/>
              </w:rPr>
              <w:t xml:space="preserve">kceptētās </w:t>
            </w:r>
            <w:smartTag w:uri="schemas-tilde-lv/tildestengine" w:element="veidnes">
              <w:smartTagPr>
                <w:attr w:name="baseform" w:val="līgum|s"/>
                <w:attr w:name="id" w:val="-1"/>
                <w:attr w:name="text" w:val="līguma"/>
              </w:smartTagPr>
              <w:r w:rsidRPr="007B2BAC">
                <w:rPr>
                  <w:rFonts w:ascii="Arial" w:hAnsi="Arial" w:cs="Arial"/>
                  <w:sz w:val="20"/>
                  <w:szCs w:val="20"/>
                </w:rPr>
                <w:t>Līguma</w:t>
              </w:r>
            </w:smartTag>
            <w:r w:rsidRPr="007B2BAC">
              <w:rPr>
                <w:rFonts w:ascii="Arial" w:hAnsi="Arial" w:cs="Arial"/>
                <w:sz w:val="20"/>
                <w:szCs w:val="20"/>
              </w:rPr>
              <w:t xml:space="preserve"> summas</w:t>
            </w:r>
            <w:r w:rsidRPr="00C1354A">
              <w:rPr>
                <w:rFonts w:ascii="Arial" w:hAnsi="Arial" w:cs="Arial"/>
                <w:sz w:val="20"/>
                <w:szCs w:val="20"/>
              </w:rPr>
              <w:t xml:space="preserve"> </w:t>
            </w:r>
          </w:p>
        </w:tc>
      </w:tr>
      <w:tr w:rsidR="009E7047" w:rsidRPr="00C1354A" w:rsidTr="00D257CF">
        <w:tc>
          <w:tcPr>
            <w:tcW w:w="3020"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4F1155">
            <w:pPr>
              <w:ind w:left="72"/>
              <w:rPr>
                <w:rFonts w:ascii="Arial" w:hAnsi="Arial" w:cs="Arial"/>
                <w:sz w:val="20"/>
                <w:szCs w:val="20"/>
              </w:rPr>
            </w:pPr>
            <w:r w:rsidRPr="00C1354A">
              <w:rPr>
                <w:rFonts w:ascii="Arial" w:hAnsi="Arial" w:cs="Arial"/>
                <w:sz w:val="20"/>
                <w:szCs w:val="20"/>
              </w:rPr>
              <w:t>Maksājumu skaits un termiņi</w:t>
            </w:r>
          </w:p>
        </w:tc>
        <w:tc>
          <w:tcPr>
            <w:tcW w:w="2488"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4F1155">
            <w:pPr>
              <w:jc w:val="center"/>
              <w:rPr>
                <w:rFonts w:ascii="Arial" w:hAnsi="Arial" w:cs="Arial"/>
                <w:sz w:val="20"/>
                <w:szCs w:val="20"/>
              </w:rPr>
            </w:pPr>
            <w:r w:rsidRPr="00C1354A">
              <w:rPr>
                <w:rFonts w:ascii="Arial" w:hAnsi="Arial" w:cs="Arial"/>
                <w:sz w:val="20"/>
                <w:szCs w:val="20"/>
              </w:rPr>
              <w:t>14.2.</w:t>
            </w:r>
          </w:p>
        </w:tc>
        <w:tc>
          <w:tcPr>
            <w:tcW w:w="3132" w:type="dxa"/>
            <w:tcBorders>
              <w:top w:val="single" w:sz="4" w:space="0" w:color="auto"/>
              <w:left w:val="single" w:sz="4" w:space="0" w:color="auto"/>
              <w:bottom w:val="single" w:sz="4" w:space="0" w:color="auto"/>
              <w:right w:val="single" w:sz="4" w:space="0" w:color="auto"/>
            </w:tcBorders>
            <w:vAlign w:val="center"/>
          </w:tcPr>
          <w:p w:rsidR="009E7047" w:rsidRPr="00C1354A" w:rsidRDefault="009E7047" w:rsidP="004F1155">
            <w:pPr>
              <w:rPr>
                <w:rFonts w:ascii="Arial" w:hAnsi="Arial" w:cs="Arial"/>
                <w:sz w:val="20"/>
                <w:szCs w:val="20"/>
              </w:rPr>
            </w:pPr>
            <w:r w:rsidRPr="007B2BAC">
              <w:rPr>
                <w:rFonts w:ascii="Arial" w:hAnsi="Arial" w:cs="Arial"/>
                <w:sz w:val="20"/>
                <w:szCs w:val="20"/>
              </w:rPr>
              <w:t>viens maksājums</w:t>
            </w:r>
          </w:p>
        </w:tc>
      </w:tr>
    </w:tbl>
    <w:p w:rsidR="009E7047" w:rsidRDefault="009E7047" w:rsidP="004D1740">
      <w:pPr>
        <w:rPr>
          <w:sz w:val="22"/>
        </w:rPr>
      </w:pPr>
    </w:p>
    <w:p w:rsidR="0098170F" w:rsidRPr="00D257CF" w:rsidRDefault="007816FF" w:rsidP="00D257CF">
      <w:pPr>
        <w:jc w:val="both"/>
      </w:pPr>
      <w:r w:rsidRPr="00D257CF">
        <w:t>Pasūtītā</w:t>
      </w:r>
      <w:r w:rsidR="00D257CF">
        <w:t>j</w:t>
      </w:r>
      <w:r w:rsidRPr="00D257CF">
        <w:t>s</w:t>
      </w:r>
      <w:r w:rsidR="00D257CF">
        <w:t>,  izsludinot iepirkumu,   ir izmantoji</w:t>
      </w:r>
      <w:r w:rsidRPr="00D257CF">
        <w:t>s sav</w:t>
      </w:r>
      <w:r w:rsidR="00D257CF">
        <w:t>a</w:t>
      </w:r>
      <w:r w:rsidRPr="00D257CF">
        <w:t xml:space="preserve">s tiesības noteikt </w:t>
      </w:r>
      <w:r w:rsidR="00773E9B" w:rsidRPr="00D257CF">
        <w:t>k</w:t>
      </w:r>
      <w:r w:rsidRPr="00D257CF">
        <w:t xml:space="preserve">opējo </w:t>
      </w:r>
      <w:r w:rsidR="00773E9B" w:rsidRPr="00D257CF">
        <w:t>a</w:t>
      </w:r>
      <w:r w:rsidRPr="00D257CF">
        <w:t>vansa  maksājuma sum</w:t>
      </w:r>
      <w:r w:rsidR="00D257CF">
        <w:t>mu  un  avansa maksājumu skaitu,</w:t>
      </w:r>
      <w:r w:rsidRPr="00D257CF">
        <w:t xml:space="preserve"> </w:t>
      </w:r>
      <w:r w:rsidR="00D257CF">
        <w:t>s</w:t>
      </w:r>
      <w:r w:rsidRPr="00D257CF">
        <w:t xml:space="preserve">avukārt maksājumu veikšanas termiņu nosaka Līguma Speciālie noteikumi.   </w:t>
      </w:r>
      <w:r w:rsidR="0098170F" w:rsidRPr="00D257CF">
        <w:t xml:space="preserve">Iepriekš minētie noteikumi ir saistoši visiem </w:t>
      </w:r>
      <w:r w:rsidR="00773E9B" w:rsidRPr="00D257CF">
        <w:t>P</w:t>
      </w:r>
      <w:r w:rsidR="0098170F" w:rsidRPr="00D257CF">
        <w:t xml:space="preserve">retendentiem. </w:t>
      </w:r>
    </w:p>
    <w:p w:rsidR="00773E9B" w:rsidRPr="00D257CF" w:rsidRDefault="0098170F" w:rsidP="00D257CF">
      <w:pPr>
        <w:ind w:firstLine="720"/>
        <w:jc w:val="both"/>
      </w:pPr>
      <w:r w:rsidRPr="00D257CF">
        <w:t>Jautājum</w:t>
      </w:r>
      <w:r w:rsidR="00D257CF" w:rsidRPr="00D257CF">
        <w:t>ā</w:t>
      </w:r>
      <w:r w:rsidRPr="00D257CF">
        <w:t xml:space="preserve"> par pretendenta tiesībām </w:t>
      </w:r>
      <w:r w:rsidR="00773E9B" w:rsidRPr="00D257CF">
        <w:t xml:space="preserve"> </w:t>
      </w:r>
      <w:r w:rsidRPr="00D257CF">
        <w:t xml:space="preserve">pieprasīt mazāku avansu vai  nepieprasīt to vispār skaidrojam, ka Pasūtītājs ir noteicis  kopējo avansa summu 20% , kas neliedz  Uzņēmējam </w:t>
      </w:r>
      <w:r w:rsidR="00773E9B" w:rsidRPr="00D257CF">
        <w:t xml:space="preserve"> tiesības </w:t>
      </w:r>
      <w:r w:rsidRPr="00D257CF">
        <w:t xml:space="preserve"> pie</w:t>
      </w:r>
      <w:r w:rsidR="00D257CF" w:rsidRPr="00D257CF">
        <w:t xml:space="preserve">prasīt </w:t>
      </w:r>
      <w:r w:rsidRPr="00D257CF">
        <w:t xml:space="preserve"> mazāku avansa summu </w:t>
      </w:r>
      <w:r w:rsidR="00773E9B" w:rsidRPr="00D257CF">
        <w:t>vai arī nepieprasīt to vispār.</w:t>
      </w:r>
    </w:p>
    <w:p w:rsidR="00773E9B" w:rsidRPr="00773E9B" w:rsidRDefault="00773E9B" w:rsidP="00773E9B">
      <w:pPr>
        <w:ind w:firstLine="720"/>
        <w:rPr>
          <w:b/>
          <w:sz w:val="22"/>
        </w:rPr>
      </w:pPr>
    </w:p>
    <w:p w:rsidR="00773E9B" w:rsidRPr="00D257CF" w:rsidRDefault="00773E9B" w:rsidP="00773E9B">
      <w:r w:rsidRPr="00D257CF">
        <w:t>Ņemot vērā iepriekš minēto</w:t>
      </w:r>
      <w:r w:rsidR="00D257CF">
        <w:t>,</w:t>
      </w:r>
      <w:r w:rsidRPr="00D257CF">
        <w:t xml:space="preserve"> nav nepieciešams veikt labojumus  Iepirkuma nolikuma C1 pielikumā.</w:t>
      </w:r>
    </w:p>
    <w:p w:rsidR="007816FF" w:rsidRDefault="0098170F" w:rsidP="004D1740">
      <w:pPr>
        <w:rPr>
          <w:sz w:val="22"/>
        </w:rPr>
      </w:pPr>
      <w:r>
        <w:rPr>
          <w:sz w:val="22"/>
        </w:rPr>
        <w:t xml:space="preserve"> </w:t>
      </w:r>
    </w:p>
    <w:p w:rsidR="00773E9B" w:rsidRPr="009E7047" w:rsidRDefault="009505EB" w:rsidP="00773E9B">
      <w:pPr>
        <w:rPr>
          <w:b/>
          <w:sz w:val="22"/>
        </w:rPr>
      </w:pPr>
      <w:r>
        <w:rPr>
          <w:b/>
        </w:rPr>
        <w:t>3</w:t>
      </w:r>
      <w:r w:rsidR="00773E9B" w:rsidRPr="00824ACD">
        <w:rPr>
          <w:b/>
        </w:rPr>
        <w:t>. Ieinteresētā piegādātāja jautāju</w:t>
      </w:r>
      <w:r w:rsidR="00773E9B" w:rsidRPr="009E7047">
        <w:rPr>
          <w:b/>
          <w:sz w:val="22"/>
        </w:rPr>
        <w:t>ms:</w:t>
      </w:r>
    </w:p>
    <w:p w:rsidR="00773E9B" w:rsidRPr="00D257CF" w:rsidRDefault="00824ACD" w:rsidP="00570789">
      <w:pPr>
        <w:jc w:val="both"/>
      </w:pPr>
      <w:r w:rsidRPr="00D257CF">
        <w:t>„Vai pretendents būs pārkāpis iepirkuma procedūras noteikumus, kas iesniegs sevis izveidotu un sastādītu „Maksājumu kalendāro un procentuālo grafiku”, kuros būtu atspoguļoti visi nepieciešamie rādītāji?</w:t>
      </w:r>
    </w:p>
    <w:p w:rsidR="00773E9B" w:rsidRPr="00D257CF" w:rsidRDefault="00773E9B" w:rsidP="00570789">
      <w:pPr>
        <w:jc w:val="both"/>
      </w:pPr>
    </w:p>
    <w:p w:rsidR="00773E9B" w:rsidRPr="00D257CF" w:rsidRDefault="00773E9B" w:rsidP="004D1740"/>
    <w:p w:rsidR="00773E9B" w:rsidRDefault="00773E9B" w:rsidP="004D1740">
      <w:pPr>
        <w:rPr>
          <w:sz w:val="22"/>
        </w:rPr>
      </w:pPr>
    </w:p>
    <w:p w:rsidR="00773E9B" w:rsidRPr="00824ACD" w:rsidRDefault="00824ACD" w:rsidP="004D1740">
      <w:pPr>
        <w:rPr>
          <w:b/>
        </w:rPr>
      </w:pPr>
      <w:r w:rsidRPr="00824ACD">
        <w:rPr>
          <w:b/>
        </w:rPr>
        <w:t>Iepirkuma komisijas atbildes:</w:t>
      </w:r>
    </w:p>
    <w:p w:rsidR="00824ACD" w:rsidRPr="00824ACD" w:rsidRDefault="00824ACD" w:rsidP="00570789">
      <w:pPr>
        <w:pStyle w:val="Punkts"/>
        <w:numPr>
          <w:ilvl w:val="0"/>
          <w:numId w:val="0"/>
        </w:numPr>
        <w:jc w:val="both"/>
        <w:rPr>
          <w:b w:val="0"/>
        </w:rPr>
      </w:pPr>
      <w:r w:rsidRPr="009505EB">
        <w:rPr>
          <w:rFonts w:ascii="Times New Roman" w:hAnsi="Times New Roman"/>
          <w:b w:val="0"/>
          <w:sz w:val="24"/>
        </w:rPr>
        <w:t xml:space="preserve">Maksājumu kalendārais un procentuālais grafiks </w:t>
      </w:r>
      <w:bookmarkStart w:id="9" w:name="_Toc380140538"/>
      <w:r w:rsidRPr="009505EB">
        <w:rPr>
          <w:rFonts w:ascii="Times New Roman" w:hAnsi="Times New Roman"/>
          <w:b w:val="0"/>
          <w:sz w:val="24"/>
        </w:rPr>
        <w:t xml:space="preserve"> ir  daļ</w:t>
      </w:r>
      <w:r w:rsidR="00515028">
        <w:rPr>
          <w:rFonts w:ascii="Times New Roman" w:hAnsi="Times New Roman"/>
          <w:b w:val="0"/>
          <w:sz w:val="24"/>
        </w:rPr>
        <w:t>a</w:t>
      </w:r>
      <w:r w:rsidRPr="009505EB">
        <w:rPr>
          <w:rFonts w:ascii="Times New Roman" w:hAnsi="Times New Roman"/>
          <w:b w:val="0"/>
          <w:sz w:val="24"/>
        </w:rPr>
        <w:t xml:space="preserve"> no Iepirkuma nolikuma  D8 pielikum</w:t>
      </w:r>
      <w:bookmarkEnd w:id="9"/>
      <w:r w:rsidRPr="009505EB">
        <w:rPr>
          <w:rFonts w:ascii="Times New Roman" w:hAnsi="Times New Roman"/>
          <w:b w:val="0"/>
          <w:sz w:val="24"/>
        </w:rPr>
        <w:t>a</w:t>
      </w:r>
      <w:r w:rsidRPr="00824ACD">
        <w:rPr>
          <w:b w:val="0"/>
        </w:rPr>
        <w:t xml:space="preserve"> </w:t>
      </w:r>
    </w:p>
    <w:p w:rsidR="00773E9B" w:rsidRDefault="00824ACD" w:rsidP="00570789">
      <w:pPr>
        <w:jc w:val="both"/>
      </w:pPr>
      <w:bookmarkStart w:id="10" w:name="_Toc380051933"/>
      <w:bookmarkStart w:id="11" w:name="_Toc380140539"/>
      <w:r w:rsidRPr="00824ACD">
        <w:t>„Finanšu piedāvājuma veidne</w:t>
      </w:r>
      <w:bookmarkEnd w:id="10"/>
      <w:bookmarkEnd w:id="11"/>
      <w:r w:rsidRPr="00824ACD">
        <w:t xml:space="preserve">” savukārt Iepirkuma nolikuma punkts  </w:t>
      </w:r>
      <w:r w:rsidR="00773E9B" w:rsidRPr="00824ACD">
        <w:t xml:space="preserve">13.7. </w:t>
      </w:r>
      <w:r w:rsidRPr="00824ACD">
        <w:t xml:space="preserve"> nosaka,  ka </w:t>
      </w:r>
      <w:r w:rsidR="00773E9B" w:rsidRPr="00824ACD">
        <w:t>Iepirkum</w:t>
      </w:r>
      <w:r w:rsidR="00636BB4">
        <w:t>a</w:t>
      </w:r>
      <w:r w:rsidR="00773E9B" w:rsidRPr="00824ACD">
        <w:t xml:space="preserve"> komisija pārbauda atlasīto Pretendentu Tehnisko piedāvājumu un </w:t>
      </w:r>
      <w:r w:rsidR="00636BB4">
        <w:t>Finanšu piedāvājumu atbilstību N</w:t>
      </w:r>
      <w:r w:rsidR="00773E9B" w:rsidRPr="00824ACD">
        <w:t>olikumā noteiktajām prasībām. Piedāvājumi, kuru Tehniskie piedāvājumi vai Finanšu piedāvājumi neatbilst Nolikumā noteiktajām prasībām, tiek noraidīti</w:t>
      </w:r>
      <w:r w:rsidR="00773E9B" w:rsidRPr="00834483">
        <w:t>.</w:t>
      </w:r>
    </w:p>
    <w:p w:rsidR="00376D72" w:rsidRDefault="00376D72" w:rsidP="00570789">
      <w:pPr>
        <w:jc w:val="both"/>
      </w:pPr>
      <w:r>
        <w:t>Ņemot vērā iepriekš minēto</w:t>
      </w:r>
      <w:r w:rsidR="00636BB4">
        <w:t>,</w:t>
      </w:r>
      <w:r>
        <w:t xml:space="preserve"> </w:t>
      </w:r>
      <w:r w:rsidR="009505EB">
        <w:t>P</w:t>
      </w:r>
      <w:r>
        <w:t>retendentam</w:t>
      </w:r>
      <w:r w:rsidR="009505EB">
        <w:t xml:space="preserve"> piedāvājuma sagatavošanai </w:t>
      </w:r>
      <w:r>
        <w:t xml:space="preserve"> </w:t>
      </w:r>
      <w:r w:rsidR="009505EB">
        <w:t>ieteicams izmantot Iepirkuma nolikumam pievienotās veidnes</w:t>
      </w:r>
      <w:r w:rsidR="00636BB4">
        <w:t>.</w:t>
      </w:r>
      <w:r w:rsidR="009505EB">
        <w:t xml:space="preserve"> </w:t>
      </w:r>
    </w:p>
    <w:p w:rsidR="00773E9B" w:rsidRDefault="00773E9B" w:rsidP="00570789">
      <w:pPr>
        <w:jc w:val="both"/>
        <w:rPr>
          <w:sz w:val="22"/>
        </w:rPr>
      </w:pPr>
    </w:p>
    <w:p w:rsidR="009505EB" w:rsidRDefault="009505EB" w:rsidP="00570789">
      <w:pPr>
        <w:jc w:val="both"/>
        <w:rPr>
          <w:sz w:val="22"/>
        </w:rPr>
      </w:pPr>
    </w:p>
    <w:p w:rsidR="000E1A76" w:rsidRPr="00636BB4" w:rsidRDefault="009505EB" w:rsidP="00570789">
      <w:pPr>
        <w:jc w:val="both"/>
      </w:pPr>
      <w:r w:rsidRPr="00636BB4">
        <w:t>Ņemot vērā, ka visi Ieinteresēto piegādātāju iesūtītie jautājumi ir izskatīti</w:t>
      </w:r>
      <w:r w:rsidR="00636BB4">
        <w:t>,</w:t>
      </w:r>
      <w:r w:rsidRPr="00636BB4">
        <w:t xml:space="preserve"> Iepirkuma komisija</w:t>
      </w:r>
      <w:r w:rsidRPr="00567D01">
        <w:rPr>
          <w:rFonts w:ascii="Tahoma" w:hAnsi="Tahoma" w:cs="Tahoma"/>
          <w:sz w:val="22"/>
          <w:szCs w:val="22"/>
        </w:rPr>
        <w:t xml:space="preserve"> </w:t>
      </w:r>
      <w:r w:rsidRPr="00636BB4">
        <w:t>vien</w:t>
      </w:r>
      <w:r w:rsidR="00636BB4">
        <w:t>b</w:t>
      </w:r>
      <w:r w:rsidRPr="00636BB4">
        <w:t>al</w:t>
      </w:r>
      <w:r w:rsidR="00636BB4">
        <w:t>s</w:t>
      </w:r>
      <w:r w:rsidRPr="00636BB4">
        <w:t xml:space="preserve">īgi ar trim balsīm „par”  nolemj:  </w:t>
      </w:r>
    </w:p>
    <w:p w:rsidR="009505EB" w:rsidRPr="00636BB4" w:rsidRDefault="00636BB4" w:rsidP="00570789">
      <w:pPr>
        <w:jc w:val="both"/>
      </w:pPr>
      <w:r>
        <w:t>S</w:t>
      </w:r>
      <w:r w:rsidR="000E1A76" w:rsidRPr="00636BB4">
        <w:t>lēgt iepirkuma komisijas sanāksmi un uzdot iepirkuma komisijas priekšsēdētājam V.Liepam  nosūtīt iepirkuma komisijas atbildes Ieinteresētajiem piegādātājiem,</w:t>
      </w:r>
      <w:r w:rsidR="009505EB" w:rsidRPr="00636BB4">
        <w:t xml:space="preserve"> publicēt</w:t>
      </w:r>
      <w:r w:rsidR="000E1A76" w:rsidRPr="00636BB4">
        <w:t xml:space="preserve"> sanāksmes protokolu</w:t>
      </w:r>
      <w:r w:rsidR="009505EB" w:rsidRPr="00636BB4">
        <w:t xml:space="preserve"> Olaines novada pašvaldības interneta mājas lapā  </w:t>
      </w:r>
      <w:hyperlink r:id="rId7" w:history="1">
        <w:r w:rsidR="009505EB" w:rsidRPr="00636BB4">
          <w:t>www.olaine.lv</w:t>
        </w:r>
      </w:hyperlink>
      <w:r w:rsidR="000E1A76" w:rsidRPr="00636BB4">
        <w:t xml:space="preserve">  sadaļ</w:t>
      </w:r>
      <w:r>
        <w:t>ā</w:t>
      </w:r>
      <w:r w:rsidR="000E1A76" w:rsidRPr="00636BB4">
        <w:t xml:space="preserve"> „Iepirkumi”</w:t>
      </w:r>
      <w:r>
        <w:t>.</w:t>
      </w:r>
    </w:p>
    <w:p w:rsidR="009505EB" w:rsidRDefault="009505EB" w:rsidP="00570789">
      <w:pPr>
        <w:jc w:val="both"/>
        <w:rPr>
          <w:sz w:val="22"/>
        </w:rPr>
      </w:pPr>
    </w:p>
    <w:p w:rsidR="00773E9B" w:rsidRDefault="00773E9B" w:rsidP="004D1740">
      <w:pPr>
        <w:rPr>
          <w:sz w:val="22"/>
        </w:rPr>
      </w:pPr>
    </w:p>
    <w:p w:rsidR="007816FF" w:rsidRDefault="007816FF" w:rsidP="004D1740">
      <w:pPr>
        <w:rPr>
          <w:sz w:val="22"/>
        </w:rPr>
      </w:pPr>
    </w:p>
    <w:p w:rsidR="009E7047" w:rsidRDefault="009E7047" w:rsidP="004D1740">
      <w:pPr>
        <w:rPr>
          <w:sz w:val="22"/>
        </w:rPr>
      </w:pPr>
    </w:p>
    <w:p w:rsidR="004D1740" w:rsidRPr="005D5783" w:rsidRDefault="004D1740" w:rsidP="004D1740">
      <w:pPr>
        <w:rPr>
          <w:bCs/>
        </w:rPr>
      </w:pPr>
      <w:r w:rsidRPr="005D5783">
        <w:rPr>
          <w:bCs/>
        </w:rPr>
        <w:t xml:space="preserve">Iepirkuma komisijas priekšsēdētājs </w:t>
      </w:r>
      <w:r w:rsidRPr="005D5783">
        <w:rPr>
          <w:bCs/>
        </w:rPr>
        <w:tab/>
      </w:r>
      <w:r w:rsidRPr="005D5783">
        <w:rPr>
          <w:bCs/>
        </w:rPr>
        <w:tab/>
      </w:r>
      <w:r w:rsidRPr="005D5783">
        <w:rPr>
          <w:bCs/>
        </w:rPr>
        <w:tab/>
      </w:r>
      <w:r w:rsidRPr="005D5783">
        <w:rPr>
          <w:bCs/>
        </w:rPr>
        <w:tab/>
      </w:r>
      <w:r w:rsidRPr="005D5783">
        <w:rPr>
          <w:bCs/>
        </w:rPr>
        <w:tab/>
      </w:r>
      <w:r w:rsidRPr="005D5783">
        <w:rPr>
          <w:bCs/>
        </w:rPr>
        <w:tab/>
      </w:r>
      <w:r w:rsidR="005D5783">
        <w:rPr>
          <w:bCs/>
        </w:rPr>
        <w:tab/>
      </w:r>
      <w:r w:rsidRPr="005D5783">
        <w:rPr>
          <w:bCs/>
        </w:rPr>
        <w:t xml:space="preserve">V.Liepa </w:t>
      </w:r>
    </w:p>
    <w:p w:rsidR="004D1740" w:rsidRPr="005D5783" w:rsidRDefault="004D1740" w:rsidP="004D1740">
      <w:pPr>
        <w:rPr>
          <w:bCs/>
        </w:rPr>
      </w:pPr>
    </w:p>
    <w:p w:rsidR="004D1740" w:rsidRPr="005D5783" w:rsidRDefault="004D1740" w:rsidP="004D1740">
      <w:pPr>
        <w:rPr>
          <w:bCs/>
        </w:rPr>
      </w:pPr>
    </w:p>
    <w:p w:rsidR="004D1740" w:rsidRPr="005D5783" w:rsidRDefault="004D1740" w:rsidP="004D1740">
      <w:pPr>
        <w:rPr>
          <w:bCs/>
        </w:rPr>
      </w:pPr>
      <w:r w:rsidRPr="005D5783">
        <w:rPr>
          <w:bCs/>
        </w:rPr>
        <w:t xml:space="preserve">Iepirkuma  komisijas locekļi </w:t>
      </w:r>
      <w:r w:rsidRPr="005D5783">
        <w:rPr>
          <w:bCs/>
        </w:rPr>
        <w:tab/>
      </w:r>
      <w:r w:rsidRPr="005D5783">
        <w:rPr>
          <w:bCs/>
        </w:rPr>
        <w:tab/>
      </w:r>
      <w:r w:rsidRPr="005D5783">
        <w:rPr>
          <w:bCs/>
        </w:rPr>
        <w:tab/>
      </w:r>
      <w:r w:rsidRPr="005D5783">
        <w:rPr>
          <w:bCs/>
        </w:rPr>
        <w:tab/>
      </w:r>
      <w:r w:rsidRPr="005D5783">
        <w:rPr>
          <w:bCs/>
        </w:rPr>
        <w:tab/>
      </w:r>
      <w:r w:rsidRPr="005D5783">
        <w:rPr>
          <w:bCs/>
        </w:rPr>
        <w:tab/>
      </w:r>
      <w:r w:rsidRPr="005D5783">
        <w:rPr>
          <w:bCs/>
        </w:rPr>
        <w:tab/>
      </w:r>
      <w:r w:rsidR="005D5783">
        <w:rPr>
          <w:bCs/>
        </w:rPr>
        <w:tab/>
      </w:r>
      <w:proofErr w:type="spellStart"/>
      <w:r w:rsidRPr="005D5783">
        <w:rPr>
          <w:bCs/>
        </w:rPr>
        <w:t>M.Mazurs</w:t>
      </w:r>
      <w:proofErr w:type="spellEnd"/>
      <w:r w:rsidRPr="005D5783">
        <w:rPr>
          <w:bCs/>
        </w:rPr>
        <w:t xml:space="preserve">  </w:t>
      </w:r>
    </w:p>
    <w:p w:rsidR="004D1740" w:rsidRPr="005D5783" w:rsidRDefault="004D1740" w:rsidP="004D1740">
      <w:pPr>
        <w:rPr>
          <w:bCs/>
        </w:rPr>
      </w:pPr>
    </w:p>
    <w:p w:rsidR="004D1740" w:rsidRPr="005D5783" w:rsidRDefault="004D1740" w:rsidP="004D1740">
      <w:pPr>
        <w:rPr>
          <w:bCs/>
        </w:rPr>
      </w:pPr>
    </w:p>
    <w:p w:rsidR="004D1740" w:rsidRPr="005D5783" w:rsidRDefault="005D5783" w:rsidP="004D1740">
      <w:pPr>
        <w:ind w:left="6480" w:firstLine="720"/>
        <w:rPr>
          <w:bCs/>
        </w:rPr>
      </w:pPr>
      <w:r>
        <w:rPr>
          <w:bCs/>
        </w:rPr>
        <w:tab/>
      </w:r>
      <w:r w:rsidR="004D1740" w:rsidRPr="005D5783">
        <w:rPr>
          <w:bCs/>
        </w:rPr>
        <w:t>N.Ozoliņš</w:t>
      </w:r>
    </w:p>
    <w:p w:rsidR="004D1740" w:rsidRPr="005D5783" w:rsidRDefault="004D1740" w:rsidP="004D1740">
      <w:pPr>
        <w:ind w:left="6480" w:firstLine="720"/>
        <w:rPr>
          <w:bCs/>
        </w:rPr>
      </w:pPr>
    </w:p>
    <w:p w:rsidR="004D1740" w:rsidRPr="005D5783" w:rsidRDefault="004D1740" w:rsidP="004D1740">
      <w:pPr>
        <w:rPr>
          <w:bCs/>
        </w:rPr>
      </w:pPr>
      <w:r w:rsidRPr="005D5783">
        <w:rPr>
          <w:bCs/>
        </w:rPr>
        <w:t xml:space="preserve">                                                                                                    </w:t>
      </w:r>
      <w:r w:rsidRPr="005D5783">
        <w:rPr>
          <w:bCs/>
        </w:rPr>
        <w:tab/>
      </w:r>
      <w:r w:rsidRPr="005D5783">
        <w:rPr>
          <w:bCs/>
        </w:rPr>
        <w:tab/>
      </w:r>
      <w:r w:rsidRPr="005D5783">
        <w:rPr>
          <w:bCs/>
        </w:rPr>
        <w:tab/>
      </w:r>
    </w:p>
    <w:p w:rsidR="005D5783" w:rsidRDefault="005D5783" w:rsidP="004D1740">
      <w:pPr>
        <w:rPr>
          <w:bCs/>
        </w:rPr>
      </w:pPr>
    </w:p>
    <w:p w:rsidR="005D5783" w:rsidRDefault="005D5783" w:rsidP="004D1740">
      <w:pPr>
        <w:rPr>
          <w:bCs/>
        </w:rPr>
      </w:pPr>
    </w:p>
    <w:p w:rsidR="004D1740" w:rsidRPr="005D5783" w:rsidRDefault="004D1740" w:rsidP="004D1740">
      <w:pPr>
        <w:rPr>
          <w:bCs/>
        </w:rPr>
      </w:pPr>
      <w:r w:rsidRPr="005D5783">
        <w:rPr>
          <w:bCs/>
        </w:rPr>
        <w:t>Sekretāre T.Levicka</w:t>
      </w:r>
    </w:p>
    <w:p w:rsidR="004D1740" w:rsidRPr="005D5783" w:rsidRDefault="004D1740" w:rsidP="00D74A9A">
      <w:pPr>
        <w:jc w:val="both"/>
        <w:rPr>
          <w:bCs/>
        </w:rPr>
      </w:pPr>
    </w:p>
    <w:sectPr w:rsidR="004D1740" w:rsidRPr="005D5783" w:rsidSect="0057441A">
      <w:pgSz w:w="11906" w:h="16838"/>
      <w:pgMar w:top="993" w:right="90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rPr>
    </w:lvl>
    <w:lvl w:ilvl="2">
      <w:start w:val="1"/>
      <w:numFmt w:val="decimal"/>
      <w:pStyle w:val="Paragrfs"/>
      <w:lvlText w:val="%1.%2.%3."/>
      <w:lvlJc w:val="left"/>
      <w:pPr>
        <w:tabs>
          <w:tab w:val="num" w:pos="1702"/>
        </w:tabs>
        <w:ind w:left="1702"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3">
    <w:nsid w:val="6F9A343F"/>
    <w:multiLevelType w:val="hybridMultilevel"/>
    <w:tmpl w:val="FFF8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9A"/>
    <w:rsid w:val="00030E85"/>
    <w:rsid w:val="000914FC"/>
    <w:rsid w:val="000E1A76"/>
    <w:rsid w:val="00131FBD"/>
    <w:rsid w:val="0015639F"/>
    <w:rsid w:val="0017121C"/>
    <w:rsid w:val="001826F5"/>
    <w:rsid w:val="00194D54"/>
    <w:rsid w:val="001B71A4"/>
    <w:rsid w:val="001C4661"/>
    <w:rsid w:val="001D118E"/>
    <w:rsid w:val="001D1859"/>
    <w:rsid w:val="0020194C"/>
    <w:rsid w:val="002377F8"/>
    <w:rsid w:val="00255002"/>
    <w:rsid w:val="002D6F57"/>
    <w:rsid w:val="002F3CE8"/>
    <w:rsid w:val="00314C42"/>
    <w:rsid w:val="00336F98"/>
    <w:rsid w:val="00363885"/>
    <w:rsid w:val="00376D72"/>
    <w:rsid w:val="003D7A23"/>
    <w:rsid w:val="003E70FD"/>
    <w:rsid w:val="003F63A5"/>
    <w:rsid w:val="00411FF2"/>
    <w:rsid w:val="00422AE7"/>
    <w:rsid w:val="004713CD"/>
    <w:rsid w:val="00487BC1"/>
    <w:rsid w:val="004D1740"/>
    <w:rsid w:val="0050715F"/>
    <w:rsid w:val="00515028"/>
    <w:rsid w:val="00541174"/>
    <w:rsid w:val="0055121A"/>
    <w:rsid w:val="00557B54"/>
    <w:rsid w:val="00570789"/>
    <w:rsid w:val="0057441A"/>
    <w:rsid w:val="0058124E"/>
    <w:rsid w:val="005A63A7"/>
    <w:rsid w:val="005D5783"/>
    <w:rsid w:val="00600B85"/>
    <w:rsid w:val="00636BB4"/>
    <w:rsid w:val="0067003C"/>
    <w:rsid w:val="006C1076"/>
    <w:rsid w:val="00773E9B"/>
    <w:rsid w:val="007816FF"/>
    <w:rsid w:val="007B0BB5"/>
    <w:rsid w:val="007D3DEC"/>
    <w:rsid w:val="007E2667"/>
    <w:rsid w:val="008151F7"/>
    <w:rsid w:val="00824ACD"/>
    <w:rsid w:val="00892101"/>
    <w:rsid w:val="008A20F7"/>
    <w:rsid w:val="008D6839"/>
    <w:rsid w:val="009505EB"/>
    <w:rsid w:val="0098170F"/>
    <w:rsid w:val="009B2DDE"/>
    <w:rsid w:val="009E7047"/>
    <w:rsid w:val="00A55A92"/>
    <w:rsid w:val="00AE0EC8"/>
    <w:rsid w:val="00B12224"/>
    <w:rsid w:val="00B440AD"/>
    <w:rsid w:val="00B57DDE"/>
    <w:rsid w:val="00BB0DC4"/>
    <w:rsid w:val="00BC7B3F"/>
    <w:rsid w:val="00BE7436"/>
    <w:rsid w:val="00C11265"/>
    <w:rsid w:val="00C151D7"/>
    <w:rsid w:val="00C53816"/>
    <w:rsid w:val="00C86942"/>
    <w:rsid w:val="00CE10AC"/>
    <w:rsid w:val="00CE7F1F"/>
    <w:rsid w:val="00D257CF"/>
    <w:rsid w:val="00D74A9A"/>
    <w:rsid w:val="00DE2748"/>
    <w:rsid w:val="00DE4A7F"/>
    <w:rsid w:val="00E32ECF"/>
    <w:rsid w:val="00E924D8"/>
    <w:rsid w:val="00EA29BE"/>
    <w:rsid w:val="00EE7B55"/>
    <w:rsid w:val="00EF3473"/>
    <w:rsid w:val="00F607E8"/>
    <w:rsid w:val="00FA230F"/>
    <w:rsid w:val="00FB50F4"/>
    <w:rsid w:val="00FC0331"/>
    <w:rsid w:val="00FD2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link w:val="ApakpunktsChar"/>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 w:type="character" w:styleId="Hyperlink">
    <w:name w:val="Hyperlink"/>
    <w:basedOn w:val="DefaultParagraphFont"/>
    <w:uiPriority w:val="99"/>
    <w:unhideWhenUsed/>
    <w:rsid w:val="00B57DDE"/>
    <w:rPr>
      <w:color w:val="0000FF"/>
      <w:u w:val="single"/>
    </w:rPr>
  </w:style>
  <w:style w:type="paragraph" w:customStyle="1" w:styleId="Pielikums">
    <w:name w:val="Pielikums"/>
    <w:basedOn w:val="Normal"/>
    <w:rsid w:val="00E32ECF"/>
    <w:pPr>
      <w:jc w:val="right"/>
    </w:pPr>
    <w:rPr>
      <w:rFonts w:ascii="Arial" w:hAnsi="Arial" w:cs="Arial"/>
      <w:b/>
      <w:bCs/>
    </w:rPr>
  </w:style>
  <w:style w:type="character" w:customStyle="1" w:styleId="ApakpunktsChar">
    <w:name w:val="Apakšpunkts Char"/>
    <w:basedOn w:val="DefaultParagraphFont"/>
    <w:link w:val="Apakpunkts"/>
    <w:rsid w:val="00CE10AC"/>
    <w:rPr>
      <w:rFonts w:ascii="Arial" w:hAnsi="Arial"/>
      <w:b/>
      <w:szCs w:val="24"/>
    </w:rPr>
  </w:style>
  <w:style w:type="paragraph" w:customStyle="1" w:styleId="naiskr">
    <w:name w:val="naiskr"/>
    <w:basedOn w:val="Normal"/>
    <w:rsid w:val="00CE10AC"/>
    <w:pPr>
      <w:spacing w:before="75"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link w:val="ApakpunktsChar"/>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 w:type="character" w:styleId="Hyperlink">
    <w:name w:val="Hyperlink"/>
    <w:basedOn w:val="DefaultParagraphFont"/>
    <w:uiPriority w:val="99"/>
    <w:unhideWhenUsed/>
    <w:rsid w:val="00B57DDE"/>
    <w:rPr>
      <w:color w:val="0000FF"/>
      <w:u w:val="single"/>
    </w:rPr>
  </w:style>
  <w:style w:type="paragraph" w:customStyle="1" w:styleId="Pielikums">
    <w:name w:val="Pielikums"/>
    <w:basedOn w:val="Normal"/>
    <w:rsid w:val="00E32ECF"/>
    <w:pPr>
      <w:jc w:val="right"/>
    </w:pPr>
    <w:rPr>
      <w:rFonts w:ascii="Arial" w:hAnsi="Arial" w:cs="Arial"/>
      <w:b/>
      <w:bCs/>
    </w:rPr>
  </w:style>
  <w:style w:type="character" w:customStyle="1" w:styleId="ApakpunktsChar">
    <w:name w:val="Apakšpunkts Char"/>
    <w:basedOn w:val="DefaultParagraphFont"/>
    <w:link w:val="Apakpunkts"/>
    <w:rsid w:val="00CE10AC"/>
    <w:rPr>
      <w:rFonts w:ascii="Arial" w:hAnsi="Arial"/>
      <w:b/>
      <w:szCs w:val="24"/>
    </w:rPr>
  </w:style>
  <w:style w:type="paragraph" w:customStyle="1" w:styleId="naiskr">
    <w:name w:val="naiskr"/>
    <w:basedOn w:val="Normal"/>
    <w:rsid w:val="00CE10AC"/>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FD30E-ECE4-435C-AAD6-2921EAB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3889</Words>
  <Characters>2218</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6095</CharactersWithSpaces>
  <SharedDoc>false</SharedDoc>
  <HLinks>
    <vt:vector size="6" baseType="variant">
      <vt:variant>
        <vt:i4>1245276</vt:i4>
      </vt:variant>
      <vt:variant>
        <vt:i4>0</vt:i4>
      </vt:variant>
      <vt:variant>
        <vt:i4>0</vt:i4>
      </vt:variant>
      <vt:variant>
        <vt:i4>5</vt:i4>
      </vt:variant>
      <vt:variant>
        <vt:lpwstr>http://www.olaine.lv/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Vera</dc:creator>
  <cp:lastModifiedBy>Irina</cp:lastModifiedBy>
  <cp:revision>2</cp:revision>
  <dcterms:created xsi:type="dcterms:W3CDTF">2014-04-11T05:24:00Z</dcterms:created>
  <dcterms:modified xsi:type="dcterms:W3CDTF">2014-04-11T05:24:00Z</dcterms:modified>
</cp:coreProperties>
</file>