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656" w:rsidRPr="00240028" w:rsidRDefault="00FD2656">
      <w:pPr>
        <w:pStyle w:val="Heading2"/>
        <w:rPr>
          <w:sz w:val="22"/>
          <w:szCs w:val="22"/>
        </w:rPr>
      </w:pPr>
      <w:r w:rsidRPr="00240028">
        <w:rPr>
          <w:sz w:val="22"/>
          <w:szCs w:val="22"/>
        </w:rPr>
        <w:t>PASKAIDROJUMA RAKSTS</w:t>
      </w:r>
    </w:p>
    <w:p w:rsidR="00320F78" w:rsidRPr="00240028" w:rsidRDefault="00320F78" w:rsidP="00320F78">
      <w:pPr>
        <w:jc w:val="center"/>
        <w:rPr>
          <w:rFonts w:ascii="Arial" w:hAnsi="Arial" w:cs="Arial"/>
          <w:sz w:val="22"/>
          <w:szCs w:val="22"/>
          <w:lang w:val="lv-LV"/>
        </w:rPr>
      </w:pPr>
      <w:r w:rsidRPr="00240028">
        <w:rPr>
          <w:rFonts w:ascii="Arial" w:hAnsi="Arial" w:cs="Arial"/>
          <w:sz w:val="22"/>
          <w:szCs w:val="22"/>
          <w:lang w:val="lv-LV"/>
        </w:rPr>
        <w:t>(</w:t>
      </w:r>
      <w:r w:rsidR="001F58EA">
        <w:rPr>
          <w:rFonts w:ascii="Arial" w:hAnsi="Arial" w:cs="Arial"/>
          <w:sz w:val="22"/>
          <w:szCs w:val="22"/>
          <w:lang w:val="lv-LV"/>
        </w:rPr>
        <w:t>Parka iela 2</w:t>
      </w:r>
      <w:r w:rsidRPr="00240028">
        <w:rPr>
          <w:rFonts w:ascii="Arial" w:hAnsi="Arial" w:cs="Arial"/>
          <w:sz w:val="22"/>
          <w:szCs w:val="22"/>
          <w:lang w:val="lv-LV"/>
        </w:rPr>
        <w:t>)</w:t>
      </w:r>
    </w:p>
    <w:p w:rsidR="00FD2656" w:rsidRPr="00240028" w:rsidRDefault="00FD2656">
      <w:pPr>
        <w:rPr>
          <w:rFonts w:ascii="Arial" w:hAnsi="Arial" w:cs="Arial"/>
          <w:sz w:val="20"/>
          <w:szCs w:val="20"/>
          <w:lang w:val="lv-LV"/>
        </w:rPr>
      </w:pPr>
    </w:p>
    <w:p w:rsidR="00FD2656" w:rsidRPr="00240028" w:rsidRDefault="00FD2656">
      <w:pPr>
        <w:pStyle w:val="Heading3"/>
        <w:jc w:val="both"/>
        <w:rPr>
          <w:b w:val="0"/>
          <w:bCs w:val="0"/>
          <w:i w:val="0"/>
          <w:iCs w:val="0"/>
          <w:sz w:val="20"/>
          <w:szCs w:val="20"/>
          <w:u w:val="none"/>
        </w:rPr>
      </w:pPr>
      <w:r w:rsidRPr="00240028">
        <w:rPr>
          <w:b w:val="0"/>
          <w:bCs w:val="0"/>
          <w:i w:val="0"/>
          <w:iCs w:val="0"/>
          <w:sz w:val="20"/>
          <w:szCs w:val="20"/>
          <w:u w:val="none"/>
        </w:rPr>
        <w:tab/>
        <w:t>Projekts izstrādāts pamatoj</w:t>
      </w:r>
      <w:r w:rsidR="005E57E5" w:rsidRPr="00240028">
        <w:rPr>
          <w:b w:val="0"/>
          <w:bCs w:val="0"/>
          <w:i w:val="0"/>
          <w:iCs w:val="0"/>
          <w:sz w:val="20"/>
          <w:szCs w:val="20"/>
          <w:u w:val="none"/>
        </w:rPr>
        <w:t xml:space="preserve">oties uz projektēšanas uzdevumu </w:t>
      </w:r>
      <w:r w:rsidRPr="00240028">
        <w:rPr>
          <w:b w:val="0"/>
          <w:bCs w:val="0"/>
          <w:i w:val="0"/>
          <w:iCs w:val="0"/>
          <w:sz w:val="20"/>
          <w:szCs w:val="20"/>
          <w:u w:val="none"/>
        </w:rPr>
        <w:t>un tehniskiem noteikumiem</w:t>
      </w:r>
      <w:r w:rsidR="005E57E5" w:rsidRPr="00240028">
        <w:rPr>
          <w:b w:val="0"/>
          <w:bCs w:val="0"/>
          <w:i w:val="0"/>
          <w:iCs w:val="0"/>
          <w:sz w:val="20"/>
          <w:szCs w:val="20"/>
          <w:u w:val="none"/>
        </w:rPr>
        <w:t>.</w:t>
      </w:r>
    </w:p>
    <w:p w:rsidR="009A163E" w:rsidRPr="00240028" w:rsidRDefault="00876884" w:rsidP="00876884">
      <w:pPr>
        <w:pStyle w:val="Heading3"/>
        <w:rPr>
          <w:i w:val="0"/>
          <w:iCs w:val="0"/>
          <w:sz w:val="20"/>
          <w:szCs w:val="20"/>
        </w:rPr>
      </w:pPr>
      <w:r w:rsidRPr="00240028">
        <w:rPr>
          <w:i w:val="0"/>
          <w:iCs w:val="0"/>
          <w:sz w:val="20"/>
          <w:szCs w:val="20"/>
        </w:rPr>
        <w:t>P</w:t>
      </w:r>
      <w:r w:rsidR="009A163E" w:rsidRPr="00240028">
        <w:rPr>
          <w:i w:val="0"/>
          <w:iCs w:val="0"/>
          <w:sz w:val="20"/>
          <w:szCs w:val="20"/>
        </w:rPr>
        <w:t>rojektēšanas robežas:</w:t>
      </w:r>
    </w:p>
    <w:p w:rsidR="009A163E" w:rsidRPr="00240028" w:rsidRDefault="009A163E" w:rsidP="005C36BC">
      <w:pPr>
        <w:ind w:firstLine="720"/>
        <w:jc w:val="both"/>
        <w:rPr>
          <w:rFonts w:ascii="Arial" w:hAnsi="Arial" w:cs="Arial"/>
          <w:sz w:val="20"/>
          <w:szCs w:val="20"/>
          <w:lang w:val="lv-LV"/>
        </w:rPr>
      </w:pPr>
      <w:r w:rsidRPr="00240028">
        <w:rPr>
          <w:rFonts w:ascii="Arial" w:hAnsi="Arial" w:cs="Arial"/>
          <w:sz w:val="20"/>
          <w:szCs w:val="20"/>
          <w:lang w:val="lv-LV"/>
        </w:rPr>
        <w:t>1.       Aukstā ūdens apgādes sistēmai no ēkas aukstā ūdens ievada skaitītāja līdz katra dzīvokļa ievada noslēgkrānam to ietverot. Atzars no aukstā ūdens ievada sistēmas līdz SM karstā ūdens sagatavošanas mezglam – patēriņa skaitītājam;</w:t>
      </w:r>
    </w:p>
    <w:p w:rsidR="009A163E" w:rsidRPr="00240028" w:rsidRDefault="009A163E" w:rsidP="005C36BC">
      <w:pPr>
        <w:ind w:firstLine="720"/>
        <w:jc w:val="both"/>
        <w:rPr>
          <w:rFonts w:ascii="Arial" w:hAnsi="Arial" w:cs="Arial"/>
          <w:sz w:val="20"/>
          <w:szCs w:val="20"/>
          <w:lang w:val="lv-LV"/>
        </w:rPr>
      </w:pPr>
      <w:r w:rsidRPr="00240028">
        <w:rPr>
          <w:rFonts w:ascii="Arial" w:hAnsi="Arial" w:cs="Arial"/>
          <w:sz w:val="20"/>
          <w:szCs w:val="20"/>
          <w:lang w:val="lv-LV"/>
        </w:rPr>
        <w:t>2.       Karstā ūdens apgādes sistēmai no SM ar noslēgarmatūru līdz katra dzīvokļa ievada noslēgkrānam to ietverot. Karstā ūdens cirkulācijas siltumapgādes sistēma, kurā ietverts cirkulācijas stāvvads, vannas istabas dvieļu žāvētāji uz atgaitas balansieri, nodrošinot sistēmas funkcionēšanu;</w:t>
      </w:r>
    </w:p>
    <w:p w:rsidR="00876884" w:rsidRPr="00240028" w:rsidRDefault="009A163E" w:rsidP="005C36BC">
      <w:pPr>
        <w:ind w:firstLine="720"/>
        <w:jc w:val="both"/>
        <w:rPr>
          <w:rFonts w:ascii="Arial" w:hAnsi="Arial" w:cs="Arial"/>
          <w:sz w:val="20"/>
          <w:szCs w:val="20"/>
          <w:lang w:val="lv-LV"/>
        </w:rPr>
      </w:pPr>
      <w:r w:rsidRPr="00240028">
        <w:rPr>
          <w:rFonts w:ascii="Arial" w:hAnsi="Arial" w:cs="Arial"/>
          <w:sz w:val="20"/>
          <w:szCs w:val="20"/>
          <w:lang w:val="lv-LV"/>
        </w:rPr>
        <w:t xml:space="preserve">3.       Kanalizācijas novades tīkliem no katra dzīvokļa treigabala pieslēguma vietas katram stāvvadam līdz izvadiem no ēkas. </w:t>
      </w:r>
      <w:r w:rsidR="00E71DFF" w:rsidRPr="00240028">
        <w:rPr>
          <w:rFonts w:ascii="Arial" w:hAnsi="Arial" w:cs="Arial"/>
          <w:sz w:val="20"/>
          <w:szCs w:val="20"/>
          <w:lang w:val="lv-LV"/>
        </w:rPr>
        <w:t>Stāvvadiem</w:t>
      </w:r>
      <w:r w:rsidRPr="00240028">
        <w:rPr>
          <w:rFonts w:ascii="Arial" w:hAnsi="Arial" w:cs="Arial"/>
          <w:sz w:val="20"/>
          <w:szCs w:val="20"/>
          <w:lang w:val="lv-LV"/>
        </w:rPr>
        <w:t>, kuriem tehniski iespējams, p</w:t>
      </w:r>
      <w:r w:rsidR="00876884" w:rsidRPr="00240028">
        <w:rPr>
          <w:rFonts w:ascii="Arial" w:hAnsi="Arial" w:cs="Arial"/>
          <w:sz w:val="20"/>
          <w:szCs w:val="20"/>
          <w:lang w:val="lv-LV"/>
        </w:rPr>
        <w:t>aredzēt izvadus virs ēkas jumta.</w:t>
      </w:r>
    </w:p>
    <w:p w:rsidR="00942347" w:rsidRPr="00240028" w:rsidRDefault="00942347" w:rsidP="007647D7">
      <w:pPr>
        <w:pStyle w:val="BodyText2"/>
        <w:ind w:left="1800" w:hanging="360"/>
        <w:jc w:val="right"/>
        <w:rPr>
          <w:sz w:val="20"/>
          <w:szCs w:val="20"/>
        </w:rPr>
      </w:pPr>
    </w:p>
    <w:p w:rsidR="00942347" w:rsidRPr="00240028" w:rsidRDefault="00942347" w:rsidP="00942347">
      <w:pPr>
        <w:pStyle w:val="Heading3"/>
        <w:rPr>
          <w:i w:val="0"/>
          <w:iCs w:val="0"/>
          <w:szCs w:val="22"/>
        </w:rPr>
      </w:pPr>
      <w:r w:rsidRPr="00240028">
        <w:rPr>
          <w:i w:val="0"/>
          <w:iCs w:val="0"/>
          <w:szCs w:val="22"/>
        </w:rPr>
        <w:t>Ūdensapgāde</w:t>
      </w:r>
    </w:p>
    <w:p w:rsidR="00942347" w:rsidRPr="00240028" w:rsidRDefault="00942347" w:rsidP="00942347">
      <w:pPr>
        <w:ind w:firstLine="720"/>
        <w:jc w:val="both"/>
        <w:rPr>
          <w:rFonts w:ascii="Arial" w:hAnsi="Arial" w:cs="Arial"/>
          <w:sz w:val="20"/>
          <w:szCs w:val="20"/>
          <w:lang w:val="lv-LV"/>
        </w:rPr>
      </w:pPr>
    </w:p>
    <w:p w:rsidR="00EB261F" w:rsidRPr="00C833E2" w:rsidRDefault="00EB261F" w:rsidP="00EB261F">
      <w:pPr>
        <w:ind w:firstLine="720"/>
        <w:jc w:val="both"/>
        <w:rPr>
          <w:rFonts w:ascii="Arial" w:hAnsi="Arial" w:cs="Arial"/>
          <w:sz w:val="20"/>
          <w:szCs w:val="22"/>
          <w:lang w:val="lv-LV"/>
        </w:rPr>
      </w:pPr>
      <w:r w:rsidRPr="00C833E2">
        <w:rPr>
          <w:rFonts w:ascii="Arial" w:hAnsi="Arial" w:cs="Arial"/>
          <w:sz w:val="20"/>
          <w:szCs w:val="22"/>
          <w:lang w:val="lv-LV"/>
        </w:rPr>
        <w:t>Ūdensapgādes sistēmas montāžai pagrabstāvā (guļvadiem) izmantot plastmasa PP-R ar šķiedru caurules, stāvvadu montāžai izmantot vara caurules. Sistēmu montējot, ievērot LBN 221-98 pielikumu Nr.6 un tā piezīmes.</w:t>
      </w:r>
    </w:p>
    <w:p w:rsidR="00EB261F" w:rsidRPr="00C833E2" w:rsidRDefault="00EB261F" w:rsidP="00EB261F">
      <w:pPr>
        <w:ind w:firstLine="720"/>
        <w:jc w:val="both"/>
        <w:rPr>
          <w:rFonts w:ascii="Arial" w:hAnsi="Arial" w:cs="Arial"/>
          <w:sz w:val="20"/>
          <w:szCs w:val="22"/>
          <w:lang w:val="lv-LV"/>
        </w:rPr>
      </w:pPr>
      <w:r w:rsidRPr="00C833E2">
        <w:rPr>
          <w:rFonts w:ascii="Arial" w:hAnsi="Arial" w:cs="Arial"/>
          <w:sz w:val="20"/>
          <w:szCs w:val="22"/>
          <w:lang w:val="lv-LV"/>
        </w:rPr>
        <w:t>Visām caurulēm un armatūrai jābūt ar spiediena klasi PN10 vai augstāku.</w:t>
      </w:r>
    </w:p>
    <w:p w:rsidR="00EB261F" w:rsidRPr="00C833E2" w:rsidRDefault="00EB261F" w:rsidP="00EB261F">
      <w:pPr>
        <w:ind w:firstLine="720"/>
        <w:jc w:val="both"/>
        <w:rPr>
          <w:rFonts w:ascii="Arial" w:hAnsi="Arial" w:cs="Arial"/>
          <w:sz w:val="20"/>
          <w:szCs w:val="22"/>
          <w:lang w:val="lv-LV"/>
        </w:rPr>
      </w:pPr>
      <w:r w:rsidRPr="00C833E2">
        <w:rPr>
          <w:rFonts w:ascii="Arial" w:hAnsi="Arial" w:cs="Arial"/>
          <w:sz w:val="20"/>
          <w:szCs w:val="22"/>
          <w:lang w:val="lv-LV"/>
        </w:rPr>
        <w:t>Karstā ūdens sagatavošana paredzēta ēkas siltummezglā ar pieslēgumu pie siltummaiņa.</w:t>
      </w:r>
    </w:p>
    <w:p w:rsidR="00EB261F" w:rsidRPr="00C833E2" w:rsidRDefault="00EB261F" w:rsidP="00EB261F">
      <w:pPr>
        <w:ind w:firstLine="720"/>
        <w:jc w:val="both"/>
        <w:rPr>
          <w:rFonts w:ascii="Arial" w:hAnsi="Arial" w:cs="Arial"/>
          <w:sz w:val="20"/>
          <w:szCs w:val="22"/>
          <w:lang w:val="lv-LV"/>
        </w:rPr>
      </w:pPr>
      <w:r w:rsidRPr="00C833E2">
        <w:rPr>
          <w:rFonts w:ascii="Arial" w:hAnsi="Arial" w:cs="Arial"/>
          <w:sz w:val="20"/>
          <w:szCs w:val="22"/>
          <w:lang w:val="lv-LV"/>
        </w:rPr>
        <w:t>Katrā stāvā no stāvvada uz dzīvokli paredzēts atzars</w:t>
      </w:r>
      <w:r>
        <w:rPr>
          <w:rFonts w:ascii="Arial" w:hAnsi="Arial" w:cs="Arial"/>
          <w:sz w:val="20"/>
          <w:szCs w:val="22"/>
          <w:lang w:val="lv-LV"/>
        </w:rPr>
        <w:t xml:space="preserve"> DN15</w:t>
      </w:r>
      <w:r w:rsidRPr="00C833E2">
        <w:rPr>
          <w:rFonts w:ascii="Arial" w:hAnsi="Arial" w:cs="Arial"/>
          <w:sz w:val="20"/>
          <w:szCs w:val="22"/>
          <w:lang w:val="lv-LV"/>
        </w:rPr>
        <w:t xml:space="preserve"> </w:t>
      </w:r>
      <w:r w:rsidR="00B84280">
        <w:rPr>
          <w:rFonts w:ascii="Arial" w:hAnsi="Arial" w:cs="Arial"/>
          <w:sz w:val="20"/>
          <w:szCs w:val="22"/>
          <w:lang w:val="lv-LV"/>
        </w:rPr>
        <w:t>(v</w:t>
      </w:r>
      <w:r>
        <w:rPr>
          <w:rFonts w:ascii="Arial" w:hAnsi="Arial" w:cs="Arial"/>
          <w:sz w:val="20"/>
          <w:szCs w:val="22"/>
          <w:lang w:val="lv-LV"/>
        </w:rPr>
        <w:t>ara caurule).</w:t>
      </w:r>
    </w:p>
    <w:p w:rsidR="00EB261F" w:rsidRPr="00C833E2" w:rsidRDefault="00EB261F" w:rsidP="00EB261F">
      <w:pPr>
        <w:ind w:firstLine="720"/>
        <w:jc w:val="both"/>
        <w:rPr>
          <w:rFonts w:ascii="Arial" w:hAnsi="Arial" w:cs="Arial"/>
          <w:sz w:val="20"/>
          <w:szCs w:val="22"/>
          <w:lang w:val="lv-LV"/>
        </w:rPr>
      </w:pPr>
      <w:r w:rsidRPr="00C833E2">
        <w:rPr>
          <w:rFonts w:ascii="Arial" w:hAnsi="Arial" w:cs="Arial"/>
          <w:sz w:val="20"/>
          <w:szCs w:val="22"/>
          <w:lang w:val="lv-LV"/>
        </w:rPr>
        <w:t>Aukstā ūdens, karstā ūdens un karstā cirklulācijas ūdens ūdensvadu stāvvada apakšā paredzēts uzstādīt lodveida krānus, lai atslēgtu katru stāvvadu, un iztukšošanas krānus DN15, lai pagrabstāvā varētu iztukšot stāvvadus. Katram karstā ūdens cirkulācijas stāvvadam jāuzstāda balansējošais vārsts.</w:t>
      </w:r>
    </w:p>
    <w:p w:rsidR="00EB261F" w:rsidRDefault="00EB261F" w:rsidP="00EB261F">
      <w:pPr>
        <w:ind w:firstLine="720"/>
        <w:jc w:val="both"/>
        <w:rPr>
          <w:rFonts w:ascii="Arial" w:hAnsi="Arial" w:cs="Arial"/>
          <w:sz w:val="20"/>
          <w:szCs w:val="22"/>
          <w:lang w:val="lv-LV"/>
        </w:rPr>
      </w:pPr>
      <w:r w:rsidRPr="00C833E2">
        <w:rPr>
          <w:rFonts w:ascii="Arial" w:hAnsi="Arial" w:cs="Arial"/>
          <w:sz w:val="20"/>
          <w:szCs w:val="22"/>
          <w:lang w:val="lv-LV"/>
        </w:rPr>
        <w:t>Karstā ūdens stāvvadus nav paredzēts montēt ēkas bēniņos. Sacilpošanu paredzēts veikt pēdējā stāva ūdensvada šahtā, atbilstoši rasējumos norādītajam mezglam.</w:t>
      </w:r>
    </w:p>
    <w:p w:rsidR="00EB261F" w:rsidRPr="00C833E2" w:rsidRDefault="00EB261F" w:rsidP="00EB261F">
      <w:pPr>
        <w:ind w:firstLine="720"/>
        <w:jc w:val="both"/>
        <w:rPr>
          <w:rFonts w:ascii="Arial" w:hAnsi="Arial" w:cs="Arial"/>
          <w:sz w:val="20"/>
          <w:szCs w:val="22"/>
          <w:lang w:val="lv-LV"/>
        </w:rPr>
      </w:pPr>
      <w:r>
        <w:rPr>
          <w:rFonts w:ascii="Arial" w:hAnsi="Arial" w:cs="Arial"/>
          <w:sz w:val="20"/>
          <w:szCs w:val="22"/>
          <w:lang w:val="lv-LV"/>
        </w:rPr>
        <w:t>Stāvvadu montāža paredzēta esošo stāvvadu vietā.</w:t>
      </w:r>
    </w:p>
    <w:p w:rsidR="00EB261F" w:rsidRPr="00C833E2" w:rsidRDefault="00EB261F" w:rsidP="00EB261F">
      <w:pPr>
        <w:ind w:firstLine="720"/>
        <w:jc w:val="both"/>
        <w:rPr>
          <w:rFonts w:ascii="Arial" w:hAnsi="Arial" w:cs="Arial"/>
          <w:sz w:val="20"/>
          <w:szCs w:val="22"/>
          <w:lang w:val="lv-LV"/>
        </w:rPr>
      </w:pPr>
      <w:r w:rsidRPr="00C833E2">
        <w:rPr>
          <w:rFonts w:ascii="Arial" w:hAnsi="Arial" w:cs="Arial"/>
          <w:sz w:val="20"/>
          <w:szCs w:val="22"/>
          <w:lang w:val="lv-LV"/>
        </w:rPr>
        <w:t xml:space="preserve">Ūdens skaitītājus paredzēts uzstādīt 1,0-1,4m virs grīdas. </w:t>
      </w:r>
      <w:r>
        <w:rPr>
          <w:rFonts w:ascii="Arial" w:hAnsi="Arial" w:cs="Arial"/>
          <w:sz w:val="20"/>
          <w:szCs w:val="22"/>
          <w:lang w:val="lv-LV"/>
        </w:rPr>
        <w:t xml:space="preserve">Montāžai izmantot esošos skaitītājus. </w:t>
      </w:r>
      <w:r w:rsidRPr="00C833E2">
        <w:rPr>
          <w:rFonts w:ascii="Arial" w:hAnsi="Arial" w:cs="Arial"/>
          <w:sz w:val="20"/>
          <w:szCs w:val="22"/>
          <w:lang w:val="lv-LV"/>
        </w:rPr>
        <w:t>Dvieļu žāvētājus paredzēts uzstādīt 1,2-1,6m no grīdas.</w:t>
      </w:r>
    </w:p>
    <w:p w:rsidR="00EB261F" w:rsidRPr="00C833E2" w:rsidRDefault="00EB261F" w:rsidP="00EB261F">
      <w:pPr>
        <w:ind w:firstLine="720"/>
        <w:jc w:val="both"/>
        <w:rPr>
          <w:rFonts w:ascii="Arial" w:hAnsi="Arial" w:cs="Arial"/>
          <w:sz w:val="20"/>
          <w:szCs w:val="22"/>
          <w:lang w:val="lv-LV"/>
        </w:rPr>
      </w:pPr>
      <w:r w:rsidRPr="00C833E2">
        <w:rPr>
          <w:rFonts w:ascii="Arial" w:hAnsi="Arial" w:cs="Arial"/>
          <w:sz w:val="20"/>
          <w:szCs w:val="22"/>
          <w:lang w:val="lv-LV"/>
        </w:rPr>
        <w:t>Dvieļu žāvētāju izvēlas Pasūtītājs, parametri DN25, U veida, l=</w:t>
      </w:r>
      <w:r w:rsidR="004A665A">
        <w:rPr>
          <w:rFonts w:ascii="Arial" w:hAnsi="Arial" w:cs="Arial"/>
          <w:sz w:val="22"/>
          <w:szCs w:val="22"/>
          <w:lang w:val="lv-LV"/>
        </w:rPr>
        <w:t>500/700/900mm</w:t>
      </w:r>
      <w:r w:rsidRPr="00C833E2">
        <w:rPr>
          <w:rFonts w:ascii="Arial" w:hAnsi="Arial" w:cs="Arial"/>
          <w:sz w:val="20"/>
          <w:szCs w:val="22"/>
          <w:lang w:val="lv-LV"/>
        </w:rPr>
        <w:t xml:space="preserve">. </w:t>
      </w:r>
    </w:p>
    <w:p w:rsidR="00EB261F" w:rsidRPr="00C833E2" w:rsidRDefault="00EB261F" w:rsidP="00EB261F">
      <w:pPr>
        <w:ind w:firstLine="720"/>
        <w:jc w:val="both"/>
        <w:rPr>
          <w:rFonts w:ascii="Arial" w:hAnsi="Arial" w:cs="Arial"/>
          <w:sz w:val="20"/>
          <w:szCs w:val="22"/>
          <w:lang w:val="lv-LV"/>
        </w:rPr>
      </w:pPr>
      <w:r w:rsidRPr="00C833E2">
        <w:rPr>
          <w:rFonts w:ascii="Arial" w:hAnsi="Arial" w:cs="Arial"/>
          <w:sz w:val="20"/>
          <w:szCs w:val="22"/>
          <w:lang w:val="lv-LV"/>
        </w:rPr>
        <w:t>Guļvadus pagrabstāvā montēt, lai nodrošinātu to iztukšošanu ar izlaides krāniem.</w:t>
      </w:r>
    </w:p>
    <w:p w:rsidR="00B84280" w:rsidRPr="00E40498" w:rsidRDefault="00B84280" w:rsidP="00B84280">
      <w:pPr>
        <w:ind w:firstLine="720"/>
        <w:jc w:val="both"/>
        <w:rPr>
          <w:rFonts w:ascii="Arial" w:hAnsi="Arial" w:cs="Arial"/>
          <w:sz w:val="20"/>
          <w:szCs w:val="22"/>
          <w:lang w:val="lv-LV"/>
        </w:rPr>
      </w:pPr>
      <w:r>
        <w:rPr>
          <w:rFonts w:ascii="Arial" w:hAnsi="Arial" w:cs="Arial"/>
          <w:sz w:val="20"/>
          <w:szCs w:val="22"/>
          <w:lang w:val="lv-LV"/>
        </w:rPr>
        <w:t>Aukstā ūdensapgādes stāvvadus izolēt ar „Tubolit” DG izolāciju 9mm biezumā, guļvadus pagrabā izolēt ar „K-flex” EC izolāciju 13mm biezumā.</w:t>
      </w:r>
      <w:r w:rsidRPr="009C43BA">
        <w:rPr>
          <w:rFonts w:ascii="Arial" w:hAnsi="Arial" w:cs="Arial"/>
          <w:sz w:val="20"/>
          <w:szCs w:val="22"/>
          <w:lang w:val="lv-LV"/>
        </w:rPr>
        <w:t xml:space="preserve"> Karstā ūdens un cirkulācijas ūdens Visus ūdensapgādes stāvvadus izolēt ar "Tubolit" DG izolāciju 9mm biezumā, guļvadus pagrabā izolēt ar "Isover" KK-AL izolāciju 20mm biezumā.</w:t>
      </w:r>
    </w:p>
    <w:p w:rsidR="00EB261F" w:rsidRPr="00C833E2" w:rsidRDefault="00EB261F" w:rsidP="00EB261F">
      <w:pPr>
        <w:ind w:firstLine="720"/>
        <w:jc w:val="both"/>
        <w:rPr>
          <w:rFonts w:ascii="Arial" w:hAnsi="Arial" w:cs="Arial"/>
          <w:sz w:val="20"/>
          <w:szCs w:val="22"/>
          <w:lang w:val="lv-LV"/>
        </w:rPr>
      </w:pPr>
      <w:r w:rsidRPr="00C833E2">
        <w:rPr>
          <w:rFonts w:ascii="Arial" w:hAnsi="Arial" w:cs="Arial"/>
          <w:sz w:val="20"/>
          <w:szCs w:val="22"/>
          <w:lang w:val="lv-LV"/>
        </w:rPr>
        <w:t>Termiskās izplešanās kompensēšanai montāžas laikā jāparedz risinājumi, lai cauruļvads kompensētos dabīgā veidā, tā pagriezienienos un augstuma maiņas vietās. Kompensātori ir jāiekļauj cauruļvada garumā. Kompensātoru vietās jāparedz papildus izlaides krāni. Kompensātorus uzstādīt atbilstoši izmantoto cauruļvadu montāžas shēmai.</w:t>
      </w:r>
    </w:p>
    <w:p w:rsidR="00942347" w:rsidRPr="00240028" w:rsidRDefault="00942347" w:rsidP="00942347">
      <w:pPr>
        <w:ind w:firstLine="720"/>
        <w:jc w:val="both"/>
        <w:rPr>
          <w:rFonts w:ascii="Arial" w:hAnsi="Arial" w:cs="Arial"/>
          <w:sz w:val="20"/>
          <w:szCs w:val="20"/>
          <w:lang w:val="lv-LV"/>
        </w:rPr>
      </w:pPr>
      <w:r w:rsidRPr="00240028">
        <w:rPr>
          <w:rFonts w:ascii="Arial" w:hAnsi="Arial" w:cs="Arial"/>
          <w:sz w:val="20"/>
          <w:szCs w:val="20"/>
          <w:lang w:val="lv-LV"/>
        </w:rPr>
        <w:t xml:space="preserve">Hidrauliskais aprēķins – no ēkas ievada (ūdens skaitītāja) līdz stāvvada U1-1/1 </w:t>
      </w:r>
      <w:r w:rsidR="004A665A">
        <w:rPr>
          <w:rFonts w:ascii="Arial" w:hAnsi="Arial" w:cs="Arial"/>
          <w:sz w:val="20"/>
          <w:szCs w:val="20"/>
          <w:lang w:val="lv-LV"/>
        </w:rPr>
        <w:t>devītā</w:t>
      </w:r>
      <w:r w:rsidRPr="00240028">
        <w:rPr>
          <w:rFonts w:ascii="Arial" w:hAnsi="Arial" w:cs="Arial"/>
          <w:sz w:val="20"/>
          <w:szCs w:val="20"/>
          <w:lang w:val="lv-LV"/>
        </w:rPr>
        <w:t xml:space="preserve"> stāva atzara punktam hidrauliskie zudumi ir 0.</w:t>
      </w:r>
      <w:r w:rsidR="004A665A">
        <w:rPr>
          <w:rFonts w:ascii="Arial" w:hAnsi="Arial" w:cs="Arial"/>
          <w:sz w:val="20"/>
          <w:szCs w:val="20"/>
          <w:lang w:val="lv-LV"/>
        </w:rPr>
        <w:t>33</w:t>
      </w:r>
      <w:r w:rsidRPr="00240028">
        <w:rPr>
          <w:rFonts w:ascii="Arial" w:hAnsi="Arial" w:cs="Arial"/>
          <w:sz w:val="20"/>
          <w:szCs w:val="20"/>
          <w:lang w:val="lv-LV"/>
        </w:rPr>
        <w:t>bar.</w:t>
      </w:r>
    </w:p>
    <w:p w:rsidR="00EB261F" w:rsidRPr="00C833E2" w:rsidRDefault="00EB261F" w:rsidP="00EB261F">
      <w:pPr>
        <w:ind w:firstLine="720"/>
        <w:jc w:val="both"/>
        <w:rPr>
          <w:rFonts w:ascii="Arial" w:hAnsi="Arial" w:cs="Arial"/>
          <w:sz w:val="20"/>
          <w:szCs w:val="22"/>
          <w:lang w:val="lv-LV"/>
        </w:rPr>
      </w:pPr>
      <w:r w:rsidRPr="00C833E2">
        <w:rPr>
          <w:rFonts w:ascii="Arial" w:hAnsi="Arial" w:cs="Arial"/>
          <w:sz w:val="20"/>
          <w:szCs w:val="22"/>
          <w:lang w:val="lv-LV"/>
        </w:rPr>
        <w:t>Cauruļu materiālu aizstāšana: ir iespējams aizstāt ar jebkuru citu materiālu, kas atbilst dzeramā ūdens prasībām. Pie cauruļu izmēru aizstāšanas jāņem vērā caurules iekšējais diametrs. Jaunizvēlētai caurulei iekšējam diametram jābūt lielākam vai vienādam ar specifikācijā dotās caurules iekšējo diametru.</w:t>
      </w:r>
    </w:p>
    <w:p w:rsidR="00EB261F" w:rsidRPr="00C833E2" w:rsidRDefault="00EB261F" w:rsidP="00EB261F">
      <w:pPr>
        <w:ind w:firstLine="720"/>
        <w:jc w:val="both"/>
        <w:rPr>
          <w:rFonts w:ascii="Arial" w:hAnsi="Arial" w:cs="Arial"/>
          <w:sz w:val="20"/>
          <w:szCs w:val="22"/>
          <w:lang w:val="lv-LV"/>
        </w:rPr>
      </w:pPr>
      <w:r w:rsidRPr="00C833E2">
        <w:rPr>
          <w:rFonts w:ascii="Arial" w:hAnsi="Arial" w:cs="Arial"/>
          <w:sz w:val="20"/>
          <w:szCs w:val="22"/>
          <w:lang w:val="lv-LV"/>
        </w:rPr>
        <w:t xml:space="preserve">Pārsegumus pēc darbu pabeigšanas nepieciešams aizbetonēt. </w:t>
      </w:r>
    </w:p>
    <w:p w:rsidR="00EB261F" w:rsidRPr="00C833E2" w:rsidRDefault="00EB261F" w:rsidP="00EB261F">
      <w:pPr>
        <w:pStyle w:val="Heading4"/>
        <w:rPr>
          <w:sz w:val="20"/>
        </w:rPr>
      </w:pPr>
      <w:r w:rsidRPr="00C833E2">
        <w:rPr>
          <w:sz w:val="20"/>
        </w:rPr>
        <w:t>Sadzīves kanalizācija</w:t>
      </w:r>
    </w:p>
    <w:p w:rsidR="00B84280" w:rsidRPr="00C833E2" w:rsidRDefault="00B84280" w:rsidP="00B84280">
      <w:pPr>
        <w:ind w:firstLine="720"/>
        <w:jc w:val="both"/>
        <w:rPr>
          <w:rFonts w:ascii="Arial" w:hAnsi="Arial" w:cs="Arial"/>
          <w:sz w:val="20"/>
          <w:szCs w:val="22"/>
          <w:lang w:val="lv-LV"/>
        </w:rPr>
      </w:pPr>
      <w:r w:rsidRPr="00C833E2">
        <w:rPr>
          <w:rFonts w:ascii="Arial" w:hAnsi="Arial" w:cs="Arial"/>
          <w:sz w:val="20"/>
          <w:szCs w:val="22"/>
          <w:lang w:val="lv-LV"/>
        </w:rPr>
        <w:t xml:space="preserve">Pagraba telpās visu sistēmu montēt zem griestiem bez izolācijas, stāvvadus montēt ar </w:t>
      </w:r>
      <w:r w:rsidRPr="00E40498">
        <w:rPr>
          <w:rFonts w:ascii="Arial" w:hAnsi="Arial" w:cs="Arial"/>
          <w:sz w:val="20"/>
          <w:szCs w:val="22"/>
          <w:lang w:val="lv-LV"/>
        </w:rPr>
        <w:t>izolāciju „Isover” KK-AL</w:t>
      </w:r>
      <w:r>
        <w:rPr>
          <w:rFonts w:ascii="Arial" w:hAnsi="Arial" w:cs="Arial"/>
          <w:sz w:val="20"/>
          <w:szCs w:val="22"/>
          <w:lang w:val="lv-LV"/>
        </w:rPr>
        <w:t xml:space="preserve"> 20mm biezumā</w:t>
      </w:r>
      <w:r w:rsidRPr="00E40498">
        <w:rPr>
          <w:rFonts w:ascii="Arial" w:hAnsi="Arial" w:cs="Arial"/>
          <w:sz w:val="20"/>
          <w:szCs w:val="22"/>
          <w:lang w:val="lv-LV"/>
        </w:rPr>
        <w:t>.</w:t>
      </w:r>
      <w:r w:rsidRPr="00C833E2">
        <w:rPr>
          <w:rFonts w:ascii="Arial" w:hAnsi="Arial" w:cs="Arial"/>
          <w:sz w:val="20"/>
          <w:szCs w:val="22"/>
          <w:lang w:val="lv-LV"/>
        </w:rPr>
        <w:t xml:space="preserve"> Cauruli pieslēgt pie esošās kanalizācijas izlaides no ēkas. </w:t>
      </w:r>
    </w:p>
    <w:p w:rsidR="00EB261F" w:rsidRPr="00C833E2" w:rsidRDefault="00B84280" w:rsidP="00B84280">
      <w:pPr>
        <w:ind w:firstLine="720"/>
        <w:jc w:val="both"/>
        <w:rPr>
          <w:rFonts w:ascii="Arial" w:hAnsi="Arial" w:cs="Arial"/>
          <w:sz w:val="22"/>
          <w:lang w:val="lv-LV"/>
        </w:rPr>
      </w:pPr>
      <w:r w:rsidRPr="00C833E2">
        <w:rPr>
          <w:rFonts w:ascii="Arial" w:hAnsi="Arial" w:cs="Arial"/>
          <w:sz w:val="20"/>
          <w:szCs w:val="22"/>
          <w:lang w:val="lv-LV"/>
        </w:rPr>
        <w:t>Sadzīves kanalizācijas iekšējos tīklus izbūvēt no plastmasas kanalizācijas caurulēm PVC</w:t>
      </w:r>
      <w:r w:rsidRPr="00C833E2">
        <w:rPr>
          <w:rFonts w:ascii="Arial" w:hAnsi="Arial" w:cs="Arial"/>
          <w:sz w:val="22"/>
          <w:lang w:val="lv-LV"/>
        </w:rPr>
        <w:t xml:space="preserve"> ar atbilstošiem veidgabaliem.</w:t>
      </w:r>
    </w:p>
    <w:p w:rsidR="00EB261F" w:rsidRPr="00E40498" w:rsidRDefault="00B84280" w:rsidP="00EB261F">
      <w:pPr>
        <w:ind w:firstLine="720"/>
        <w:jc w:val="both"/>
        <w:rPr>
          <w:rFonts w:ascii="Arial" w:hAnsi="Arial" w:cs="Arial"/>
          <w:sz w:val="20"/>
          <w:szCs w:val="22"/>
          <w:lang w:val="lv-LV"/>
        </w:rPr>
      </w:pPr>
      <w:r>
        <w:rPr>
          <w:rFonts w:ascii="Arial" w:hAnsi="Arial" w:cs="Arial"/>
          <w:sz w:val="20"/>
          <w:szCs w:val="22"/>
          <w:lang w:val="lv-LV"/>
        </w:rPr>
        <w:t>S</w:t>
      </w:r>
      <w:r w:rsidR="00EB261F" w:rsidRPr="00E40498">
        <w:rPr>
          <w:rFonts w:ascii="Arial" w:hAnsi="Arial" w:cs="Arial"/>
          <w:sz w:val="20"/>
          <w:szCs w:val="22"/>
          <w:lang w:val="lv-LV"/>
        </w:rPr>
        <w:t xml:space="preserve">tāvvada diametrs ø110 ar vēdināšanas izvadu virs ø110. </w:t>
      </w:r>
    </w:p>
    <w:p w:rsidR="00EB261F" w:rsidRPr="00C833E2" w:rsidRDefault="00B84280" w:rsidP="00EB261F">
      <w:pPr>
        <w:ind w:firstLine="720"/>
        <w:jc w:val="both"/>
        <w:rPr>
          <w:rFonts w:ascii="Arial" w:hAnsi="Arial" w:cs="Arial"/>
          <w:sz w:val="20"/>
          <w:szCs w:val="22"/>
          <w:lang w:val="lv-LV"/>
        </w:rPr>
      </w:pPr>
      <w:r>
        <w:rPr>
          <w:rFonts w:ascii="Arial" w:hAnsi="Arial" w:cs="Arial"/>
          <w:sz w:val="20"/>
          <w:szCs w:val="22"/>
          <w:lang w:val="lv-LV"/>
        </w:rPr>
        <w:t xml:space="preserve">Starpstāvu pārsegumos uzstādīt ugunsdrošības manžeti. </w:t>
      </w:r>
      <w:r w:rsidRPr="00FE43E6">
        <w:rPr>
          <w:rFonts w:ascii="Arial" w:hAnsi="Arial" w:cs="Arial"/>
          <w:sz w:val="20"/>
          <w:szCs w:val="22"/>
          <w:lang w:val="lv-LV"/>
        </w:rPr>
        <w:t>P</w:t>
      </w:r>
      <w:r>
        <w:rPr>
          <w:rFonts w:ascii="Arial" w:hAnsi="Arial" w:cs="Arial"/>
          <w:sz w:val="20"/>
          <w:szCs w:val="22"/>
          <w:lang w:val="lv-LV"/>
        </w:rPr>
        <w:t xml:space="preserve">ēc pēc darbu veikšanas pārsegumus nepieciešams </w:t>
      </w:r>
      <w:r w:rsidRPr="00FE43E6">
        <w:rPr>
          <w:rFonts w:ascii="Arial" w:hAnsi="Arial" w:cs="Arial"/>
          <w:sz w:val="20"/>
          <w:szCs w:val="22"/>
          <w:lang w:val="lv-LV"/>
        </w:rPr>
        <w:t>aizbetonēt.</w:t>
      </w:r>
      <w:r w:rsidR="00EB261F" w:rsidRPr="00C833E2">
        <w:rPr>
          <w:rFonts w:ascii="Arial" w:hAnsi="Arial" w:cs="Arial"/>
          <w:sz w:val="20"/>
          <w:szCs w:val="22"/>
          <w:lang w:val="lv-LV"/>
        </w:rPr>
        <w:t xml:space="preserve"> </w:t>
      </w:r>
    </w:p>
    <w:p w:rsidR="00FD2656" w:rsidRPr="00240028" w:rsidRDefault="00FD2656" w:rsidP="007647D7">
      <w:pPr>
        <w:pStyle w:val="BodyText2"/>
        <w:ind w:left="1800" w:hanging="360"/>
        <w:jc w:val="right"/>
        <w:rPr>
          <w:sz w:val="20"/>
          <w:szCs w:val="20"/>
        </w:rPr>
      </w:pPr>
      <w:r w:rsidRPr="00240028">
        <w:rPr>
          <w:sz w:val="20"/>
          <w:szCs w:val="20"/>
        </w:rPr>
        <w:t>Sastādīja:</w:t>
      </w:r>
      <w:r w:rsidRPr="00240028">
        <w:rPr>
          <w:sz w:val="20"/>
          <w:szCs w:val="20"/>
        </w:rPr>
        <w:tab/>
      </w:r>
      <w:r w:rsidRPr="00240028">
        <w:rPr>
          <w:sz w:val="20"/>
          <w:szCs w:val="20"/>
        </w:rPr>
        <w:tab/>
        <w:t xml:space="preserve"> </w:t>
      </w:r>
      <w:r w:rsidR="00524C4F" w:rsidRPr="00240028">
        <w:rPr>
          <w:sz w:val="20"/>
          <w:szCs w:val="20"/>
        </w:rPr>
        <w:t xml:space="preserve">                      </w:t>
      </w:r>
      <w:r w:rsidRPr="00240028">
        <w:rPr>
          <w:sz w:val="20"/>
          <w:szCs w:val="20"/>
        </w:rPr>
        <w:t xml:space="preserve">   </w:t>
      </w:r>
      <w:r w:rsidR="007647D7" w:rsidRPr="00240028">
        <w:rPr>
          <w:sz w:val="20"/>
          <w:szCs w:val="20"/>
        </w:rPr>
        <w:t xml:space="preserve">                   </w:t>
      </w:r>
      <w:r w:rsidRPr="00240028">
        <w:rPr>
          <w:sz w:val="20"/>
          <w:szCs w:val="20"/>
        </w:rPr>
        <w:t xml:space="preserve">       </w:t>
      </w:r>
      <w:r w:rsidR="00CB22B3">
        <w:rPr>
          <w:sz w:val="20"/>
          <w:szCs w:val="20"/>
        </w:rPr>
        <w:t>A.Gradovskis</w:t>
      </w:r>
    </w:p>
    <w:sectPr w:rsidR="00FD2656" w:rsidRPr="00240028" w:rsidSect="00524C4F">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20002A87" w:usb1="80000000" w:usb2="00000008" w:usb3="00000000" w:csb0="000001FF" w:csb1="00000000"/>
  </w:font>
  <w:font w:name="Cambria">
    <w:panose1 w:val="02040503050406030204"/>
    <w:charset w:val="BA"/>
    <w:family w:val="roman"/>
    <w:pitch w:val="variable"/>
    <w:sig w:usb0="A00002EF" w:usb1="4000004B" w:usb2="00000000" w:usb3="00000000" w:csb0="0000009F" w:csb1="00000000"/>
  </w:font>
  <w:font w:name="Calibri">
    <w:panose1 w:val="020F0502020204030204"/>
    <w:charset w:val="BA"/>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6A67"/>
    <w:multiLevelType w:val="hybridMultilevel"/>
    <w:tmpl w:val="6154576C"/>
    <w:lvl w:ilvl="0" w:tplc="986C0C48">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nsid w:val="1E2C3C72"/>
    <w:multiLevelType w:val="hybridMultilevel"/>
    <w:tmpl w:val="2A8CA6C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DA31F24"/>
    <w:multiLevelType w:val="hybridMultilevel"/>
    <w:tmpl w:val="CB5ADF88"/>
    <w:lvl w:ilvl="0" w:tplc="0409000F">
      <w:start w:val="1"/>
      <w:numFmt w:val="decimal"/>
      <w:lvlText w:val="%1."/>
      <w:lvlJc w:val="left"/>
      <w:pPr>
        <w:tabs>
          <w:tab w:val="num" w:pos="720"/>
        </w:tabs>
        <w:ind w:left="720" w:hanging="360"/>
      </w:pPr>
      <w:rPr>
        <w:rFonts w:hint="default"/>
      </w:rPr>
    </w:lvl>
    <w:lvl w:ilvl="1" w:tplc="E17C131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stylePaneFormatFilter w:val="3F01"/>
  <w:defaultTabStop w:val="720"/>
  <w:noPunctuationKerning/>
  <w:characterSpacingControl w:val="doNotCompress"/>
  <w:compat/>
  <w:rsids>
    <w:rsidRoot w:val="004F7191"/>
    <w:rsid w:val="00054374"/>
    <w:rsid w:val="00112C59"/>
    <w:rsid w:val="00153092"/>
    <w:rsid w:val="001F58EA"/>
    <w:rsid w:val="00240028"/>
    <w:rsid w:val="002E6508"/>
    <w:rsid w:val="00320F78"/>
    <w:rsid w:val="0035483E"/>
    <w:rsid w:val="003644D3"/>
    <w:rsid w:val="003D6ABF"/>
    <w:rsid w:val="00424E26"/>
    <w:rsid w:val="00476A52"/>
    <w:rsid w:val="004A665A"/>
    <w:rsid w:val="004A6CA2"/>
    <w:rsid w:val="004C5AB1"/>
    <w:rsid w:val="004F35CC"/>
    <w:rsid w:val="004F7191"/>
    <w:rsid w:val="00524C4F"/>
    <w:rsid w:val="005C36BC"/>
    <w:rsid w:val="005D2CAF"/>
    <w:rsid w:val="005D5AFD"/>
    <w:rsid w:val="005D6343"/>
    <w:rsid w:val="005E57E5"/>
    <w:rsid w:val="00613195"/>
    <w:rsid w:val="00647C06"/>
    <w:rsid w:val="00703A5C"/>
    <w:rsid w:val="007647D7"/>
    <w:rsid w:val="007E61B1"/>
    <w:rsid w:val="008342CF"/>
    <w:rsid w:val="00876884"/>
    <w:rsid w:val="008A1F83"/>
    <w:rsid w:val="008B1CF9"/>
    <w:rsid w:val="008B334F"/>
    <w:rsid w:val="0091419A"/>
    <w:rsid w:val="00942347"/>
    <w:rsid w:val="009A163E"/>
    <w:rsid w:val="009E5207"/>
    <w:rsid w:val="00A302A4"/>
    <w:rsid w:val="00A56A27"/>
    <w:rsid w:val="00A720C2"/>
    <w:rsid w:val="00AA41EC"/>
    <w:rsid w:val="00B0253D"/>
    <w:rsid w:val="00B20406"/>
    <w:rsid w:val="00B32F39"/>
    <w:rsid w:val="00B54D6F"/>
    <w:rsid w:val="00B55988"/>
    <w:rsid w:val="00B84280"/>
    <w:rsid w:val="00BE0620"/>
    <w:rsid w:val="00BF2F7C"/>
    <w:rsid w:val="00C12DF5"/>
    <w:rsid w:val="00C356B7"/>
    <w:rsid w:val="00C61B3A"/>
    <w:rsid w:val="00CB22B3"/>
    <w:rsid w:val="00CB4B28"/>
    <w:rsid w:val="00CE4972"/>
    <w:rsid w:val="00D45D44"/>
    <w:rsid w:val="00D6299A"/>
    <w:rsid w:val="00DA0BAB"/>
    <w:rsid w:val="00DC0253"/>
    <w:rsid w:val="00DE1377"/>
    <w:rsid w:val="00DF1AB2"/>
    <w:rsid w:val="00E24779"/>
    <w:rsid w:val="00E71DFF"/>
    <w:rsid w:val="00EB261F"/>
    <w:rsid w:val="00F20195"/>
    <w:rsid w:val="00FA1F93"/>
    <w:rsid w:val="00FB1129"/>
    <w:rsid w:val="00FD2656"/>
    <w:rsid w:val="00FD7035"/>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jc w:val="center"/>
      <w:outlineLvl w:val="0"/>
    </w:pPr>
    <w:rPr>
      <w:rFonts w:ascii="Arial" w:hAnsi="Arial" w:cs="Arial"/>
      <w:b/>
      <w:bCs/>
    </w:rPr>
  </w:style>
  <w:style w:type="paragraph" w:styleId="Heading2">
    <w:name w:val="heading 2"/>
    <w:basedOn w:val="Normal"/>
    <w:next w:val="Normal"/>
    <w:qFormat/>
    <w:pPr>
      <w:keepNext/>
      <w:jc w:val="center"/>
      <w:outlineLvl w:val="1"/>
    </w:pPr>
    <w:rPr>
      <w:rFonts w:ascii="Arial" w:hAnsi="Arial" w:cs="Arial"/>
      <w:b/>
      <w:bCs/>
      <w:sz w:val="28"/>
      <w:lang w:val="lv-LV"/>
    </w:rPr>
  </w:style>
  <w:style w:type="paragraph" w:styleId="Heading3">
    <w:name w:val="heading 3"/>
    <w:basedOn w:val="Normal"/>
    <w:next w:val="Normal"/>
    <w:qFormat/>
    <w:pPr>
      <w:keepNext/>
      <w:jc w:val="center"/>
      <w:outlineLvl w:val="2"/>
    </w:pPr>
    <w:rPr>
      <w:rFonts w:ascii="Arial" w:hAnsi="Arial" w:cs="Arial"/>
      <w:b/>
      <w:bCs/>
      <w:i/>
      <w:iCs/>
      <w:sz w:val="22"/>
      <w:u w:val="single"/>
      <w:lang w:val="lv-LV"/>
    </w:rPr>
  </w:style>
  <w:style w:type="paragraph" w:styleId="Heading4">
    <w:name w:val="heading 4"/>
    <w:basedOn w:val="Normal"/>
    <w:next w:val="Normal"/>
    <w:qFormat/>
    <w:pPr>
      <w:keepNext/>
      <w:jc w:val="center"/>
      <w:outlineLvl w:val="3"/>
    </w:pPr>
    <w:rPr>
      <w:rFonts w:ascii="Arial" w:hAnsi="Arial" w:cs="Arial"/>
      <w:b/>
      <w:bCs/>
      <w:sz w:val="22"/>
      <w:u w:val="single"/>
      <w:lang w:val="lv-LV"/>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rFonts w:ascii="Arial" w:hAnsi="Arial" w:cs="Arial"/>
      <w:b/>
      <w:bCs/>
      <w:sz w:val="28"/>
      <w:lang w:val="lv-LV"/>
    </w:rPr>
  </w:style>
  <w:style w:type="paragraph" w:styleId="BodyText">
    <w:name w:val="Body Text"/>
    <w:basedOn w:val="Normal"/>
    <w:pPr>
      <w:jc w:val="both"/>
    </w:pPr>
    <w:rPr>
      <w:rFonts w:ascii="Arial" w:hAnsi="Arial" w:cs="Arial"/>
      <w:lang w:val="lv-LV"/>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BodyText2">
    <w:name w:val="Body Text 2"/>
    <w:basedOn w:val="Normal"/>
    <w:pPr>
      <w:jc w:val="both"/>
    </w:pPr>
    <w:rPr>
      <w:rFonts w:ascii="Arial" w:hAnsi="Arial" w:cs="Arial"/>
      <w:sz w:val="22"/>
      <w:lang w:val="lv-LV"/>
    </w:rPr>
  </w:style>
  <w:style w:type="paragraph" w:styleId="BodyTextIndent">
    <w:name w:val="Body Text Indent"/>
    <w:basedOn w:val="Normal"/>
    <w:pPr>
      <w:ind w:left="720"/>
      <w:jc w:val="both"/>
    </w:pPr>
    <w:rPr>
      <w:lang w:val="lv-LV"/>
    </w:rPr>
  </w:style>
  <w:style w:type="paragraph" w:styleId="BodyTextIndent2">
    <w:name w:val="Body Text Indent 2"/>
    <w:basedOn w:val="Normal"/>
    <w:pPr>
      <w:ind w:firstLine="720"/>
      <w:jc w:val="both"/>
    </w:pPr>
    <w:rPr>
      <w:rFonts w:ascii="Arial" w:hAnsi="Arial" w:cs="Arial"/>
      <w:sz w:val="22"/>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styleId="NormalWeb">
    <w:name w:val="Normal (Web)"/>
    <w:basedOn w:val="Normal"/>
    <w:rsid w:val="009A163E"/>
    <w:pPr>
      <w:spacing w:before="100" w:beforeAutospacing="1" w:after="100" w:afterAutospacing="1"/>
    </w:pPr>
    <w:rPr>
      <w:lang w:val="lv-LV" w:eastAsia="lv-LV"/>
    </w:rPr>
  </w:style>
</w:styles>
</file>

<file path=word/webSettings.xml><?xml version="1.0" encoding="utf-8"?>
<w:webSettings xmlns:r="http://schemas.openxmlformats.org/officeDocument/2006/relationships" xmlns:w="http://schemas.openxmlformats.org/wordprocessingml/2006/main">
  <w:divs>
    <w:div w:id="18667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2463</Words>
  <Characters>1404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ŪK KOMPLEKTA DARBA RASĒJUMU SARAKSTS</vt:lpstr>
    </vt:vector>
  </TitlesOfParts>
  <Company>Graf X</Company>
  <LinksUpToDate>false</LinksUpToDate>
  <CharactersWithSpaces>3860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ŪK KOMPLEKTA DARBA RASĒJUMU SARAKSTS</dc:title>
  <dc:subject/>
  <dc:creator>Administrator</dc:creator>
  <cp:keywords/>
  <cp:lastModifiedBy>tamara</cp:lastModifiedBy>
  <cp:revision>2</cp:revision>
  <cp:lastPrinted>2012-12-13T07:53:00Z</cp:lastPrinted>
  <dcterms:created xsi:type="dcterms:W3CDTF">2013-09-26T14:12:00Z</dcterms:created>
  <dcterms:modified xsi:type="dcterms:W3CDTF">2013-09-26T14:12:00Z</dcterms:modified>
</cp:coreProperties>
</file>