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921" w:rsidRPr="00FA6402" w:rsidRDefault="00121921" w:rsidP="00121921">
      <w:pPr>
        <w:pStyle w:val="Footer"/>
        <w:tabs>
          <w:tab w:val="left" w:pos="0"/>
        </w:tabs>
        <w:spacing w:before="120" w:after="120"/>
        <w:jc w:val="right"/>
        <w:rPr>
          <w:color w:val="auto"/>
          <w:sz w:val="24"/>
        </w:rPr>
      </w:pPr>
    </w:p>
    <w:p w:rsidR="00121921" w:rsidRPr="00FA6402" w:rsidRDefault="00121921" w:rsidP="00121921">
      <w:pPr>
        <w:pStyle w:val="Footer"/>
        <w:tabs>
          <w:tab w:val="left" w:pos="0"/>
        </w:tabs>
        <w:spacing w:before="120" w:after="120"/>
        <w:jc w:val="right"/>
        <w:rPr>
          <w:rFonts w:ascii="Times New Roman" w:hAnsi="Times New Roman"/>
          <w:color w:val="auto"/>
          <w:sz w:val="24"/>
        </w:rPr>
      </w:pPr>
      <w:r w:rsidRPr="00FA6402">
        <w:rPr>
          <w:rFonts w:ascii="Times New Roman" w:hAnsi="Times New Roman"/>
          <w:color w:val="auto"/>
          <w:sz w:val="24"/>
        </w:rPr>
        <w:t>APSTIPRINĀTS</w:t>
      </w:r>
    </w:p>
    <w:p w:rsidR="00121921" w:rsidRPr="00FA6402" w:rsidRDefault="006872AA" w:rsidP="00121921">
      <w:pPr>
        <w:pStyle w:val="Footer"/>
        <w:tabs>
          <w:tab w:val="left" w:pos="0"/>
        </w:tabs>
        <w:spacing w:before="120" w:after="120"/>
        <w:jc w:val="right"/>
        <w:rPr>
          <w:rFonts w:ascii="Times New Roman" w:hAnsi="Times New Roman"/>
          <w:color w:val="auto"/>
          <w:sz w:val="24"/>
        </w:rPr>
      </w:pPr>
      <w:r w:rsidRPr="00FA6402">
        <w:rPr>
          <w:rFonts w:ascii="Times New Roman" w:hAnsi="Times New Roman"/>
          <w:color w:val="auto"/>
          <w:sz w:val="24"/>
        </w:rPr>
        <w:t>a</w:t>
      </w:r>
      <w:r w:rsidR="00121921" w:rsidRPr="00FA6402">
        <w:rPr>
          <w:rFonts w:ascii="Times New Roman" w:hAnsi="Times New Roman"/>
          <w:color w:val="auto"/>
          <w:sz w:val="24"/>
        </w:rPr>
        <w:t>r iepirkuma komisijas lēmumu</w:t>
      </w:r>
    </w:p>
    <w:p w:rsidR="0075254E" w:rsidRPr="00FA6402" w:rsidRDefault="0075254E" w:rsidP="00121921">
      <w:pPr>
        <w:spacing w:before="120" w:after="120"/>
        <w:jc w:val="right"/>
        <w:rPr>
          <w:rFonts w:ascii="Times New Roman" w:hAnsi="Times New Roman"/>
          <w:color w:val="auto"/>
          <w:sz w:val="24"/>
        </w:rPr>
      </w:pPr>
      <w:r w:rsidRPr="00FA6402">
        <w:rPr>
          <w:rFonts w:ascii="Times New Roman" w:hAnsi="Times New Roman"/>
          <w:color w:val="auto"/>
          <w:sz w:val="24"/>
        </w:rPr>
        <w:t>201</w:t>
      </w:r>
      <w:r w:rsidR="00CD3CC4" w:rsidRPr="00FA6402">
        <w:rPr>
          <w:rFonts w:ascii="Times New Roman" w:hAnsi="Times New Roman"/>
          <w:color w:val="auto"/>
          <w:sz w:val="24"/>
        </w:rPr>
        <w:t>3</w:t>
      </w:r>
      <w:r w:rsidRPr="00FA6402">
        <w:rPr>
          <w:rFonts w:ascii="Times New Roman" w:hAnsi="Times New Roman"/>
          <w:color w:val="auto"/>
          <w:sz w:val="24"/>
        </w:rPr>
        <w:t xml:space="preserve">. gada </w:t>
      </w:r>
      <w:r w:rsidR="008B2FAC" w:rsidRPr="00FA6402">
        <w:rPr>
          <w:rFonts w:ascii="Times New Roman" w:hAnsi="Times New Roman"/>
          <w:color w:val="auto"/>
          <w:sz w:val="24"/>
        </w:rPr>
        <w:t>2</w:t>
      </w:r>
      <w:r w:rsidRPr="00FA6402">
        <w:rPr>
          <w:rFonts w:ascii="Times New Roman" w:hAnsi="Times New Roman"/>
          <w:color w:val="auto"/>
          <w:sz w:val="24"/>
        </w:rPr>
        <w:t>.</w:t>
      </w:r>
      <w:r w:rsidR="008B2FAC" w:rsidRPr="00FA6402">
        <w:rPr>
          <w:rFonts w:ascii="Times New Roman" w:hAnsi="Times New Roman"/>
          <w:color w:val="auto"/>
          <w:sz w:val="24"/>
        </w:rPr>
        <w:t>septembrī</w:t>
      </w:r>
    </w:p>
    <w:p w:rsidR="00121921" w:rsidRPr="00FA6402" w:rsidRDefault="00121921" w:rsidP="00121921">
      <w:pPr>
        <w:spacing w:before="120" w:after="120"/>
        <w:jc w:val="right"/>
        <w:rPr>
          <w:rFonts w:ascii="Times New Roman" w:hAnsi="Times New Roman"/>
          <w:color w:val="auto"/>
          <w:sz w:val="24"/>
        </w:rPr>
      </w:pPr>
      <w:smartTag w:uri="schemas-tilde-lv/tildestengine" w:element="veidnes">
        <w:smartTagPr>
          <w:attr w:name="text" w:val="protokols"/>
          <w:attr w:name="baseform" w:val="protokols"/>
          <w:attr w:name="id" w:val="-1"/>
        </w:smartTagPr>
        <w:r w:rsidRPr="00FA6402">
          <w:rPr>
            <w:rFonts w:ascii="Times New Roman" w:hAnsi="Times New Roman"/>
            <w:color w:val="auto"/>
            <w:sz w:val="24"/>
          </w:rPr>
          <w:t>protokols</w:t>
        </w:r>
      </w:smartTag>
      <w:r w:rsidRPr="00FA6402">
        <w:rPr>
          <w:rFonts w:ascii="Times New Roman" w:hAnsi="Times New Roman"/>
          <w:color w:val="auto"/>
          <w:sz w:val="24"/>
        </w:rPr>
        <w:t xml:space="preserve"> Nr.</w:t>
      </w:r>
      <w:r w:rsidR="00E46296" w:rsidRPr="00FA6402">
        <w:rPr>
          <w:rFonts w:ascii="Times New Roman" w:hAnsi="Times New Roman"/>
          <w:color w:val="auto"/>
          <w:sz w:val="24"/>
        </w:rPr>
        <w:t>1</w:t>
      </w:r>
    </w:p>
    <w:p w:rsidR="00121921" w:rsidRPr="00FA6402" w:rsidRDefault="00121921" w:rsidP="00121921">
      <w:pPr>
        <w:spacing w:before="120" w:after="120"/>
        <w:rPr>
          <w:b/>
          <w:bCs/>
          <w:color w:val="auto"/>
          <w:sz w:val="24"/>
        </w:rPr>
      </w:pPr>
    </w:p>
    <w:p w:rsidR="00121921" w:rsidRPr="00FA6402" w:rsidRDefault="00121921" w:rsidP="00121921">
      <w:pPr>
        <w:spacing w:before="120" w:after="120"/>
        <w:rPr>
          <w:b/>
          <w:bCs/>
          <w:color w:val="auto"/>
          <w:sz w:val="24"/>
        </w:rPr>
      </w:pPr>
    </w:p>
    <w:p w:rsidR="00121921" w:rsidRPr="00FA6402" w:rsidRDefault="00121921" w:rsidP="00121921">
      <w:pPr>
        <w:spacing w:before="120" w:after="120"/>
        <w:rPr>
          <w:b/>
          <w:bCs/>
          <w:color w:val="auto"/>
          <w:sz w:val="24"/>
        </w:rPr>
      </w:pPr>
    </w:p>
    <w:p w:rsidR="00121921" w:rsidRPr="00FA6402" w:rsidRDefault="00121921" w:rsidP="00121921">
      <w:pPr>
        <w:spacing w:before="120" w:after="120"/>
        <w:rPr>
          <w:rFonts w:ascii="Times New Roman" w:hAnsi="Times New Roman"/>
          <w:color w:val="auto"/>
          <w:sz w:val="24"/>
        </w:rPr>
      </w:pPr>
    </w:p>
    <w:p w:rsidR="00A2313F" w:rsidRPr="00FA6402" w:rsidRDefault="00121921" w:rsidP="00121921">
      <w:pPr>
        <w:spacing w:before="120" w:after="120"/>
        <w:jc w:val="center"/>
        <w:rPr>
          <w:rFonts w:ascii="Times New Roman" w:hAnsi="Times New Roman"/>
          <w:b/>
          <w:color w:val="auto"/>
          <w:sz w:val="24"/>
        </w:rPr>
      </w:pPr>
      <w:r w:rsidRPr="00FA6402">
        <w:rPr>
          <w:rFonts w:ascii="Times New Roman" w:hAnsi="Times New Roman"/>
          <w:b/>
          <w:color w:val="auto"/>
          <w:sz w:val="24"/>
        </w:rPr>
        <w:t xml:space="preserve">IEPIRKUMA </w:t>
      </w:r>
    </w:p>
    <w:p w:rsidR="00121921" w:rsidRPr="00FA6402" w:rsidRDefault="00B034A2" w:rsidP="00121921">
      <w:pPr>
        <w:spacing w:before="120" w:after="120"/>
        <w:jc w:val="center"/>
        <w:rPr>
          <w:rFonts w:ascii="Times New Roman" w:hAnsi="Times New Roman"/>
          <w:color w:val="auto"/>
          <w:sz w:val="24"/>
        </w:rPr>
      </w:pPr>
      <w:r w:rsidRPr="00FA6402">
        <w:rPr>
          <w:rFonts w:ascii="Times New Roman" w:hAnsi="Times New Roman"/>
          <w:b/>
          <w:color w:val="auto"/>
          <w:sz w:val="24"/>
        </w:rPr>
        <w:t>„Tehniskās dokumentācijas sagatavošana</w:t>
      </w:r>
      <w:r w:rsidR="0049298A" w:rsidRPr="00FA6402">
        <w:rPr>
          <w:rFonts w:ascii="Times New Roman" w:hAnsi="Times New Roman"/>
          <w:b/>
          <w:color w:val="auto"/>
          <w:sz w:val="24"/>
        </w:rPr>
        <w:t xml:space="preserve"> daudzdzīvokļu  māju renovācijas darbu veikšanai”</w:t>
      </w:r>
    </w:p>
    <w:p w:rsidR="002C7452" w:rsidRPr="00FA6402" w:rsidRDefault="002C7452" w:rsidP="002C7452">
      <w:pPr>
        <w:pStyle w:val="BodyText"/>
        <w:jc w:val="center"/>
        <w:rPr>
          <w:b/>
          <w:sz w:val="24"/>
          <w:szCs w:val="24"/>
        </w:rPr>
      </w:pPr>
      <w:r w:rsidRPr="00FA6402">
        <w:rPr>
          <w:b/>
          <w:sz w:val="24"/>
          <w:szCs w:val="24"/>
        </w:rPr>
        <w:t>(identifikācijas Nr. Olaine, AS OŪS 2013/</w:t>
      </w:r>
      <w:r w:rsidR="008B2FAC" w:rsidRPr="00FA6402">
        <w:rPr>
          <w:b/>
          <w:sz w:val="24"/>
          <w:szCs w:val="24"/>
        </w:rPr>
        <w:t>9</w:t>
      </w:r>
      <w:r w:rsidRPr="00FA6402">
        <w:rPr>
          <w:b/>
          <w:sz w:val="24"/>
          <w:szCs w:val="24"/>
        </w:rPr>
        <w:t>)</w:t>
      </w:r>
    </w:p>
    <w:p w:rsidR="00121921" w:rsidRPr="00FA6402" w:rsidRDefault="00137093" w:rsidP="00121921">
      <w:pPr>
        <w:spacing w:before="120" w:after="120"/>
        <w:jc w:val="center"/>
        <w:rPr>
          <w:rFonts w:ascii="Times New Roman" w:hAnsi="Times New Roman"/>
          <w:b/>
          <w:color w:val="auto"/>
          <w:sz w:val="24"/>
        </w:rPr>
      </w:pPr>
      <w:smartTag w:uri="schemas-tilde-lv/tildestengine" w:element="veidnes">
        <w:smartTagPr>
          <w:attr w:name="text" w:val="nolikums"/>
          <w:attr w:name="baseform" w:val="nolikums"/>
          <w:attr w:name="id" w:val="-1"/>
        </w:smartTagPr>
        <w:r w:rsidRPr="00FA6402">
          <w:rPr>
            <w:rFonts w:ascii="Times New Roman" w:hAnsi="Times New Roman"/>
            <w:b/>
            <w:color w:val="auto"/>
            <w:sz w:val="24"/>
          </w:rPr>
          <w:t>NOLIKUMS</w:t>
        </w:r>
      </w:smartTag>
    </w:p>
    <w:p w:rsidR="00121921" w:rsidRPr="00FA6402" w:rsidRDefault="00121921" w:rsidP="00121921">
      <w:pPr>
        <w:spacing w:before="120" w:after="120"/>
        <w:jc w:val="center"/>
        <w:rPr>
          <w:rFonts w:ascii="Times New Roman" w:hAnsi="Times New Roman"/>
          <w:color w:val="auto"/>
          <w:sz w:val="24"/>
        </w:rPr>
      </w:pPr>
    </w:p>
    <w:p w:rsidR="00121921" w:rsidRPr="00FA6402" w:rsidRDefault="00121921" w:rsidP="00121921">
      <w:pPr>
        <w:spacing w:before="120" w:after="120"/>
        <w:jc w:val="center"/>
        <w:rPr>
          <w:rFonts w:ascii="Times New Roman" w:hAnsi="Times New Roman"/>
          <w:color w:val="auto"/>
          <w:sz w:val="24"/>
        </w:rPr>
      </w:pPr>
    </w:p>
    <w:p w:rsidR="00B034A2" w:rsidRPr="00FA6402" w:rsidRDefault="00B034A2" w:rsidP="00121921">
      <w:pPr>
        <w:spacing w:before="120" w:after="120"/>
        <w:jc w:val="center"/>
        <w:rPr>
          <w:rFonts w:ascii="Times New Roman" w:hAnsi="Times New Roman"/>
          <w:color w:val="auto"/>
          <w:sz w:val="24"/>
        </w:rPr>
      </w:pPr>
    </w:p>
    <w:p w:rsidR="00B034A2" w:rsidRPr="00FA6402" w:rsidRDefault="00B034A2" w:rsidP="00121921">
      <w:pPr>
        <w:spacing w:before="120" w:after="120"/>
        <w:jc w:val="center"/>
        <w:rPr>
          <w:rFonts w:ascii="Times New Roman" w:hAnsi="Times New Roman"/>
          <w:color w:val="auto"/>
          <w:sz w:val="24"/>
        </w:rPr>
      </w:pPr>
    </w:p>
    <w:p w:rsidR="00F4773A" w:rsidRPr="00FA6402" w:rsidRDefault="00F4773A" w:rsidP="00121921">
      <w:pPr>
        <w:spacing w:before="120" w:after="120"/>
        <w:jc w:val="center"/>
        <w:rPr>
          <w:rFonts w:ascii="Times New Roman" w:hAnsi="Times New Roman"/>
          <w:color w:val="auto"/>
          <w:sz w:val="24"/>
        </w:rPr>
      </w:pPr>
    </w:p>
    <w:p w:rsidR="00F4773A" w:rsidRPr="00FA6402" w:rsidRDefault="00F4773A" w:rsidP="00121921">
      <w:pPr>
        <w:spacing w:before="120" w:after="120"/>
        <w:jc w:val="center"/>
        <w:rPr>
          <w:rFonts w:ascii="Times New Roman" w:hAnsi="Times New Roman"/>
          <w:color w:val="auto"/>
          <w:sz w:val="24"/>
        </w:rPr>
      </w:pPr>
    </w:p>
    <w:p w:rsidR="00F4773A" w:rsidRPr="00FA6402" w:rsidRDefault="00F4773A" w:rsidP="00121921">
      <w:pPr>
        <w:spacing w:before="120" w:after="120"/>
        <w:jc w:val="center"/>
        <w:rPr>
          <w:rFonts w:ascii="Times New Roman" w:hAnsi="Times New Roman"/>
          <w:color w:val="auto"/>
          <w:sz w:val="24"/>
        </w:rPr>
      </w:pPr>
    </w:p>
    <w:p w:rsidR="00F4773A" w:rsidRPr="00FA6402" w:rsidRDefault="00F4773A" w:rsidP="00121921">
      <w:pPr>
        <w:spacing w:before="120" w:after="120"/>
        <w:jc w:val="center"/>
        <w:rPr>
          <w:rFonts w:ascii="Times New Roman" w:hAnsi="Times New Roman"/>
          <w:color w:val="auto"/>
          <w:sz w:val="24"/>
        </w:rPr>
      </w:pPr>
    </w:p>
    <w:p w:rsidR="00F4773A" w:rsidRPr="00FA6402" w:rsidRDefault="00F4773A" w:rsidP="00121921">
      <w:pPr>
        <w:spacing w:before="120" w:after="120"/>
        <w:jc w:val="center"/>
        <w:rPr>
          <w:rFonts w:ascii="Times New Roman" w:hAnsi="Times New Roman"/>
          <w:color w:val="auto"/>
          <w:sz w:val="24"/>
        </w:rPr>
      </w:pPr>
    </w:p>
    <w:p w:rsidR="00B034A2" w:rsidRPr="00FA6402" w:rsidRDefault="00B034A2" w:rsidP="00121921">
      <w:pPr>
        <w:spacing w:before="120" w:after="120"/>
        <w:jc w:val="center"/>
        <w:rPr>
          <w:rFonts w:ascii="Times New Roman" w:hAnsi="Times New Roman"/>
          <w:color w:val="auto"/>
          <w:sz w:val="24"/>
        </w:rPr>
      </w:pPr>
    </w:p>
    <w:p w:rsidR="00B034A2" w:rsidRPr="00FA6402" w:rsidRDefault="00B034A2" w:rsidP="00121921">
      <w:pPr>
        <w:spacing w:before="120" w:after="120"/>
        <w:jc w:val="center"/>
        <w:rPr>
          <w:rFonts w:ascii="Times New Roman" w:hAnsi="Times New Roman"/>
          <w:color w:val="auto"/>
          <w:sz w:val="24"/>
        </w:rPr>
      </w:pPr>
    </w:p>
    <w:p w:rsidR="00121921" w:rsidRPr="00FA6402" w:rsidRDefault="00121921" w:rsidP="00A2313F">
      <w:pPr>
        <w:spacing w:before="120" w:after="120"/>
        <w:jc w:val="center"/>
        <w:rPr>
          <w:rFonts w:ascii="Times New Roman" w:hAnsi="Times New Roman"/>
          <w:color w:val="auto"/>
          <w:sz w:val="24"/>
        </w:rPr>
      </w:pPr>
    </w:p>
    <w:p w:rsidR="00121921" w:rsidRPr="00FA6402" w:rsidRDefault="00121921" w:rsidP="00A2313F">
      <w:pPr>
        <w:spacing w:before="120" w:after="120"/>
        <w:jc w:val="center"/>
        <w:rPr>
          <w:rFonts w:ascii="Times New Roman" w:hAnsi="Times New Roman"/>
          <w:color w:val="auto"/>
          <w:sz w:val="24"/>
        </w:rPr>
      </w:pPr>
    </w:p>
    <w:p w:rsidR="00A2313F" w:rsidRPr="00FA6402" w:rsidRDefault="00A2313F" w:rsidP="00A2313F">
      <w:pPr>
        <w:spacing w:before="120" w:after="120"/>
        <w:jc w:val="center"/>
        <w:rPr>
          <w:rFonts w:ascii="Times New Roman" w:hAnsi="Times New Roman"/>
          <w:color w:val="auto"/>
          <w:sz w:val="24"/>
        </w:rPr>
      </w:pPr>
    </w:p>
    <w:p w:rsidR="00A2313F" w:rsidRPr="00FA6402" w:rsidRDefault="00A2313F" w:rsidP="00A2313F">
      <w:pPr>
        <w:spacing w:before="120" w:after="120"/>
        <w:jc w:val="center"/>
        <w:rPr>
          <w:rFonts w:ascii="Times New Roman" w:hAnsi="Times New Roman"/>
          <w:color w:val="auto"/>
          <w:sz w:val="24"/>
        </w:rPr>
      </w:pPr>
    </w:p>
    <w:p w:rsidR="00121921" w:rsidRPr="00FA6402" w:rsidRDefault="002C7452" w:rsidP="00A2313F">
      <w:pPr>
        <w:spacing w:before="120" w:after="120"/>
        <w:jc w:val="center"/>
        <w:rPr>
          <w:rFonts w:ascii="Times New Roman" w:hAnsi="Times New Roman"/>
          <w:b/>
          <w:color w:val="auto"/>
          <w:sz w:val="24"/>
        </w:rPr>
      </w:pPr>
      <w:r w:rsidRPr="00FA6402">
        <w:rPr>
          <w:rFonts w:ascii="Times New Roman" w:hAnsi="Times New Roman"/>
          <w:color w:val="auto"/>
          <w:sz w:val="24"/>
        </w:rPr>
        <w:t>Olaine</w:t>
      </w:r>
      <w:r w:rsidR="00121921" w:rsidRPr="00FA6402">
        <w:rPr>
          <w:rFonts w:ascii="Times New Roman" w:hAnsi="Times New Roman"/>
          <w:color w:val="auto"/>
          <w:sz w:val="24"/>
        </w:rPr>
        <w:t xml:space="preserve">, </w:t>
      </w:r>
      <w:r w:rsidRPr="00FA6402">
        <w:rPr>
          <w:rFonts w:ascii="Times New Roman" w:hAnsi="Times New Roman"/>
          <w:color w:val="auto"/>
          <w:sz w:val="24"/>
        </w:rPr>
        <w:t>2013.</w:t>
      </w:r>
    </w:p>
    <w:p w:rsidR="00137093" w:rsidRPr="00FA6402" w:rsidRDefault="00121921" w:rsidP="00137093">
      <w:pPr>
        <w:jc w:val="center"/>
        <w:rPr>
          <w:rFonts w:ascii="Tahoma" w:hAnsi="Tahoma"/>
          <w:b/>
          <w:color w:val="auto"/>
        </w:rPr>
      </w:pPr>
      <w:r w:rsidRPr="00FA6402">
        <w:rPr>
          <w:rFonts w:ascii="Times New Roman" w:hAnsi="Times New Roman"/>
          <w:b/>
          <w:color w:val="auto"/>
        </w:rPr>
        <w:br w:type="page"/>
      </w:r>
      <w:r w:rsidR="00137093" w:rsidRPr="00FA6402">
        <w:rPr>
          <w:rFonts w:ascii="Tahoma" w:hAnsi="Tahoma"/>
          <w:color w:val="auto"/>
        </w:rPr>
        <w:lastRenderedPageBreak/>
        <w:t xml:space="preserve">A. sadaļa – </w:t>
      </w:r>
      <w:r w:rsidR="00137093" w:rsidRPr="00FA6402">
        <w:rPr>
          <w:rFonts w:ascii="Tahoma" w:hAnsi="Tahoma"/>
          <w:b/>
          <w:color w:val="auto"/>
        </w:rPr>
        <w:t>Instrukcijas pretendentiem</w:t>
      </w:r>
    </w:p>
    <w:p w:rsidR="00137093" w:rsidRPr="00FA6402" w:rsidRDefault="00137093" w:rsidP="00137093">
      <w:pPr>
        <w:jc w:val="center"/>
        <w:rPr>
          <w:rFonts w:ascii="Tahoma" w:hAnsi="Tahoma"/>
          <w:color w:val="auto"/>
        </w:rPr>
      </w:pPr>
    </w:p>
    <w:p w:rsidR="00137093" w:rsidRPr="00FA6402" w:rsidRDefault="00137093" w:rsidP="00457AA8">
      <w:pPr>
        <w:pStyle w:val="BodyText"/>
        <w:rPr>
          <w:b/>
          <w:sz w:val="24"/>
          <w:szCs w:val="24"/>
        </w:rPr>
      </w:pPr>
      <w:r w:rsidRPr="00FA6402">
        <w:rPr>
          <w:b/>
          <w:sz w:val="24"/>
          <w:szCs w:val="24"/>
        </w:rPr>
        <w:t>Iepirkum</w:t>
      </w:r>
      <w:r w:rsidR="00457AA8" w:rsidRPr="00FA6402">
        <w:rPr>
          <w:b/>
          <w:sz w:val="24"/>
          <w:szCs w:val="24"/>
        </w:rPr>
        <w:t>a</w:t>
      </w:r>
      <w:r w:rsidRPr="00FA6402">
        <w:rPr>
          <w:b/>
          <w:sz w:val="24"/>
          <w:szCs w:val="24"/>
        </w:rPr>
        <w:t xml:space="preserve"> </w:t>
      </w:r>
      <w:r w:rsidR="00457AA8" w:rsidRPr="00FA6402">
        <w:rPr>
          <w:b/>
          <w:sz w:val="24"/>
          <w:szCs w:val="24"/>
        </w:rPr>
        <w:t>procedūra “</w:t>
      </w:r>
      <w:r w:rsidR="00457AA8" w:rsidRPr="00FA6402">
        <w:rPr>
          <w:b/>
          <w:sz w:val="24"/>
        </w:rPr>
        <w:t>Tehnis</w:t>
      </w:r>
      <w:r w:rsidR="00E11545" w:rsidRPr="00FA6402">
        <w:rPr>
          <w:b/>
          <w:sz w:val="24"/>
        </w:rPr>
        <w:t>kās dokumentācijas sagatavošana</w:t>
      </w:r>
      <w:r w:rsidR="00457AA8" w:rsidRPr="00FA6402">
        <w:rPr>
          <w:b/>
          <w:sz w:val="24"/>
        </w:rPr>
        <w:t xml:space="preserve"> daudzdzīvokļu  māju renovācijas darbu veikšanai</w:t>
      </w:r>
      <w:r w:rsidR="00457AA8" w:rsidRPr="00FA6402">
        <w:rPr>
          <w:b/>
          <w:sz w:val="24"/>
          <w:szCs w:val="24"/>
        </w:rPr>
        <w:t xml:space="preserve">” </w:t>
      </w:r>
      <w:r w:rsidR="00E11545" w:rsidRPr="00FA6402">
        <w:rPr>
          <w:b/>
          <w:sz w:val="24"/>
          <w:szCs w:val="24"/>
        </w:rPr>
        <w:t>tiek realizēta</w:t>
      </w:r>
      <w:r w:rsidRPr="00FA6402">
        <w:rPr>
          <w:b/>
          <w:sz w:val="24"/>
          <w:szCs w:val="24"/>
        </w:rPr>
        <w:t xml:space="preserve"> saskaņā ar Publiskā iepirkuma likuma 8.</w:t>
      </w:r>
      <w:r w:rsidRPr="00FA6402">
        <w:rPr>
          <w:b/>
          <w:sz w:val="24"/>
          <w:szCs w:val="24"/>
          <w:vertAlign w:val="superscript"/>
        </w:rPr>
        <w:t>1</w:t>
      </w:r>
      <w:r w:rsidRPr="00FA6402">
        <w:rPr>
          <w:b/>
          <w:sz w:val="24"/>
          <w:szCs w:val="24"/>
        </w:rPr>
        <w:t xml:space="preserve"> pantu </w:t>
      </w:r>
      <w:r w:rsidR="00457AA8" w:rsidRPr="00FA6402">
        <w:rPr>
          <w:b/>
          <w:sz w:val="24"/>
          <w:szCs w:val="24"/>
        </w:rPr>
        <w:t>(</w:t>
      </w:r>
      <w:r w:rsidRPr="00FA6402">
        <w:rPr>
          <w:b/>
          <w:sz w:val="24"/>
          <w:szCs w:val="24"/>
        </w:rPr>
        <w:t>Iepirkuma IDN: Olaine, AS OŪS 2013/</w:t>
      </w:r>
      <w:r w:rsidR="004E427A" w:rsidRPr="00FA6402">
        <w:rPr>
          <w:b/>
          <w:sz w:val="24"/>
          <w:szCs w:val="24"/>
        </w:rPr>
        <w:t>9</w:t>
      </w:r>
      <w:r w:rsidR="00457AA8" w:rsidRPr="00FA6402">
        <w:rPr>
          <w:b/>
          <w:sz w:val="24"/>
          <w:szCs w:val="24"/>
        </w:rPr>
        <w:t>)</w:t>
      </w:r>
      <w:r w:rsidR="00E11545" w:rsidRPr="00FA6402">
        <w:rPr>
          <w:b/>
          <w:sz w:val="24"/>
          <w:szCs w:val="24"/>
        </w:rPr>
        <w:t>.</w:t>
      </w:r>
    </w:p>
    <w:p w:rsidR="00137093" w:rsidRPr="00FA6402" w:rsidRDefault="00137093" w:rsidP="00137093">
      <w:pPr>
        <w:tabs>
          <w:tab w:val="left" w:pos="270"/>
        </w:tabs>
        <w:jc w:val="center"/>
        <w:rPr>
          <w:rFonts w:ascii="Tahoma" w:hAnsi="Tahoma"/>
          <w:color w:val="auto"/>
          <w:sz w:val="24"/>
        </w:rPr>
      </w:pPr>
    </w:p>
    <w:p w:rsidR="00137093" w:rsidRPr="00FA6402" w:rsidRDefault="00137093" w:rsidP="00137093">
      <w:pPr>
        <w:ind w:left="720"/>
        <w:jc w:val="both"/>
        <w:rPr>
          <w:rFonts w:ascii="Tahoma" w:hAnsi="Tahoma"/>
          <w:color w:val="auto"/>
        </w:rPr>
      </w:pPr>
      <w:r w:rsidRPr="00FA6402">
        <w:rPr>
          <w:rFonts w:ascii="Tahoma" w:hAnsi="Tahoma"/>
          <w:color w:val="auto"/>
        </w:rPr>
        <w:t>.</w:t>
      </w:r>
    </w:p>
    <w:p w:rsidR="00137093" w:rsidRPr="00FA6402" w:rsidRDefault="00137093" w:rsidP="00EB25B3">
      <w:pPr>
        <w:numPr>
          <w:ilvl w:val="0"/>
          <w:numId w:val="9"/>
        </w:numPr>
        <w:tabs>
          <w:tab w:val="left" w:pos="270"/>
        </w:tabs>
        <w:ind w:left="284" w:hanging="284"/>
        <w:jc w:val="both"/>
        <w:rPr>
          <w:rFonts w:ascii="Tahoma" w:hAnsi="Tahoma"/>
          <w:b/>
          <w:color w:val="auto"/>
          <w:szCs w:val="22"/>
        </w:rPr>
      </w:pPr>
      <w:r w:rsidRPr="00FA6402">
        <w:rPr>
          <w:rFonts w:ascii="Tahoma" w:hAnsi="Tahoma"/>
          <w:b/>
          <w:color w:val="auto"/>
          <w:szCs w:val="22"/>
        </w:rPr>
        <w:t>Pasūtītājs</w:t>
      </w:r>
      <w:r w:rsidRPr="00FA6402">
        <w:rPr>
          <w:rFonts w:ascii="Tahoma" w:hAnsi="Tahoma"/>
          <w:color w:val="auto"/>
          <w:szCs w:val="22"/>
        </w:rPr>
        <w:t xml:space="preserve"> –  </w:t>
      </w:r>
      <w:r w:rsidRPr="00FA6402">
        <w:rPr>
          <w:rFonts w:ascii="Tahoma" w:hAnsi="Tahoma"/>
          <w:b/>
          <w:color w:val="auto"/>
          <w:szCs w:val="22"/>
        </w:rPr>
        <w:t>AS “Olaines ūdens un siltums”</w:t>
      </w:r>
      <w:r w:rsidRPr="00FA6402">
        <w:rPr>
          <w:rFonts w:ascii="Tahoma" w:hAnsi="Tahoma"/>
          <w:color w:val="auto"/>
          <w:szCs w:val="22"/>
        </w:rPr>
        <w:t xml:space="preserve">, vienotais reģistrācijas numurs  50003182001, Kūdras ielā 27, Olaine, Olaines novads, LV – 2114. Kontaktpersona – valdes </w:t>
      </w:r>
      <w:r w:rsidR="00F4773A" w:rsidRPr="00FA6402">
        <w:rPr>
          <w:rFonts w:ascii="Tahoma" w:hAnsi="Tahoma"/>
          <w:color w:val="auto"/>
          <w:szCs w:val="22"/>
        </w:rPr>
        <w:t xml:space="preserve">loceklis </w:t>
      </w:r>
      <w:r w:rsidRPr="00FA6402">
        <w:rPr>
          <w:rFonts w:ascii="Tahoma" w:hAnsi="Tahoma"/>
          <w:color w:val="auto"/>
          <w:szCs w:val="22"/>
        </w:rPr>
        <w:t xml:space="preserve">Viesturs Liepa, tālrunis 26411988,  e-pasts: </w:t>
      </w:r>
      <w:hyperlink r:id="rId8" w:history="1">
        <w:r w:rsidRPr="00FA6402">
          <w:rPr>
            <w:rStyle w:val="Hyperlink"/>
            <w:rFonts w:ascii="Tahoma" w:hAnsi="Tahoma"/>
            <w:i/>
            <w:color w:val="auto"/>
            <w:szCs w:val="22"/>
          </w:rPr>
          <w:t>viesturs.liepa@inbox.lv</w:t>
        </w:r>
      </w:hyperlink>
      <w:r w:rsidRPr="00FA6402">
        <w:rPr>
          <w:rFonts w:ascii="Tahoma" w:hAnsi="Tahoma"/>
          <w:color w:val="auto"/>
          <w:szCs w:val="22"/>
        </w:rPr>
        <w:t>.</w:t>
      </w:r>
    </w:p>
    <w:p w:rsidR="00137093" w:rsidRPr="00FA6402" w:rsidRDefault="00137093" w:rsidP="00137093">
      <w:pPr>
        <w:tabs>
          <w:tab w:val="left" w:pos="270"/>
        </w:tabs>
        <w:jc w:val="both"/>
        <w:rPr>
          <w:rFonts w:ascii="Tahoma" w:hAnsi="Tahoma"/>
          <w:color w:val="auto"/>
          <w:szCs w:val="22"/>
        </w:rPr>
      </w:pPr>
    </w:p>
    <w:p w:rsidR="00457AA8" w:rsidRPr="00FA6402" w:rsidRDefault="00137093" w:rsidP="00E11545">
      <w:pPr>
        <w:numPr>
          <w:ilvl w:val="0"/>
          <w:numId w:val="9"/>
        </w:numPr>
        <w:tabs>
          <w:tab w:val="left" w:pos="270"/>
        </w:tabs>
        <w:ind w:left="284" w:hanging="284"/>
        <w:jc w:val="both"/>
        <w:rPr>
          <w:rFonts w:ascii="Tahoma" w:hAnsi="Tahoma"/>
          <w:color w:val="auto"/>
          <w:szCs w:val="22"/>
        </w:rPr>
      </w:pPr>
      <w:r w:rsidRPr="00FA6402">
        <w:rPr>
          <w:rFonts w:ascii="Tahoma" w:hAnsi="Tahoma"/>
          <w:b/>
          <w:color w:val="auto"/>
          <w:szCs w:val="22"/>
        </w:rPr>
        <w:t>Iepirkuma priekšmets</w:t>
      </w:r>
      <w:r w:rsidRPr="00FA6402">
        <w:rPr>
          <w:rFonts w:ascii="Tahoma" w:hAnsi="Tahoma"/>
          <w:color w:val="auto"/>
          <w:szCs w:val="22"/>
        </w:rPr>
        <w:t xml:space="preserve"> –  </w:t>
      </w:r>
      <w:r w:rsidR="00457AA8" w:rsidRPr="00FA6402">
        <w:rPr>
          <w:rFonts w:ascii="Times New Roman" w:hAnsi="Times New Roman"/>
          <w:b/>
          <w:color w:val="auto"/>
          <w:sz w:val="24"/>
        </w:rPr>
        <w:t>Tehniskās dokumentācijas sagatavošana daudzdzīvokļu  māju renovācijas darbu veikšanai sekojošiem objektiem:</w:t>
      </w:r>
      <w:r w:rsidR="00457AA8" w:rsidRPr="00FA6402">
        <w:rPr>
          <w:rFonts w:ascii="Tahoma" w:hAnsi="Tahoma"/>
          <w:color w:val="auto"/>
          <w:szCs w:val="22"/>
        </w:rPr>
        <w:t xml:space="preserve"> </w:t>
      </w:r>
    </w:p>
    <w:p w:rsidR="00457AA8" w:rsidRPr="00FA6402" w:rsidRDefault="00B21A5A" w:rsidP="00DE1364">
      <w:pPr>
        <w:numPr>
          <w:ilvl w:val="1"/>
          <w:numId w:val="9"/>
        </w:numPr>
        <w:tabs>
          <w:tab w:val="clear" w:pos="1440"/>
          <w:tab w:val="num" w:pos="851"/>
        </w:tabs>
        <w:ind w:left="993" w:hanging="709"/>
        <w:rPr>
          <w:b/>
          <w:color w:val="auto"/>
          <w:sz w:val="24"/>
        </w:rPr>
      </w:pPr>
      <w:r w:rsidRPr="00FA6402">
        <w:rPr>
          <w:b/>
          <w:color w:val="auto"/>
          <w:sz w:val="24"/>
        </w:rPr>
        <w:t>a</w:t>
      </w:r>
      <w:r w:rsidR="00457AA8" w:rsidRPr="00FA6402">
        <w:rPr>
          <w:b/>
          <w:color w:val="auto"/>
          <w:sz w:val="24"/>
        </w:rPr>
        <w:t>tsevišķu</w:t>
      </w:r>
      <w:r w:rsidR="00EC1886" w:rsidRPr="00FA6402">
        <w:rPr>
          <w:b/>
          <w:color w:val="auto"/>
          <w:sz w:val="24"/>
        </w:rPr>
        <w:t xml:space="preserve"> daudzdzīvokļu māj</w:t>
      </w:r>
      <w:r w:rsidR="004D3E10" w:rsidRPr="00FA6402">
        <w:rPr>
          <w:b/>
          <w:color w:val="auto"/>
          <w:sz w:val="24"/>
        </w:rPr>
        <w:t>u</w:t>
      </w:r>
      <w:r w:rsidR="00EC1886" w:rsidRPr="00FA6402">
        <w:rPr>
          <w:b/>
          <w:color w:val="auto"/>
          <w:sz w:val="24"/>
        </w:rPr>
        <w:t xml:space="preserve"> </w:t>
      </w:r>
      <w:r w:rsidR="00457AA8" w:rsidRPr="00FA6402">
        <w:rPr>
          <w:b/>
          <w:color w:val="auto"/>
          <w:sz w:val="24"/>
        </w:rPr>
        <w:t xml:space="preserve"> balkonu un lodžij</w:t>
      </w:r>
      <w:r w:rsidR="004D3E10" w:rsidRPr="00FA6402">
        <w:rPr>
          <w:b/>
          <w:color w:val="auto"/>
          <w:sz w:val="24"/>
        </w:rPr>
        <w:t>u</w:t>
      </w:r>
      <w:r w:rsidR="00457AA8" w:rsidRPr="00FA6402">
        <w:rPr>
          <w:b/>
          <w:color w:val="auto"/>
          <w:sz w:val="24"/>
        </w:rPr>
        <w:t xml:space="preserve">  renovācijas  darbu veikšanai:</w:t>
      </w:r>
    </w:p>
    <w:tbl>
      <w:tblPr>
        <w:tblW w:w="697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4536"/>
        <w:gridCol w:w="1701"/>
      </w:tblGrid>
      <w:tr w:rsidR="00D22DE2" w:rsidRPr="00FA6402" w:rsidTr="004D3E10">
        <w:trPr>
          <w:trHeight w:val="293"/>
        </w:trPr>
        <w:tc>
          <w:tcPr>
            <w:tcW w:w="741" w:type="dxa"/>
            <w:vMerge w:val="restart"/>
            <w:vAlign w:val="center"/>
          </w:tcPr>
          <w:p w:rsidR="004D3E10" w:rsidRPr="00FA6402" w:rsidRDefault="00D22DE2" w:rsidP="004D3E10">
            <w:pPr>
              <w:jc w:val="center"/>
              <w:rPr>
                <w:b/>
                <w:i/>
                <w:color w:val="auto"/>
                <w:sz w:val="24"/>
              </w:rPr>
            </w:pPr>
            <w:r w:rsidRPr="00FA6402">
              <w:rPr>
                <w:b/>
                <w:i/>
                <w:color w:val="auto"/>
                <w:sz w:val="24"/>
              </w:rPr>
              <w:t>Nr.</w:t>
            </w:r>
          </w:p>
          <w:p w:rsidR="00D22DE2" w:rsidRPr="00FA6402" w:rsidRDefault="00D22DE2" w:rsidP="004D3E10">
            <w:pPr>
              <w:jc w:val="center"/>
              <w:rPr>
                <w:b/>
                <w:i/>
                <w:color w:val="auto"/>
                <w:sz w:val="24"/>
                <w:u w:val="single"/>
              </w:rPr>
            </w:pPr>
            <w:r w:rsidRPr="00FA6402">
              <w:rPr>
                <w:b/>
                <w:i/>
                <w:color w:val="auto"/>
                <w:sz w:val="24"/>
              </w:rPr>
              <w:t>p.k.</w:t>
            </w:r>
          </w:p>
        </w:tc>
        <w:tc>
          <w:tcPr>
            <w:tcW w:w="4536" w:type="dxa"/>
            <w:vMerge w:val="restart"/>
            <w:vAlign w:val="center"/>
          </w:tcPr>
          <w:p w:rsidR="00D22DE2" w:rsidRPr="00FA6402" w:rsidRDefault="00D22DE2" w:rsidP="004D3E10">
            <w:pPr>
              <w:jc w:val="center"/>
              <w:rPr>
                <w:b/>
                <w:i/>
                <w:color w:val="auto"/>
                <w:sz w:val="24"/>
              </w:rPr>
            </w:pPr>
            <w:r w:rsidRPr="00FA6402">
              <w:rPr>
                <w:b/>
                <w:i/>
                <w:color w:val="auto"/>
                <w:sz w:val="24"/>
              </w:rPr>
              <w:t>Objekta adrese</w:t>
            </w:r>
          </w:p>
        </w:tc>
        <w:tc>
          <w:tcPr>
            <w:tcW w:w="1701" w:type="dxa"/>
            <w:vMerge w:val="restart"/>
            <w:vAlign w:val="center"/>
          </w:tcPr>
          <w:p w:rsidR="00D22DE2" w:rsidRPr="00FA6402" w:rsidRDefault="00D22DE2" w:rsidP="004D3E10">
            <w:pPr>
              <w:jc w:val="center"/>
              <w:rPr>
                <w:b/>
                <w:i/>
                <w:color w:val="auto"/>
                <w:sz w:val="24"/>
              </w:rPr>
            </w:pPr>
            <w:r w:rsidRPr="00FA6402">
              <w:rPr>
                <w:b/>
                <w:i/>
                <w:color w:val="auto"/>
                <w:sz w:val="24"/>
              </w:rPr>
              <w:t>Ēkas sērija</w:t>
            </w:r>
          </w:p>
        </w:tc>
      </w:tr>
      <w:tr w:rsidR="00D22DE2" w:rsidRPr="00FA6402" w:rsidTr="00D22DE2">
        <w:trPr>
          <w:trHeight w:val="293"/>
        </w:trPr>
        <w:tc>
          <w:tcPr>
            <w:tcW w:w="741" w:type="dxa"/>
            <w:vMerge/>
          </w:tcPr>
          <w:p w:rsidR="00D22DE2" w:rsidRPr="00FA6402" w:rsidRDefault="00D22DE2" w:rsidP="00EB25B3">
            <w:pPr>
              <w:rPr>
                <w:color w:val="auto"/>
                <w:sz w:val="24"/>
                <w:u w:val="single"/>
              </w:rPr>
            </w:pPr>
          </w:p>
        </w:tc>
        <w:tc>
          <w:tcPr>
            <w:tcW w:w="4536" w:type="dxa"/>
            <w:vMerge/>
          </w:tcPr>
          <w:p w:rsidR="00D22DE2" w:rsidRPr="00FA6402" w:rsidRDefault="00D22DE2" w:rsidP="00EB25B3">
            <w:pPr>
              <w:rPr>
                <w:color w:val="auto"/>
                <w:sz w:val="24"/>
                <w:u w:val="single"/>
              </w:rPr>
            </w:pPr>
          </w:p>
        </w:tc>
        <w:tc>
          <w:tcPr>
            <w:tcW w:w="1701" w:type="dxa"/>
            <w:vMerge/>
          </w:tcPr>
          <w:p w:rsidR="00D22DE2" w:rsidRPr="00FA6402" w:rsidRDefault="00D22DE2" w:rsidP="00EB25B3">
            <w:pPr>
              <w:rPr>
                <w:color w:val="auto"/>
                <w:sz w:val="24"/>
                <w:u w:val="single"/>
              </w:rPr>
            </w:pPr>
          </w:p>
        </w:tc>
      </w:tr>
      <w:tr w:rsidR="00D22DE2" w:rsidRPr="00FA6402" w:rsidTr="00D22DE2">
        <w:tc>
          <w:tcPr>
            <w:tcW w:w="741" w:type="dxa"/>
          </w:tcPr>
          <w:p w:rsidR="00D22DE2" w:rsidRPr="00FA6402" w:rsidRDefault="00D22DE2" w:rsidP="00437C6B">
            <w:pPr>
              <w:jc w:val="center"/>
              <w:rPr>
                <w:color w:val="auto"/>
                <w:sz w:val="24"/>
              </w:rPr>
            </w:pPr>
            <w:r w:rsidRPr="00FA6402">
              <w:rPr>
                <w:color w:val="auto"/>
                <w:sz w:val="24"/>
              </w:rPr>
              <w:t>1.</w:t>
            </w:r>
          </w:p>
        </w:tc>
        <w:tc>
          <w:tcPr>
            <w:tcW w:w="4536" w:type="dxa"/>
          </w:tcPr>
          <w:p w:rsidR="004D3E10" w:rsidRPr="00FA6402" w:rsidRDefault="00D22DE2" w:rsidP="004D3E10">
            <w:pPr>
              <w:rPr>
                <w:rFonts w:ascii="Tahoma" w:hAnsi="Tahoma"/>
                <w:color w:val="auto"/>
                <w:szCs w:val="22"/>
              </w:rPr>
            </w:pPr>
            <w:r w:rsidRPr="00FA6402">
              <w:rPr>
                <w:color w:val="auto"/>
                <w:sz w:val="24"/>
              </w:rPr>
              <w:t>Jelgavas ielā 7- dz</w:t>
            </w:r>
            <w:r w:rsidR="004D3E10" w:rsidRPr="00FA6402">
              <w:rPr>
                <w:color w:val="auto"/>
                <w:sz w:val="24"/>
              </w:rPr>
              <w:t>.</w:t>
            </w:r>
            <w:r w:rsidR="00637DD0" w:rsidRPr="00FA6402">
              <w:rPr>
                <w:color w:val="auto"/>
                <w:sz w:val="24"/>
              </w:rPr>
              <w:t>11,</w:t>
            </w:r>
            <w:r w:rsidRPr="00FA6402">
              <w:rPr>
                <w:color w:val="auto"/>
                <w:sz w:val="24"/>
              </w:rPr>
              <w:t xml:space="preserve"> dz. 23</w:t>
            </w:r>
            <w:r w:rsidR="00637DD0" w:rsidRPr="00FA6402">
              <w:rPr>
                <w:color w:val="auto"/>
                <w:sz w:val="24"/>
              </w:rPr>
              <w:t xml:space="preserve"> un dz.29</w:t>
            </w:r>
            <w:r w:rsidRPr="00FA6402">
              <w:rPr>
                <w:color w:val="auto"/>
                <w:sz w:val="24"/>
              </w:rPr>
              <w:t>,</w:t>
            </w:r>
            <w:r w:rsidR="00637DD0" w:rsidRPr="00FA6402">
              <w:rPr>
                <w:rFonts w:ascii="Tahoma" w:hAnsi="Tahoma"/>
                <w:color w:val="auto"/>
                <w:szCs w:val="22"/>
              </w:rPr>
              <w:t xml:space="preserve"> </w:t>
            </w:r>
            <w:r w:rsidRPr="00FA6402">
              <w:rPr>
                <w:rFonts w:ascii="Tahoma" w:hAnsi="Tahoma"/>
                <w:color w:val="auto"/>
                <w:szCs w:val="22"/>
              </w:rPr>
              <w:t>Olain</w:t>
            </w:r>
            <w:r w:rsidR="004D3E10" w:rsidRPr="00FA6402">
              <w:rPr>
                <w:rFonts w:ascii="Tahoma" w:hAnsi="Tahoma"/>
                <w:color w:val="auto"/>
                <w:szCs w:val="22"/>
              </w:rPr>
              <w:t>ē</w:t>
            </w:r>
            <w:r w:rsidRPr="00FA6402">
              <w:rPr>
                <w:rFonts w:ascii="Tahoma" w:hAnsi="Tahoma"/>
                <w:color w:val="auto"/>
                <w:szCs w:val="22"/>
              </w:rPr>
              <w:t xml:space="preserve">, </w:t>
            </w:r>
          </w:p>
          <w:p w:rsidR="00D22DE2" w:rsidRPr="00FA6402" w:rsidRDefault="00D22DE2" w:rsidP="004D3E10">
            <w:pPr>
              <w:rPr>
                <w:color w:val="auto"/>
                <w:sz w:val="24"/>
                <w:u w:val="single"/>
              </w:rPr>
            </w:pPr>
            <w:r w:rsidRPr="00FA6402">
              <w:rPr>
                <w:rFonts w:ascii="Tahoma" w:hAnsi="Tahoma"/>
                <w:color w:val="auto"/>
                <w:szCs w:val="22"/>
              </w:rPr>
              <w:t>LV – 2114</w:t>
            </w:r>
          </w:p>
        </w:tc>
        <w:tc>
          <w:tcPr>
            <w:tcW w:w="1701" w:type="dxa"/>
          </w:tcPr>
          <w:p w:rsidR="00D22DE2" w:rsidRPr="00FA6402" w:rsidRDefault="00D22DE2" w:rsidP="00637DD0">
            <w:pPr>
              <w:jc w:val="center"/>
              <w:rPr>
                <w:color w:val="auto"/>
                <w:sz w:val="24"/>
                <w:u w:val="single"/>
              </w:rPr>
            </w:pPr>
            <w:r w:rsidRPr="00FA6402">
              <w:rPr>
                <w:color w:val="auto"/>
                <w:sz w:val="24"/>
              </w:rPr>
              <w:t>467</w:t>
            </w:r>
            <w:r w:rsidR="004D3E10" w:rsidRPr="00FA6402">
              <w:rPr>
                <w:color w:val="auto"/>
                <w:sz w:val="24"/>
              </w:rPr>
              <w:t>.</w:t>
            </w:r>
            <w:r w:rsidRPr="00FA6402">
              <w:rPr>
                <w:color w:val="auto"/>
                <w:sz w:val="24"/>
              </w:rPr>
              <w:t xml:space="preserve"> sērija</w:t>
            </w:r>
          </w:p>
        </w:tc>
      </w:tr>
      <w:tr w:rsidR="00D22DE2" w:rsidRPr="00FA6402" w:rsidTr="00D22DE2">
        <w:tc>
          <w:tcPr>
            <w:tcW w:w="741" w:type="dxa"/>
          </w:tcPr>
          <w:p w:rsidR="00D22DE2" w:rsidRPr="00FA6402" w:rsidRDefault="00D22DE2" w:rsidP="00437C6B">
            <w:pPr>
              <w:jc w:val="center"/>
              <w:rPr>
                <w:color w:val="auto"/>
                <w:sz w:val="24"/>
              </w:rPr>
            </w:pPr>
            <w:r w:rsidRPr="00FA6402">
              <w:rPr>
                <w:color w:val="auto"/>
                <w:sz w:val="24"/>
              </w:rPr>
              <w:t>2.</w:t>
            </w:r>
          </w:p>
        </w:tc>
        <w:tc>
          <w:tcPr>
            <w:tcW w:w="4536" w:type="dxa"/>
          </w:tcPr>
          <w:p w:rsidR="00D22DE2" w:rsidRPr="00FA6402" w:rsidRDefault="00D22DE2" w:rsidP="00637DD0">
            <w:pPr>
              <w:rPr>
                <w:color w:val="auto"/>
                <w:sz w:val="24"/>
                <w:u w:val="single"/>
              </w:rPr>
            </w:pPr>
            <w:r w:rsidRPr="00FA6402">
              <w:rPr>
                <w:color w:val="auto"/>
                <w:sz w:val="24"/>
              </w:rPr>
              <w:t>Jelgavas ielā  28</w:t>
            </w:r>
            <w:r w:rsidR="004D3E10" w:rsidRPr="00FA6402">
              <w:rPr>
                <w:color w:val="auto"/>
                <w:sz w:val="24"/>
              </w:rPr>
              <w:t xml:space="preserve"> </w:t>
            </w:r>
            <w:r w:rsidRPr="00FA6402">
              <w:rPr>
                <w:color w:val="auto"/>
                <w:sz w:val="24"/>
              </w:rPr>
              <w:t>- dz</w:t>
            </w:r>
            <w:r w:rsidR="004D3E10" w:rsidRPr="00FA6402">
              <w:rPr>
                <w:color w:val="auto"/>
                <w:sz w:val="24"/>
              </w:rPr>
              <w:t>.</w:t>
            </w:r>
            <w:r w:rsidRPr="00FA6402">
              <w:rPr>
                <w:color w:val="auto"/>
                <w:sz w:val="24"/>
              </w:rPr>
              <w:t xml:space="preserve">10, </w:t>
            </w:r>
            <w:r w:rsidRPr="00FA6402">
              <w:rPr>
                <w:rFonts w:ascii="Tahoma" w:hAnsi="Tahoma"/>
                <w:color w:val="auto"/>
                <w:szCs w:val="22"/>
              </w:rPr>
              <w:t xml:space="preserve"> Olain</w:t>
            </w:r>
            <w:r w:rsidR="004D3E10" w:rsidRPr="00FA6402">
              <w:rPr>
                <w:rFonts w:ascii="Tahoma" w:hAnsi="Tahoma"/>
                <w:color w:val="auto"/>
                <w:szCs w:val="22"/>
              </w:rPr>
              <w:t>ē</w:t>
            </w:r>
          </w:p>
        </w:tc>
        <w:tc>
          <w:tcPr>
            <w:tcW w:w="1701" w:type="dxa"/>
          </w:tcPr>
          <w:p w:rsidR="00D22DE2" w:rsidRPr="00FA6402" w:rsidRDefault="00D22DE2" w:rsidP="00637DD0">
            <w:pPr>
              <w:jc w:val="center"/>
              <w:rPr>
                <w:color w:val="auto"/>
                <w:sz w:val="24"/>
                <w:u w:val="single"/>
              </w:rPr>
            </w:pPr>
            <w:r w:rsidRPr="00FA6402">
              <w:rPr>
                <w:color w:val="auto"/>
                <w:sz w:val="24"/>
              </w:rPr>
              <w:t>467</w:t>
            </w:r>
            <w:r w:rsidR="004D3E10" w:rsidRPr="00FA6402">
              <w:rPr>
                <w:color w:val="auto"/>
                <w:sz w:val="24"/>
              </w:rPr>
              <w:t>.</w:t>
            </w:r>
            <w:r w:rsidRPr="00FA6402">
              <w:rPr>
                <w:color w:val="auto"/>
                <w:sz w:val="24"/>
              </w:rPr>
              <w:t xml:space="preserve"> sērija</w:t>
            </w:r>
          </w:p>
        </w:tc>
      </w:tr>
      <w:tr w:rsidR="00D22DE2" w:rsidRPr="00FA6402" w:rsidTr="00D22DE2">
        <w:tc>
          <w:tcPr>
            <w:tcW w:w="741" w:type="dxa"/>
          </w:tcPr>
          <w:p w:rsidR="00D22DE2" w:rsidRPr="00FA6402" w:rsidRDefault="00D22DE2" w:rsidP="00437C6B">
            <w:pPr>
              <w:jc w:val="center"/>
              <w:rPr>
                <w:color w:val="auto"/>
                <w:sz w:val="24"/>
              </w:rPr>
            </w:pPr>
            <w:r w:rsidRPr="00FA6402">
              <w:rPr>
                <w:color w:val="auto"/>
                <w:sz w:val="24"/>
              </w:rPr>
              <w:t>3.</w:t>
            </w:r>
          </w:p>
        </w:tc>
        <w:tc>
          <w:tcPr>
            <w:tcW w:w="4536" w:type="dxa"/>
          </w:tcPr>
          <w:p w:rsidR="00D22DE2" w:rsidRPr="00FA6402" w:rsidRDefault="00D22DE2" w:rsidP="00637DD0">
            <w:pPr>
              <w:rPr>
                <w:color w:val="auto"/>
                <w:sz w:val="24"/>
                <w:u w:val="single"/>
              </w:rPr>
            </w:pPr>
            <w:r w:rsidRPr="00FA6402">
              <w:rPr>
                <w:color w:val="auto"/>
                <w:sz w:val="24"/>
              </w:rPr>
              <w:t>Stacijas ielā 22 - dz.24,</w:t>
            </w:r>
            <w:r w:rsidR="00637DD0" w:rsidRPr="00FA6402">
              <w:rPr>
                <w:color w:val="auto"/>
                <w:sz w:val="24"/>
              </w:rPr>
              <w:t xml:space="preserve"> dz.56,</w:t>
            </w:r>
            <w:r w:rsidRPr="00FA6402">
              <w:rPr>
                <w:rFonts w:ascii="Tahoma" w:hAnsi="Tahoma"/>
                <w:color w:val="auto"/>
                <w:szCs w:val="22"/>
              </w:rPr>
              <w:t xml:space="preserve"> Olain</w:t>
            </w:r>
            <w:r w:rsidR="004D3E10" w:rsidRPr="00FA6402">
              <w:rPr>
                <w:rFonts w:ascii="Tahoma" w:hAnsi="Tahoma"/>
                <w:color w:val="auto"/>
                <w:szCs w:val="22"/>
              </w:rPr>
              <w:t>ē</w:t>
            </w:r>
          </w:p>
        </w:tc>
        <w:tc>
          <w:tcPr>
            <w:tcW w:w="1701" w:type="dxa"/>
          </w:tcPr>
          <w:p w:rsidR="00D22DE2" w:rsidRPr="00FA6402" w:rsidRDefault="00D22DE2" w:rsidP="00637DD0">
            <w:pPr>
              <w:jc w:val="center"/>
              <w:rPr>
                <w:color w:val="auto"/>
                <w:sz w:val="24"/>
                <w:u w:val="single"/>
              </w:rPr>
            </w:pPr>
            <w:r w:rsidRPr="00FA6402">
              <w:rPr>
                <w:color w:val="auto"/>
                <w:sz w:val="24"/>
              </w:rPr>
              <w:t>467</w:t>
            </w:r>
            <w:r w:rsidR="004D3E10" w:rsidRPr="00FA6402">
              <w:rPr>
                <w:color w:val="auto"/>
                <w:sz w:val="24"/>
              </w:rPr>
              <w:t>.</w:t>
            </w:r>
            <w:r w:rsidRPr="00FA6402">
              <w:rPr>
                <w:color w:val="auto"/>
                <w:sz w:val="24"/>
              </w:rPr>
              <w:t xml:space="preserve"> sērija</w:t>
            </w:r>
          </w:p>
        </w:tc>
      </w:tr>
      <w:tr w:rsidR="00D22DE2" w:rsidRPr="00FA6402" w:rsidTr="00D22DE2">
        <w:tc>
          <w:tcPr>
            <w:tcW w:w="741" w:type="dxa"/>
          </w:tcPr>
          <w:p w:rsidR="00D22DE2" w:rsidRPr="00FA6402" w:rsidRDefault="00D22DE2" w:rsidP="00437C6B">
            <w:pPr>
              <w:jc w:val="center"/>
              <w:rPr>
                <w:color w:val="auto"/>
                <w:sz w:val="24"/>
              </w:rPr>
            </w:pPr>
            <w:r w:rsidRPr="00FA6402">
              <w:rPr>
                <w:color w:val="auto"/>
                <w:sz w:val="24"/>
              </w:rPr>
              <w:t>4.</w:t>
            </w:r>
          </w:p>
        </w:tc>
        <w:tc>
          <w:tcPr>
            <w:tcW w:w="4536" w:type="dxa"/>
          </w:tcPr>
          <w:p w:rsidR="00D22DE2" w:rsidRPr="00FA6402" w:rsidRDefault="00D22DE2" w:rsidP="00637DD0">
            <w:pPr>
              <w:rPr>
                <w:color w:val="auto"/>
                <w:sz w:val="24"/>
                <w:u w:val="single"/>
              </w:rPr>
            </w:pPr>
            <w:r w:rsidRPr="00FA6402">
              <w:rPr>
                <w:color w:val="auto"/>
                <w:sz w:val="24"/>
              </w:rPr>
              <w:t xml:space="preserve">Stacijas ielā  10 </w:t>
            </w:r>
            <w:r w:rsidR="004D3E10" w:rsidRPr="00FA6402">
              <w:rPr>
                <w:color w:val="auto"/>
                <w:sz w:val="24"/>
              </w:rPr>
              <w:t xml:space="preserve">- </w:t>
            </w:r>
            <w:r w:rsidRPr="00FA6402">
              <w:rPr>
                <w:color w:val="auto"/>
                <w:sz w:val="24"/>
              </w:rPr>
              <w:t>dz.34,</w:t>
            </w:r>
            <w:r w:rsidRPr="00FA6402">
              <w:rPr>
                <w:rFonts w:ascii="Tahoma" w:hAnsi="Tahoma"/>
                <w:color w:val="auto"/>
                <w:szCs w:val="22"/>
              </w:rPr>
              <w:t xml:space="preserve"> Olain</w:t>
            </w:r>
            <w:r w:rsidR="004D3E10" w:rsidRPr="00FA6402">
              <w:rPr>
                <w:rFonts w:ascii="Tahoma" w:hAnsi="Tahoma"/>
                <w:color w:val="auto"/>
                <w:szCs w:val="22"/>
              </w:rPr>
              <w:t>ē</w:t>
            </w:r>
          </w:p>
        </w:tc>
        <w:tc>
          <w:tcPr>
            <w:tcW w:w="1701" w:type="dxa"/>
          </w:tcPr>
          <w:p w:rsidR="00D22DE2" w:rsidRPr="00FA6402" w:rsidRDefault="00D22DE2" w:rsidP="00637DD0">
            <w:pPr>
              <w:jc w:val="center"/>
              <w:rPr>
                <w:color w:val="auto"/>
                <w:sz w:val="24"/>
                <w:u w:val="single"/>
              </w:rPr>
            </w:pPr>
            <w:r w:rsidRPr="00FA6402">
              <w:rPr>
                <w:color w:val="auto"/>
                <w:sz w:val="24"/>
              </w:rPr>
              <w:t>318</w:t>
            </w:r>
            <w:r w:rsidR="004D3E10" w:rsidRPr="00FA6402">
              <w:rPr>
                <w:color w:val="auto"/>
                <w:sz w:val="24"/>
              </w:rPr>
              <w:t>.</w:t>
            </w:r>
            <w:r w:rsidRPr="00FA6402">
              <w:rPr>
                <w:color w:val="auto"/>
                <w:sz w:val="24"/>
              </w:rPr>
              <w:t xml:space="preserve"> sērija</w:t>
            </w:r>
          </w:p>
        </w:tc>
      </w:tr>
      <w:tr w:rsidR="00D22DE2" w:rsidRPr="00FA6402" w:rsidTr="00D22DE2">
        <w:tc>
          <w:tcPr>
            <w:tcW w:w="741" w:type="dxa"/>
          </w:tcPr>
          <w:p w:rsidR="00D22DE2" w:rsidRPr="00FA6402" w:rsidRDefault="00D22DE2" w:rsidP="00437C6B">
            <w:pPr>
              <w:jc w:val="center"/>
              <w:rPr>
                <w:color w:val="auto"/>
                <w:sz w:val="24"/>
              </w:rPr>
            </w:pPr>
            <w:r w:rsidRPr="00FA6402">
              <w:rPr>
                <w:color w:val="auto"/>
                <w:sz w:val="24"/>
              </w:rPr>
              <w:t>5.</w:t>
            </w:r>
          </w:p>
        </w:tc>
        <w:tc>
          <w:tcPr>
            <w:tcW w:w="4536" w:type="dxa"/>
          </w:tcPr>
          <w:p w:rsidR="00D22DE2" w:rsidRPr="00FA6402" w:rsidRDefault="004D3E10" w:rsidP="00637DD0">
            <w:pPr>
              <w:rPr>
                <w:color w:val="auto"/>
                <w:sz w:val="24"/>
              </w:rPr>
            </w:pPr>
            <w:r w:rsidRPr="00FA6402">
              <w:rPr>
                <w:color w:val="auto"/>
                <w:sz w:val="24"/>
              </w:rPr>
              <w:t xml:space="preserve">Zemgales ielā 19 - </w:t>
            </w:r>
            <w:r w:rsidR="00D22DE2" w:rsidRPr="00FA6402">
              <w:rPr>
                <w:color w:val="auto"/>
                <w:sz w:val="24"/>
              </w:rPr>
              <w:t>dz.49,</w:t>
            </w:r>
            <w:r w:rsidR="00D22DE2" w:rsidRPr="00FA6402">
              <w:rPr>
                <w:rFonts w:ascii="Tahoma" w:hAnsi="Tahoma"/>
                <w:color w:val="auto"/>
                <w:szCs w:val="22"/>
              </w:rPr>
              <w:t xml:space="preserve"> Olain</w:t>
            </w:r>
            <w:r w:rsidRPr="00FA6402">
              <w:rPr>
                <w:rFonts w:ascii="Tahoma" w:hAnsi="Tahoma"/>
                <w:color w:val="auto"/>
                <w:szCs w:val="22"/>
              </w:rPr>
              <w:t>ē</w:t>
            </w:r>
          </w:p>
        </w:tc>
        <w:tc>
          <w:tcPr>
            <w:tcW w:w="1701" w:type="dxa"/>
          </w:tcPr>
          <w:p w:rsidR="00D22DE2" w:rsidRPr="00FA6402" w:rsidRDefault="00D22DE2" w:rsidP="00637DD0">
            <w:pPr>
              <w:jc w:val="center"/>
              <w:rPr>
                <w:color w:val="auto"/>
                <w:sz w:val="24"/>
                <w:u w:val="single"/>
              </w:rPr>
            </w:pPr>
            <w:r w:rsidRPr="00FA6402">
              <w:rPr>
                <w:color w:val="auto"/>
                <w:sz w:val="24"/>
              </w:rPr>
              <w:t>318</w:t>
            </w:r>
            <w:r w:rsidR="004D3E10" w:rsidRPr="00FA6402">
              <w:rPr>
                <w:color w:val="auto"/>
                <w:sz w:val="24"/>
              </w:rPr>
              <w:t>.</w:t>
            </w:r>
            <w:r w:rsidRPr="00FA6402">
              <w:rPr>
                <w:color w:val="auto"/>
                <w:sz w:val="24"/>
              </w:rPr>
              <w:t xml:space="preserve"> sērija</w:t>
            </w:r>
          </w:p>
        </w:tc>
      </w:tr>
      <w:tr w:rsidR="00D22DE2" w:rsidRPr="00FA6402" w:rsidTr="00D22DE2">
        <w:tc>
          <w:tcPr>
            <w:tcW w:w="741" w:type="dxa"/>
          </w:tcPr>
          <w:p w:rsidR="00D22DE2" w:rsidRPr="00FA6402" w:rsidRDefault="00D22DE2" w:rsidP="00437C6B">
            <w:pPr>
              <w:jc w:val="center"/>
              <w:rPr>
                <w:color w:val="auto"/>
                <w:sz w:val="24"/>
              </w:rPr>
            </w:pPr>
            <w:r w:rsidRPr="00FA6402">
              <w:rPr>
                <w:color w:val="auto"/>
                <w:sz w:val="24"/>
              </w:rPr>
              <w:t>6.</w:t>
            </w:r>
          </w:p>
        </w:tc>
        <w:tc>
          <w:tcPr>
            <w:tcW w:w="4536" w:type="dxa"/>
          </w:tcPr>
          <w:p w:rsidR="00D22DE2" w:rsidRPr="00FA6402" w:rsidRDefault="00D22DE2" w:rsidP="00637DD0">
            <w:pPr>
              <w:rPr>
                <w:color w:val="auto"/>
                <w:sz w:val="24"/>
                <w:u w:val="single"/>
              </w:rPr>
            </w:pPr>
            <w:r w:rsidRPr="00FA6402">
              <w:rPr>
                <w:color w:val="auto"/>
                <w:sz w:val="24"/>
              </w:rPr>
              <w:t xml:space="preserve">Zemgales ielā 35 </w:t>
            </w:r>
            <w:r w:rsidR="004D3E10" w:rsidRPr="00FA6402">
              <w:rPr>
                <w:color w:val="auto"/>
                <w:sz w:val="24"/>
              </w:rPr>
              <w:t xml:space="preserve">- </w:t>
            </w:r>
            <w:r w:rsidRPr="00FA6402">
              <w:rPr>
                <w:color w:val="auto"/>
                <w:sz w:val="24"/>
              </w:rPr>
              <w:t>dz</w:t>
            </w:r>
            <w:r w:rsidR="004D3E10" w:rsidRPr="00FA6402">
              <w:rPr>
                <w:color w:val="auto"/>
                <w:sz w:val="24"/>
              </w:rPr>
              <w:t>.</w:t>
            </w:r>
            <w:r w:rsidRPr="00FA6402">
              <w:rPr>
                <w:color w:val="auto"/>
                <w:sz w:val="24"/>
              </w:rPr>
              <w:t xml:space="preserve"> 60 un  63,</w:t>
            </w:r>
            <w:r w:rsidRPr="00FA6402">
              <w:rPr>
                <w:rFonts w:ascii="Tahoma" w:hAnsi="Tahoma"/>
                <w:color w:val="auto"/>
                <w:szCs w:val="22"/>
              </w:rPr>
              <w:t xml:space="preserve"> Olain</w:t>
            </w:r>
            <w:r w:rsidR="004D3E10" w:rsidRPr="00FA6402">
              <w:rPr>
                <w:rFonts w:ascii="Tahoma" w:hAnsi="Tahoma"/>
                <w:color w:val="auto"/>
                <w:szCs w:val="22"/>
              </w:rPr>
              <w:t>e</w:t>
            </w:r>
          </w:p>
        </w:tc>
        <w:tc>
          <w:tcPr>
            <w:tcW w:w="1701" w:type="dxa"/>
          </w:tcPr>
          <w:p w:rsidR="00D22DE2" w:rsidRPr="00FA6402" w:rsidRDefault="00D22DE2" w:rsidP="00637DD0">
            <w:pPr>
              <w:jc w:val="center"/>
              <w:rPr>
                <w:color w:val="auto"/>
                <w:sz w:val="24"/>
                <w:u w:val="single"/>
              </w:rPr>
            </w:pPr>
            <w:r w:rsidRPr="00FA6402">
              <w:rPr>
                <w:color w:val="auto"/>
                <w:sz w:val="24"/>
              </w:rPr>
              <w:t>318</w:t>
            </w:r>
            <w:r w:rsidR="004D3E10" w:rsidRPr="00FA6402">
              <w:rPr>
                <w:color w:val="auto"/>
                <w:sz w:val="24"/>
              </w:rPr>
              <w:t>.</w:t>
            </w:r>
            <w:r w:rsidRPr="00FA6402">
              <w:rPr>
                <w:color w:val="auto"/>
                <w:sz w:val="24"/>
              </w:rPr>
              <w:t xml:space="preserve"> sērija</w:t>
            </w:r>
          </w:p>
        </w:tc>
      </w:tr>
      <w:tr w:rsidR="00D22DE2" w:rsidRPr="00FA6402" w:rsidTr="00D22DE2">
        <w:tc>
          <w:tcPr>
            <w:tcW w:w="741" w:type="dxa"/>
          </w:tcPr>
          <w:p w:rsidR="00D22DE2" w:rsidRPr="00FA6402" w:rsidRDefault="00D22DE2" w:rsidP="00437C6B">
            <w:pPr>
              <w:jc w:val="center"/>
              <w:rPr>
                <w:color w:val="auto"/>
                <w:sz w:val="24"/>
              </w:rPr>
            </w:pPr>
            <w:r w:rsidRPr="00FA6402">
              <w:rPr>
                <w:color w:val="auto"/>
                <w:sz w:val="24"/>
              </w:rPr>
              <w:t>7.</w:t>
            </w:r>
          </w:p>
        </w:tc>
        <w:tc>
          <w:tcPr>
            <w:tcW w:w="4536" w:type="dxa"/>
          </w:tcPr>
          <w:p w:rsidR="00D22DE2" w:rsidRPr="00FA6402" w:rsidRDefault="002B635C" w:rsidP="002B635C">
            <w:pPr>
              <w:rPr>
                <w:color w:val="auto"/>
                <w:sz w:val="24"/>
                <w:u w:val="single"/>
              </w:rPr>
            </w:pPr>
            <w:r w:rsidRPr="00FA6402">
              <w:rPr>
                <w:color w:val="auto"/>
                <w:sz w:val="24"/>
              </w:rPr>
              <w:t xml:space="preserve">Zeiferta </w:t>
            </w:r>
            <w:r w:rsidR="00D22DE2" w:rsidRPr="00FA6402">
              <w:rPr>
                <w:color w:val="auto"/>
                <w:sz w:val="24"/>
              </w:rPr>
              <w:t xml:space="preserve"> ielā  </w:t>
            </w:r>
            <w:r w:rsidRPr="00FA6402">
              <w:rPr>
                <w:color w:val="auto"/>
                <w:sz w:val="24"/>
              </w:rPr>
              <w:t>9</w:t>
            </w:r>
            <w:r w:rsidR="00D22DE2" w:rsidRPr="00FA6402">
              <w:rPr>
                <w:color w:val="auto"/>
                <w:sz w:val="24"/>
              </w:rPr>
              <w:t xml:space="preserve"> - dz.</w:t>
            </w:r>
            <w:r w:rsidRPr="00FA6402">
              <w:rPr>
                <w:color w:val="auto"/>
                <w:sz w:val="24"/>
              </w:rPr>
              <w:t>29</w:t>
            </w:r>
            <w:r w:rsidR="00D22DE2" w:rsidRPr="00FA6402">
              <w:rPr>
                <w:color w:val="auto"/>
                <w:sz w:val="24"/>
              </w:rPr>
              <w:t>,</w:t>
            </w:r>
            <w:r w:rsidR="00D22DE2" w:rsidRPr="00FA6402">
              <w:rPr>
                <w:rFonts w:ascii="Tahoma" w:hAnsi="Tahoma"/>
                <w:color w:val="auto"/>
                <w:szCs w:val="22"/>
              </w:rPr>
              <w:t xml:space="preserve"> Olain</w:t>
            </w:r>
            <w:r w:rsidR="004D3E10" w:rsidRPr="00FA6402">
              <w:rPr>
                <w:rFonts w:ascii="Tahoma" w:hAnsi="Tahoma"/>
                <w:color w:val="auto"/>
                <w:szCs w:val="22"/>
              </w:rPr>
              <w:t>ē</w:t>
            </w:r>
          </w:p>
        </w:tc>
        <w:tc>
          <w:tcPr>
            <w:tcW w:w="1701" w:type="dxa"/>
          </w:tcPr>
          <w:p w:rsidR="00D22DE2" w:rsidRPr="00FA6402" w:rsidRDefault="002B635C" w:rsidP="00637DD0">
            <w:pPr>
              <w:jc w:val="center"/>
              <w:rPr>
                <w:color w:val="auto"/>
                <w:sz w:val="24"/>
                <w:u w:val="single"/>
              </w:rPr>
            </w:pPr>
            <w:r w:rsidRPr="00FA6402">
              <w:rPr>
                <w:color w:val="auto"/>
                <w:sz w:val="24"/>
              </w:rPr>
              <w:t>316</w:t>
            </w:r>
            <w:r w:rsidR="004D3E10" w:rsidRPr="00FA6402">
              <w:rPr>
                <w:color w:val="auto"/>
                <w:sz w:val="24"/>
              </w:rPr>
              <w:t>.</w:t>
            </w:r>
            <w:r w:rsidR="00D22DE2" w:rsidRPr="00FA6402">
              <w:rPr>
                <w:color w:val="auto"/>
                <w:sz w:val="24"/>
              </w:rPr>
              <w:t xml:space="preserve"> sērija</w:t>
            </w:r>
          </w:p>
        </w:tc>
      </w:tr>
      <w:tr w:rsidR="00D22DE2" w:rsidRPr="00FA6402" w:rsidTr="00D22DE2">
        <w:tc>
          <w:tcPr>
            <w:tcW w:w="741" w:type="dxa"/>
          </w:tcPr>
          <w:p w:rsidR="00D22DE2" w:rsidRPr="00FA6402" w:rsidRDefault="00D22DE2" w:rsidP="00437C6B">
            <w:pPr>
              <w:jc w:val="center"/>
              <w:rPr>
                <w:color w:val="auto"/>
                <w:sz w:val="24"/>
              </w:rPr>
            </w:pPr>
            <w:r w:rsidRPr="00FA6402">
              <w:rPr>
                <w:color w:val="auto"/>
                <w:sz w:val="24"/>
              </w:rPr>
              <w:t>8.</w:t>
            </w:r>
          </w:p>
        </w:tc>
        <w:tc>
          <w:tcPr>
            <w:tcW w:w="4536" w:type="dxa"/>
          </w:tcPr>
          <w:p w:rsidR="00D22DE2" w:rsidRPr="00FA6402" w:rsidRDefault="00D22DE2" w:rsidP="00637DD0">
            <w:pPr>
              <w:rPr>
                <w:color w:val="auto"/>
                <w:sz w:val="24"/>
                <w:u w:val="single"/>
              </w:rPr>
            </w:pPr>
            <w:r w:rsidRPr="00FA6402">
              <w:rPr>
                <w:color w:val="auto"/>
                <w:sz w:val="24"/>
              </w:rPr>
              <w:t>Stacijas ielā 24 – dz.7, 9,</w:t>
            </w:r>
            <w:r w:rsidR="004D3E10" w:rsidRPr="00FA6402">
              <w:rPr>
                <w:color w:val="auto"/>
                <w:sz w:val="24"/>
              </w:rPr>
              <w:t xml:space="preserve"> </w:t>
            </w:r>
            <w:r w:rsidRPr="00FA6402">
              <w:rPr>
                <w:color w:val="auto"/>
                <w:sz w:val="24"/>
              </w:rPr>
              <w:t>10, 11</w:t>
            </w:r>
            <w:r w:rsidR="004D3E10" w:rsidRPr="00FA6402">
              <w:rPr>
                <w:color w:val="auto"/>
                <w:sz w:val="24"/>
              </w:rPr>
              <w:t xml:space="preserve"> </w:t>
            </w:r>
            <w:r w:rsidRPr="00FA6402">
              <w:rPr>
                <w:color w:val="auto"/>
                <w:sz w:val="24"/>
              </w:rPr>
              <w:t>un 28,</w:t>
            </w:r>
            <w:r w:rsidRPr="00FA6402">
              <w:rPr>
                <w:rFonts w:ascii="Tahoma" w:hAnsi="Tahoma"/>
                <w:color w:val="auto"/>
                <w:szCs w:val="22"/>
              </w:rPr>
              <w:t xml:space="preserve"> Olain</w:t>
            </w:r>
            <w:r w:rsidR="004D3E10" w:rsidRPr="00FA6402">
              <w:rPr>
                <w:rFonts w:ascii="Tahoma" w:hAnsi="Tahoma"/>
                <w:color w:val="auto"/>
                <w:szCs w:val="22"/>
              </w:rPr>
              <w:t>ē</w:t>
            </w:r>
          </w:p>
        </w:tc>
        <w:tc>
          <w:tcPr>
            <w:tcW w:w="1701" w:type="dxa"/>
          </w:tcPr>
          <w:p w:rsidR="00D22DE2" w:rsidRPr="00FA6402" w:rsidRDefault="00D22DE2" w:rsidP="00637DD0">
            <w:pPr>
              <w:jc w:val="center"/>
              <w:rPr>
                <w:color w:val="auto"/>
                <w:sz w:val="24"/>
                <w:u w:val="single"/>
              </w:rPr>
            </w:pPr>
            <w:r w:rsidRPr="00FA6402">
              <w:rPr>
                <w:color w:val="auto"/>
                <w:sz w:val="24"/>
              </w:rPr>
              <w:t>467</w:t>
            </w:r>
            <w:r w:rsidR="004D3E10" w:rsidRPr="00FA6402">
              <w:rPr>
                <w:color w:val="auto"/>
                <w:sz w:val="24"/>
              </w:rPr>
              <w:t>.</w:t>
            </w:r>
            <w:r w:rsidRPr="00FA6402">
              <w:rPr>
                <w:color w:val="auto"/>
                <w:sz w:val="24"/>
              </w:rPr>
              <w:t xml:space="preserve"> sērija</w:t>
            </w:r>
          </w:p>
        </w:tc>
      </w:tr>
      <w:tr w:rsidR="00D22DE2" w:rsidRPr="00FA6402" w:rsidTr="00D22DE2">
        <w:tc>
          <w:tcPr>
            <w:tcW w:w="741" w:type="dxa"/>
          </w:tcPr>
          <w:p w:rsidR="00D22DE2" w:rsidRPr="00FA6402" w:rsidRDefault="00637DD0" w:rsidP="00437C6B">
            <w:pPr>
              <w:jc w:val="center"/>
              <w:rPr>
                <w:color w:val="auto"/>
                <w:sz w:val="24"/>
              </w:rPr>
            </w:pPr>
            <w:r w:rsidRPr="00FA6402">
              <w:rPr>
                <w:color w:val="auto"/>
                <w:sz w:val="24"/>
              </w:rPr>
              <w:t>9</w:t>
            </w:r>
            <w:r w:rsidR="00D22DE2" w:rsidRPr="00FA6402">
              <w:rPr>
                <w:color w:val="auto"/>
                <w:sz w:val="24"/>
              </w:rPr>
              <w:t>.</w:t>
            </w:r>
          </w:p>
        </w:tc>
        <w:tc>
          <w:tcPr>
            <w:tcW w:w="4536" w:type="dxa"/>
          </w:tcPr>
          <w:p w:rsidR="00D22DE2" w:rsidRPr="00FA6402" w:rsidRDefault="00D22DE2" w:rsidP="00F276E6">
            <w:pPr>
              <w:rPr>
                <w:color w:val="auto"/>
                <w:sz w:val="24"/>
                <w:u w:val="single"/>
              </w:rPr>
            </w:pPr>
            <w:r w:rsidRPr="00FA6402">
              <w:rPr>
                <w:color w:val="auto"/>
                <w:sz w:val="24"/>
              </w:rPr>
              <w:t>Zeif</w:t>
            </w:r>
            <w:r w:rsidR="004D3E10" w:rsidRPr="00FA6402">
              <w:rPr>
                <w:color w:val="auto"/>
                <w:sz w:val="24"/>
              </w:rPr>
              <w:t>e</w:t>
            </w:r>
            <w:r w:rsidRPr="00FA6402">
              <w:rPr>
                <w:color w:val="auto"/>
                <w:sz w:val="24"/>
              </w:rPr>
              <w:t>rta ielā 24  -  dz.42,</w:t>
            </w:r>
            <w:r w:rsidRPr="00FA6402">
              <w:rPr>
                <w:rFonts w:ascii="Tahoma" w:hAnsi="Tahoma"/>
                <w:color w:val="auto"/>
                <w:szCs w:val="22"/>
              </w:rPr>
              <w:t xml:space="preserve"> Olain</w:t>
            </w:r>
            <w:r w:rsidR="004D3E10" w:rsidRPr="00FA6402">
              <w:rPr>
                <w:rFonts w:ascii="Tahoma" w:hAnsi="Tahoma"/>
                <w:color w:val="auto"/>
                <w:szCs w:val="22"/>
              </w:rPr>
              <w:t>ē</w:t>
            </w:r>
          </w:p>
        </w:tc>
        <w:tc>
          <w:tcPr>
            <w:tcW w:w="1701" w:type="dxa"/>
          </w:tcPr>
          <w:p w:rsidR="00D22DE2" w:rsidRPr="00FA6402" w:rsidRDefault="00D22DE2" w:rsidP="00637DD0">
            <w:pPr>
              <w:jc w:val="center"/>
              <w:rPr>
                <w:color w:val="auto"/>
                <w:sz w:val="24"/>
                <w:u w:val="single"/>
              </w:rPr>
            </w:pPr>
            <w:r w:rsidRPr="00FA6402">
              <w:rPr>
                <w:color w:val="auto"/>
                <w:sz w:val="24"/>
              </w:rPr>
              <w:t>467</w:t>
            </w:r>
            <w:r w:rsidR="004D3E10" w:rsidRPr="00FA6402">
              <w:rPr>
                <w:color w:val="auto"/>
                <w:sz w:val="24"/>
              </w:rPr>
              <w:t>.</w:t>
            </w:r>
            <w:r w:rsidRPr="00FA6402">
              <w:rPr>
                <w:color w:val="auto"/>
                <w:sz w:val="24"/>
              </w:rPr>
              <w:t xml:space="preserve"> sērija</w:t>
            </w:r>
          </w:p>
        </w:tc>
      </w:tr>
      <w:tr w:rsidR="00D22DE2" w:rsidRPr="00FA6402" w:rsidTr="00D22DE2">
        <w:tc>
          <w:tcPr>
            <w:tcW w:w="741" w:type="dxa"/>
          </w:tcPr>
          <w:p w:rsidR="00D22DE2" w:rsidRPr="00FA6402" w:rsidRDefault="00D22DE2" w:rsidP="00637DD0">
            <w:pPr>
              <w:jc w:val="center"/>
              <w:rPr>
                <w:color w:val="auto"/>
                <w:sz w:val="24"/>
              </w:rPr>
            </w:pPr>
            <w:r w:rsidRPr="00FA6402">
              <w:rPr>
                <w:color w:val="auto"/>
                <w:sz w:val="24"/>
              </w:rPr>
              <w:t>1</w:t>
            </w:r>
            <w:r w:rsidR="00637DD0" w:rsidRPr="00FA6402">
              <w:rPr>
                <w:color w:val="auto"/>
                <w:sz w:val="24"/>
              </w:rPr>
              <w:t>0</w:t>
            </w:r>
            <w:r w:rsidRPr="00FA6402">
              <w:rPr>
                <w:color w:val="auto"/>
                <w:sz w:val="24"/>
              </w:rPr>
              <w:t>.</w:t>
            </w:r>
          </w:p>
        </w:tc>
        <w:tc>
          <w:tcPr>
            <w:tcW w:w="4536" w:type="dxa"/>
          </w:tcPr>
          <w:p w:rsidR="00D22DE2" w:rsidRPr="00FA6402" w:rsidRDefault="00D22DE2" w:rsidP="00F276E6">
            <w:pPr>
              <w:rPr>
                <w:color w:val="auto"/>
                <w:sz w:val="24"/>
                <w:u w:val="single"/>
              </w:rPr>
            </w:pPr>
            <w:r w:rsidRPr="00FA6402">
              <w:rPr>
                <w:color w:val="auto"/>
                <w:sz w:val="24"/>
              </w:rPr>
              <w:t>Zeiferta ielā  20 - dz.90,</w:t>
            </w:r>
            <w:r w:rsidRPr="00FA6402">
              <w:rPr>
                <w:rFonts w:ascii="Tahoma" w:hAnsi="Tahoma"/>
                <w:color w:val="auto"/>
                <w:szCs w:val="22"/>
              </w:rPr>
              <w:t xml:space="preserve"> Olain</w:t>
            </w:r>
            <w:r w:rsidR="004D3E10" w:rsidRPr="00FA6402">
              <w:rPr>
                <w:rFonts w:ascii="Tahoma" w:hAnsi="Tahoma"/>
                <w:color w:val="auto"/>
                <w:szCs w:val="22"/>
              </w:rPr>
              <w:t>ē</w:t>
            </w:r>
          </w:p>
        </w:tc>
        <w:tc>
          <w:tcPr>
            <w:tcW w:w="1701" w:type="dxa"/>
          </w:tcPr>
          <w:p w:rsidR="00D22DE2" w:rsidRPr="00FA6402" w:rsidRDefault="00D22DE2" w:rsidP="00637DD0">
            <w:pPr>
              <w:jc w:val="center"/>
              <w:rPr>
                <w:color w:val="auto"/>
                <w:sz w:val="24"/>
                <w:u w:val="single"/>
              </w:rPr>
            </w:pPr>
            <w:r w:rsidRPr="00FA6402">
              <w:rPr>
                <w:color w:val="auto"/>
                <w:sz w:val="24"/>
              </w:rPr>
              <w:t>647</w:t>
            </w:r>
            <w:r w:rsidR="004D3E10" w:rsidRPr="00FA6402">
              <w:rPr>
                <w:color w:val="auto"/>
                <w:sz w:val="24"/>
              </w:rPr>
              <w:t>.</w:t>
            </w:r>
            <w:r w:rsidRPr="00FA6402">
              <w:rPr>
                <w:color w:val="auto"/>
                <w:sz w:val="24"/>
              </w:rPr>
              <w:t xml:space="preserve"> sērija</w:t>
            </w:r>
          </w:p>
        </w:tc>
      </w:tr>
    </w:tbl>
    <w:p w:rsidR="00457AA8" w:rsidRPr="00FA6402" w:rsidRDefault="00457AA8" w:rsidP="00457AA8">
      <w:pPr>
        <w:tabs>
          <w:tab w:val="left" w:pos="270"/>
        </w:tabs>
        <w:rPr>
          <w:rFonts w:ascii="Tahoma" w:hAnsi="Tahoma"/>
          <w:color w:val="auto"/>
          <w:szCs w:val="22"/>
        </w:rPr>
      </w:pPr>
    </w:p>
    <w:p w:rsidR="00EC1886" w:rsidRPr="00FA6402" w:rsidRDefault="007378BA" w:rsidP="00DE1364">
      <w:pPr>
        <w:tabs>
          <w:tab w:val="left" w:pos="270"/>
        </w:tabs>
        <w:rPr>
          <w:b/>
          <w:color w:val="auto"/>
          <w:sz w:val="24"/>
        </w:rPr>
      </w:pPr>
      <w:r w:rsidRPr="00FA6402">
        <w:rPr>
          <w:b/>
          <w:color w:val="auto"/>
          <w:sz w:val="24"/>
        </w:rPr>
        <w:t>2.2</w:t>
      </w:r>
      <w:r w:rsidR="00204310" w:rsidRPr="00FA6402">
        <w:rPr>
          <w:b/>
          <w:color w:val="auto"/>
          <w:sz w:val="24"/>
        </w:rPr>
        <w:t>.</w:t>
      </w:r>
      <w:r w:rsidR="00EC1886" w:rsidRPr="00FA6402">
        <w:rPr>
          <w:b/>
          <w:color w:val="auto"/>
          <w:sz w:val="24"/>
        </w:rPr>
        <w:t xml:space="preserve"> daudzdzīvokļu mājas ārsienu renovācijai</w:t>
      </w:r>
    </w:p>
    <w:tbl>
      <w:tblPr>
        <w:tblW w:w="867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4395"/>
        <w:gridCol w:w="1701"/>
        <w:gridCol w:w="1701"/>
      </w:tblGrid>
      <w:tr w:rsidR="00D22DE2" w:rsidRPr="00FA6402" w:rsidTr="00AC7D18">
        <w:trPr>
          <w:trHeight w:val="596"/>
        </w:trPr>
        <w:tc>
          <w:tcPr>
            <w:tcW w:w="882" w:type="dxa"/>
            <w:vAlign w:val="center"/>
          </w:tcPr>
          <w:p w:rsidR="00AC7D18" w:rsidRPr="00FA6402" w:rsidRDefault="00D22DE2" w:rsidP="00AC7D18">
            <w:pPr>
              <w:jc w:val="center"/>
              <w:rPr>
                <w:b/>
                <w:i/>
                <w:color w:val="auto"/>
                <w:sz w:val="24"/>
              </w:rPr>
            </w:pPr>
            <w:r w:rsidRPr="00FA6402">
              <w:rPr>
                <w:b/>
                <w:i/>
                <w:color w:val="auto"/>
                <w:sz w:val="24"/>
              </w:rPr>
              <w:t>Nr.</w:t>
            </w:r>
          </w:p>
          <w:p w:rsidR="00D22DE2" w:rsidRPr="00FA6402" w:rsidRDefault="00D22DE2" w:rsidP="00AC7D18">
            <w:pPr>
              <w:jc w:val="center"/>
              <w:rPr>
                <w:b/>
                <w:i/>
                <w:color w:val="auto"/>
                <w:sz w:val="24"/>
              </w:rPr>
            </w:pPr>
            <w:r w:rsidRPr="00FA6402">
              <w:rPr>
                <w:b/>
                <w:i/>
                <w:color w:val="auto"/>
                <w:sz w:val="24"/>
              </w:rPr>
              <w:t>p.k.</w:t>
            </w:r>
          </w:p>
        </w:tc>
        <w:tc>
          <w:tcPr>
            <w:tcW w:w="4395" w:type="dxa"/>
            <w:vAlign w:val="center"/>
          </w:tcPr>
          <w:p w:rsidR="00D22DE2" w:rsidRPr="00FA6402" w:rsidRDefault="00D22DE2" w:rsidP="00AC7D18">
            <w:pPr>
              <w:jc w:val="center"/>
              <w:rPr>
                <w:b/>
                <w:i/>
                <w:color w:val="auto"/>
                <w:sz w:val="24"/>
              </w:rPr>
            </w:pPr>
            <w:r w:rsidRPr="00FA6402">
              <w:rPr>
                <w:b/>
                <w:i/>
                <w:color w:val="auto"/>
                <w:sz w:val="24"/>
              </w:rPr>
              <w:t>Objekta adrese</w:t>
            </w:r>
          </w:p>
        </w:tc>
        <w:tc>
          <w:tcPr>
            <w:tcW w:w="1701" w:type="dxa"/>
            <w:vAlign w:val="center"/>
          </w:tcPr>
          <w:p w:rsidR="00D22DE2" w:rsidRPr="00FA6402" w:rsidRDefault="00D22DE2" w:rsidP="00AC7D18">
            <w:pPr>
              <w:jc w:val="center"/>
              <w:rPr>
                <w:b/>
                <w:i/>
                <w:color w:val="auto"/>
                <w:sz w:val="24"/>
              </w:rPr>
            </w:pPr>
            <w:r w:rsidRPr="00FA6402">
              <w:rPr>
                <w:b/>
                <w:i/>
                <w:color w:val="auto"/>
                <w:sz w:val="24"/>
              </w:rPr>
              <w:t>Ēkas sērija</w:t>
            </w:r>
          </w:p>
        </w:tc>
        <w:tc>
          <w:tcPr>
            <w:tcW w:w="1701" w:type="dxa"/>
            <w:vAlign w:val="center"/>
          </w:tcPr>
          <w:p w:rsidR="00D22DE2" w:rsidRPr="00FA6402" w:rsidRDefault="00D22DE2" w:rsidP="00AC7D18">
            <w:pPr>
              <w:jc w:val="center"/>
              <w:rPr>
                <w:b/>
                <w:i/>
                <w:color w:val="auto"/>
                <w:sz w:val="24"/>
              </w:rPr>
            </w:pPr>
            <w:r w:rsidRPr="00FA6402">
              <w:rPr>
                <w:b/>
                <w:i/>
                <w:color w:val="auto"/>
                <w:sz w:val="24"/>
              </w:rPr>
              <w:t>Kāpņutelpu skaits</w:t>
            </w:r>
          </w:p>
        </w:tc>
      </w:tr>
      <w:tr w:rsidR="00D22DE2" w:rsidRPr="00FA6402" w:rsidTr="005F724A">
        <w:tc>
          <w:tcPr>
            <w:tcW w:w="882" w:type="dxa"/>
            <w:vAlign w:val="center"/>
          </w:tcPr>
          <w:p w:rsidR="00D22DE2" w:rsidRPr="00FA6402" w:rsidRDefault="00D22DE2" w:rsidP="005F724A">
            <w:pPr>
              <w:jc w:val="center"/>
              <w:rPr>
                <w:color w:val="auto"/>
                <w:sz w:val="24"/>
              </w:rPr>
            </w:pPr>
            <w:r w:rsidRPr="00FA6402">
              <w:rPr>
                <w:color w:val="auto"/>
                <w:sz w:val="24"/>
              </w:rPr>
              <w:t>1.</w:t>
            </w:r>
          </w:p>
        </w:tc>
        <w:tc>
          <w:tcPr>
            <w:tcW w:w="4395" w:type="dxa"/>
            <w:vAlign w:val="center"/>
          </w:tcPr>
          <w:p w:rsidR="00D22DE2" w:rsidRPr="00FA6402" w:rsidRDefault="00D22DE2" w:rsidP="00F276E6">
            <w:pPr>
              <w:rPr>
                <w:color w:val="auto"/>
                <w:sz w:val="24"/>
                <w:u w:val="single"/>
              </w:rPr>
            </w:pPr>
            <w:r w:rsidRPr="00FA6402">
              <w:rPr>
                <w:color w:val="auto"/>
                <w:sz w:val="24"/>
              </w:rPr>
              <w:t>Kūdras ielā 21,</w:t>
            </w:r>
            <w:r w:rsidRPr="00FA6402">
              <w:rPr>
                <w:rFonts w:ascii="Tahoma" w:hAnsi="Tahoma"/>
                <w:color w:val="auto"/>
                <w:szCs w:val="22"/>
              </w:rPr>
              <w:t xml:space="preserve"> Olain</w:t>
            </w:r>
            <w:r w:rsidR="005F724A" w:rsidRPr="00FA6402">
              <w:rPr>
                <w:rFonts w:ascii="Tahoma" w:hAnsi="Tahoma"/>
                <w:color w:val="auto"/>
                <w:szCs w:val="22"/>
              </w:rPr>
              <w:t>ē</w:t>
            </w:r>
          </w:p>
        </w:tc>
        <w:tc>
          <w:tcPr>
            <w:tcW w:w="1701" w:type="dxa"/>
            <w:vAlign w:val="bottom"/>
          </w:tcPr>
          <w:p w:rsidR="00D22DE2" w:rsidRPr="00FA6402" w:rsidRDefault="005F724A" w:rsidP="006E18A8">
            <w:pPr>
              <w:pStyle w:val="ListParagraph"/>
              <w:ind w:left="0"/>
              <w:jc w:val="center"/>
              <w:rPr>
                <w:lang w:val="lv-LV"/>
              </w:rPr>
            </w:pPr>
            <w:r w:rsidRPr="00FA6402">
              <w:rPr>
                <w:lang w:val="lv-LV"/>
              </w:rPr>
              <w:t>S</w:t>
            </w:r>
            <w:r w:rsidR="00D22DE2" w:rsidRPr="00FA6402">
              <w:rPr>
                <w:lang w:val="lv-LV"/>
              </w:rPr>
              <w:t>pec.</w:t>
            </w:r>
            <w:r w:rsidR="00AC7D18" w:rsidRPr="00FA6402">
              <w:rPr>
                <w:lang w:val="lv-LV"/>
              </w:rPr>
              <w:t xml:space="preserve"> </w:t>
            </w:r>
            <w:r w:rsidR="00D22DE2" w:rsidRPr="00FA6402">
              <w:rPr>
                <w:lang w:val="lv-LV"/>
              </w:rPr>
              <w:t>proj</w:t>
            </w:r>
            <w:r w:rsidR="00AC7D18" w:rsidRPr="00FA6402">
              <w:rPr>
                <w:lang w:val="lv-LV"/>
              </w:rPr>
              <w:t>ekts</w:t>
            </w:r>
          </w:p>
        </w:tc>
        <w:tc>
          <w:tcPr>
            <w:tcW w:w="1701" w:type="dxa"/>
            <w:vAlign w:val="center"/>
          </w:tcPr>
          <w:p w:rsidR="00D22DE2" w:rsidRPr="00FA6402" w:rsidRDefault="00D22DE2" w:rsidP="005F724A">
            <w:pPr>
              <w:pStyle w:val="ListParagraph"/>
              <w:ind w:left="0"/>
              <w:jc w:val="center"/>
              <w:rPr>
                <w:lang w:val="lv-LV"/>
              </w:rPr>
            </w:pPr>
            <w:r w:rsidRPr="00FA6402">
              <w:rPr>
                <w:lang w:val="lv-LV"/>
              </w:rPr>
              <w:t>1</w:t>
            </w:r>
          </w:p>
        </w:tc>
      </w:tr>
    </w:tbl>
    <w:p w:rsidR="005E2B18" w:rsidRPr="00FA6402" w:rsidRDefault="005E2B18" w:rsidP="00457AA8">
      <w:pPr>
        <w:tabs>
          <w:tab w:val="left" w:pos="270"/>
        </w:tabs>
        <w:rPr>
          <w:rFonts w:ascii="Tahoma" w:hAnsi="Tahoma"/>
          <w:color w:val="auto"/>
          <w:szCs w:val="22"/>
        </w:rPr>
      </w:pPr>
    </w:p>
    <w:p w:rsidR="00EC1886" w:rsidRPr="00FA6402" w:rsidRDefault="007378BA" w:rsidP="00DE1364">
      <w:pPr>
        <w:tabs>
          <w:tab w:val="left" w:pos="270"/>
        </w:tabs>
        <w:rPr>
          <w:b/>
          <w:color w:val="auto"/>
          <w:sz w:val="24"/>
        </w:rPr>
      </w:pPr>
      <w:r w:rsidRPr="00FA6402">
        <w:rPr>
          <w:b/>
          <w:color w:val="auto"/>
          <w:sz w:val="24"/>
        </w:rPr>
        <w:t>2.3</w:t>
      </w:r>
      <w:r w:rsidR="00EC1886" w:rsidRPr="00FA6402">
        <w:rPr>
          <w:b/>
          <w:color w:val="auto"/>
          <w:sz w:val="24"/>
        </w:rPr>
        <w:t xml:space="preserve">. daudzdzīvokļu ēkas </w:t>
      </w:r>
      <w:r w:rsidR="006E18A8" w:rsidRPr="00FA6402">
        <w:rPr>
          <w:b/>
          <w:color w:val="auto"/>
          <w:sz w:val="24"/>
        </w:rPr>
        <w:t>ķ</w:t>
      </w:r>
      <w:r w:rsidR="00EC1886" w:rsidRPr="00FA6402">
        <w:rPr>
          <w:b/>
          <w:color w:val="auto"/>
          <w:sz w:val="24"/>
        </w:rPr>
        <w:t>ieģeļu stabiņu  (pilastru)  remonta darbu veikšanai</w:t>
      </w:r>
    </w:p>
    <w:tbl>
      <w:tblPr>
        <w:tblW w:w="867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4395"/>
        <w:gridCol w:w="1701"/>
        <w:gridCol w:w="1701"/>
      </w:tblGrid>
      <w:tr w:rsidR="00D22DE2" w:rsidRPr="00FA6402" w:rsidTr="006E18A8">
        <w:trPr>
          <w:trHeight w:val="596"/>
        </w:trPr>
        <w:tc>
          <w:tcPr>
            <w:tcW w:w="882" w:type="dxa"/>
            <w:vAlign w:val="center"/>
          </w:tcPr>
          <w:p w:rsidR="006E18A8" w:rsidRPr="00FA6402" w:rsidRDefault="00D22DE2" w:rsidP="006E18A8">
            <w:pPr>
              <w:jc w:val="center"/>
              <w:rPr>
                <w:b/>
                <w:i/>
                <w:color w:val="auto"/>
                <w:sz w:val="24"/>
              </w:rPr>
            </w:pPr>
            <w:r w:rsidRPr="00FA6402">
              <w:rPr>
                <w:b/>
                <w:i/>
                <w:color w:val="auto"/>
                <w:sz w:val="24"/>
              </w:rPr>
              <w:t>Nr.</w:t>
            </w:r>
          </w:p>
          <w:p w:rsidR="00D22DE2" w:rsidRPr="00FA6402" w:rsidRDefault="00D22DE2" w:rsidP="006E18A8">
            <w:pPr>
              <w:jc w:val="center"/>
              <w:rPr>
                <w:b/>
                <w:i/>
                <w:color w:val="auto"/>
                <w:sz w:val="24"/>
              </w:rPr>
            </w:pPr>
            <w:r w:rsidRPr="00FA6402">
              <w:rPr>
                <w:b/>
                <w:i/>
                <w:color w:val="auto"/>
                <w:sz w:val="24"/>
              </w:rPr>
              <w:t>p.k.</w:t>
            </w:r>
          </w:p>
        </w:tc>
        <w:tc>
          <w:tcPr>
            <w:tcW w:w="4395" w:type="dxa"/>
            <w:vAlign w:val="center"/>
          </w:tcPr>
          <w:p w:rsidR="00D22DE2" w:rsidRPr="00FA6402" w:rsidRDefault="00D22DE2" w:rsidP="006E18A8">
            <w:pPr>
              <w:jc w:val="center"/>
              <w:rPr>
                <w:b/>
                <w:i/>
                <w:color w:val="auto"/>
                <w:sz w:val="24"/>
              </w:rPr>
            </w:pPr>
            <w:r w:rsidRPr="00FA6402">
              <w:rPr>
                <w:b/>
                <w:i/>
                <w:color w:val="auto"/>
                <w:sz w:val="24"/>
              </w:rPr>
              <w:t>Objekta adrese</w:t>
            </w:r>
          </w:p>
        </w:tc>
        <w:tc>
          <w:tcPr>
            <w:tcW w:w="1701" w:type="dxa"/>
            <w:vAlign w:val="center"/>
          </w:tcPr>
          <w:p w:rsidR="00D22DE2" w:rsidRPr="00FA6402" w:rsidRDefault="00D22DE2" w:rsidP="006E18A8">
            <w:pPr>
              <w:jc w:val="center"/>
              <w:rPr>
                <w:b/>
                <w:i/>
                <w:color w:val="auto"/>
                <w:sz w:val="24"/>
              </w:rPr>
            </w:pPr>
            <w:r w:rsidRPr="00FA6402">
              <w:rPr>
                <w:b/>
                <w:i/>
                <w:color w:val="auto"/>
                <w:sz w:val="24"/>
              </w:rPr>
              <w:t>Ēkas sērija</w:t>
            </w:r>
          </w:p>
        </w:tc>
        <w:tc>
          <w:tcPr>
            <w:tcW w:w="1701" w:type="dxa"/>
            <w:vAlign w:val="center"/>
          </w:tcPr>
          <w:p w:rsidR="00D22DE2" w:rsidRPr="00FA6402" w:rsidRDefault="00D22DE2" w:rsidP="006E18A8">
            <w:pPr>
              <w:jc w:val="center"/>
              <w:rPr>
                <w:b/>
                <w:i/>
                <w:color w:val="auto"/>
                <w:sz w:val="24"/>
              </w:rPr>
            </w:pPr>
            <w:r w:rsidRPr="00FA6402">
              <w:rPr>
                <w:b/>
                <w:i/>
                <w:color w:val="auto"/>
                <w:sz w:val="24"/>
              </w:rPr>
              <w:t>Kāpņutelpu skaits</w:t>
            </w:r>
          </w:p>
        </w:tc>
      </w:tr>
      <w:tr w:rsidR="00D22DE2" w:rsidRPr="00FA6402" w:rsidTr="00D22DE2">
        <w:tc>
          <w:tcPr>
            <w:tcW w:w="882" w:type="dxa"/>
          </w:tcPr>
          <w:p w:rsidR="00D22DE2" w:rsidRPr="00FA6402" w:rsidRDefault="00D22DE2" w:rsidP="005F724A">
            <w:pPr>
              <w:jc w:val="center"/>
              <w:rPr>
                <w:color w:val="auto"/>
                <w:sz w:val="24"/>
              </w:rPr>
            </w:pPr>
            <w:r w:rsidRPr="00FA6402">
              <w:rPr>
                <w:color w:val="auto"/>
                <w:sz w:val="24"/>
              </w:rPr>
              <w:t>1.</w:t>
            </w:r>
          </w:p>
        </w:tc>
        <w:tc>
          <w:tcPr>
            <w:tcW w:w="4395" w:type="dxa"/>
          </w:tcPr>
          <w:p w:rsidR="00D22DE2" w:rsidRPr="00FA6402" w:rsidRDefault="00D22DE2" w:rsidP="00F276E6">
            <w:pPr>
              <w:rPr>
                <w:color w:val="auto"/>
                <w:sz w:val="24"/>
                <w:u w:val="single"/>
              </w:rPr>
            </w:pPr>
            <w:r w:rsidRPr="00FA6402">
              <w:rPr>
                <w:color w:val="auto"/>
                <w:sz w:val="24"/>
              </w:rPr>
              <w:t>Skolas ielā  2,</w:t>
            </w:r>
            <w:r w:rsidRPr="00FA6402">
              <w:rPr>
                <w:rFonts w:ascii="Tahoma" w:hAnsi="Tahoma"/>
                <w:color w:val="auto"/>
                <w:szCs w:val="22"/>
              </w:rPr>
              <w:t xml:space="preserve"> Olain</w:t>
            </w:r>
            <w:r w:rsidR="00EE5C97" w:rsidRPr="00FA6402">
              <w:rPr>
                <w:rFonts w:ascii="Tahoma" w:hAnsi="Tahoma"/>
                <w:color w:val="auto"/>
                <w:szCs w:val="22"/>
              </w:rPr>
              <w:t>ē</w:t>
            </w:r>
          </w:p>
        </w:tc>
        <w:tc>
          <w:tcPr>
            <w:tcW w:w="1701" w:type="dxa"/>
          </w:tcPr>
          <w:p w:rsidR="00D22DE2" w:rsidRPr="00FA6402" w:rsidRDefault="005F724A" w:rsidP="00637DD0">
            <w:pPr>
              <w:jc w:val="center"/>
              <w:rPr>
                <w:color w:val="auto"/>
                <w:sz w:val="24"/>
              </w:rPr>
            </w:pPr>
            <w:r w:rsidRPr="00FA6402">
              <w:rPr>
                <w:color w:val="auto"/>
                <w:sz w:val="24"/>
              </w:rPr>
              <w:t>E</w:t>
            </w:r>
            <w:r w:rsidR="00D22DE2" w:rsidRPr="00FA6402">
              <w:rPr>
                <w:color w:val="auto"/>
                <w:sz w:val="24"/>
              </w:rPr>
              <w:t>ksp.</w:t>
            </w:r>
            <w:r w:rsidRPr="00FA6402">
              <w:rPr>
                <w:color w:val="auto"/>
                <w:sz w:val="24"/>
              </w:rPr>
              <w:t xml:space="preserve"> </w:t>
            </w:r>
            <w:r w:rsidR="00D22DE2" w:rsidRPr="00FA6402">
              <w:rPr>
                <w:color w:val="auto"/>
                <w:sz w:val="24"/>
              </w:rPr>
              <w:t>projeks</w:t>
            </w:r>
          </w:p>
        </w:tc>
        <w:tc>
          <w:tcPr>
            <w:tcW w:w="1701" w:type="dxa"/>
          </w:tcPr>
          <w:p w:rsidR="00D22DE2" w:rsidRPr="00FA6402" w:rsidRDefault="00D22DE2" w:rsidP="005F724A">
            <w:pPr>
              <w:jc w:val="center"/>
              <w:rPr>
                <w:color w:val="auto"/>
                <w:sz w:val="24"/>
              </w:rPr>
            </w:pPr>
            <w:r w:rsidRPr="00FA6402">
              <w:rPr>
                <w:color w:val="auto"/>
                <w:sz w:val="24"/>
              </w:rPr>
              <w:t>6</w:t>
            </w:r>
          </w:p>
        </w:tc>
      </w:tr>
      <w:tr w:rsidR="00D22DE2" w:rsidRPr="00FA6402" w:rsidTr="00D22DE2">
        <w:tc>
          <w:tcPr>
            <w:tcW w:w="882" w:type="dxa"/>
          </w:tcPr>
          <w:p w:rsidR="00D22DE2" w:rsidRPr="00FA6402" w:rsidRDefault="00D22DE2" w:rsidP="005F724A">
            <w:pPr>
              <w:jc w:val="center"/>
              <w:rPr>
                <w:color w:val="auto"/>
                <w:sz w:val="24"/>
              </w:rPr>
            </w:pPr>
            <w:r w:rsidRPr="00FA6402">
              <w:rPr>
                <w:color w:val="auto"/>
                <w:sz w:val="24"/>
              </w:rPr>
              <w:t>2.</w:t>
            </w:r>
          </w:p>
        </w:tc>
        <w:tc>
          <w:tcPr>
            <w:tcW w:w="4395" w:type="dxa"/>
          </w:tcPr>
          <w:p w:rsidR="00D22DE2" w:rsidRPr="00FA6402" w:rsidRDefault="00D22DE2" w:rsidP="00F276E6">
            <w:pPr>
              <w:rPr>
                <w:color w:val="auto"/>
                <w:sz w:val="24"/>
                <w:u w:val="single"/>
              </w:rPr>
            </w:pPr>
            <w:r w:rsidRPr="00FA6402">
              <w:rPr>
                <w:color w:val="auto"/>
                <w:sz w:val="24"/>
              </w:rPr>
              <w:t>Zemgales ielā 30,</w:t>
            </w:r>
            <w:r w:rsidRPr="00FA6402">
              <w:rPr>
                <w:rFonts w:ascii="Tahoma" w:hAnsi="Tahoma"/>
                <w:color w:val="auto"/>
                <w:szCs w:val="22"/>
              </w:rPr>
              <w:t xml:space="preserve"> Olain</w:t>
            </w:r>
            <w:r w:rsidR="00EE5C97" w:rsidRPr="00FA6402">
              <w:rPr>
                <w:rFonts w:ascii="Tahoma" w:hAnsi="Tahoma"/>
                <w:color w:val="auto"/>
                <w:szCs w:val="22"/>
              </w:rPr>
              <w:t>ē</w:t>
            </w:r>
          </w:p>
        </w:tc>
        <w:tc>
          <w:tcPr>
            <w:tcW w:w="1701" w:type="dxa"/>
          </w:tcPr>
          <w:p w:rsidR="00D22DE2" w:rsidRPr="00FA6402" w:rsidRDefault="005F724A" w:rsidP="00637DD0">
            <w:pPr>
              <w:jc w:val="center"/>
              <w:rPr>
                <w:color w:val="auto"/>
                <w:sz w:val="24"/>
              </w:rPr>
            </w:pPr>
            <w:r w:rsidRPr="00FA6402">
              <w:rPr>
                <w:color w:val="auto"/>
                <w:sz w:val="24"/>
              </w:rPr>
              <w:t>E</w:t>
            </w:r>
            <w:r w:rsidR="00D22DE2" w:rsidRPr="00FA6402">
              <w:rPr>
                <w:color w:val="auto"/>
                <w:sz w:val="24"/>
              </w:rPr>
              <w:t>ksp.</w:t>
            </w:r>
            <w:r w:rsidRPr="00FA6402">
              <w:rPr>
                <w:color w:val="auto"/>
                <w:sz w:val="24"/>
              </w:rPr>
              <w:t xml:space="preserve"> </w:t>
            </w:r>
            <w:r w:rsidR="00D22DE2" w:rsidRPr="00FA6402">
              <w:rPr>
                <w:color w:val="auto"/>
                <w:sz w:val="24"/>
              </w:rPr>
              <w:t>projeks</w:t>
            </w:r>
          </w:p>
        </w:tc>
        <w:tc>
          <w:tcPr>
            <w:tcW w:w="1701" w:type="dxa"/>
          </w:tcPr>
          <w:p w:rsidR="00D22DE2" w:rsidRPr="00FA6402" w:rsidRDefault="00D22DE2" w:rsidP="005F724A">
            <w:pPr>
              <w:jc w:val="center"/>
              <w:rPr>
                <w:color w:val="auto"/>
                <w:sz w:val="24"/>
              </w:rPr>
            </w:pPr>
            <w:r w:rsidRPr="00FA6402">
              <w:rPr>
                <w:color w:val="auto"/>
                <w:sz w:val="24"/>
              </w:rPr>
              <w:t>6</w:t>
            </w:r>
          </w:p>
        </w:tc>
      </w:tr>
    </w:tbl>
    <w:p w:rsidR="00EC1886" w:rsidRPr="00FA6402" w:rsidRDefault="00EC1886" w:rsidP="00457AA8">
      <w:pPr>
        <w:tabs>
          <w:tab w:val="left" w:pos="270"/>
        </w:tabs>
        <w:rPr>
          <w:rFonts w:ascii="Tahoma" w:hAnsi="Tahoma"/>
          <w:color w:val="auto"/>
          <w:szCs w:val="22"/>
        </w:rPr>
      </w:pPr>
    </w:p>
    <w:p w:rsidR="00EC1886" w:rsidRPr="00FA6402" w:rsidRDefault="00EC1886" w:rsidP="00457AA8">
      <w:pPr>
        <w:tabs>
          <w:tab w:val="left" w:pos="270"/>
        </w:tabs>
        <w:rPr>
          <w:b/>
          <w:color w:val="auto"/>
          <w:sz w:val="24"/>
        </w:rPr>
      </w:pPr>
      <w:r w:rsidRPr="00FA6402">
        <w:rPr>
          <w:b/>
          <w:color w:val="auto"/>
          <w:sz w:val="24"/>
        </w:rPr>
        <w:t>2.</w:t>
      </w:r>
      <w:r w:rsidR="007378BA" w:rsidRPr="00FA6402">
        <w:rPr>
          <w:b/>
          <w:color w:val="auto"/>
          <w:sz w:val="24"/>
        </w:rPr>
        <w:t>4</w:t>
      </w:r>
      <w:r w:rsidRPr="00FA6402">
        <w:rPr>
          <w:b/>
          <w:color w:val="auto"/>
          <w:sz w:val="24"/>
        </w:rPr>
        <w:t>. daudzdzīvokļu ēkas  jumta seguma nomaiņai</w:t>
      </w:r>
      <w:r w:rsidR="00EE5C97" w:rsidRPr="00FA6402">
        <w:rPr>
          <w:b/>
          <w:color w:val="auto"/>
          <w:sz w:val="24"/>
        </w:rPr>
        <w:t>,</w:t>
      </w:r>
      <w:r w:rsidRPr="00FA6402">
        <w:rPr>
          <w:b/>
          <w:color w:val="auto"/>
          <w:sz w:val="24"/>
        </w:rPr>
        <w:t xml:space="preserve"> izmantojot profilētās cinkotā skārda loksnes un bēniņu pārseguma paneļ</w:t>
      </w:r>
      <w:r w:rsidR="00DE1364" w:rsidRPr="00FA6402">
        <w:rPr>
          <w:b/>
          <w:color w:val="auto"/>
          <w:sz w:val="24"/>
        </w:rPr>
        <w:t>u</w:t>
      </w:r>
      <w:r w:rsidRPr="00FA6402">
        <w:rPr>
          <w:b/>
          <w:color w:val="auto"/>
          <w:sz w:val="24"/>
        </w:rPr>
        <w:t xml:space="preserve"> siltināšanai</w:t>
      </w:r>
    </w:p>
    <w:tbl>
      <w:tblPr>
        <w:tblW w:w="867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4395"/>
        <w:gridCol w:w="1701"/>
        <w:gridCol w:w="1701"/>
      </w:tblGrid>
      <w:tr w:rsidR="00D22DE2" w:rsidRPr="00FA6402" w:rsidTr="00EE5C97">
        <w:trPr>
          <w:trHeight w:val="596"/>
        </w:trPr>
        <w:tc>
          <w:tcPr>
            <w:tcW w:w="882" w:type="dxa"/>
            <w:vAlign w:val="center"/>
          </w:tcPr>
          <w:p w:rsidR="00EE5C97" w:rsidRPr="00FA6402" w:rsidRDefault="00D22DE2" w:rsidP="00EE5C97">
            <w:pPr>
              <w:jc w:val="center"/>
              <w:rPr>
                <w:b/>
                <w:i/>
                <w:color w:val="auto"/>
                <w:sz w:val="24"/>
              </w:rPr>
            </w:pPr>
            <w:r w:rsidRPr="00FA6402">
              <w:rPr>
                <w:b/>
                <w:i/>
                <w:color w:val="auto"/>
                <w:sz w:val="24"/>
              </w:rPr>
              <w:t>Nr.</w:t>
            </w:r>
          </w:p>
          <w:p w:rsidR="00D22DE2" w:rsidRPr="00FA6402" w:rsidRDefault="00D22DE2" w:rsidP="00EE5C97">
            <w:pPr>
              <w:jc w:val="center"/>
              <w:rPr>
                <w:b/>
                <w:i/>
                <w:color w:val="auto"/>
                <w:sz w:val="24"/>
              </w:rPr>
            </w:pPr>
            <w:r w:rsidRPr="00FA6402">
              <w:rPr>
                <w:b/>
                <w:i/>
                <w:color w:val="auto"/>
                <w:sz w:val="24"/>
              </w:rPr>
              <w:t>p.k.</w:t>
            </w:r>
          </w:p>
        </w:tc>
        <w:tc>
          <w:tcPr>
            <w:tcW w:w="4395" w:type="dxa"/>
            <w:vAlign w:val="center"/>
          </w:tcPr>
          <w:p w:rsidR="00D22DE2" w:rsidRPr="00FA6402" w:rsidRDefault="00D22DE2" w:rsidP="00EE5C97">
            <w:pPr>
              <w:jc w:val="center"/>
              <w:rPr>
                <w:b/>
                <w:i/>
                <w:color w:val="auto"/>
                <w:sz w:val="24"/>
              </w:rPr>
            </w:pPr>
            <w:r w:rsidRPr="00FA6402">
              <w:rPr>
                <w:b/>
                <w:i/>
                <w:color w:val="auto"/>
                <w:sz w:val="24"/>
              </w:rPr>
              <w:t>Objekta adrese</w:t>
            </w:r>
          </w:p>
        </w:tc>
        <w:tc>
          <w:tcPr>
            <w:tcW w:w="1701" w:type="dxa"/>
            <w:vAlign w:val="center"/>
          </w:tcPr>
          <w:p w:rsidR="00D22DE2" w:rsidRPr="00FA6402" w:rsidRDefault="00D22DE2" w:rsidP="00EE5C97">
            <w:pPr>
              <w:jc w:val="center"/>
              <w:rPr>
                <w:b/>
                <w:i/>
                <w:color w:val="auto"/>
                <w:sz w:val="24"/>
              </w:rPr>
            </w:pPr>
            <w:r w:rsidRPr="00FA6402">
              <w:rPr>
                <w:b/>
                <w:i/>
                <w:color w:val="auto"/>
                <w:sz w:val="24"/>
              </w:rPr>
              <w:t>Ēkas sērija</w:t>
            </w:r>
          </w:p>
        </w:tc>
        <w:tc>
          <w:tcPr>
            <w:tcW w:w="1701" w:type="dxa"/>
            <w:vAlign w:val="center"/>
          </w:tcPr>
          <w:p w:rsidR="00D22DE2" w:rsidRPr="00FA6402" w:rsidRDefault="00D22DE2" w:rsidP="00EE5C97">
            <w:pPr>
              <w:jc w:val="center"/>
              <w:rPr>
                <w:b/>
                <w:i/>
                <w:color w:val="auto"/>
                <w:sz w:val="24"/>
              </w:rPr>
            </w:pPr>
            <w:r w:rsidRPr="00FA6402">
              <w:rPr>
                <w:b/>
                <w:i/>
                <w:color w:val="auto"/>
                <w:sz w:val="24"/>
              </w:rPr>
              <w:t>Kāpņutelpu skaits</w:t>
            </w:r>
          </w:p>
        </w:tc>
      </w:tr>
      <w:tr w:rsidR="00D22DE2" w:rsidRPr="00FA6402" w:rsidTr="00D22DE2">
        <w:tc>
          <w:tcPr>
            <w:tcW w:w="882" w:type="dxa"/>
          </w:tcPr>
          <w:p w:rsidR="00D22DE2" w:rsidRPr="00FA6402" w:rsidRDefault="00D22DE2" w:rsidP="00EE5C97">
            <w:pPr>
              <w:jc w:val="center"/>
              <w:rPr>
                <w:color w:val="auto"/>
                <w:sz w:val="24"/>
              </w:rPr>
            </w:pPr>
            <w:r w:rsidRPr="00FA6402">
              <w:rPr>
                <w:color w:val="auto"/>
                <w:sz w:val="24"/>
              </w:rPr>
              <w:t>1.</w:t>
            </w:r>
          </w:p>
        </w:tc>
        <w:tc>
          <w:tcPr>
            <w:tcW w:w="4395" w:type="dxa"/>
          </w:tcPr>
          <w:p w:rsidR="00D22DE2" w:rsidRPr="00FA6402" w:rsidRDefault="00D22DE2" w:rsidP="00F276E6">
            <w:pPr>
              <w:rPr>
                <w:color w:val="auto"/>
                <w:sz w:val="24"/>
                <w:u w:val="single"/>
              </w:rPr>
            </w:pPr>
            <w:r w:rsidRPr="00FA6402">
              <w:rPr>
                <w:color w:val="auto"/>
                <w:sz w:val="24"/>
              </w:rPr>
              <w:t>Zemgales ielā 21,</w:t>
            </w:r>
            <w:r w:rsidRPr="00FA6402">
              <w:rPr>
                <w:rFonts w:ascii="Tahoma" w:hAnsi="Tahoma"/>
                <w:color w:val="auto"/>
                <w:szCs w:val="22"/>
              </w:rPr>
              <w:t xml:space="preserve"> Olain</w:t>
            </w:r>
            <w:r w:rsidR="00F276E6" w:rsidRPr="00FA6402">
              <w:rPr>
                <w:rFonts w:ascii="Tahoma" w:hAnsi="Tahoma"/>
                <w:color w:val="auto"/>
                <w:szCs w:val="22"/>
              </w:rPr>
              <w:t>ē</w:t>
            </w:r>
          </w:p>
        </w:tc>
        <w:tc>
          <w:tcPr>
            <w:tcW w:w="1701" w:type="dxa"/>
          </w:tcPr>
          <w:p w:rsidR="00D22DE2" w:rsidRPr="00FA6402" w:rsidRDefault="00D22DE2" w:rsidP="00637DD0">
            <w:pPr>
              <w:jc w:val="center"/>
              <w:rPr>
                <w:color w:val="auto"/>
                <w:sz w:val="24"/>
                <w:u w:val="single"/>
              </w:rPr>
            </w:pPr>
            <w:r w:rsidRPr="00FA6402">
              <w:rPr>
                <w:color w:val="auto"/>
                <w:sz w:val="24"/>
              </w:rPr>
              <w:t>318</w:t>
            </w:r>
            <w:r w:rsidR="00EE5C97" w:rsidRPr="00FA6402">
              <w:rPr>
                <w:color w:val="auto"/>
                <w:sz w:val="24"/>
              </w:rPr>
              <w:t>.</w:t>
            </w:r>
            <w:r w:rsidRPr="00FA6402">
              <w:rPr>
                <w:color w:val="auto"/>
                <w:sz w:val="24"/>
              </w:rPr>
              <w:t xml:space="preserve"> sērija</w:t>
            </w:r>
          </w:p>
        </w:tc>
        <w:tc>
          <w:tcPr>
            <w:tcW w:w="1701" w:type="dxa"/>
          </w:tcPr>
          <w:p w:rsidR="00D22DE2" w:rsidRPr="00FA6402" w:rsidRDefault="00D22DE2" w:rsidP="00EE5C97">
            <w:pPr>
              <w:jc w:val="center"/>
              <w:rPr>
                <w:color w:val="auto"/>
                <w:sz w:val="24"/>
              </w:rPr>
            </w:pPr>
            <w:r w:rsidRPr="00FA6402">
              <w:rPr>
                <w:color w:val="auto"/>
                <w:sz w:val="24"/>
              </w:rPr>
              <w:t>4</w:t>
            </w:r>
          </w:p>
        </w:tc>
      </w:tr>
    </w:tbl>
    <w:p w:rsidR="00457AA8" w:rsidRPr="00FA6402" w:rsidRDefault="00457AA8" w:rsidP="00457AA8">
      <w:pPr>
        <w:tabs>
          <w:tab w:val="left" w:pos="270"/>
        </w:tabs>
        <w:rPr>
          <w:rFonts w:ascii="Tahoma" w:hAnsi="Tahoma"/>
          <w:color w:val="auto"/>
          <w:szCs w:val="22"/>
        </w:rPr>
      </w:pPr>
    </w:p>
    <w:p w:rsidR="00EC1886" w:rsidRPr="00FA6402" w:rsidRDefault="007378BA" w:rsidP="00EC1886">
      <w:pPr>
        <w:tabs>
          <w:tab w:val="left" w:pos="270"/>
        </w:tabs>
        <w:rPr>
          <w:b/>
          <w:color w:val="auto"/>
          <w:sz w:val="24"/>
        </w:rPr>
      </w:pPr>
      <w:r w:rsidRPr="00FA6402">
        <w:rPr>
          <w:b/>
          <w:color w:val="auto"/>
          <w:sz w:val="24"/>
        </w:rPr>
        <w:t>2.5</w:t>
      </w:r>
      <w:r w:rsidR="00EC1886" w:rsidRPr="00FA6402">
        <w:rPr>
          <w:b/>
          <w:color w:val="auto"/>
          <w:sz w:val="24"/>
        </w:rPr>
        <w:t>. bēniņu pārseguma paneļa siltināšanai</w:t>
      </w:r>
    </w:p>
    <w:tbl>
      <w:tblPr>
        <w:tblW w:w="867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4395"/>
        <w:gridCol w:w="1701"/>
        <w:gridCol w:w="1701"/>
      </w:tblGrid>
      <w:tr w:rsidR="00D22DE2" w:rsidRPr="00FA6402" w:rsidTr="00F276E6">
        <w:trPr>
          <w:trHeight w:val="596"/>
        </w:trPr>
        <w:tc>
          <w:tcPr>
            <w:tcW w:w="882" w:type="dxa"/>
            <w:vAlign w:val="center"/>
          </w:tcPr>
          <w:p w:rsidR="00EE5C97" w:rsidRPr="00FA6402" w:rsidRDefault="00D22DE2" w:rsidP="00F276E6">
            <w:pPr>
              <w:jc w:val="center"/>
              <w:rPr>
                <w:b/>
                <w:i/>
                <w:color w:val="auto"/>
                <w:sz w:val="24"/>
              </w:rPr>
            </w:pPr>
            <w:r w:rsidRPr="00FA6402">
              <w:rPr>
                <w:b/>
                <w:i/>
                <w:color w:val="auto"/>
                <w:sz w:val="24"/>
              </w:rPr>
              <w:t>Nr.</w:t>
            </w:r>
          </w:p>
          <w:p w:rsidR="00D22DE2" w:rsidRPr="00FA6402" w:rsidRDefault="00D22DE2" w:rsidP="00F276E6">
            <w:pPr>
              <w:jc w:val="center"/>
              <w:rPr>
                <w:b/>
                <w:i/>
                <w:color w:val="auto"/>
                <w:sz w:val="24"/>
              </w:rPr>
            </w:pPr>
            <w:r w:rsidRPr="00FA6402">
              <w:rPr>
                <w:b/>
                <w:i/>
                <w:color w:val="auto"/>
                <w:sz w:val="24"/>
              </w:rPr>
              <w:t>p.k.</w:t>
            </w:r>
          </w:p>
        </w:tc>
        <w:tc>
          <w:tcPr>
            <w:tcW w:w="4395" w:type="dxa"/>
            <w:vAlign w:val="center"/>
          </w:tcPr>
          <w:p w:rsidR="00D22DE2" w:rsidRPr="00FA6402" w:rsidRDefault="00D22DE2" w:rsidP="00F276E6">
            <w:pPr>
              <w:jc w:val="center"/>
              <w:rPr>
                <w:b/>
                <w:i/>
                <w:color w:val="auto"/>
                <w:sz w:val="24"/>
              </w:rPr>
            </w:pPr>
            <w:r w:rsidRPr="00FA6402">
              <w:rPr>
                <w:b/>
                <w:i/>
                <w:color w:val="auto"/>
                <w:sz w:val="24"/>
              </w:rPr>
              <w:t>Objekta adrese</w:t>
            </w:r>
          </w:p>
        </w:tc>
        <w:tc>
          <w:tcPr>
            <w:tcW w:w="1701" w:type="dxa"/>
            <w:vAlign w:val="center"/>
          </w:tcPr>
          <w:p w:rsidR="00D22DE2" w:rsidRPr="00FA6402" w:rsidRDefault="00D22DE2" w:rsidP="00F276E6">
            <w:pPr>
              <w:jc w:val="center"/>
              <w:rPr>
                <w:b/>
                <w:i/>
                <w:color w:val="auto"/>
                <w:sz w:val="24"/>
              </w:rPr>
            </w:pPr>
            <w:r w:rsidRPr="00FA6402">
              <w:rPr>
                <w:b/>
                <w:i/>
                <w:color w:val="auto"/>
                <w:sz w:val="24"/>
              </w:rPr>
              <w:t>Ēkas sērija</w:t>
            </w:r>
          </w:p>
        </w:tc>
        <w:tc>
          <w:tcPr>
            <w:tcW w:w="1701" w:type="dxa"/>
            <w:vAlign w:val="center"/>
          </w:tcPr>
          <w:p w:rsidR="00D22DE2" w:rsidRPr="00FA6402" w:rsidRDefault="00D22DE2" w:rsidP="00F276E6">
            <w:pPr>
              <w:jc w:val="center"/>
              <w:rPr>
                <w:b/>
                <w:i/>
                <w:color w:val="auto"/>
                <w:sz w:val="24"/>
              </w:rPr>
            </w:pPr>
            <w:r w:rsidRPr="00FA6402">
              <w:rPr>
                <w:b/>
                <w:i/>
                <w:color w:val="auto"/>
                <w:sz w:val="24"/>
              </w:rPr>
              <w:t>Kāpņutelpu skaits</w:t>
            </w:r>
          </w:p>
        </w:tc>
      </w:tr>
      <w:tr w:rsidR="00D22DE2" w:rsidRPr="00FA6402" w:rsidTr="00D22DE2">
        <w:tc>
          <w:tcPr>
            <w:tcW w:w="882" w:type="dxa"/>
          </w:tcPr>
          <w:p w:rsidR="00D22DE2" w:rsidRPr="00FA6402" w:rsidRDefault="00D22DE2" w:rsidP="00637DD0">
            <w:pPr>
              <w:jc w:val="center"/>
              <w:rPr>
                <w:color w:val="auto"/>
                <w:sz w:val="24"/>
              </w:rPr>
            </w:pPr>
            <w:r w:rsidRPr="00FA6402">
              <w:rPr>
                <w:color w:val="auto"/>
                <w:sz w:val="24"/>
              </w:rPr>
              <w:t>1.</w:t>
            </w:r>
          </w:p>
        </w:tc>
        <w:tc>
          <w:tcPr>
            <w:tcW w:w="4395" w:type="dxa"/>
          </w:tcPr>
          <w:p w:rsidR="00D22DE2" w:rsidRPr="00FA6402" w:rsidRDefault="00D22DE2" w:rsidP="00F276E6">
            <w:pPr>
              <w:rPr>
                <w:color w:val="auto"/>
                <w:sz w:val="24"/>
                <w:u w:val="single"/>
              </w:rPr>
            </w:pPr>
            <w:r w:rsidRPr="00FA6402">
              <w:rPr>
                <w:color w:val="auto"/>
                <w:sz w:val="24"/>
              </w:rPr>
              <w:t>Kūdras  ielā 4,</w:t>
            </w:r>
            <w:r w:rsidRPr="00FA6402">
              <w:rPr>
                <w:rFonts w:ascii="Tahoma" w:hAnsi="Tahoma"/>
                <w:color w:val="auto"/>
                <w:szCs w:val="22"/>
              </w:rPr>
              <w:t xml:space="preserve"> Olain</w:t>
            </w:r>
            <w:r w:rsidR="00F276E6" w:rsidRPr="00FA6402">
              <w:rPr>
                <w:rFonts w:ascii="Tahoma" w:hAnsi="Tahoma"/>
                <w:color w:val="auto"/>
                <w:szCs w:val="22"/>
              </w:rPr>
              <w:t>ē</w:t>
            </w:r>
          </w:p>
        </w:tc>
        <w:tc>
          <w:tcPr>
            <w:tcW w:w="1701" w:type="dxa"/>
          </w:tcPr>
          <w:p w:rsidR="00D22DE2" w:rsidRPr="00FA6402" w:rsidRDefault="00D22DE2" w:rsidP="00637DD0">
            <w:pPr>
              <w:jc w:val="center"/>
              <w:rPr>
                <w:color w:val="auto"/>
                <w:sz w:val="24"/>
                <w:u w:val="single"/>
              </w:rPr>
            </w:pPr>
            <w:r w:rsidRPr="00FA6402">
              <w:rPr>
                <w:color w:val="auto"/>
                <w:sz w:val="24"/>
              </w:rPr>
              <w:t>318</w:t>
            </w:r>
            <w:r w:rsidR="00637DD0" w:rsidRPr="00FA6402">
              <w:rPr>
                <w:color w:val="auto"/>
                <w:sz w:val="24"/>
              </w:rPr>
              <w:t>.</w:t>
            </w:r>
            <w:r w:rsidRPr="00FA6402">
              <w:rPr>
                <w:color w:val="auto"/>
                <w:sz w:val="24"/>
              </w:rPr>
              <w:t xml:space="preserve"> sērija</w:t>
            </w:r>
          </w:p>
        </w:tc>
        <w:tc>
          <w:tcPr>
            <w:tcW w:w="1701" w:type="dxa"/>
          </w:tcPr>
          <w:p w:rsidR="00D22DE2" w:rsidRPr="00FA6402" w:rsidRDefault="00D22DE2" w:rsidP="00EE5C97">
            <w:pPr>
              <w:jc w:val="center"/>
              <w:rPr>
                <w:color w:val="auto"/>
                <w:sz w:val="24"/>
              </w:rPr>
            </w:pPr>
            <w:r w:rsidRPr="00FA6402">
              <w:rPr>
                <w:color w:val="auto"/>
                <w:sz w:val="24"/>
              </w:rPr>
              <w:t>4</w:t>
            </w:r>
          </w:p>
        </w:tc>
      </w:tr>
    </w:tbl>
    <w:p w:rsidR="00457AA8" w:rsidRPr="00FA6402" w:rsidRDefault="00457AA8" w:rsidP="00457AA8">
      <w:pPr>
        <w:tabs>
          <w:tab w:val="left" w:pos="270"/>
        </w:tabs>
        <w:rPr>
          <w:rFonts w:ascii="Tahoma" w:hAnsi="Tahoma"/>
          <w:color w:val="auto"/>
          <w:szCs w:val="22"/>
        </w:rPr>
      </w:pPr>
    </w:p>
    <w:p w:rsidR="00DE1364" w:rsidRPr="00FA6402" w:rsidRDefault="00DE1364" w:rsidP="009130B7">
      <w:pPr>
        <w:tabs>
          <w:tab w:val="left" w:pos="270"/>
        </w:tabs>
        <w:rPr>
          <w:b/>
          <w:color w:val="auto"/>
          <w:sz w:val="24"/>
        </w:rPr>
      </w:pPr>
      <w:r w:rsidRPr="00FA6402">
        <w:rPr>
          <w:b/>
          <w:color w:val="auto"/>
          <w:sz w:val="24"/>
        </w:rPr>
        <w:t>2.</w:t>
      </w:r>
      <w:r w:rsidR="007378BA" w:rsidRPr="00FA6402">
        <w:rPr>
          <w:b/>
          <w:color w:val="auto"/>
          <w:sz w:val="24"/>
        </w:rPr>
        <w:t>6</w:t>
      </w:r>
      <w:r w:rsidRPr="00FA6402">
        <w:rPr>
          <w:b/>
          <w:color w:val="auto"/>
          <w:sz w:val="24"/>
        </w:rPr>
        <w:t>. bēniņu pārseguma paneļu siltināšanai un pamatu betona aizsargapmales atjaunošanai</w:t>
      </w:r>
    </w:p>
    <w:tbl>
      <w:tblPr>
        <w:tblpPr w:leftFromText="180" w:rightFromText="180" w:vertAnchor="text" w:horzAnchor="margin" w:tblpX="392" w:tblpY="49"/>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4395"/>
        <w:gridCol w:w="1701"/>
        <w:gridCol w:w="1701"/>
      </w:tblGrid>
      <w:tr w:rsidR="009130B7" w:rsidRPr="00FA6402" w:rsidTr="009130B7">
        <w:trPr>
          <w:trHeight w:val="596"/>
        </w:trPr>
        <w:tc>
          <w:tcPr>
            <w:tcW w:w="850" w:type="dxa"/>
            <w:vAlign w:val="center"/>
          </w:tcPr>
          <w:p w:rsidR="009130B7" w:rsidRPr="00FA6402" w:rsidRDefault="009130B7" w:rsidP="009130B7">
            <w:pPr>
              <w:ind w:left="-426"/>
              <w:jc w:val="center"/>
              <w:rPr>
                <w:b/>
                <w:i/>
                <w:color w:val="auto"/>
                <w:sz w:val="24"/>
              </w:rPr>
            </w:pPr>
            <w:r w:rsidRPr="00FA6402">
              <w:rPr>
                <w:b/>
                <w:i/>
                <w:color w:val="auto"/>
                <w:sz w:val="24"/>
              </w:rPr>
              <w:t>Nr.</w:t>
            </w:r>
          </w:p>
          <w:p w:rsidR="009130B7" w:rsidRPr="00FA6402" w:rsidRDefault="009130B7" w:rsidP="009130B7">
            <w:pPr>
              <w:jc w:val="center"/>
              <w:rPr>
                <w:b/>
                <w:i/>
                <w:color w:val="auto"/>
                <w:sz w:val="24"/>
              </w:rPr>
            </w:pPr>
            <w:r w:rsidRPr="00FA6402">
              <w:rPr>
                <w:b/>
                <w:i/>
                <w:color w:val="auto"/>
                <w:sz w:val="24"/>
              </w:rPr>
              <w:t>p.k.</w:t>
            </w:r>
          </w:p>
        </w:tc>
        <w:tc>
          <w:tcPr>
            <w:tcW w:w="4395" w:type="dxa"/>
            <w:vAlign w:val="center"/>
          </w:tcPr>
          <w:p w:rsidR="009130B7" w:rsidRPr="00FA6402" w:rsidRDefault="009130B7" w:rsidP="009130B7">
            <w:pPr>
              <w:jc w:val="center"/>
              <w:rPr>
                <w:b/>
                <w:i/>
                <w:color w:val="auto"/>
                <w:sz w:val="24"/>
              </w:rPr>
            </w:pPr>
            <w:r w:rsidRPr="00FA6402">
              <w:rPr>
                <w:b/>
                <w:i/>
                <w:color w:val="auto"/>
                <w:sz w:val="24"/>
              </w:rPr>
              <w:t>Objekta adrese</w:t>
            </w:r>
          </w:p>
        </w:tc>
        <w:tc>
          <w:tcPr>
            <w:tcW w:w="1701" w:type="dxa"/>
            <w:vAlign w:val="center"/>
          </w:tcPr>
          <w:p w:rsidR="009130B7" w:rsidRPr="00FA6402" w:rsidRDefault="009130B7" w:rsidP="009130B7">
            <w:pPr>
              <w:jc w:val="center"/>
              <w:rPr>
                <w:b/>
                <w:i/>
                <w:color w:val="auto"/>
                <w:sz w:val="24"/>
              </w:rPr>
            </w:pPr>
            <w:r w:rsidRPr="00FA6402">
              <w:rPr>
                <w:b/>
                <w:i/>
                <w:color w:val="auto"/>
                <w:sz w:val="24"/>
              </w:rPr>
              <w:t>Ēkas sērija</w:t>
            </w:r>
          </w:p>
        </w:tc>
        <w:tc>
          <w:tcPr>
            <w:tcW w:w="1701" w:type="dxa"/>
            <w:vAlign w:val="center"/>
          </w:tcPr>
          <w:p w:rsidR="009130B7" w:rsidRPr="00FA6402" w:rsidRDefault="009130B7" w:rsidP="009130B7">
            <w:pPr>
              <w:jc w:val="center"/>
              <w:rPr>
                <w:b/>
                <w:i/>
                <w:color w:val="auto"/>
                <w:sz w:val="24"/>
              </w:rPr>
            </w:pPr>
            <w:r w:rsidRPr="00FA6402">
              <w:rPr>
                <w:b/>
                <w:i/>
                <w:color w:val="auto"/>
                <w:sz w:val="24"/>
              </w:rPr>
              <w:t>Kāpņutelpu skaits</w:t>
            </w:r>
          </w:p>
        </w:tc>
      </w:tr>
      <w:tr w:rsidR="009130B7" w:rsidRPr="00FA6402" w:rsidTr="009130B7">
        <w:tc>
          <w:tcPr>
            <w:tcW w:w="850" w:type="dxa"/>
          </w:tcPr>
          <w:p w:rsidR="009130B7" w:rsidRPr="00FA6402" w:rsidRDefault="009130B7" w:rsidP="009130B7">
            <w:pPr>
              <w:jc w:val="center"/>
              <w:rPr>
                <w:color w:val="auto"/>
                <w:sz w:val="24"/>
              </w:rPr>
            </w:pPr>
            <w:r w:rsidRPr="00FA6402">
              <w:rPr>
                <w:color w:val="auto"/>
                <w:sz w:val="24"/>
              </w:rPr>
              <w:t>1.</w:t>
            </w:r>
          </w:p>
        </w:tc>
        <w:tc>
          <w:tcPr>
            <w:tcW w:w="4395" w:type="dxa"/>
          </w:tcPr>
          <w:p w:rsidR="009130B7" w:rsidRPr="00FA6402" w:rsidRDefault="009130B7" w:rsidP="009130B7">
            <w:pPr>
              <w:rPr>
                <w:color w:val="auto"/>
                <w:sz w:val="24"/>
                <w:u w:val="single"/>
              </w:rPr>
            </w:pPr>
            <w:r w:rsidRPr="00FA6402">
              <w:rPr>
                <w:color w:val="auto"/>
                <w:sz w:val="24"/>
              </w:rPr>
              <w:t>Zemgales ielā 10,</w:t>
            </w:r>
            <w:r w:rsidRPr="00FA6402">
              <w:rPr>
                <w:rFonts w:ascii="Tahoma" w:hAnsi="Tahoma"/>
                <w:color w:val="auto"/>
                <w:szCs w:val="22"/>
              </w:rPr>
              <w:t xml:space="preserve"> Olainē</w:t>
            </w:r>
          </w:p>
        </w:tc>
        <w:tc>
          <w:tcPr>
            <w:tcW w:w="1701" w:type="dxa"/>
          </w:tcPr>
          <w:p w:rsidR="009130B7" w:rsidRPr="00FA6402" w:rsidRDefault="009130B7" w:rsidP="009130B7">
            <w:pPr>
              <w:jc w:val="center"/>
              <w:rPr>
                <w:color w:val="auto"/>
                <w:sz w:val="24"/>
                <w:u w:val="single"/>
              </w:rPr>
            </w:pPr>
            <w:r w:rsidRPr="00FA6402">
              <w:rPr>
                <w:color w:val="auto"/>
                <w:sz w:val="24"/>
              </w:rPr>
              <w:t>Spec.projekts</w:t>
            </w:r>
          </w:p>
        </w:tc>
        <w:tc>
          <w:tcPr>
            <w:tcW w:w="1701" w:type="dxa"/>
          </w:tcPr>
          <w:p w:rsidR="009130B7" w:rsidRPr="00FA6402" w:rsidRDefault="009130B7" w:rsidP="009130B7">
            <w:pPr>
              <w:jc w:val="center"/>
              <w:rPr>
                <w:color w:val="auto"/>
                <w:sz w:val="24"/>
              </w:rPr>
            </w:pPr>
            <w:r w:rsidRPr="00FA6402">
              <w:rPr>
                <w:color w:val="auto"/>
                <w:sz w:val="24"/>
              </w:rPr>
              <w:t>2</w:t>
            </w:r>
          </w:p>
        </w:tc>
      </w:tr>
    </w:tbl>
    <w:p w:rsidR="00DE1364" w:rsidRPr="00FA6402" w:rsidRDefault="00DE1364" w:rsidP="00457AA8">
      <w:pPr>
        <w:tabs>
          <w:tab w:val="left" w:pos="270"/>
        </w:tabs>
        <w:rPr>
          <w:rFonts w:ascii="Tahoma" w:hAnsi="Tahoma"/>
          <w:color w:val="auto"/>
          <w:szCs w:val="22"/>
        </w:rPr>
      </w:pPr>
    </w:p>
    <w:p w:rsidR="00D22DE2" w:rsidRPr="00FA6402" w:rsidRDefault="00D22DE2" w:rsidP="00D22DE2">
      <w:pPr>
        <w:tabs>
          <w:tab w:val="left" w:pos="270"/>
        </w:tabs>
        <w:rPr>
          <w:b/>
          <w:color w:val="auto"/>
          <w:sz w:val="24"/>
        </w:rPr>
      </w:pPr>
      <w:r w:rsidRPr="00FA6402">
        <w:rPr>
          <w:b/>
          <w:color w:val="auto"/>
          <w:sz w:val="24"/>
        </w:rPr>
        <w:t>2.</w:t>
      </w:r>
      <w:r w:rsidR="007378BA" w:rsidRPr="00FA6402">
        <w:rPr>
          <w:b/>
          <w:color w:val="auto"/>
          <w:sz w:val="24"/>
        </w:rPr>
        <w:t>7</w:t>
      </w:r>
      <w:r w:rsidRPr="00FA6402">
        <w:rPr>
          <w:b/>
          <w:color w:val="auto"/>
          <w:sz w:val="24"/>
        </w:rPr>
        <w:t>. ūdensapgādes un kanalizācijas stāv</w:t>
      </w:r>
      <w:r w:rsidR="00EE5C97" w:rsidRPr="00FA6402">
        <w:rPr>
          <w:b/>
          <w:color w:val="auto"/>
          <w:sz w:val="24"/>
        </w:rPr>
        <w:t>v</w:t>
      </w:r>
      <w:r w:rsidRPr="00FA6402">
        <w:rPr>
          <w:b/>
          <w:color w:val="auto"/>
          <w:sz w:val="24"/>
        </w:rPr>
        <w:t xml:space="preserve">adu </w:t>
      </w:r>
      <w:r w:rsidR="00BB239C" w:rsidRPr="00FA6402">
        <w:rPr>
          <w:b/>
          <w:color w:val="auto"/>
          <w:sz w:val="24"/>
        </w:rPr>
        <w:t xml:space="preserve">un guļvadu </w:t>
      </w:r>
      <w:r w:rsidRPr="00FA6402">
        <w:rPr>
          <w:b/>
          <w:color w:val="auto"/>
          <w:sz w:val="24"/>
        </w:rPr>
        <w:t>nomaiņa</w:t>
      </w:r>
      <w:r w:rsidR="00EE5C97" w:rsidRPr="00FA6402">
        <w:rPr>
          <w:b/>
          <w:color w:val="auto"/>
          <w:sz w:val="24"/>
        </w:rPr>
        <w:t>i</w:t>
      </w:r>
      <w:r w:rsidRPr="00FA6402">
        <w:rPr>
          <w:b/>
          <w:color w:val="auto"/>
          <w:sz w:val="24"/>
        </w:rPr>
        <w:t xml:space="preserve">  </w:t>
      </w:r>
    </w:p>
    <w:tbl>
      <w:tblPr>
        <w:tblW w:w="867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4395"/>
        <w:gridCol w:w="1701"/>
        <w:gridCol w:w="1701"/>
      </w:tblGrid>
      <w:tr w:rsidR="00D22DE2" w:rsidRPr="00FA6402" w:rsidTr="00F276E6">
        <w:trPr>
          <w:trHeight w:val="596"/>
        </w:trPr>
        <w:tc>
          <w:tcPr>
            <w:tcW w:w="882" w:type="dxa"/>
            <w:vAlign w:val="center"/>
          </w:tcPr>
          <w:p w:rsidR="00EE5C97" w:rsidRPr="00FA6402" w:rsidRDefault="00D22DE2" w:rsidP="00F276E6">
            <w:pPr>
              <w:jc w:val="center"/>
              <w:rPr>
                <w:b/>
                <w:i/>
                <w:color w:val="auto"/>
                <w:sz w:val="24"/>
              </w:rPr>
            </w:pPr>
            <w:r w:rsidRPr="00FA6402">
              <w:rPr>
                <w:b/>
                <w:i/>
                <w:color w:val="auto"/>
                <w:sz w:val="24"/>
              </w:rPr>
              <w:t>Nr.</w:t>
            </w:r>
          </w:p>
          <w:p w:rsidR="00D22DE2" w:rsidRPr="00FA6402" w:rsidRDefault="00D22DE2" w:rsidP="00F276E6">
            <w:pPr>
              <w:jc w:val="center"/>
              <w:rPr>
                <w:b/>
                <w:i/>
                <w:color w:val="auto"/>
                <w:sz w:val="24"/>
              </w:rPr>
            </w:pPr>
            <w:r w:rsidRPr="00FA6402">
              <w:rPr>
                <w:b/>
                <w:i/>
                <w:color w:val="auto"/>
                <w:sz w:val="24"/>
              </w:rPr>
              <w:t>p.k.</w:t>
            </w:r>
          </w:p>
        </w:tc>
        <w:tc>
          <w:tcPr>
            <w:tcW w:w="4395" w:type="dxa"/>
            <w:vAlign w:val="center"/>
          </w:tcPr>
          <w:p w:rsidR="00D22DE2" w:rsidRPr="00FA6402" w:rsidRDefault="00D22DE2" w:rsidP="00F276E6">
            <w:pPr>
              <w:jc w:val="center"/>
              <w:rPr>
                <w:b/>
                <w:i/>
                <w:color w:val="auto"/>
                <w:sz w:val="24"/>
              </w:rPr>
            </w:pPr>
            <w:r w:rsidRPr="00FA6402">
              <w:rPr>
                <w:b/>
                <w:i/>
                <w:color w:val="auto"/>
                <w:sz w:val="24"/>
              </w:rPr>
              <w:t>Objekta adrese</w:t>
            </w:r>
          </w:p>
        </w:tc>
        <w:tc>
          <w:tcPr>
            <w:tcW w:w="1701" w:type="dxa"/>
            <w:vAlign w:val="center"/>
          </w:tcPr>
          <w:p w:rsidR="00D22DE2" w:rsidRPr="00FA6402" w:rsidRDefault="00D22DE2" w:rsidP="00F276E6">
            <w:pPr>
              <w:jc w:val="center"/>
              <w:rPr>
                <w:b/>
                <w:i/>
                <w:color w:val="auto"/>
                <w:sz w:val="24"/>
              </w:rPr>
            </w:pPr>
            <w:r w:rsidRPr="00FA6402">
              <w:rPr>
                <w:b/>
                <w:i/>
                <w:color w:val="auto"/>
                <w:sz w:val="24"/>
              </w:rPr>
              <w:t>Ēkas sērija</w:t>
            </w:r>
          </w:p>
        </w:tc>
        <w:tc>
          <w:tcPr>
            <w:tcW w:w="1701" w:type="dxa"/>
            <w:vAlign w:val="center"/>
          </w:tcPr>
          <w:p w:rsidR="00D22DE2" w:rsidRPr="00FA6402" w:rsidRDefault="00D22DE2" w:rsidP="00F276E6">
            <w:pPr>
              <w:jc w:val="center"/>
              <w:rPr>
                <w:b/>
                <w:i/>
                <w:color w:val="auto"/>
                <w:sz w:val="24"/>
              </w:rPr>
            </w:pPr>
            <w:r w:rsidRPr="00FA6402">
              <w:rPr>
                <w:b/>
                <w:i/>
                <w:color w:val="auto"/>
                <w:sz w:val="24"/>
              </w:rPr>
              <w:t>Kāpņutelpu skaits</w:t>
            </w:r>
          </w:p>
        </w:tc>
      </w:tr>
      <w:tr w:rsidR="00D22DE2" w:rsidRPr="00FA6402" w:rsidTr="002E4211">
        <w:tc>
          <w:tcPr>
            <w:tcW w:w="882" w:type="dxa"/>
          </w:tcPr>
          <w:p w:rsidR="00D22DE2" w:rsidRPr="00FA6402" w:rsidRDefault="00D22DE2" w:rsidP="00EE5C97">
            <w:pPr>
              <w:jc w:val="center"/>
              <w:rPr>
                <w:color w:val="auto"/>
                <w:sz w:val="24"/>
              </w:rPr>
            </w:pPr>
            <w:r w:rsidRPr="00FA6402">
              <w:rPr>
                <w:color w:val="auto"/>
                <w:sz w:val="24"/>
              </w:rPr>
              <w:t>1.</w:t>
            </w:r>
          </w:p>
        </w:tc>
        <w:tc>
          <w:tcPr>
            <w:tcW w:w="4395" w:type="dxa"/>
          </w:tcPr>
          <w:p w:rsidR="00D22DE2" w:rsidRPr="00FA6402" w:rsidRDefault="00D22DE2" w:rsidP="00F276E6">
            <w:pPr>
              <w:pStyle w:val="ListParagraph"/>
              <w:ind w:left="0"/>
              <w:rPr>
                <w:lang w:val="lv-LV"/>
              </w:rPr>
            </w:pPr>
            <w:r w:rsidRPr="00FA6402">
              <w:rPr>
                <w:lang w:val="lv-LV"/>
              </w:rPr>
              <w:t>Jelgavas ielā 7</w:t>
            </w:r>
            <w:r w:rsidR="00F276E6" w:rsidRPr="00FA6402">
              <w:rPr>
                <w:lang w:val="lv-LV"/>
              </w:rPr>
              <w:t xml:space="preserve">, Olainē  </w:t>
            </w:r>
          </w:p>
        </w:tc>
        <w:tc>
          <w:tcPr>
            <w:tcW w:w="1701" w:type="dxa"/>
          </w:tcPr>
          <w:p w:rsidR="00D22DE2" w:rsidRPr="00FA6402" w:rsidRDefault="00D22DE2" w:rsidP="00DE1364">
            <w:pPr>
              <w:jc w:val="center"/>
              <w:rPr>
                <w:color w:val="auto"/>
                <w:sz w:val="24"/>
                <w:u w:val="single"/>
              </w:rPr>
            </w:pPr>
            <w:r w:rsidRPr="00FA6402">
              <w:rPr>
                <w:color w:val="auto"/>
                <w:sz w:val="24"/>
              </w:rPr>
              <w:t>467</w:t>
            </w:r>
            <w:r w:rsidR="00EE5C97" w:rsidRPr="00FA6402">
              <w:rPr>
                <w:color w:val="auto"/>
                <w:sz w:val="24"/>
              </w:rPr>
              <w:t>.</w:t>
            </w:r>
            <w:r w:rsidRPr="00FA6402">
              <w:rPr>
                <w:color w:val="auto"/>
                <w:sz w:val="24"/>
              </w:rPr>
              <w:t xml:space="preserve"> sērija</w:t>
            </w:r>
          </w:p>
        </w:tc>
        <w:tc>
          <w:tcPr>
            <w:tcW w:w="1701" w:type="dxa"/>
          </w:tcPr>
          <w:p w:rsidR="00D22DE2" w:rsidRPr="00FA6402" w:rsidRDefault="005236DA" w:rsidP="00EE5C97">
            <w:pPr>
              <w:jc w:val="center"/>
              <w:rPr>
                <w:color w:val="auto"/>
                <w:sz w:val="24"/>
              </w:rPr>
            </w:pPr>
            <w:r w:rsidRPr="00FA6402">
              <w:rPr>
                <w:color w:val="auto"/>
                <w:sz w:val="24"/>
              </w:rPr>
              <w:t>4</w:t>
            </w:r>
          </w:p>
        </w:tc>
      </w:tr>
      <w:tr w:rsidR="008151FC" w:rsidRPr="00FA6402" w:rsidTr="002E4211">
        <w:tc>
          <w:tcPr>
            <w:tcW w:w="882" w:type="dxa"/>
          </w:tcPr>
          <w:p w:rsidR="008151FC" w:rsidRPr="00FA6402" w:rsidRDefault="008151FC" w:rsidP="00EE5C97">
            <w:pPr>
              <w:jc w:val="center"/>
              <w:rPr>
                <w:color w:val="auto"/>
                <w:sz w:val="24"/>
              </w:rPr>
            </w:pPr>
            <w:r w:rsidRPr="00FA6402">
              <w:rPr>
                <w:color w:val="auto"/>
                <w:sz w:val="24"/>
              </w:rPr>
              <w:t>2.</w:t>
            </w:r>
          </w:p>
        </w:tc>
        <w:tc>
          <w:tcPr>
            <w:tcW w:w="4395" w:type="dxa"/>
          </w:tcPr>
          <w:p w:rsidR="008151FC" w:rsidRPr="00FA6402" w:rsidRDefault="008151FC" w:rsidP="008151FC">
            <w:pPr>
              <w:pStyle w:val="ListParagraph"/>
              <w:ind w:left="0"/>
              <w:rPr>
                <w:lang w:val="lv-LV"/>
              </w:rPr>
            </w:pPr>
            <w:r w:rsidRPr="00FA6402">
              <w:rPr>
                <w:lang w:val="lv-LV"/>
              </w:rPr>
              <w:t xml:space="preserve">Jelgavas ielā 24, Olainē  </w:t>
            </w:r>
          </w:p>
        </w:tc>
        <w:tc>
          <w:tcPr>
            <w:tcW w:w="1701" w:type="dxa"/>
          </w:tcPr>
          <w:p w:rsidR="008151FC" w:rsidRPr="00FA6402" w:rsidRDefault="008151FC" w:rsidP="00DE1364">
            <w:pPr>
              <w:jc w:val="center"/>
              <w:rPr>
                <w:color w:val="auto"/>
                <w:sz w:val="24"/>
              </w:rPr>
            </w:pPr>
            <w:r w:rsidRPr="00FA6402">
              <w:rPr>
                <w:color w:val="auto"/>
                <w:sz w:val="24"/>
              </w:rPr>
              <w:t>467. sērija</w:t>
            </w:r>
          </w:p>
        </w:tc>
        <w:tc>
          <w:tcPr>
            <w:tcW w:w="1701" w:type="dxa"/>
          </w:tcPr>
          <w:p w:rsidR="008151FC" w:rsidRPr="00FA6402" w:rsidRDefault="008151FC" w:rsidP="00EE5C97">
            <w:pPr>
              <w:jc w:val="center"/>
              <w:rPr>
                <w:color w:val="auto"/>
                <w:sz w:val="24"/>
              </w:rPr>
            </w:pPr>
            <w:r w:rsidRPr="00FA6402">
              <w:rPr>
                <w:color w:val="auto"/>
                <w:sz w:val="24"/>
              </w:rPr>
              <w:t>6</w:t>
            </w:r>
          </w:p>
        </w:tc>
      </w:tr>
      <w:tr w:rsidR="008151FC" w:rsidRPr="00FA6402" w:rsidTr="00B07669">
        <w:tc>
          <w:tcPr>
            <w:tcW w:w="882" w:type="dxa"/>
          </w:tcPr>
          <w:p w:rsidR="008151FC" w:rsidRPr="00FA6402" w:rsidRDefault="008151FC" w:rsidP="00B07669">
            <w:pPr>
              <w:jc w:val="center"/>
              <w:rPr>
                <w:color w:val="auto"/>
                <w:sz w:val="24"/>
              </w:rPr>
            </w:pPr>
            <w:r w:rsidRPr="00FA6402">
              <w:rPr>
                <w:color w:val="auto"/>
                <w:sz w:val="24"/>
              </w:rPr>
              <w:t>3.</w:t>
            </w:r>
          </w:p>
        </w:tc>
        <w:tc>
          <w:tcPr>
            <w:tcW w:w="4395" w:type="dxa"/>
          </w:tcPr>
          <w:p w:rsidR="008151FC" w:rsidRPr="00FA6402" w:rsidRDefault="008151FC" w:rsidP="00B07669">
            <w:pPr>
              <w:pStyle w:val="ListParagraph"/>
              <w:ind w:left="0"/>
              <w:rPr>
                <w:lang w:val="lv-LV"/>
              </w:rPr>
            </w:pPr>
            <w:r w:rsidRPr="00FA6402">
              <w:rPr>
                <w:lang w:val="lv-LV"/>
              </w:rPr>
              <w:t>Jelgavas ielā 28, Olainē</w:t>
            </w:r>
          </w:p>
        </w:tc>
        <w:tc>
          <w:tcPr>
            <w:tcW w:w="1701" w:type="dxa"/>
          </w:tcPr>
          <w:p w:rsidR="008151FC" w:rsidRPr="00FA6402" w:rsidRDefault="008151FC" w:rsidP="00B07669">
            <w:pPr>
              <w:jc w:val="center"/>
              <w:rPr>
                <w:color w:val="auto"/>
                <w:sz w:val="24"/>
              </w:rPr>
            </w:pPr>
            <w:r w:rsidRPr="00FA6402">
              <w:rPr>
                <w:color w:val="auto"/>
                <w:sz w:val="24"/>
              </w:rPr>
              <w:t>467. sērija</w:t>
            </w:r>
          </w:p>
        </w:tc>
        <w:tc>
          <w:tcPr>
            <w:tcW w:w="1701" w:type="dxa"/>
          </w:tcPr>
          <w:p w:rsidR="008151FC" w:rsidRPr="00FA6402" w:rsidRDefault="008151FC" w:rsidP="00B07669">
            <w:pPr>
              <w:jc w:val="center"/>
              <w:rPr>
                <w:color w:val="auto"/>
                <w:sz w:val="24"/>
              </w:rPr>
            </w:pPr>
            <w:r w:rsidRPr="00FA6402">
              <w:rPr>
                <w:color w:val="auto"/>
                <w:sz w:val="24"/>
              </w:rPr>
              <w:t>6</w:t>
            </w:r>
          </w:p>
        </w:tc>
      </w:tr>
      <w:tr w:rsidR="00D22DE2" w:rsidRPr="00FA6402" w:rsidTr="002E4211">
        <w:tc>
          <w:tcPr>
            <w:tcW w:w="882" w:type="dxa"/>
          </w:tcPr>
          <w:p w:rsidR="00D22DE2" w:rsidRPr="00FA6402" w:rsidRDefault="008151FC" w:rsidP="00EE5C97">
            <w:pPr>
              <w:jc w:val="center"/>
              <w:rPr>
                <w:color w:val="auto"/>
                <w:sz w:val="24"/>
              </w:rPr>
            </w:pPr>
            <w:r w:rsidRPr="00FA6402">
              <w:rPr>
                <w:color w:val="auto"/>
                <w:sz w:val="24"/>
              </w:rPr>
              <w:t>4.</w:t>
            </w:r>
          </w:p>
        </w:tc>
        <w:tc>
          <w:tcPr>
            <w:tcW w:w="4395" w:type="dxa"/>
          </w:tcPr>
          <w:p w:rsidR="00D22DE2" w:rsidRPr="00FA6402" w:rsidRDefault="00D22DE2" w:rsidP="002E4211">
            <w:pPr>
              <w:pStyle w:val="ListParagraph"/>
              <w:ind w:left="0"/>
              <w:rPr>
                <w:lang w:val="lv-LV"/>
              </w:rPr>
            </w:pPr>
            <w:r w:rsidRPr="00FA6402">
              <w:rPr>
                <w:lang w:val="lv-LV"/>
              </w:rPr>
              <w:t>Kūdras ielā 19</w:t>
            </w:r>
            <w:r w:rsidR="00F276E6" w:rsidRPr="00FA6402">
              <w:rPr>
                <w:lang w:val="lv-LV"/>
              </w:rPr>
              <w:t>, Olainē</w:t>
            </w:r>
          </w:p>
        </w:tc>
        <w:tc>
          <w:tcPr>
            <w:tcW w:w="1701" w:type="dxa"/>
          </w:tcPr>
          <w:p w:rsidR="00D22DE2" w:rsidRPr="00FA6402" w:rsidRDefault="00D22DE2" w:rsidP="00DE1364">
            <w:pPr>
              <w:jc w:val="center"/>
              <w:rPr>
                <w:color w:val="auto"/>
                <w:sz w:val="24"/>
              </w:rPr>
            </w:pPr>
            <w:r w:rsidRPr="00FA6402">
              <w:rPr>
                <w:color w:val="auto"/>
                <w:sz w:val="24"/>
              </w:rPr>
              <w:t>103</w:t>
            </w:r>
            <w:r w:rsidR="00EE5C97" w:rsidRPr="00FA6402">
              <w:rPr>
                <w:color w:val="auto"/>
                <w:sz w:val="24"/>
              </w:rPr>
              <w:t>.</w:t>
            </w:r>
            <w:r w:rsidRPr="00FA6402">
              <w:rPr>
                <w:color w:val="auto"/>
                <w:sz w:val="24"/>
              </w:rPr>
              <w:t xml:space="preserve"> sērija</w:t>
            </w:r>
          </w:p>
        </w:tc>
        <w:tc>
          <w:tcPr>
            <w:tcW w:w="1701" w:type="dxa"/>
          </w:tcPr>
          <w:p w:rsidR="00D22DE2" w:rsidRPr="00FA6402" w:rsidRDefault="005236DA" w:rsidP="00EE5C97">
            <w:pPr>
              <w:jc w:val="center"/>
              <w:rPr>
                <w:color w:val="auto"/>
                <w:sz w:val="24"/>
              </w:rPr>
            </w:pPr>
            <w:r w:rsidRPr="00FA6402">
              <w:rPr>
                <w:color w:val="auto"/>
                <w:sz w:val="24"/>
              </w:rPr>
              <w:t>1</w:t>
            </w:r>
          </w:p>
        </w:tc>
      </w:tr>
      <w:tr w:rsidR="00F77E3D" w:rsidRPr="00FA6402" w:rsidTr="002E4211">
        <w:tc>
          <w:tcPr>
            <w:tcW w:w="882" w:type="dxa"/>
          </w:tcPr>
          <w:p w:rsidR="00F77E3D" w:rsidRPr="00FA6402" w:rsidRDefault="008151FC" w:rsidP="00EE5C97">
            <w:pPr>
              <w:jc w:val="center"/>
              <w:rPr>
                <w:color w:val="auto"/>
                <w:sz w:val="24"/>
              </w:rPr>
            </w:pPr>
            <w:r w:rsidRPr="00FA6402">
              <w:rPr>
                <w:color w:val="auto"/>
                <w:sz w:val="24"/>
              </w:rPr>
              <w:t>5.</w:t>
            </w:r>
          </w:p>
        </w:tc>
        <w:tc>
          <w:tcPr>
            <w:tcW w:w="4395" w:type="dxa"/>
          </w:tcPr>
          <w:p w:rsidR="00F77E3D" w:rsidRPr="00FA6402" w:rsidRDefault="00F77E3D" w:rsidP="00F77E3D">
            <w:pPr>
              <w:pStyle w:val="ListParagraph"/>
              <w:ind w:left="0"/>
              <w:rPr>
                <w:lang w:val="lv-LV"/>
              </w:rPr>
            </w:pPr>
            <w:r w:rsidRPr="00FA6402">
              <w:rPr>
                <w:lang w:val="lv-LV"/>
              </w:rPr>
              <w:t>Parka ielā 2, Olainē</w:t>
            </w:r>
          </w:p>
        </w:tc>
        <w:tc>
          <w:tcPr>
            <w:tcW w:w="1701" w:type="dxa"/>
          </w:tcPr>
          <w:p w:rsidR="00F77E3D" w:rsidRPr="00FA6402" w:rsidRDefault="00F77E3D" w:rsidP="00DE1364">
            <w:pPr>
              <w:jc w:val="center"/>
              <w:rPr>
                <w:color w:val="auto"/>
                <w:sz w:val="24"/>
              </w:rPr>
            </w:pPr>
            <w:r w:rsidRPr="00FA6402">
              <w:rPr>
                <w:color w:val="auto"/>
                <w:sz w:val="24"/>
              </w:rPr>
              <w:t>602. sērija</w:t>
            </w:r>
          </w:p>
        </w:tc>
        <w:tc>
          <w:tcPr>
            <w:tcW w:w="1701" w:type="dxa"/>
          </w:tcPr>
          <w:p w:rsidR="00F77E3D" w:rsidRPr="00FA6402" w:rsidRDefault="00F77E3D" w:rsidP="00EE5C97">
            <w:pPr>
              <w:jc w:val="center"/>
              <w:rPr>
                <w:color w:val="auto"/>
                <w:sz w:val="24"/>
              </w:rPr>
            </w:pPr>
            <w:r w:rsidRPr="00FA6402">
              <w:rPr>
                <w:color w:val="auto"/>
                <w:sz w:val="24"/>
              </w:rPr>
              <w:t>1</w:t>
            </w:r>
          </w:p>
        </w:tc>
      </w:tr>
      <w:tr w:rsidR="008151FC" w:rsidRPr="00FA6402" w:rsidTr="002E4211">
        <w:tc>
          <w:tcPr>
            <w:tcW w:w="882" w:type="dxa"/>
          </w:tcPr>
          <w:p w:rsidR="008151FC" w:rsidRPr="00FA6402" w:rsidRDefault="008151FC" w:rsidP="00B07669">
            <w:pPr>
              <w:jc w:val="center"/>
              <w:rPr>
                <w:color w:val="auto"/>
                <w:sz w:val="24"/>
              </w:rPr>
            </w:pPr>
            <w:r w:rsidRPr="00FA6402">
              <w:rPr>
                <w:color w:val="auto"/>
                <w:sz w:val="24"/>
              </w:rPr>
              <w:t>6.</w:t>
            </w:r>
          </w:p>
        </w:tc>
        <w:tc>
          <w:tcPr>
            <w:tcW w:w="4395" w:type="dxa"/>
          </w:tcPr>
          <w:p w:rsidR="008151FC" w:rsidRPr="00FA6402" w:rsidRDefault="008151FC" w:rsidP="002E4211">
            <w:pPr>
              <w:pStyle w:val="ListParagraph"/>
              <w:ind w:left="0"/>
              <w:rPr>
                <w:lang w:val="lv-LV"/>
              </w:rPr>
            </w:pPr>
            <w:r w:rsidRPr="00FA6402">
              <w:rPr>
                <w:lang w:val="lv-LV"/>
              </w:rPr>
              <w:t>Parka ielā 4, Olainē</w:t>
            </w:r>
          </w:p>
        </w:tc>
        <w:tc>
          <w:tcPr>
            <w:tcW w:w="1701" w:type="dxa"/>
          </w:tcPr>
          <w:p w:rsidR="008151FC" w:rsidRPr="00FA6402" w:rsidRDefault="008151FC" w:rsidP="00DE1364">
            <w:pPr>
              <w:jc w:val="center"/>
              <w:rPr>
                <w:color w:val="auto"/>
                <w:sz w:val="24"/>
              </w:rPr>
            </w:pPr>
            <w:r w:rsidRPr="00FA6402">
              <w:rPr>
                <w:color w:val="auto"/>
                <w:sz w:val="24"/>
              </w:rPr>
              <w:t>103. sērija</w:t>
            </w:r>
          </w:p>
        </w:tc>
        <w:tc>
          <w:tcPr>
            <w:tcW w:w="1701" w:type="dxa"/>
          </w:tcPr>
          <w:p w:rsidR="008151FC" w:rsidRPr="00FA6402" w:rsidRDefault="008151FC" w:rsidP="00EE5C97">
            <w:pPr>
              <w:jc w:val="center"/>
              <w:rPr>
                <w:color w:val="auto"/>
                <w:sz w:val="24"/>
              </w:rPr>
            </w:pPr>
            <w:r w:rsidRPr="00FA6402">
              <w:rPr>
                <w:color w:val="auto"/>
                <w:sz w:val="24"/>
              </w:rPr>
              <w:t>6</w:t>
            </w:r>
          </w:p>
        </w:tc>
      </w:tr>
      <w:tr w:rsidR="008151FC" w:rsidRPr="00FA6402" w:rsidTr="002E4211">
        <w:tc>
          <w:tcPr>
            <w:tcW w:w="882" w:type="dxa"/>
          </w:tcPr>
          <w:p w:rsidR="008151FC" w:rsidRPr="00FA6402" w:rsidRDefault="008151FC" w:rsidP="00B07669">
            <w:pPr>
              <w:jc w:val="center"/>
              <w:rPr>
                <w:color w:val="auto"/>
                <w:sz w:val="24"/>
              </w:rPr>
            </w:pPr>
            <w:r w:rsidRPr="00FA6402">
              <w:rPr>
                <w:color w:val="auto"/>
                <w:sz w:val="24"/>
              </w:rPr>
              <w:t>7.</w:t>
            </w:r>
          </w:p>
        </w:tc>
        <w:tc>
          <w:tcPr>
            <w:tcW w:w="4395" w:type="dxa"/>
          </w:tcPr>
          <w:p w:rsidR="008151FC" w:rsidRPr="00FA6402" w:rsidRDefault="008151FC" w:rsidP="008151FC">
            <w:pPr>
              <w:pStyle w:val="ListParagraph"/>
              <w:ind w:left="0"/>
              <w:rPr>
                <w:lang w:val="lv-LV"/>
              </w:rPr>
            </w:pPr>
            <w:r w:rsidRPr="00FA6402">
              <w:rPr>
                <w:lang w:val="lv-LV"/>
              </w:rPr>
              <w:t>Parka ielā 7, Olainē</w:t>
            </w:r>
          </w:p>
        </w:tc>
        <w:tc>
          <w:tcPr>
            <w:tcW w:w="1701" w:type="dxa"/>
          </w:tcPr>
          <w:p w:rsidR="008151FC" w:rsidRPr="00FA6402" w:rsidRDefault="008151FC" w:rsidP="00DE1364">
            <w:pPr>
              <w:jc w:val="center"/>
              <w:rPr>
                <w:color w:val="auto"/>
                <w:sz w:val="24"/>
              </w:rPr>
            </w:pPr>
            <w:r w:rsidRPr="00FA6402">
              <w:rPr>
                <w:color w:val="auto"/>
                <w:sz w:val="24"/>
              </w:rPr>
              <w:t>103. sērija</w:t>
            </w:r>
          </w:p>
        </w:tc>
        <w:tc>
          <w:tcPr>
            <w:tcW w:w="1701" w:type="dxa"/>
          </w:tcPr>
          <w:p w:rsidR="008151FC" w:rsidRPr="00FA6402" w:rsidRDefault="008151FC" w:rsidP="00EE5C97">
            <w:pPr>
              <w:jc w:val="center"/>
              <w:rPr>
                <w:color w:val="auto"/>
                <w:sz w:val="24"/>
              </w:rPr>
            </w:pPr>
            <w:r w:rsidRPr="00FA6402">
              <w:rPr>
                <w:color w:val="auto"/>
                <w:sz w:val="24"/>
              </w:rPr>
              <w:t>2</w:t>
            </w:r>
          </w:p>
        </w:tc>
      </w:tr>
      <w:tr w:rsidR="008151FC" w:rsidRPr="00FA6402" w:rsidTr="002E4211">
        <w:tc>
          <w:tcPr>
            <w:tcW w:w="882" w:type="dxa"/>
          </w:tcPr>
          <w:p w:rsidR="008151FC" w:rsidRPr="00FA6402" w:rsidRDefault="008151FC" w:rsidP="00B07669">
            <w:pPr>
              <w:jc w:val="center"/>
              <w:rPr>
                <w:color w:val="auto"/>
                <w:sz w:val="24"/>
              </w:rPr>
            </w:pPr>
            <w:r w:rsidRPr="00FA6402">
              <w:rPr>
                <w:color w:val="auto"/>
                <w:sz w:val="24"/>
              </w:rPr>
              <w:t>8.</w:t>
            </w:r>
          </w:p>
        </w:tc>
        <w:tc>
          <w:tcPr>
            <w:tcW w:w="4395" w:type="dxa"/>
          </w:tcPr>
          <w:p w:rsidR="008151FC" w:rsidRPr="00FA6402" w:rsidRDefault="008151FC" w:rsidP="002E4211">
            <w:pPr>
              <w:pStyle w:val="ListParagraph"/>
              <w:ind w:left="0"/>
              <w:rPr>
                <w:lang w:val="lv-LV"/>
              </w:rPr>
            </w:pPr>
            <w:r w:rsidRPr="00FA6402">
              <w:rPr>
                <w:lang w:val="lv-LV"/>
              </w:rPr>
              <w:t>Parka ielā 10, Olainē</w:t>
            </w:r>
          </w:p>
        </w:tc>
        <w:tc>
          <w:tcPr>
            <w:tcW w:w="1701" w:type="dxa"/>
          </w:tcPr>
          <w:p w:rsidR="008151FC" w:rsidRPr="00FA6402" w:rsidRDefault="008151FC" w:rsidP="00DE1364">
            <w:pPr>
              <w:jc w:val="center"/>
              <w:rPr>
                <w:color w:val="auto"/>
                <w:sz w:val="24"/>
              </w:rPr>
            </w:pPr>
            <w:r w:rsidRPr="00FA6402">
              <w:rPr>
                <w:color w:val="auto"/>
                <w:sz w:val="24"/>
              </w:rPr>
              <w:t>103. sērija</w:t>
            </w:r>
          </w:p>
        </w:tc>
        <w:tc>
          <w:tcPr>
            <w:tcW w:w="1701" w:type="dxa"/>
          </w:tcPr>
          <w:p w:rsidR="008151FC" w:rsidRPr="00FA6402" w:rsidRDefault="008151FC" w:rsidP="00EE5C97">
            <w:pPr>
              <w:jc w:val="center"/>
              <w:rPr>
                <w:color w:val="auto"/>
                <w:sz w:val="24"/>
              </w:rPr>
            </w:pPr>
            <w:r w:rsidRPr="00FA6402">
              <w:rPr>
                <w:color w:val="auto"/>
                <w:sz w:val="24"/>
              </w:rPr>
              <w:t>6</w:t>
            </w:r>
          </w:p>
        </w:tc>
      </w:tr>
      <w:tr w:rsidR="008151FC" w:rsidRPr="00FA6402" w:rsidTr="002E4211">
        <w:tc>
          <w:tcPr>
            <w:tcW w:w="882" w:type="dxa"/>
          </w:tcPr>
          <w:p w:rsidR="008151FC" w:rsidRPr="00FA6402" w:rsidRDefault="008151FC" w:rsidP="00EE5C97">
            <w:pPr>
              <w:jc w:val="center"/>
              <w:rPr>
                <w:color w:val="auto"/>
                <w:sz w:val="24"/>
              </w:rPr>
            </w:pPr>
            <w:r w:rsidRPr="00FA6402">
              <w:rPr>
                <w:color w:val="auto"/>
                <w:sz w:val="24"/>
              </w:rPr>
              <w:t>9.</w:t>
            </w:r>
          </w:p>
        </w:tc>
        <w:tc>
          <w:tcPr>
            <w:tcW w:w="4395" w:type="dxa"/>
          </w:tcPr>
          <w:p w:rsidR="008151FC" w:rsidRPr="00FA6402" w:rsidRDefault="008151FC" w:rsidP="008151FC">
            <w:pPr>
              <w:pStyle w:val="ListParagraph"/>
              <w:ind w:left="0"/>
              <w:rPr>
                <w:lang w:val="lv-LV"/>
              </w:rPr>
            </w:pPr>
            <w:r w:rsidRPr="00FA6402">
              <w:rPr>
                <w:lang w:val="lv-LV"/>
              </w:rPr>
              <w:t>Parka ielā 13, Olainē</w:t>
            </w:r>
          </w:p>
        </w:tc>
        <w:tc>
          <w:tcPr>
            <w:tcW w:w="1701" w:type="dxa"/>
          </w:tcPr>
          <w:p w:rsidR="008151FC" w:rsidRPr="00FA6402" w:rsidRDefault="008151FC" w:rsidP="00DE1364">
            <w:pPr>
              <w:jc w:val="center"/>
              <w:rPr>
                <w:color w:val="auto"/>
                <w:sz w:val="24"/>
              </w:rPr>
            </w:pPr>
            <w:r w:rsidRPr="00FA6402">
              <w:rPr>
                <w:color w:val="auto"/>
                <w:sz w:val="24"/>
              </w:rPr>
              <w:t>467-A</w:t>
            </w:r>
          </w:p>
        </w:tc>
        <w:tc>
          <w:tcPr>
            <w:tcW w:w="1701" w:type="dxa"/>
          </w:tcPr>
          <w:p w:rsidR="008151FC" w:rsidRPr="00FA6402" w:rsidRDefault="008151FC" w:rsidP="00EE5C97">
            <w:pPr>
              <w:jc w:val="center"/>
              <w:rPr>
                <w:color w:val="auto"/>
                <w:sz w:val="24"/>
              </w:rPr>
            </w:pPr>
            <w:r w:rsidRPr="00FA6402">
              <w:rPr>
                <w:color w:val="auto"/>
                <w:sz w:val="24"/>
              </w:rPr>
              <w:t>2</w:t>
            </w:r>
          </w:p>
        </w:tc>
      </w:tr>
      <w:tr w:rsidR="008151FC" w:rsidRPr="00FA6402" w:rsidTr="002E4211">
        <w:tc>
          <w:tcPr>
            <w:tcW w:w="882" w:type="dxa"/>
          </w:tcPr>
          <w:p w:rsidR="008151FC" w:rsidRPr="00FA6402" w:rsidRDefault="008151FC" w:rsidP="00EE5C97">
            <w:pPr>
              <w:jc w:val="center"/>
              <w:rPr>
                <w:color w:val="auto"/>
                <w:sz w:val="24"/>
              </w:rPr>
            </w:pPr>
            <w:r w:rsidRPr="00FA6402">
              <w:rPr>
                <w:color w:val="auto"/>
                <w:sz w:val="24"/>
              </w:rPr>
              <w:t>10.</w:t>
            </w:r>
          </w:p>
        </w:tc>
        <w:tc>
          <w:tcPr>
            <w:tcW w:w="4395" w:type="dxa"/>
          </w:tcPr>
          <w:p w:rsidR="008151FC" w:rsidRPr="00FA6402" w:rsidRDefault="008151FC" w:rsidP="008151FC">
            <w:pPr>
              <w:pStyle w:val="ListParagraph"/>
              <w:ind w:left="0"/>
              <w:rPr>
                <w:lang w:val="lv-LV"/>
              </w:rPr>
            </w:pPr>
            <w:r w:rsidRPr="00FA6402">
              <w:rPr>
                <w:lang w:val="lv-LV"/>
              </w:rPr>
              <w:t>Skolas iela 2, Olainē</w:t>
            </w:r>
          </w:p>
        </w:tc>
        <w:tc>
          <w:tcPr>
            <w:tcW w:w="1701" w:type="dxa"/>
          </w:tcPr>
          <w:p w:rsidR="008151FC" w:rsidRPr="00FA6402" w:rsidRDefault="008151FC" w:rsidP="00DE1364">
            <w:pPr>
              <w:jc w:val="center"/>
              <w:rPr>
                <w:color w:val="auto"/>
                <w:sz w:val="24"/>
              </w:rPr>
            </w:pPr>
            <w:r w:rsidRPr="00FA6402">
              <w:rPr>
                <w:color w:val="auto"/>
                <w:sz w:val="24"/>
              </w:rPr>
              <w:t>Eksp. projekts</w:t>
            </w:r>
          </w:p>
        </w:tc>
        <w:tc>
          <w:tcPr>
            <w:tcW w:w="1701" w:type="dxa"/>
          </w:tcPr>
          <w:p w:rsidR="008151FC" w:rsidRPr="00FA6402" w:rsidRDefault="008151FC" w:rsidP="00EE5C97">
            <w:pPr>
              <w:jc w:val="center"/>
              <w:rPr>
                <w:color w:val="auto"/>
                <w:sz w:val="24"/>
              </w:rPr>
            </w:pPr>
            <w:r w:rsidRPr="00FA6402">
              <w:rPr>
                <w:color w:val="auto"/>
                <w:sz w:val="24"/>
              </w:rPr>
              <w:t>6</w:t>
            </w:r>
          </w:p>
        </w:tc>
      </w:tr>
      <w:tr w:rsidR="008151FC" w:rsidRPr="00FA6402" w:rsidTr="002E4211">
        <w:tc>
          <w:tcPr>
            <w:tcW w:w="882" w:type="dxa"/>
          </w:tcPr>
          <w:p w:rsidR="008151FC" w:rsidRPr="00FA6402" w:rsidRDefault="008151FC" w:rsidP="00EE5C97">
            <w:pPr>
              <w:jc w:val="center"/>
              <w:rPr>
                <w:color w:val="auto"/>
                <w:sz w:val="24"/>
              </w:rPr>
            </w:pPr>
            <w:r w:rsidRPr="00FA6402">
              <w:rPr>
                <w:color w:val="auto"/>
                <w:sz w:val="24"/>
              </w:rPr>
              <w:t>11.</w:t>
            </w:r>
          </w:p>
        </w:tc>
        <w:tc>
          <w:tcPr>
            <w:tcW w:w="4395" w:type="dxa"/>
          </w:tcPr>
          <w:p w:rsidR="008151FC" w:rsidRPr="00FA6402" w:rsidRDefault="008151FC" w:rsidP="008151FC">
            <w:pPr>
              <w:pStyle w:val="ListParagraph"/>
              <w:ind w:left="0"/>
              <w:rPr>
                <w:lang w:val="lv-LV"/>
              </w:rPr>
            </w:pPr>
            <w:r w:rsidRPr="00FA6402">
              <w:rPr>
                <w:lang w:val="lv-LV"/>
              </w:rPr>
              <w:t>Stacijas ielā 18, Olainē</w:t>
            </w:r>
          </w:p>
        </w:tc>
        <w:tc>
          <w:tcPr>
            <w:tcW w:w="1701" w:type="dxa"/>
          </w:tcPr>
          <w:p w:rsidR="008151FC" w:rsidRPr="00FA6402" w:rsidRDefault="008151FC" w:rsidP="00DE1364">
            <w:pPr>
              <w:jc w:val="center"/>
              <w:rPr>
                <w:color w:val="auto"/>
                <w:sz w:val="24"/>
              </w:rPr>
            </w:pPr>
            <w:r w:rsidRPr="00FA6402">
              <w:rPr>
                <w:color w:val="auto"/>
                <w:sz w:val="24"/>
              </w:rPr>
              <w:t>318. sērija</w:t>
            </w:r>
          </w:p>
        </w:tc>
        <w:tc>
          <w:tcPr>
            <w:tcW w:w="1701" w:type="dxa"/>
          </w:tcPr>
          <w:p w:rsidR="008151FC" w:rsidRPr="00FA6402" w:rsidRDefault="008151FC" w:rsidP="00EE5C97">
            <w:pPr>
              <w:jc w:val="center"/>
              <w:rPr>
                <w:color w:val="auto"/>
                <w:sz w:val="24"/>
              </w:rPr>
            </w:pPr>
            <w:r w:rsidRPr="00FA6402">
              <w:rPr>
                <w:color w:val="auto"/>
                <w:sz w:val="24"/>
              </w:rPr>
              <w:t>6</w:t>
            </w:r>
          </w:p>
        </w:tc>
      </w:tr>
      <w:tr w:rsidR="008151FC" w:rsidRPr="00FA6402" w:rsidTr="002E4211">
        <w:tc>
          <w:tcPr>
            <w:tcW w:w="882" w:type="dxa"/>
          </w:tcPr>
          <w:p w:rsidR="008151FC" w:rsidRPr="00FA6402" w:rsidRDefault="008151FC" w:rsidP="00EE5C97">
            <w:pPr>
              <w:jc w:val="center"/>
              <w:rPr>
                <w:color w:val="auto"/>
                <w:sz w:val="24"/>
              </w:rPr>
            </w:pPr>
            <w:r w:rsidRPr="00FA6402">
              <w:rPr>
                <w:color w:val="auto"/>
                <w:sz w:val="24"/>
              </w:rPr>
              <w:t>12.</w:t>
            </w:r>
          </w:p>
        </w:tc>
        <w:tc>
          <w:tcPr>
            <w:tcW w:w="4395" w:type="dxa"/>
          </w:tcPr>
          <w:p w:rsidR="008151FC" w:rsidRPr="00FA6402" w:rsidRDefault="008151FC" w:rsidP="002E4211">
            <w:pPr>
              <w:pStyle w:val="ListParagraph"/>
              <w:ind w:left="0"/>
              <w:rPr>
                <w:lang w:val="lv-LV"/>
              </w:rPr>
            </w:pPr>
            <w:r w:rsidRPr="00FA6402">
              <w:rPr>
                <w:lang w:val="lv-LV"/>
              </w:rPr>
              <w:t>Stacijas ielā 34, Olainē</w:t>
            </w:r>
          </w:p>
        </w:tc>
        <w:tc>
          <w:tcPr>
            <w:tcW w:w="1701" w:type="dxa"/>
          </w:tcPr>
          <w:p w:rsidR="008151FC" w:rsidRPr="00FA6402" w:rsidRDefault="008151FC" w:rsidP="00DE1364">
            <w:pPr>
              <w:jc w:val="center"/>
              <w:rPr>
                <w:color w:val="auto"/>
                <w:sz w:val="24"/>
              </w:rPr>
            </w:pPr>
            <w:r w:rsidRPr="00FA6402">
              <w:rPr>
                <w:color w:val="auto"/>
                <w:sz w:val="24"/>
              </w:rPr>
              <w:t>104. sērija</w:t>
            </w:r>
          </w:p>
        </w:tc>
        <w:tc>
          <w:tcPr>
            <w:tcW w:w="1701" w:type="dxa"/>
          </w:tcPr>
          <w:p w:rsidR="008151FC" w:rsidRPr="00FA6402" w:rsidRDefault="008151FC" w:rsidP="00EE5C97">
            <w:pPr>
              <w:jc w:val="center"/>
              <w:rPr>
                <w:color w:val="auto"/>
                <w:sz w:val="24"/>
              </w:rPr>
            </w:pPr>
            <w:r w:rsidRPr="00FA6402">
              <w:rPr>
                <w:color w:val="auto"/>
                <w:sz w:val="24"/>
              </w:rPr>
              <w:t>-</w:t>
            </w:r>
          </w:p>
        </w:tc>
      </w:tr>
      <w:tr w:rsidR="008151FC" w:rsidRPr="00FA6402" w:rsidTr="002E4211">
        <w:tc>
          <w:tcPr>
            <w:tcW w:w="882" w:type="dxa"/>
          </w:tcPr>
          <w:p w:rsidR="008151FC" w:rsidRPr="00FA6402" w:rsidRDefault="008151FC" w:rsidP="00EE5C97">
            <w:pPr>
              <w:jc w:val="center"/>
              <w:rPr>
                <w:color w:val="auto"/>
                <w:sz w:val="24"/>
              </w:rPr>
            </w:pPr>
            <w:r w:rsidRPr="00FA6402">
              <w:rPr>
                <w:color w:val="auto"/>
                <w:sz w:val="24"/>
              </w:rPr>
              <w:t>13.</w:t>
            </w:r>
          </w:p>
        </w:tc>
        <w:tc>
          <w:tcPr>
            <w:tcW w:w="4395" w:type="dxa"/>
          </w:tcPr>
          <w:p w:rsidR="008151FC" w:rsidRPr="00FA6402" w:rsidRDefault="008151FC" w:rsidP="002E4211">
            <w:pPr>
              <w:pStyle w:val="ListParagraph"/>
              <w:ind w:left="0"/>
              <w:rPr>
                <w:lang w:val="lv-LV"/>
              </w:rPr>
            </w:pPr>
            <w:r w:rsidRPr="00FA6402">
              <w:rPr>
                <w:lang w:val="lv-LV"/>
              </w:rPr>
              <w:t>Stacijas ielā 36, Olainē</w:t>
            </w:r>
          </w:p>
        </w:tc>
        <w:tc>
          <w:tcPr>
            <w:tcW w:w="1701" w:type="dxa"/>
          </w:tcPr>
          <w:p w:rsidR="008151FC" w:rsidRPr="00FA6402" w:rsidRDefault="008151FC" w:rsidP="00DE1364">
            <w:pPr>
              <w:jc w:val="center"/>
              <w:rPr>
                <w:color w:val="auto"/>
                <w:sz w:val="24"/>
              </w:rPr>
            </w:pPr>
            <w:r w:rsidRPr="00FA6402">
              <w:rPr>
                <w:color w:val="auto"/>
                <w:sz w:val="24"/>
              </w:rPr>
              <w:t>104. sērija</w:t>
            </w:r>
          </w:p>
        </w:tc>
        <w:tc>
          <w:tcPr>
            <w:tcW w:w="1701" w:type="dxa"/>
          </w:tcPr>
          <w:p w:rsidR="008151FC" w:rsidRPr="00FA6402" w:rsidRDefault="008151FC" w:rsidP="00EE5C97">
            <w:pPr>
              <w:jc w:val="center"/>
              <w:rPr>
                <w:color w:val="auto"/>
                <w:sz w:val="24"/>
              </w:rPr>
            </w:pPr>
            <w:r w:rsidRPr="00FA6402">
              <w:rPr>
                <w:color w:val="auto"/>
                <w:sz w:val="24"/>
              </w:rPr>
              <w:t>-</w:t>
            </w:r>
          </w:p>
        </w:tc>
      </w:tr>
      <w:tr w:rsidR="008151FC" w:rsidRPr="00FA6402" w:rsidTr="002E4211">
        <w:tc>
          <w:tcPr>
            <w:tcW w:w="882" w:type="dxa"/>
          </w:tcPr>
          <w:p w:rsidR="008151FC" w:rsidRPr="00FA6402" w:rsidRDefault="008151FC" w:rsidP="00EE5C97">
            <w:pPr>
              <w:jc w:val="center"/>
              <w:rPr>
                <w:color w:val="auto"/>
                <w:sz w:val="24"/>
              </w:rPr>
            </w:pPr>
            <w:r w:rsidRPr="00FA6402">
              <w:rPr>
                <w:color w:val="auto"/>
                <w:sz w:val="24"/>
              </w:rPr>
              <w:t>14.</w:t>
            </w:r>
          </w:p>
        </w:tc>
        <w:tc>
          <w:tcPr>
            <w:tcW w:w="4395" w:type="dxa"/>
          </w:tcPr>
          <w:p w:rsidR="008151FC" w:rsidRPr="00FA6402" w:rsidRDefault="008151FC" w:rsidP="00CE3382">
            <w:pPr>
              <w:pStyle w:val="ListParagraph"/>
              <w:ind w:left="0"/>
              <w:rPr>
                <w:lang w:val="lv-LV"/>
              </w:rPr>
            </w:pPr>
            <w:r w:rsidRPr="00FA6402">
              <w:rPr>
                <w:lang w:val="lv-LV"/>
              </w:rPr>
              <w:t>Zemgales ielā 25, Olainē</w:t>
            </w:r>
          </w:p>
        </w:tc>
        <w:tc>
          <w:tcPr>
            <w:tcW w:w="1701" w:type="dxa"/>
          </w:tcPr>
          <w:p w:rsidR="008151FC" w:rsidRPr="00FA6402" w:rsidRDefault="008151FC" w:rsidP="00DE1364">
            <w:pPr>
              <w:jc w:val="center"/>
              <w:rPr>
                <w:color w:val="auto"/>
                <w:sz w:val="24"/>
              </w:rPr>
            </w:pPr>
            <w:r w:rsidRPr="00FA6402">
              <w:rPr>
                <w:color w:val="auto"/>
                <w:sz w:val="24"/>
              </w:rPr>
              <w:t>318. sērija</w:t>
            </w:r>
          </w:p>
        </w:tc>
        <w:tc>
          <w:tcPr>
            <w:tcW w:w="1701" w:type="dxa"/>
          </w:tcPr>
          <w:p w:rsidR="008151FC" w:rsidRPr="00FA6402" w:rsidRDefault="008151FC" w:rsidP="00CE3382">
            <w:pPr>
              <w:jc w:val="center"/>
              <w:rPr>
                <w:color w:val="auto"/>
                <w:sz w:val="24"/>
              </w:rPr>
            </w:pPr>
            <w:r w:rsidRPr="00FA6402">
              <w:rPr>
                <w:color w:val="auto"/>
                <w:sz w:val="24"/>
              </w:rPr>
              <w:t>3</w:t>
            </w:r>
          </w:p>
        </w:tc>
      </w:tr>
      <w:tr w:rsidR="008151FC" w:rsidRPr="00FA6402" w:rsidTr="002E4211">
        <w:tc>
          <w:tcPr>
            <w:tcW w:w="882" w:type="dxa"/>
          </w:tcPr>
          <w:p w:rsidR="008151FC" w:rsidRPr="00FA6402" w:rsidRDefault="008151FC" w:rsidP="00EE5C97">
            <w:pPr>
              <w:jc w:val="center"/>
              <w:rPr>
                <w:color w:val="auto"/>
                <w:sz w:val="24"/>
              </w:rPr>
            </w:pPr>
            <w:r w:rsidRPr="00FA6402">
              <w:rPr>
                <w:color w:val="auto"/>
                <w:sz w:val="24"/>
              </w:rPr>
              <w:t>15.</w:t>
            </w:r>
          </w:p>
        </w:tc>
        <w:tc>
          <w:tcPr>
            <w:tcW w:w="4395" w:type="dxa"/>
          </w:tcPr>
          <w:p w:rsidR="008151FC" w:rsidRPr="00FA6402" w:rsidRDefault="008151FC" w:rsidP="00F77E3D">
            <w:pPr>
              <w:pStyle w:val="ListParagraph"/>
              <w:ind w:left="0"/>
              <w:rPr>
                <w:lang w:val="lv-LV"/>
              </w:rPr>
            </w:pPr>
            <w:r w:rsidRPr="00FA6402">
              <w:rPr>
                <w:lang w:val="lv-LV"/>
              </w:rPr>
              <w:t>Zemgales ielā 27, Olainē</w:t>
            </w:r>
          </w:p>
        </w:tc>
        <w:tc>
          <w:tcPr>
            <w:tcW w:w="1701" w:type="dxa"/>
          </w:tcPr>
          <w:p w:rsidR="008151FC" w:rsidRPr="00FA6402" w:rsidRDefault="008151FC" w:rsidP="00DE1364">
            <w:pPr>
              <w:jc w:val="center"/>
              <w:rPr>
                <w:color w:val="auto"/>
                <w:sz w:val="24"/>
              </w:rPr>
            </w:pPr>
            <w:r w:rsidRPr="00FA6402">
              <w:rPr>
                <w:color w:val="auto"/>
                <w:sz w:val="24"/>
              </w:rPr>
              <w:t>316. sērija</w:t>
            </w:r>
          </w:p>
        </w:tc>
        <w:tc>
          <w:tcPr>
            <w:tcW w:w="1701" w:type="dxa"/>
          </w:tcPr>
          <w:p w:rsidR="008151FC" w:rsidRPr="00FA6402" w:rsidRDefault="008151FC" w:rsidP="00CE3382">
            <w:pPr>
              <w:jc w:val="center"/>
              <w:rPr>
                <w:color w:val="auto"/>
                <w:sz w:val="24"/>
              </w:rPr>
            </w:pPr>
            <w:r w:rsidRPr="00FA6402">
              <w:rPr>
                <w:color w:val="auto"/>
                <w:sz w:val="24"/>
              </w:rPr>
              <w:t>3</w:t>
            </w:r>
          </w:p>
        </w:tc>
      </w:tr>
      <w:tr w:rsidR="008151FC" w:rsidRPr="00FA6402" w:rsidTr="002E4211">
        <w:tc>
          <w:tcPr>
            <w:tcW w:w="882" w:type="dxa"/>
          </w:tcPr>
          <w:p w:rsidR="008151FC" w:rsidRPr="00FA6402" w:rsidRDefault="008151FC" w:rsidP="00EE5C97">
            <w:pPr>
              <w:jc w:val="center"/>
              <w:rPr>
                <w:color w:val="auto"/>
                <w:sz w:val="24"/>
              </w:rPr>
            </w:pPr>
            <w:r w:rsidRPr="00FA6402">
              <w:rPr>
                <w:color w:val="auto"/>
                <w:sz w:val="24"/>
              </w:rPr>
              <w:t>16.</w:t>
            </w:r>
          </w:p>
        </w:tc>
        <w:tc>
          <w:tcPr>
            <w:tcW w:w="4395" w:type="dxa"/>
          </w:tcPr>
          <w:p w:rsidR="008151FC" w:rsidRPr="00FA6402" w:rsidRDefault="008151FC" w:rsidP="00F77E3D">
            <w:pPr>
              <w:pStyle w:val="ListParagraph"/>
              <w:ind w:left="0"/>
              <w:rPr>
                <w:lang w:val="lv-LV"/>
              </w:rPr>
            </w:pPr>
            <w:r w:rsidRPr="00FA6402">
              <w:rPr>
                <w:lang w:val="lv-LV"/>
              </w:rPr>
              <w:t>Zemgales ielā 28, Olainē</w:t>
            </w:r>
          </w:p>
        </w:tc>
        <w:tc>
          <w:tcPr>
            <w:tcW w:w="1701" w:type="dxa"/>
          </w:tcPr>
          <w:p w:rsidR="008151FC" w:rsidRPr="00FA6402" w:rsidRDefault="008151FC" w:rsidP="00DE1364">
            <w:pPr>
              <w:jc w:val="center"/>
              <w:rPr>
                <w:color w:val="auto"/>
                <w:sz w:val="24"/>
              </w:rPr>
            </w:pPr>
            <w:r w:rsidRPr="00FA6402">
              <w:rPr>
                <w:color w:val="auto"/>
                <w:sz w:val="24"/>
              </w:rPr>
              <w:t>318. sērija</w:t>
            </w:r>
          </w:p>
        </w:tc>
        <w:tc>
          <w:tcPr>
            <w:tcW w:w="1701" w:type="dxa"/>
          </w:tcPr>
          <w:p w:rsidR="008151FC" w:rsidRPr="00FA6402" w:rsidRDefault="008151FC" w:rsidP="00CE3382">
            <w:pPr>
              <w:jc w:val="center"/>
              <w:rPr>
                <w:color w:val="auto"/>
                <w:sz w:val="24"/>
              </w:rPr>
            </w:pPr>
            <w:r w:rsidRPr="00FA6402">
              <w:rPr>
                <w:color w:val="auto"/>
                <w:sz w:val="24"/>
              </w:rPr>
              <w:t>3</w:t>
            </w:r>
          </w:p>
        </w:tc>
      </w:tr>
      <w:tr w:rsidR="008151FC" w:rsidRPr="00FA6402" w:rsidTr="002E4211">
        <w:tc>
          <w:tcPr>
            <w:tcW w:w="882" w:type="dxa"/>
          </w:tcPr>
          <w:p w:rsidR="008151FC" w:rsidRPr="00FA6402" w:rsidRDefault="008151FC" w:rsidP="00EE5C97">
            <w:pPr>
              <w:jc w:val="center"/>
              <w:rPr>
                <w:color w:val="auto"/>
                <w:sz w:val="24"/>
              </w:rPr>
            </w:pPr>
            <w:r w:rsidRPr="00FA6402">
              <w:rPr>
                <w:color w:val="auto"/>
                <w:sz w:val="24"/>
              </w:rPr>
              <w:t>17.</w:t>
            </w:r>
          </w:p>
        </w:tc>
        <w:tc>
          <w:tcPr>
            <w:tcW w:w="4395" w:type="dxa"/>
          </w:tcPr>
          <w:p w:rsidR="008151FC" w:rsidRPr="00FA6402" w:rsidRDefault="008151FC" w:rsidP="002E4211">
            <w:pPr>
              <w:pStyle w:val="ListParagraph"/>
              <w:ind w:left="0"/>
              <w:rPr>
                <w:lang w:val="lv-LV"/>
              </w:rPr>
            </w:pPr>
            <w:r w:rsidRPr="00FA6402">
              <w:rPr>
                <w:lang w:val="lv-LV"/>
              </w:rPr>
              <w:t>Zemgales  ielā 47, Olainē</w:t>
            </w:r>
          </w:p>
        </w:tc>
        <w:tc>
          <w:tcPr>
            <w:tcW w:w="1701" w:type="dxa"/>
          </w:tcPr>
          <w:p w:rsidR="008151FC" w:rsidRPr="00FA6402" w:rsidRDefault="008151FC" w:rsidP="00DE1364">
            <w:pPr>
              <w:jc w:val="center"/>
              <w:rPr>
                <w:color w:val="auto"/>
                <w:sz w:val="24"/>
              </w:rPr>
            </w:pPr>
            <w:r w:rsidRPr="00FA6402">
              <w:rPr>
                <w:color w:val="auto"/>
                <w:sz w:val="24"/>
              </w:rPr>
              <w:t>103. sērija</w:t>
            </w:r>
          </w:p>
        </w:tc>
        <w:tc>
          <w:tcPr>
            <w:tcW w:w="1701" w:type="dxa"/>
          </w:tcPr>
          <w:p w:rsidR="008151FC" w:rsidRPr="00FA6402" w:rsidRDefault="008151FC" w:rsidP="00EE5C97">
            <w:pPr>
              <w:jc w:val="center"/>
              <w:rPr>
                <w:color w:val="auto"/>
                <w:sz w:val="24"/>
              </w:rPr>
            </w:pPr>
            <w:r w:rsidRPr="00FA6402">
              <w:rPr>
                <w:color w:val="auto"/>
                <w:sz w:val="24"/>
              </w:rPr>
              <w:t>6</w:t>
            </w:r>
          </w:p>
        </w:tc>
      </w:tr>
    </w:tbl>
    <w:p w:rsidR="00D22DE2" w:rsidRPr="00FA6402" w:rsidRDefault="00D22DE2" w:rsidP="00457AA8">
      <w:pPr>
        <w:tabs>
          <w:tab w:val="left" w:pos="270"/>
        </w:tabs>
        <w:rPr>
          <w:rFonts w:ascii="Tahoma" w:hAnsi="Tahoma"/>
          <w:color w:val="auto"/>
          <w:szCs w:val="22"/>
        </w:rPr>
      </w:pPr>
    </w:p>
    <w:p w:rsidR="00D22DE2" w:rsidRPr="00FA6402" w:rsidRDefault="00D22DE2" w:rsidP="009130B7">
      <w:pPr>
        <w:tabs>
          <w:tab w:val="left" w:pos="270"/>
        </w:tabs>
        <w:rPr>
          <w:b/>
          <w:color w:val="auto"/>
          <w:sz w:val="24"/>
        </w:rPr>
      </w:pPr>
      <w:r w:rsidRPr="00FA6402">
        <w:rPr>
          <w:b/>
          <w:color w:val="auto"/>
          <w:sz w:val="24"/>
        </w:rPr>
        <w:t>2.</w:t>
      </w:r>
      <w:r w:rsidR="007378BA" w:rsidRPr="00FA6402">
        <w:rPr>
          <w:b/>
          <w:color w:val="auto"/>
          <w:sz w:val="24"/>
        </w:rPr>
        <w:t>8</w:t>
      </w:r>
      <w:r w:rsidRPr="00FA6402">
        <w:rPr>
          <w:b/>
          <w:color w:val="auto"/>
          <w:sz w:val="24"/>
        </w:rPr>
        <w:t>.  ūdensapgādes un kanalizācijas stāv</w:t>
      </w:r>
      <w:r w:rsidR="00A64609" w:rsidRPr="00FA6402">
        <w:rPr>
          <w:b/>
          <w:color w:val="auto"/>
          <w:sz w:val="24"/>
        </w:rPr>
        <w:t>v</w:t>
      </w:r>
      <w:r w:rsidRPr="00FA6402">
        <w:rPr>
          <w:b/>
          <w:color w:val="auto"/>
          <w:sz w:val="24"/>
        </w:rPr>
        <w:t>adu nomaiņa</w:t>
      </w:r>
      <w:r w:rsidR="00A757B0" w:rsidRPr="00FA6402">
        <w:rPr>
          <w:b/>
          <w:color w:val="auto"/>
          <w:sz w:val="24"/>
        </w:rPr>
        <w:t>i</w:t>
      </w:r>
      <w:r w:rsidRPr="00FA6402">
        <w:rPr>
          <w:b/>
          <w:color w:val="auto"/>
          <w:sz w:val="24"/>
        </w:rPr>
        <w:t xml:space="preserve"> </w:t>
      </w:r>
    </w:p>
    <w:tbl>
      <w:tblPr>
        <w:tblW w:w="867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4395"/>
        <w:gridCol w:w="1701"/>
        <w:gridCol w:w="1701"/>
      </w:tblGrid>
      <w:tr w:rsidR="00D22DE2" w:rsidRPr="00FA6402" w:rsidTr="009130B7">
        <w:trPr>
          <w:trHeight w:val="596"/>
        </w:trPr>
        <w:tc>
          <w:tcPr>
            <w:tcW w:w="882" w:type="dxa"/>
          </w:tcPr>
          <w:p w:rsidR="005C57F0" w:rsidRPr="00FA6402" w:rsidRDefault="00D22DE2" w:rsidP="005C57F0">
            <w:pPr>
              <w:jc w:val="center"/>
              <w:rPr>
                <w:b/>
                <w:i/>
                <w:color w:val="auto"/>
                <w:sz w:val="24"/>
              </w:rPr>
            </w:pPr>
            <w:r w:rsidRPr="00FA6402">
              <w:rPr>
                <w:b/>
                <w:i/>
                <w:color w:val="auto"/>
                <w:sz w:val="24"/>
              </w:rPr>
              <w:t>Nr.</w:t>
            </w:r>
          </w:p>
          <w:p w:rsidR="00D22DE2" w:rsidRPr="00FA6402" w:rsidRDefault="00D22DE2" w:rsidP="005C57F0">
            <w:pPr>
              <w:jc w:val="center"/>
              <w:rPr>
                <w:b/>
                <w:i/>
                <w:color w:val="auto"/>
                <w:sz w:val="24"/>
              </w:rPr>
            </w:pPr>
            <w:r w:rsidRPr="00FA6402">
              <w:rPr>
                <w:b/>
                <w:i/>
                <w:color w:val="auto"/>
                <w:sz w:val="24"/>
              </w:rPr>
              <w:t>p.k.</w:t>
            </w:r>
          </w:p>
        </w:tc>
        <w:tc>
          <w:tcPr>
            <w:tcW w:w="4395" w:type="dxa"/>
            <w:vAlign w:val="center"/>
          </w:tcPr>
          <w:p w:rsidR="00D22DE2" w:rsidRPr="00FA6402" w:rsidRDefault="00D22DE2" w:rsidP="009130B7">
            <w:pPr>
              <w:jc w:val="center"/>
              <w:rPr>
                <w:b/>
                <w:i/>
                <w:color w:val="auto"/>
                <w:sz w:val="24"/>
              </w:rPr>
            </w:pPr>
            <w:r w:rsidRPr="00FA6402">
              <w:rPr>
                <w:b/>
                <w:i/>
                <w:color w:val="auto"/>
                <w:sz w:val="24"/>
              </w:rPr>
              <w:t>Objekta adrese</w:t>
            </w:r>
          </w:p>
        </w:tc>
        <w:tc>
          <w:tcPr>
            <w:tcW w:w="1701" w:type="dxa"/>
            <w:vAlign w:val="center"/>
          </w:tcPr>
          <w:p w:rsidR="00D22DE2" w:rsidRPr="00FA6402" w:rsidRDefault="00D22DE2" w:rsidP="009130B7">
            <w:pPr>
              <w:jc w:val="center"/>
              <w:rPr>
                <w:b/>
                <w:i/>
                <w:color w:val="auto"/>
                <w:sz w:val="24"/>
              </w:rPr>
            </w:pPr>
            <w:r w:rsidRPr="00FA6402">
              <w:rPr>
                <w:b/>
                <w:i/>
                <w:color w:val="auto"/>
                <w:sz w:val="24"/>
              </w:rPr>
              <w:t>Ēkas sērija</w:t>
            </w:r>
          </w:p>
        </w:tc>
        <w:tc>
          <w:tcPr>
            <w:tcW w:w="1701" w:type="dxa"/>
            <w:vAlign w:val="center"/>
          </w:tcPr>
          <w:p w:rsidR="00D22DE2" w:rsidRPr="00FA6402" w:rsidRDefault="00D22DE2" w:rsidP="009130B7">
            <w:pPr>
              <w:jc w:val="center"/>
              <w:rPr>
                <w:b/>
                <w:i/>
                <w:color w:val="auto"/>
                <w:sz w:val="24"/>
              </w:rPr>
            </w:pPr>
            <w:r w:rsidRPr="00FA6402">
              <w:rPr>
                <w:b/>
                <w:i/>
                <w:color w:val="auto"/>
                <w:sz w:val="24"/>
              </w:rPr>
              <w:t>Kāpņutelpu skaits</w:t>
            </w:r>
          </w:p>
        </w:tc>
      </w:tr>
      <w:tr w:rsidR="00A907F7" w:rsidRPr="00FA6402" w:rsidTr="00A907F7">
        <w:tc>
          <w:tcPr>
            <w:tcW w:w="882" w:type="dxa"/>
          </w:tcPr>
          <w:p w:rsidR="00A907F7" w:rsidRPr="00FA6402" w:rsidRDefault="00AC131A" w:rsidP="005C57F0">
            <w:pPr>
              <w:jc w:val="center"/>
              <w:rPr>
                <w:color w:val="auto"/>
                <w:sz w:val="24"/>
              </w:rPr>
            </w:pPr>
            <w:r w:rsidRPr="00FA6402">
              <w:rPr>
                <w:color w:val="auto"/>
                <w:sz w:val="24"/>
              </w:rPr>
              <w:t>1.</w:t>
            </w:r>
          </w:p>
        </w:tc>
        <w:tc>
          <w:tcPr>
            <w:tcW w:w="4395" w:type="dxa"/>
          </w:tcPr>
          <w:p w:rsidR="00A907F7" w:rsidRPr="00FA6402" w:rsidRDefault="00A907F7" w:rsidP="00CE3382">
            <w:pPr>
              <w:pStyle w:val="ListParagraph"/>
              <w:ind w:left="0"/>
              <w:rPr>
                <w:lang w:val="lv-LV"/>
              </w:rPr>
            </w:pPr>
            <w:r w:rsidRPr="00FA6402">
              <w:rPr>
                <w:lang w:val="lv-LV"/>
              </w:rPr>
              <w:t>Kūdras ielā 14, Olainē</w:t>
            </w:r>
          </w:p>
        </w:tc>
        <w:tc>
          <w:tcPr>
            <w:tcW w:w="1701" w:type="dxa"/>
            <w:vAlign w:val="center"/>
          </w:tcPr>
          <w:p w:rsidR="00A907F7" w:rsidRPr="00FA6402" w:rsidRDefault="00A907F7" w:rsidP="00A907F7">
            <w:pPr>
              <w:jc w:val="center"/>
              <w:rPr>
                <w:color w:val="auto"/>
                <w:sz w:val="24"/>
              </w:rPr>
            </w:pPr>
            <w:r w:rsidRPr="00FA6402">
              <w:rPr>
                <w:color w:val="auto"/>
                <w:sz w:val="24"/>
              </w:rPr>
              <w:t>103. sērija</w:t>
            </w:r>
          </w:p>
        </w:tc>
        <w:tc>
          <w:tcPr>
            <w:tcW w:w="1701" w:type="dxa"/>
          </w:tcPr>
          <w:p w:rsidR="00A907F7" w:rsidRPr="00FA6402" w:rsidRDefault="00A907F7" w:rsidP="00CE3382">
            <w:pPr>
              <w:jc w:val="center"/>
              <w:rPr>
                <w:color w:val="auto"/>
                <w:sz w:val="24"/>
              </w:rPr>
            </w:pPr>
            <w:r w:rsidRPr="00FA6402">
              <w:rPr>
                <w:color w:val="auto"/>
                <w:sz w:val="24"/>
              </w:rPr>
              <w:t>4</w:t>
            </w:r>
          </w:p>
        </w:tc>
      </w:tr>
      <w:tr w:rsidR="00BB239C" w:rsidRPr="00FA6402" w:rsidTr="00A907F7">
        <w:tc>
          <w:tcPr>
            <w:tcW w:w="882" w:type="dxa"/>
          </w:tcPr>
          <w:p w:rsidR="00BB239C" w:rsidRPr="00FA6402" w:rsidRDefault="00AC131A" w:rsidP="005C57F0">
            <w:pPr>
              <w:jc w:val="center"/>
              <w:rPr>
                <w:color w:val="auto"/>
                <w:sz w:val="24"/>
              </w:rPr>
            </w:pPr>
            <w:r w:rsidRPr="00FA6402">
              <w:rPr>
                <w:color w:val="auto"/>
                <w:sz w:val="24"/>
              </w:rPr>
              <w:t>2</w:t>
            </w:r>
            <w:r w:rsidR="00BB239C" w:rsidRPr="00FA6402">
              <w:rPr>
                <w:color w:val="auto"/>
                <w:sz w:val="24"/>
              </w:rPr>
              <w:t>.</w:t>
            </w:r>
          </w:p>
        </w:tc>
        <w:tc>
          <w:tcPr>
            <w:tcW w:w="4395" w:type="dxa"/>
          </w:tcPr>
          <w:p w:rsidR="00BB239C" w:rsidRPr="00FA6402" w:rsidRDefault="00BB239C" w:rsidP="00CE3382">
            <w:pPr>
              <w:pStyle w:val="ListParagraph"/>
              <w:ind w:left="0"/>
              <w:rPr>
                <w:lang w:val="lv-LV"/>
              </w:rPr>
            </w:pPr>
            <w:r w:rsidRPr="00FA6402">
              <w:rPr>
                <w:lang w:val="lv-LV"/>
              </w:rPr>
              <w:t>Zemgales ielā 30</w:t>
            </w:r>
            <w:r w:rsidR="002E337F" w:rsidRPr="00FA6402">
              <w:rPr>
                <w:lang w:val="lv-LV"/>
              </w:rPr>
              <w:t>, Olainē</w:t>
            </w:r>
          </w:p>
        </w:tc>
        <w:tc>
          <w:tcPr>
            <w:tcW w:w="1701" w:type="dxa"/>
            <w:vAlign w:val="center"/>
          </w:tcPr>
          <w:p w:rsidR="00BB239C" w:rsidRPr="00FA6402" w:rsidRDefault="00BB239C" w:rsidP="00A907F7">
            <w:pPr>
              <w:jc w:val="center"/>
              <w:rPr>
                <w:color w:val="auto"/>
                <w:sz w:val="24"/>
              </w:rPr>
            </w:pPr>
            <w:r w:rsidRPr="00FA6402">
              <w:rPr>
                <w:color w:val="auto"/>
                <w:sz w:val="24"/>
              </w:rPr>
              <w:t>Eksp. projeks</w:t>
            </w:r>
          </w:p>
        </w:tc>
        <w:tc>
          <w:tcPr>
            <w:tcW w:w="1701" w:type="dxa"/>
          </w:tcPr>
          <w:p w:rsidR="00BB239C" w:rsidRPr="00FA6402" w:rsidRDefault="00BB239C" w:rsidP="00CE3382">
            <w:pPr>
              <w:jc w:val="center"/>
              <w:rPr>
                <w:color w:val="auto"/>
                <w:sz w:val="24"/>
              </w:rPr>
            </w:pPr>
            <w:r w:rsidRPr="00FA6402">
              <w:rPr>
                <w:color w:val="auto"/>
                <w:sz w:val="24"/>
              </w:rPr>
              <w:t>6</w:t>
            </w:r>
          </w:p>
        </w:tc>
      </w:tr>
      <w:tr w:rsidR="00637DD0" w:rsidRPr="00FA6402" w:rsidTr="00A907F7">
        <w:tc>
          <w:tcPr>
            <w:tcW w:w="882" w:type="dxa"/>
          </w:tcPr>
          <w:p w:rsidR="00637DD0" w:rsidRPr="00FA6402" w:rsidRDefault="00AC131A" w:rsidP="005C57F0">
            <w:pPr>
              <w:jc w:val="center"/>
              <w:rPr>
                <w:color w:val="auto"/>
                <w:sz w:val="24"/>
              </w:rPr>
            </w:pPr>
            <w:r w:rsidRPr="00FA6402">
              <w:rPr>
                <w:color w:val="auto"/>
                <w:sz w:val="24"/>
              </w:rPr>
              <w:t>3</w:t>
            </w:r>
            <w:r w:rsidR="00637DD0" w:rsidRPr="00FA6402">
              <w:rPr>
                <w:color w:val="auto"/>
                <w:sz w:val="24"/>
              </w:rPr>
              <w:t>.</w:t>
            </w:r>
          </w:p>
        </w:tc>
        <w:tc>
          <w:tcPr>
            <w:tcW w:w="4395" w:type="dxa"/>
          </w:tcPr>
          <w:p w:rsidR="00637DD0" w:rsidRPr="00FA6402" w:rsidRDefault="00637DD0" w:rsidP="002E337F">
            <w:pPr>
              <w:pStyle w:val="ListParagraph"/>
              <w:ind w:left="0"/>
              <w:rPr>
                <w:lang w:val="lv-LV"/>
              </w:rPr>
            </w:pPr>
            <w:r w:rsidRPr="00FA6402">
              <w:rPr>
                <w:lang w:val="lv-LV"/>
              </w:rPr>
              <w:t>Zeiferta ielā 20, Olainē</w:t>
            </w:r>
          </w:p>
        </w:tc>
        <w:tc>
          <w:tcPr>
            <w:tcW w:w="1701" w:type="dxa"/>
            <w:vAlign w:val="center"/>
          </w:tcPr>
          <w:p w:rsidR="00637DD0" w:rsidRPr="00FA6402" w:rsidRDefault="009130B7" w:rsidP="00A907F7">
            <w:pPr>
              <w:jc w:val="center"/>
              <w:rPr>
                <w:color w:val="auto"/>
                <w:sz w:val="24"/>
              </w:rPr>
            </w:pPr>
            <w:r w:rsidRPr="00FA6402">
              <w:rPr>
                <w:color w:val="auto"/>
                <w:sz w:val="24"/>
              </w:rPr>
              <w:t>467. sērija</w:t>
            </w:r>
          </w:p>
        </w:tc>
        <w:tc>
          <w:tcPr>
            <w:tcW w:w="1701" w:type="dxa"/>
          </w:tcPr>
          <w:p w:rsidR="00637DD0" w:rsidRPr="00FA6402" w:rsidRDefault="009130B7" w:rsidP="00CE3382">
            <w:pPr>
              <w:jc w:val="center"/>
              <w:rPr>
                <w:color w:val="auto"/>
                <w:sz w:val="24"/>
              </w:rPr>
            </w:pPr>
            <w:r w:rsidRPr="00FA6402">
              <w:rPr>
                <w:color w:val="auto"/>
                <w:sz w:val="24"/>
              </w:rPr>
              <w:t>6</w:t>
            </w:r>
          </w:p>
        </w:tc>
      </w:tr>
    </w:tbl>
    <w:p w:rsidR="00D22DE2" w:rsidRPr="00FA6402" w:rsidRDefault="00D22DE2" w:rsidP="00457AA8">
      <w:pPr>
        <w:tabs>
          <w:tab w:val="left" w:pos="270"/>
        </w:tabs>
        <w:rPr>
          <w:rFonts w:ascii="Tahoma" w:hAnsi="Tahoma"/>
          <w:color w:val="auto"/>
          <w:szCs w:val="22"/>
        </w:rPr>
      </w:pPr>
    </w:p>
    <w:p w:rsidR="00137093" w:rsidRPr="00FA6402" w:rsidRDefault="005C57F0" w:rsidP="005C57F0">
      <w:pPr>
        <w:tabs>
          <w:tab w:val="left" w:pos="0"/>
        </w:tabs>
        <w:jc w:val="both"/>
        <w:rPr>
          <w:rFonts w:ascii="Tahoma" w:hAnsi="Tahoma"/>
          <w:color w:val="auto"/>
          <w:szCs w:val="22"/>
        </w:rPr>
      </w:pPr>
      <w:r w:rsidRPr="00FA6402">
        <w:rPr>
          <w:rFonts w:ascii="Tahoma" w:hAnsi="Tahoma"/>
          <w:color w:val="auto"/>
          <w:szCs w:val="22"/>
        </w:rPr>
        <w:tab/>
      </w:r>
      <w:r w:rsidR="00137093" w:rsidRPr="00FA6402">
        <w:rPr>
          <w:rFonts w:ascii="Tahoma" w:hAnsi="Tahoma"/>
          <w:color w:val="auto"/>
          <w:szCs w:val="22"/>
        </w:rPr>
        <w:t xml:space="preserve">Darbi veicami saskaņā ar iepirkuma procedūras  B. sadaļu </w:t>
      </w:r>
      <w:r w:rsidR="00137093" w:rsidRPr="00FA6402">
        <w:rPr>
          <w:rFonts w:ascii="Tahoma" w:hAnsi="Tahoma"/>
          <w:b/>
          <w:color w:val="auto"/>
          <w:szCs w:val="22"/>
        </w:rPr>
        <w:t xml:space="preserve">– </w:t>
      </w:r>
      <w:r w:rsidR="00137093" w:rsidRPr="00FA6402">
        <w:rPr>
          <w:rFonts w:ascii="Tahoma" w:hAnsi="Tahoma"/>
          <w:color w:val="auto"/>
          <w:szCs w:val="22"/>
        </w:rPr>
        <w:t xml:space="preserve">Darba uzdevums,  </w:t>
      </w:r>
      <w:r w:rsidRPr="00FA6402">
        <w:rPr>
          <w:rFonts w:ascii="Tahoma" w:hAnsi="Tahoma"/>
          <w:color w:val="auto"/>
          <w:szCs w:val="22"/>
        </w:rPr>
        <w:t xml:space="preserve">        </w:t>
      </w:r>
      <w:r w:rsidR="00137093" w:rsidRPr="00FA6402">
        <w:rPr>
          <w:rFonts w:ascii="Tahoma" w:hAnsi="Tahoma"/>
          <w:color w:val="auto"/>
          <w:szCs w:val="22"/>
        </w:rPr>
        <w:t xml:space="preserve">C. sadaļu – Tehniskās specifikācijas, D. sadaļu – Līguma veidne. Piešķirtā līguma izpildes laiks – </w:t>
      </w:r>
      <w:r w:rsidR="00700FEA" w:rsidRPr="00FA6402">
        <w:rPr>
          <w:rFonts w:ascii="Tahoma" w:hAnsi="Tahoma"/>
          <w:color w:val="auto"/>
          <w:szCs w:val="22"/>
        </w:rPr>
        <w:t xml:space="preserve">9 </w:t>
      </w:r>
      <w:r w:rsidR="00137093" w:rsidRPr="00FA6402">
        <w:rPr>
          <w:rFonts w:ascii="Tahoma" w:hAnsi="Tahoma"/>
          <w:color w:val="auto"/>
          <w:szCs w:val="22"/>
        </w:rPr>
        <w:t>(</w:t>
      </w:r>
      <w:r w:rsidR="00700FEA" w:rsidRPr="00FA6402">
        <w:rPr>
          <w:rFonts w:ascii="Tahoma" w:hAnsi="Tahoma"/>
          <w:color w:val="auto"/>
          <w:szCs w:val="22"/>
        </w:rPr>
        <w:t>deviņas</w:t>
      </w:r>
      <w:r w:rsidR="00C86A83" w:rsidRPr="00FA6402">
        <w:rPr>
          <w:rFonts w:ascii="Tahoma" w:hAnsi="Tahoma"/>
          <w:color w:val="auto"/>
          <w:szCs w:val="22"/>
        </w:rPr>
        <w:t>)</w:t>
      </w:r>
      <w:r w:rsidR="00137093" w:rsidRPr="00FA6402">
        <w:rPr>
          <w:rFonts w:ascii="Tahoma" w:hAnsi="Tahoma"/>
          <w:color w:val="auto"/>
          <w:szCs w:val="22"/>
        </w:rPr>
        <w:t xml:space="preserve"> kalendārās nedēļas no līguma parakstīšanas dienas.</w:t>
      </w:r>
      <w:r w:rsidR="002D79CB" w:rsidRPr="00FA6402">
        <w:rPr>
          <w:rFonts w:ascii="Tahoma" w:hAnsi="Tahoma"/>
          <w:color w:val="auto"/>
          <w:szCs w:val="22"/>
        </w:rPr>
        <w:t xml:space="preserve"> </w:t>
      </w:r>
    </w:p>
    <w:p w:rsidR="00137093" w:rsidRPr="00FA6402" w:rsidRDefault="00137093" w:rsidP="00137093">
      <w:pPr>
        <w:tabs>
          <w:tab w:val="left" w:pos="270"/>
        </w:tabs>
        <w:ind w:firstLine="284"/>
        <w:jc w:val="both"/>
        <w:rPr>
          <w:rFonts w:ascii="Tahoma" w:hAnsi="Tahoma"/>
          <w:color w:val="auto"/>
          <w:szCs w:val="22"/>
        </w:rPr>
      </w:pPr>
    </w:p>
    <w:p w:rsidR="00137093" w:rsidRPr="00FA6402" w:rsidRDefault="002D79CB" w:rsidP="00023C5A">
      <w:pPr>
        <w:pStyle w:val="Heading2"/>
        <w:numPr>
          <w:ilvl w:val="1"/>
          <w:numId w:val="0"/>
        </w:numPr>
        <w:tabs>
          <w:tab w:val="num" w:pos="720"/>
        </w:tabs>
        <w:ind w:left="720" w:hanging="720"/>
        <w:jc w:val="both"/>
        <w:rPr>
          <w:rFonts w:ascii="Tahoma" w:hAnsi="Tahoma" w:cs="Tahoma"/>
          <w:color w:val="auto"/>
          <w:sz w:val="22"/>
          <w:szCs w:val="22"/>
        </w:rPr>
      </w:pPr>
      <w:r w:rsidRPr="00FA6402">
        <w:rPr>
          <w:rFonts w:ascii="Tahoma" w:hAnsi="Tahoma" w:cs="Tahoma"/>
          <w:color w:val="auto"/>
          <w:sz w:val="22"/>
          <w:szCs w:val="22"/>
        </w:rPr>
        <w:t xml:space="preserve">3. </w:t>
      </w:r>
      <w:r w:rsidR="00137093" w:rsidRPr="00FA6402">
        <w:rPr>
          <w:rFonts w:ascii="Tahoma" w:hAnsi="Tahoma" w:cs="Tahoma"/>
          <w:color w:val="auto"/>
          <w:sz w:val="22"/>
          <w:szCs w:val="22"/>
        </w:rPr>
        <w:t xml:space="preserve">Piedāvājumu iesniegšana un noformējums </w:t>
      </w:r>
    </w:p>
    <w:p w:rsidR="00137093" w:rsidRPr="00FA6402" w:rsidRDefault="00137093" w:rsidP="00137093">
      <w:pPr>
        <w:tabs>
          <w:tab w:val="left" w:pos="0"/>
        </w:tabs>
        <w:jc w:val="both"/>
        <w:rPr>
          <w:rFonts w:ascii="Tahoma" w:hAnsi="Tahoma"/>
          <w:color w:val="auto"/>
          <w:szCs w:val="22"/>
        </w:rPr>
      </w:pPr>
      <w:r w:rsidRPr="00FA6402">
        <w:rPr>
          <w:rFonts w:ascii="Tahoma" w:hAnsi="Tahoma"/>
          <w:color w:val="auto"/>
          <w:szCs w:val="22"/>
        </w:rPr>
        <w:tab/>
        <w:t xml:space="preserve">Piedāvājums jāiesniedz par visu iepirkuma priekšmetā un Tehniskajās specifikācijās  norādīto darba apjomu </w:t>
      </w:r>
      <w:r w:rsidRPr="00FA6402">
        <w:rPr>
          <w:rFonts w:ascii="Tahoma" w:hAnsi="Tahoma"/>
          <w:color w:val="auto"/>
          <w:szCs w:val="22"/>
          <w:u w:val="single"/>
        </w:rPr>
        <w:t>trīs eksemplāros (viens oriģināls un divas kopijas)</w:t>
      </w:r>
      <w:r w:rsidRPr="00FA6402">
        <w:rPr>
          <w:rFonts w:ascii="Tahoma" w:hAnsi="Tahoma"/>
          <w:color w:val="auto"/>
          <w:szCs w:val="22"/>
        </w:rPr>
        <w:t xml:space="preserve">. Piedāvājums jāsagatavo saskaņā ar - </w:t>
      </w:r>
      <w:r w:rsidRPr="00FA6402">
        <w:rPr>
          <w:rFonts w:ascii="Tahoma" w:hAnsi="Tahoma"/>
          <w:color w:val="auto"/>
        </w:rPr>
        <w:t xml:space="preserve"> Instrukcijas pretendentiem  </w:t>
      </w:r>
      <w:r w:rsidRPr="00FA6402">
        <w:rPr>
          <w:rFonts w:ascii="Tahoma" w:hAnsi="Tahoma"/>
          <w:color w:val="auto"/>
          <w:szCs w:val="22"/>
        </w:rPr>
        <w:t>(</w:t>
      </w:r>
      <w:r w:rsidRPr="00FA6402">
        <w:rPr>
          <w:rFonts w:ascii="Tahoma" w:hAnsi="Tahoma"/>
          <w:color w:val="auto"/>
        </w:rPr>
        <w:t xml:space="preserve">A. Sadaļa), </w:t>
      </w:r>
      <w:r w:rsidRPr="00FA6402">
        <w:rPr>
          <w:rFonts w:ascii="Tahoma" w:hAnsi="Tahoma"/>
          <w:color w:val="auto"/>
          <w:szCs w:val="22"/>
        </w:rPr>
        <w:t xml:space="preserve">Darba uzdevums (B. sadaļa), Tehniskās specifikācijas    </w:t>
      </w:r>
      <w:r w:rsidR="00C86A83" w:rsidRPr="00FA6402">
        <w:rPr>
          <w:rFonts w:ascii="Tahoma" w:hAnsi="Tahoma"/>
          <w:color w:val="auto"/>
          <w:szCs w:val="22"/>
        </w:rPr>
        <w:t xml:space="preserve">(C. sadaļa) </w:t>
      </w:r>
      <w:r w:rsidRPr="00FA6402">
        <w:rPr>
          <w:rFonts w:ascii="Tahoma" w:hAnsi="Tahoma"/>
          <w:color w:val="auto"/>
          <w:szCs w:val="22"/>
        </w:rPr>
        <w:t>un Pretendenta piedāvājuma standarta form</w:t>
      </w:r>
      <w:r w:rsidR="00C86A83" w:rsidRPr="00FA6402">
        <w:rPr>
          <w:rFonts w:ascii="Tahoma" w:hAnsi="Tahoma"/>
          <w:color w:val="auto"/>
          <w:szCs w:val="22"/>
        </w:rPr>
        <w:t>u</w:t>
      </w:r>
      <w:r w:rsidRPr="00FA6402">
        <w:rPr>
          <w:rFonts w:ascii="Tahoma" w:hAnsi="Tahoma"/>
          <w:color w:val="auto"/>
          <w:szCs w:val="22"/>
        </w:rPr>
        <w:t xml:space="preserve"> (</w:t>
      </w:r>
      <w:r w:rsidR="00C86A83" w:rsidRPr="00FA6402">
        <w:rPr>
          <w:rFonts w:ascii="Tahoma" w:hAnsi="Tahoma"/>
          <w:color w:val="auto"/>
          <w:szCs w:val="22"/>
        </w:rPr>
        <w:t>D</w:t>
      </w:r>
      <w:r w:rsidRPr="00FA6402">
        <w:rPr>
          <w:rFonts w:ascii="Tahoma" w:hAnsi="Tahoma"/>
          <w:color w:val="auto"/>
          <w:szCs w:val="22"/>
        </w:rPr>
        <w:t xml:space="preserve">. sadaļa). </w:t>
      </w:r>
    </w:p>
    <w:p w:rsidR="00137093" w:rsidRPr="00FA6402" w:rsidRDefault="00137093" w:rsidP="00137093">
      <w:pPr>
        <w:tabs>
          <w:tab w:val="left" w:pos="0"/>
        </w:tabs>
        <w:jc w:val="both"/>
        <w:rPr>
          <w:rFonts w:ascii="Tahoma" w:hAnsi="Tahoma"/>
          <w:color w:val="auto"/>
          <w:szCs w:val="22"/>
        </w:rPr>
      </w:pPr>
      <w:r w:rsidRPr="00FA6402">
        <w:rPr>
          <w:rFonts w:ascii="Tahoma" w:hAnsi="Tahoma"/>
          <w:color w:val="auto"/>
          <w:szCs w:val="22"/>
        </w:rPr>
        <w:tab/>
        <w:t xml:space="preserve">Pretendents var iesniegt tikai vienu piedāvājumu. Alternatīvi piedāvājumi netiks izskatīti. Piedāvājumam jābūt </w:t>
      </w:r>
      <w:r w:rsidRPr="00FA6402">
        <w:rPr>
          <w:rFonts w:ascii="Tahoma" w:hAnsi="Tahoma"/>
          <w:color w:val="auto"/>
          <w:szCs w:val="22"/>
          <w:u w:val="single"/>
        </w:rPr>
        <w:t>cauršūtam</w:t>
      </w:r>
      <w:r w:rsidRPr="00FA6402">
        <w:rPr>
          <w:rFonts w:ascii="Tahoma" w:hAnsi="Tahoma"/>
          <w:color w:val="auto"/>
          <w:szCs w:val="22"/>
        </w:rPr>
        <w:t xml:space="preserve"> un aizzīmogotam un tas personīgi, vai nosūtot pa pastu  (ar aprēķinu, lai tas tiktu saņemts pirms piedāvājumu iesniegšanas termiņa beigām), </w:t>
      </w:r>
      <w:r w:rsidRPr="00FA6402">
        <w:rPr>
          <w:rFonts w:ascii="Tahoma" w:hAnsi="Tahoma"/>
          <w:b/>
          <w:color w:val="auto"/>
          <w:szCs w:val="22"/>
        </w:rPr>
        <w:t xml:space="preserve">līdz 2013.gada </w:t>
      </w:r>
      <w:r w:rsidR="008B2FAC" w:rsidRPr="00FA6402">
        <w:rPr>
          <w:rFonts w:ascii="Tahoma" w:hAnsi="Tahoma"/>
          <w:b/>
          <w:color w:val="auto"/>
          <w:szCs w:val="22"/>
        </w:rPr>
        <w:t>16</w:t>
      </w:r>
      <w:r w:rsidRPr="00FA6402">
        <w:rPr>
          <w:rFonts w:ascii="Tahoma" w:hAnsi="Tahoma"/>
          <w:b/>
          <w:color w:val="auto"/>
          <w:szCs w:val="22"/>
        </w:rPr>
        <w:t>.</w:t>
      </w:r>
      <w:r w:rsidR="008B2FAC" w:rsidRPr="00FA6402">
        <w:rPr>
          <w:rFonts w:ascii="Tahoma" w:hAnsi="Tahoma"/>
          <w:b/>
          <w:color w:val="auto"/>
          <w:szCs w:val="22"/>
        </w:rPr>
        <w:t>setembrim</w:t>
      </w:r>
      <w:r w:rsidRPr="00FA6402">
        <w:rPr>
          <w:rFonts w:ascii="Tahoma" w:hAnsi="Tahoma"/>
          <w:b/>
          <w:color w:val="auto"/>
          <w:szCs w:val="22"/>
        </w:rPr>
        <w:t xml:space="preserve">   plkst.1</w:t>
      </w:r>
      <w:r w:rsidR="008B2FAC" w:rsidRPr="00FA6402">
        <w:rPr>
          <w:rFonts w:ascii="Tahoma" w:hAnsi="Tahoma"/>
          <w:b/>
          <w:color w:val="auto"/>
          <w:szCs w:val="22"/>
        </w:rPr>
        <w:t>1</w:t>
      </w:r>
      <w:r w:rsidRPr="00FA6402">
        <w:rPr>
          <w:rFonts w:ascii="Tahoma" w:hAnsi="Tahoma"/>
          <w:b/>
          <w:color w:val="auto"/>
          <w:szCs w:val="22"/>
          <w:vertAlign w:val="superscript"/>
        </w:rPr>
        <w:t>00</w:t>
      </w:r>
      <w:r w:rsidRPr="00FA6402">
        <w:rPr>
          <w:rFonts w:ascii="Tahoma" w:hAnsi="Tahoma"/>
          <w:color w:val="auto"/>
          <w:szCs w:val="22"/>
          <w:vertAlign w:val="superscript"/>
        </w:rPr>
        <w:t xml:space="preserve"> </w:t>
      </w:r>
      <w:r w:rsidRPr="00FA6402">
        <w:rPr>
          <w:rFonts w:ascii="Tahoma" w:hAnsi="Tahoma"/>
          <w:color w:val="auto"/>
          <w:szCs w:val="22"/>
          <w:u w:val="single"/>
        </w:rPr>
        <w:t>slēgtā aploksnē</w:t>
      </w:r>
      <w:r w:rsidRPr="00FA6402">
        <w:rPr>
          <w:rFonts w:ascii="Tahoma" w:hAnsi="Tahoma"/>
          <w:color w:val="auto"/>
          <w:szCs w:val="22"/>
        </w:rPr>
        <w:t xml:space="preserve"> jāiesniedz AS “Olaines ūdens un siltums”  sekretariātā – Kūdras iela  27, Olaine, LV – 2114, trešajā stāvā</w:t>
      </w:r>
      <w:r w:rsidR="00363B00" w:rsidRPr="00FA6402">
        <w:rPr>
          <w:rFonts w:ascii="Tahoma" w:hAnsi="Tahoma"/>
          <w:color w:val="auto"/>
          <w:szCs w:val="22"/>
        </w:rPr>
        <w:t>,</w:t>
      </w:r>
      <w:r w:rsidRPr="00FA6402">
        <w:rPr>
          <w:rFonts w:ascii="Tahoma" w:hAnsi="Tahoma"/>
          <w:color w:val="auto"/>
          <w:szCs w:val="22"/>
        </w:rPr>
        <w:t xml:space="preserve"> tālrunis 67963102. Uz aploksnes norādāms </w:t>
      </w:r>
      <w:r w:rsidRPr="00FA6402">
        <w:rPr>
          <w:rFonts w:ascii="Tahoma" w:hAnsi="Tahoma"/>
          <w:color w:val="auto"/>
          <w:szCs w:val="22"/>
          <w:u w:val="single"/>
        </w:rPr>
        <w:t xml:space="preserve">Pretendenta nosaukums, iepirkuma nosaukums un identifikācijas numurs un adresāts -  AS „Olaines ūdens un siltums”. </w:t>
      </w:r>
      <w:r w:rsidRPr="00FA6402">
        <w:rPr>
          <w:rFonts w:ascii="Tahoma" w:hAnsi="Tahoma"/>
          <w:color w:val="auto"/>
          <w:szCs w:val="22"/>
        </w:rPr>
        <w:t xml:space="preserve"> Piedāvājumi, kas tiks iesniegti pēc šajā punktā noteiktā  termiņa vai arī kuri nebūs ievietoti  atbilstoši noformētā slēgtā aploksnē,  netiks atvērti un tiks atgriezti to iesniedzējiem bez izskatīšanas.</w:t>
      </w:r>
    </w:p>
    <w:p w:rsidR="00137093" w:rsidRPr="00FA6402" w:rsidRDefault="00137093" w:rsidP="00137093">
      <w:pPr>
        <w:pStyle w:val="Heading2"/>
        <w:numPr>
          <w:ilvl w:val="1"/>
          <w:numId w:val="0"/>
        </w:numPr>
        <w:tabs>
          <w:tab w:val="num" w:pos="720"/>
        </w:tabs>
        <w:ind w:left="720" w:hanging="720"/>
        <w:jc w:val="both"/>
        <w:rPr>
          <w:rFonts w:ascii="Tahoma" w:hAnsi="Tahoma" w:cs="Tahoma"/>
          <w:color w:val="auto"/>
          <w:sz w:val="22"/>
          <w:szCs w:val="22"/>
        </w:rPr>
      </w:pPr>
      <w:bookmarkStart w:id="0" w:name="_Toc122485242"/>
      <w:bookmarkStart w:id="1" w:name="_Toc128481585"/>
      <w:bookmarkStart w:id="2" w:name="_Toc129588336"/>
      <w:bookmarkStart w:id="3" w:name="_Toc129591356"/>
      <w:bookmarkStart w:id="4" w:name="_Toc129663160"/>
      <w:bookmarkStart w:id="5" w:name="_Toc129663875"/>
      <w:bookmarkStart w:id="6" w:name="_Toc130028923"/>
      <w:bookmarkStart w:id="7" w:name="_Toc130031684"/>
      <w:bookmarkStart w:id="8" w:name="_Toc130196257"/>
      <w:r w:rsidRPr="00FA6402">
        <w:rPr>
          <w:rFonts w:ascii="Tahoma" w:hAnsi="Tahoma" w:cs="Tahoma"/>
          <w:color w:val="auto"/>
          <w:sz w:val="22"/>
          <w:szCs w:val="22"/>
        </w:rPr>
        <w:t>4. Piedāvājuma nodrošinājums</w:t>
      </w:r>
      <w:bookmarkEnd w:id="0"/>
      <w:bookmarkEnd w:id="1"/>
      <w:bookmarkEnd w:id="2"/>
      <w:bookmarkEnd w:id="3"/>
      <w:bookmarkEnd w:id="4"/>
      <w:bookmarkEnd w:id="5"/>
      <w:bookmarkEnd w:id="6"/>
      <w:bookmarkEnd w:id="7"/>
      <w:bookmarkEnd w:id="8"/>
    </w:p>
    <w:p w:rsidR="00137093" w:rsidRPr="00FA6402" w:rsidRDefault="00137093" w:rsidP="00137093">
      <w:pPr>
        <w:pStyle w:val="Heading3"/>
        <w:numPr>
          <w:ilvl w:val="2"/>
          <w:numId w:val="0"/>
        </w:numPr>
        <w:tabs>
          <w:tab w:val="num" w:pos="270"/>
        </w:tabs>
        <w:ind w:left="270" w:hanging="270"/>
        <w:rPr>
          <w:rFonts w:ascii="Tahoma" w:hAnsi="Tahoma" w:cs="Tahoma"/>
          <w:bCs/>
          <w:sz w:val="22"/>
          <w:szCs w:val="22"/>
        </w:rPr>
      </w:pPr>
      <w:r w:rsidRPr="00FA6402">
        <w:rPr>
          <w:rFonts w:ascii="Tahoma" w:hAnsi="Tahoma" w:cs="Tahoma"/>
          <w:bCs/>
          <w:sz w:val="22"/>
          <w:szCs w:val="22"/>
        </w:rPr>
        <w:t xml:space="preserve">4.1. Iesniedzot piedāvājumu, pretendentam </w:t>
      </w:r>
      <w:r w:rsidRPr="00FA6402">
        <w:rPr>
          <w:rFonts w:ascii="Tahoma" w:hAnsi="Tahoma" w:cs="Tahoma"/>
          <w:bCs/>
          <w:sz w:val="22"/>
          <w:szCs w:val="22"/>
          <w:u w:val="single"/>
        </w:rPr>
        <w:t xml:space="preserve">kopā ar piedāvājumu ir jāiesniedz arī piedāvājuma nodrošinājuma oriģināls Ls 200 (divi  simti </w:t>
      </w:r>
      <w:smartTag w:uri="schemas-tilde-lv/tildestengine" w:element="currency2">
        <w:smartTagPr>
          <w:attr w:name="currency_text" w:val="latu"/>
          <w:attr w:name="currency_value" w:val="1"/>
          <w:attr w:name="currency_key" w:val="LVL"/>
          <w:attr w:name="currency_id" w:val="48"/>
        </w:smartTagPr>
        <w:r w:rsidRPr="00FA6402">
          <w:rPr>
            <w:rFonts w:ascii="Tahoma" w:hAnsi="Tahoma" w:cs="Tahoma"/>
            <w:bCs/>
            <w:sz w:val="22"/>
            <w:szCs w:val="22"/>
            <w:u w:val="single"/>
          </w:rPr>
          <w:t>latu</w:t>
        </w:r>
      </w:smartTag>
      <w:r w:rsidRPr="00FA6402">
        <w:rPr>
          <w:rFonts w:ascii="Tahoma" w:hAnsi="Tahoma" w:cs="Tahoma"/>
          <w:bCs/>
          <w:sz w:val="22"/>
          <w:szCs w:val="22"/>
          <w:u w:val="single"/>
        </w:rPr>
        <w:t>) apmērā</w:t>
      </w:r>
      <w:r w:rsidRPr="00FA6402">
        <w:rPr>
          <w:rFonts w:ascii="Tahoma" w:hAnsi="Tahoma" w:cs="Tahoma"/>
          <w:bCs/>
          <w:sz w:val="22"/>
          <w:szCs w:val="22"/>
        </w:rPr>
        <w:t xml:space="preserve">. </w:t>
      </w:r>
      <w:r w:rsidRPr="00FA6402">
        <w:rPr>
          <w:rFonts w:ascii="Tahoma" w:hAnsi="Tahoma" w:cs="Tahoma"/>
          <w:sz w:val="22"/>
          <w:szCs w:val="22"/>
        </w:rPr>
        <w:t>Piedāvājuma nodrošinājumu izsniedz Latvijas Republikā, vai citā Eiropas Savienības, vai Eiropas Ekonomiskās zonas dalībvalstī reģistrēta banka, vai arī apdrošināšanas sabiedrība, kas Latvijas Republikas normatīvajos tiesību aktos noteiktajā kārtībā ir uzsākusi pakalpojumu sniegšanu Latvijas Republikas teritorijā. Piedāvājuma nodrošinājumam pēc satura  jāatbilst Piedāvājuma nodrošinājuma veidnei.</w:t>
      </w:r>
      <w:r w:rsidRPr="00FA6402">
        <w:rPr>
          <w:rFonts w:ascii="Tahoma" w:hAnsi="Tahoma" w:cs="Tahoma"/>
          <w:bCs/>
          <w:sz w:val="22"/>
          <w:szCs w:val="22"/>
        </w:rPr>
        <w:t>(Nolikuma pielikums Nr.1).</w:t>
      </w:r>
    </w:p>
    <w:p w:rsidR="00137093" w:rsidRPr="00FA6402" w:rsidRDefault="00137093" w:rsidP="00137093">
      <w:pPr>
        <w:pStyle w:val="Heading3"/>
        <w:numPr>
          <w:ilvl w:val="2"/>
          <w:numId w:val="0"/>
        </w:numPr>
        <w:tabs>
          <w:tab w:val="num" w:pos="270"/>
        </w:tabs>
        <w:ind w:left="270" w:hanging="270"/>
        <w:rPr>
          <w:rFonts w:ascii="Tahoma" w:hAnsi="Tahoma"/>
          <w:bCs/>
          <w:sz w:val="22"/>
          <w:szCs w:val="22"/>
        </w:rPr>
      </w:pPr>
      <w:r w:rsidRPr="00FA6402">
        <w:rPr>
          <w:rFonts w:ascii="Tahoma" w:hAnsi="Tahoma"/>
          <w:bCs/>
          <w:sz w:val="22"/>
          <w:szCs w:val="22"/>
        </w:rPr>
        <w:t>4.2. Piedāvājuma nodrošinājumam ir jābūt spēkā līdz īsākajam no šādiem termiņiem:</w:t>
      </w:r>
    </w:p>
    <w:p w:rsidR="00137093" w:rsidRPr="00FA6402" w:rsidRDefault="00137093" w:rsidP="00EB25B3">
      <w:pPr>
        <w:numPr>
          <w:ilvl w:val="0"/>
          <w:numId w:val="19"/>
        </w:numPr>
        <w:tabs>
          <w:tab w:val="num" w:pos="1260"/>
        </w:tabs>
        <w:spacing w:before="120" w:after="60"/>
        <w:ind w:left="1260"/>
        <w:jc w:val="both"/>
        <w:rPr>
          <w:rFonts w:ascii="Tahoma" w:hAnsi="Tahoma"/>
          <w:color w:val="auto"/>
          <w:szCs w:val="22"/>
        </w:rPr>
      </w:pPr>
      <w:r w:rsidRPr="00FA6402">
        <w:rPr>
          <w:rFonts w:ascii="Tahoma" w:hAnsi="Tahoma"/>
          <w:color w:val="auto"/>
          <w:szCs w:val="22"/>
        </w:rPr>
        <w:t xml:space="preserve">līdz nolikuma 7. punktā noteiktajam piedāvājuma derīguma termiņam; </w:t>
      </w:r>
    </w:p>
    <w:p w:rsidR="00137093" w:rsidRPr="00FA6402" w:rsidRDefault="00137093" w:rsidP="00EB25B3">
      <w:pPr>
        <w:numPr>
          <w:ilvl w:val="0"/>
          <w:numId w:val="19"/>
        </w:numPr>
        <w:tabs>
          <w:tab w:val="num" w:pos="1260"/>
        </w:tabs>
        <w:spacing w:before="120" w:after="60"/>
        <w:ind w:left="1260"/>
        <w:jc w:val="both"/>
        <w:rPr>
          <w:rFonts w:ascii="Tahoma" w:hAnsi="Tahoma"/>
          <w:color w:val="auto"/>
          <w:szCs w:val="22"/>
        </w:rPr>
      </w:pPr>
      <w:r w:rsidRPr="00FA6402">
        <w:rPr>
          <w:rFonts w:ascii="Tahoma" w:hAnsi="Tahoma"/>
          <w:color w:val="auto"/>
          <w:szCs w:val="22"/>
        </w:rPr>
        <w:t>līdz līguma izpildes garantijas iesniegšanas dienai.</w:t>
      </w:r>
    </w:p>
    <w:p w:rsidR="00137093" w:rsidRPr="00FA6402" w:rsidRDefault="00137093" w:rsidP="00137093">
      <w:pPr>
        <w:pStyle w:val="Heading3"/>
        <w:numPr>
          <w:ilvl w:val="2"/>
          <w:numId w:val="0"/>
        </w:numPr>
        <w:tabs>
          <w:tab w:val="num" w:pos="270"/>
        </w:tabs>
        <w:ind w:left="270" w:hanging="270"/>
        <w:rPr>
          <w:rFonts w:ascii="Tahoma" w:hAnsi="Tahoma"/>
          <w:bCs/>
          <w:sz w:val="22"/>
          <w:szCs w:val="22"/>
        </w:rPr>
      </w:pPr>
      <w:r w:rsidRPr="00FA6402">
        <w:rPr>
          <w:rFonts w:ascii="Tahoma" w:hAnsi="Tahoma"/>
          <w:bCs/>
          <w:sz w:val="22"/>
          <w:szCs w:val="22"/>
        </w:rPr>
        <w:t>4.3. Piedāvājuma nodrošinājums ir spēkā un bankai, kas izsniegusi garantiju, jāizmaksā Pasūtītājam piedāvājuma nodrošinājuma summa, ja Pretendents atsauc savu piedāvājumu laikā, kamēr ir spēkā piedāvājuma nodrošinājums, vai arī, ja Pretendents atsakās noslēgt iepirkuma līgumu.</w:t>
      </w:r>
    </w:p>
    <w:p w:rsidR="00137093" w:rsidRPr="00FA6402" w:rsidRDefault="00137093" w:rsidP="00137093">
      <w:pPr>
        <w:pStyle w:val="Heading3"/>
        <w:numPr>
          <w:ilvl w:val="2"/>
          <w:numId w:val="0"/>
        </w:numPr>
        <w:tabs>
          <w:tab w:val="num" w:pos="720"/>
          <w:tab w:val="num" w:pos="900"/>
        </w:tabs>
        <w:ind w:left="720" w:hanging="720"/>
        <w:rPr>
          <w:rFonts w:ascii="Tahoma" w:hAnsi="Tahoma"/>
          <w:bCs/>
          <w:sz w:val="22"/>
          <w:szCs w:val="22"/>
        </w:rPr>
      </w:pPr>
      <w:r w:rsidRPr="00FA6402">
        <w:rPr>
          <w:rFonts w:ascii="Tahoma" w:hAnsi="Tahoma"/>
          <w:bCs/>
          <w:sz w:val="22"/>
          <w:szCs w:val="22"/>
        </w:rPr>
        <w:t>4.4. Piedāvājuma nodrošinājuma oriģināls tiek atdots šādos gadījumos:</w:t>
      </w:r>
    </w:p>
    <w:p w:rsidR="00137093" w:rsidRPr="00FA6402" w:rsidRDefault="00137093" w:rsidP="00EB25B3">
      <w:pPr>
        <w:numPr>
          <w:ilvl w:val="0"/>
          <w:numId w:val="19"/>
        </w:numPr>
        <w:tabs>
          <w:tab w:val="num" w:pos="1260"/>
        </w:tabs>
        <w:spacing w:before="120" w:after="60"/>
        <w:ind w:left="1260"/>
        <w:jc w:val="both"/>
        <w:rPr>
          <w:rFonts w:ascii="Tahoma" w:hAnsi="Tahoma"/>
          <w:color w:val="auto"/>
          <w:szCs w:val="22"/>
        </w:rPr>
      </w:pPr>
      <w:r w:rsidRPr="00FA6402">
        <w:rPr>
          <w:rFonts w:ascii="Tahoma" w:hAnsi="Tahoma"/>
          <w:color w:val="auto"/>
          <w:szCs w:val="22"/>
        </w:rPr>
        <w:t xml:space="preserve">noraidītajiem Pretendentiem – </w:t>
      </w:r>
      <w:r w:rsidR="00363B00" w:rsidRPr="00FA6402">
        <w:rPr>
          <w:rFonts w:ascii="Tahoma" w:hAnsi="Tahoma"/>
          <w:color w:val="auto"/>
          <w:szCs w:val="22"/>
        </w:rPr>
        <w:t>pēc līguma noslēgšanas ar iepirkuma procedūras uzvarētāju</w:t>
      </w:r>
      <w:r w:rsidRPr="00FA6402">
        <w:rPr>
          <w:rFonts w:ascii="Tahoma" w:hAnsi="Tahoma"/>
          <w:color w:val="auto"/>
          <w:szCs w:val="22"/>
        </w:rPr>
        <w:t>;</w:t>
      </w:r>
    </w:p>
    <w:p w:rsidR="00137093" w:rsidRPr="00FA6402" w:rsidRDefault="00137093" w:rsidP="00EB25B3">
      <w:pPr>
        <w:numPr>
          <w:ilvl w:val="0"/>
          <w:numId w:val="19"/>
        </w:numPr>
        <w:tabs>
          <w:tab w:val="num" w:pos="1260"/>
        </w:tabs>
        <w:spacing w:before="120" w:after="60"/>
        <w:ind w:left="1260"/>
        <w:jc w:val="both"/>
        <w:rPr>
          <w:rFonts w:ascii="Tahoma" w:hAnsi="Tahoma"/>
          <w:color w:val="auto"/>
          <w:szCs w:val="22"/>
        </w:rPr>
      </w:pPr>
      <w:r w:rsidRPr="00FA6402">
        <w:rPr>
          <w:rFonts w:ascii="Tahoma" w:hAnsi="Tahoma"/>
          <w:color w:val="auto"/>
          <w:szCs w:val="22"/>
        </w:rPr>
        <w:t>iepirkuma procedūras uzvarētājam – pēc tam, kad tas ir parakstījis līgumu un iesniedzis līguma izpildes nodrošinājumu (Nolikuma pielikums Nr.2);</w:t>
      </w:r>
    </w:p>
    <w:p w:rsidR="00137093" w:rsidRPr="00FA6402" w:rsidRDefault="00137093" w:rsidP="00EB25B3">
      <w:pPr>
        <w:numPr>
          <w:ilvl w:val="0"/>
          <w:numId w:val="19"/>
        </w:numPr>
        <w:tabs>
          <w:tab w:val="num" w:pos="1260"/>
        </w:tabs>
        <w:spacing w:before="120" w:after="60"/>
        <w:ind w:left="1260"/>
        <w:jc w:val="both"/>
        <w:rPr>
          <w:rFonts w:ascii="Tahoma" w:hAnsi="Tahoma"/>
          <w:color w:val="auto"/>
          <w:szCs w:val="22"/>
        </w:rPr>
      </w:pPr>
      <w:r w:rsidRPr="00FA6402">
        <w:rPr>
          <w:rFonts w:ascii="Tahoma" w:hAnsi="Tahoma"/>
          <w:color w:val="auto"/>
          <w:szCs w:val="22"/>
        </w:rPr>
        <w:t>visiem Pretendentiem – ja iepirkuma procedūra tiek izbeigta bez rezultāta vai Pasūtītājs noraidījis visus piedāvājumus;</w:t>
      </w:r>
    </w:p>
    <w:p w:rsidR="00137093" w:rsidRPr="00FA6402" w:rsidRDefault="00137093" w:rsidP="00EB25B3">
      <w:pPr>
        <w:numPr>
          <w:ilvl w:val="0"/>
          <w:numId w:val="19"/>
        </w:numPr>
        <w:tabs>
          <w:tab w:val="num" w:pos="1260"/>
        </w:tabs>
        <w:spacing w:before="120" w:after="60"/>
        <w:ind w:left="1260"/>
        <w:jc w:val="both"/>
        <w:rPr>
          <w:rFonts w:ascii="Tahoma" w:hAnsi="Tahoma"/>
          <w:color w:val="auto"/>
          <w:szCs w:val="22"/>
        </w:rPr>
      </w:pPr>
      <w:r w:rsidRPr="00FA6402">
        <w:rPr>
          <w:rFonts w:ascii="Tahoma" w:hAnsi="Tahoma"/>
          <w:color w:val="auto"/>
          <w:szCs w:val="22"/>
        </w:rPr>
        <w:t>Pretendentam – ja tas atsauc savu piedāvājumu pirms piedāvājuma iesniegšanas termiņa beigu datuma.</w:t>
      </w:r>
    </w:p>
    <w:p w:rsidR="00137093" w:rsidRPr="00FA6402" w:rsidRDefault="00137093" w:rsidP="00137093">
      <w:pPr>
        <w:tabs>
          <w:tab w:val="num" w:pos="1260"/>
        </w:tabs>
        <w:spacing w:before="120" w:after="60"/>
        <w:ind w:left="1260"/>
        <w:jc w:val="both"/>
        <w:rPr>
          <w:rFonts w:ascii="Tahoma" w:hAnsi="Tahoma"/>
          <w:color w:val="auto"/>
          <w:szCs w:val="22"/>
        </w:rPr>
      </w:pPr>
    </w:p>
    <w:p w:rsidR="00137093" w:rsidRPr="00FA6402" w:rsidRDefault="00137093" w:rsidP="005B6C71">
      <w:pPr>
        <w:pStyle w:val="Heading2"/>
        <w:numPr>
          <w:ilvl w:val="1"/>
          <w:numId w:val="0"/>
        </w:numPr>
        <w:tabs>
          <w:tab w:val="num" w:pos="720"/>
        </w:tabs>
        <w:ind w:left="720" w:hanging="720"/>
        <w:jc w:val="both"/>
        <w:rPr>
          <w:rFonts w:ascii="Tahoma" w:hAnsi="Tahoma" w:cs="Tahoma"/>
          <w:color w:val="auto"/>
          <w:sz w:val="22"/>
          <w:szCs w:val="22"/>
        </w:rPr>
      </w:pPr>
      <w:bookmarkStart w:id="9" w:name="_Toc122485243"/>
      <w:bookmarkStart w:id="10" w:name="_Toc128481586"/>
      <w:bookmarkStart w:id="11" w:name="_Toc129588337"/>
      <w:bookmarkStart w:id="12" w:name="_Toc129591357"/>
      <w:bookmarkStart w:id="13" w:name="_Toc129663161"/>
      <w:bookmarkStart w:id="14" w:name="_Toc129663876"/>
      <w:bookmarkStart w:id="15" w:name="_Toc130028924"/>
      <w:bookmarkStart w:id="16" w:name="_Toc130031685"/>
      <w:bookmarkStart w:id="17" w:name="_Toc130196258"/>
      <w:r w:rsidRPr="00FA6402">
        <w:rPr>
          <w:rFonts w:ascii="Tahoma" w:hAnsi="Tahoma" w:cs="Tahoma"/>
          <w:color w:val="auto"/>
          <w:sz w:val="22"/>
          <w:szCs w:val="22"/>
        </w:rPr>
        <w:t xml:space="preserve">5. Nosacījumi Pretendentu  dalībai  iepirkuma procedūrā  un  Pretendentu atlases  (kvalifikācijas)  </w:t>
      </w:r>
      <w:bookmarkEnd w:id="9"/>
      <w:bookmarkEnd w:id="10"/>
      <w:bookmarkEnd w:id="11"/>
      <w:bookmarkEnd w:id="12"/>
      <w:bookmarkEnd w:id="13"/>
      <w:bookmarkEnd w:id="14"/>
      <w:bookmarkEnd w:id="15"/>
      <w:bookmarkEnd w:id="16"/>
      <w:bookmarkEnd w:id="17"/>
      <w:r w:rsidRPr="00FA6402">
        <w:rPr>
          <w:rFonts w:ascii="Tahoma" w:hAnsi="Tahoma" w:cs="Tahoma"/>
          <w:color w:val="auto"/>
          <w:sz w:val="22"/>
          <w:szCs w:val="22"/>
        </w:rPr>
        <w:t>kritēriji</w:t>
      </w:r>
    </w:p>
    <w:p w:rsidR="00137093" w:rsidRPr="00FA6402" w:rsidRDefault="00137093" w:rsidP="00137093">
      <w:pPr>
        <w:pStyle w:val="Heading3"/>
        <w:numPr>
          <w:ilvl w:val="2"/>
          <w:numId w:val="0"/>
        </w:numPr>
        <w:tabs>
          <w:tab w:val="num" w:pos="450"/>
        </w:tabs>
        <w:ind w:left="450" w:hanging="450"/>
        <w:rPr>
          <w:rFonts w:ascii="Tahoma" w:hAnsi="Tahoma"/>
          <w:bCs/>
          <w:sz w:val="22"/>
          <w:szCs w:val="22"/>
        </w:rPr>
      </w:pPr>
      <w:r w:rsidRPr="00FA6402">
        <w:rPr>
          <w:rFonts w:ascii="Tahoma" w:hAnsi="Tahoma"/>
          <w:bCs/>
          <w:sz w:val="22"/>
          <w:szCs w:val="22"/>
        </w:rPr>
        <w:t xml:space="preserve">5.1.Nosacījumi Pretendenta dalībai iepirkuma procedūrā: </w:t>
      </w:r>
    </w:p>
    <w:p w:rsidR="00137093" w:rsidRPr="00FA6402" w:rsidRDefault="00137093" w:rsidP="00137093">
      <w:pPr>
        <w:pStyle w:val="Heading3"/>
        <w:numPr>
          <w:ilvl w:val="2"/>
          <w:numId w:val="0"/>
        </w:numPr>
        <w:tabs>
          <w:tab w:val="num" w:pos="450"/>
        </w:tabs>
        <w:ind w:left="450" w:hanging="450"/>
        <w:rPr>
          <w:rFonts w:ascii="Tahoma" w:hAnsi="Tahoma"/>
          <w:bCs/>
          <w:sz w:val="22"/>
          <w:szCs w:val="22"/>
        </w:rPr>
      </w:pPr>
      <w:r w:rsidRPr="00FA6402">
        <w:rPr>
          <w:rFonts w:ascii="Tahoma" w:hAnsi="Tahoma"/>
          <w:bCs/>
          <w:sz w:val="22"/>
          <w:szCs w:val="22"/>
        </w:rPr>
        <w:t>5.1.2. Nav pasludināts Pretendenta  maksātnespējas process (izņemot gadījumu, kad maksātnespējas procesā tiek piemērota sanācija, vai cits, līdzīga veida pasākumu kopums, kas vērsts uz Pretendenta iespējamā bankrota novēršanu un maksātspējas atjaunošanu), nav apturēta vai pārtraukta Pretendenta saimnieciskā darbība, nav uzsākta tiesvedība par tā bankrotu, vai līdz līguma izpildes paredzamajam beigu termiņam tas nebūs likvidēts;</w:t>
      </w:r>
    </w:p>
    <w:p w:rsidR="00137093" w:rsidRPr="00FA6402" w:rsidRDefault="00137093" w:rsidP="00137093">
      <w:pPr>
        <w:pStyle w:val="Heading3"/>
        <w:numPr>
          <w:ilvl w:val="2"/>
          <w:numId w:val="0"/>
        </w:numPr>
        <w:tabs>
          <w:tab w:val="num" w:pos="450"/>
        </w:tabs>
        <w:ind w:left="450" w:hanging="308"/>
        <w:rPr>
          <w:rFonts w:ascii="Tahoma" w:hAnsi="Tahoma"/>
          <w:bCs/>
          <w:sz w:val="22"/>
          <w:szCs w:val="22"/>
        </w:rPr>
      </w:pPr>
      <w:r w:rsidRPr="00FA6402">
        <w:rPr>
          <w:rFonts w:ascii="Tahoma" w:hAnsi="Tahoma"/>
          <w:bCs/>
          <w:sz w:val="22"/>
          <w:szCs w:val="22"/>
        </w:rPr>
        <w:t>5.1.3</w:t>
      </w:r>
      <w:r w:rsidRPr="00FA6402">
        <w:rPr>
          <w:rFonts w:ascii="Tahoma" w:hAnsi="Tahoma" w:cs="Tahoma"/>
          <w:bCs/>
          <w:sz w:val="22"/>
          <w:szCs w:val="22"/>
        </w:rPr>
        <w:t xml:space="preserve">. </w:t>
      </w:r>
      <w:r w:rsidRPr="00FA6402">
        <w:rPr>
          <w:rFonts w:ascii="Tahoma" w:hAnsi="Tahoma" w:cs="Tahoma"/>
          <w:sz w:val="22"/>
          <w:szCs w:val="22"/>
        </w:rPr>
        <w:t>Pretendentam  Latvijā un valstī, kurā tas reģistrēts, vai atrodas tā pastāvīgā dzīvesvieta (ja tas nav reģistrēts Latvijā, vai Latvijā neatrodas tā pastāvīgā dzīvesvieta), nav nodokļu parādu, tajā skaitā valsts sociālās apdrošināšanas iemaksu parādi, kas kopsummā katrā valstī pārsniedz 100 latus</w:t>
      </w:r>
      <w:r w:rsidRPr="00FA6402">
        <w:rPr>
          <w:rFonts w:ascii="Tahoma" w:hAnsi="Tahoma" w:cs="Tahoma"/>
          <w:bCs/>
          <w:sz w:val="22"/>
          <w:szCs w:val="22"/>
        </w:rPr>
        <w:t>.</w:t>
      </w:r>
    </w:p>
    <w:p w:rsidR="00137093" w:rsidRPr="00FA6402" w:rsidRDefault="00137093" w:rsidP="00137093">
      <w:pPr>
        <w:rPr>
          <w:rFonts w:ascii="Tahoma" w:hAnsi="Tahoma"/>
          <w:color w:val="auto"/>
          <w:szCs w:val="22"/>
        </w:rPr>
      </w:pPr>
      <w:r w:rsidRPr="00FA6402">
        <w:rPr>
          <w:rFonts w:ascii="Tahoma" w:hAnsi="Tahoma"/>
          <w:color w:val="auto"/>
          <w:szCs w:val="22"/>
        </w:rPr>
        <w:t>5.2. Pretendentu atlases (kvalifikācijas) kritēriji:</w:t>
      </w:r>
    </w:p>
    <w:p w:rsidR="00137093" w:rsidRPr="00FA6402" w:rsidRDefault="00137093" w:rsidP="00137093">
      <w:pPr>
        <w:pStyle w:val="Paragrfs"/>
        <w:numPr>
          <w:ilvl w:val="0"/>
          <w:numId w:val="0"/>
        </w:numPr>
        <w:tabs>
          <w:tab w:val="left" w:pos="0"/>
        </w:tabs>
        <w:ind w:left="851" w:hanging="709"/>
        <w:rPr>
          <w:rFonts w:ascii="Tahoma" w:hAnsi="Tahoma"/>
          <w:sz w:val="22"/>
          <w:szCs w:val="22"/>
        </w:rPr>
      </w:pPr>
      <w:r w:rsidRPr="00FA6402">
        <w:rPr>
          <w:rFonts w:ascii="Tahoma" w:hAnsi="Tahoma"/>
          <w:sz w:val="22"/>
          <w:szCs w:val="22"/>
        </w:rPr>
        <w:t xml:space="preserve">5.2.1. Pretendents vai tā piesaistītā persona   </w:t>
      </w:r>
      <w:r w:rsidR="007330BD" w:rsidRPr="00FA6402">
        <w:rPr>
          <w:rFonts w:ascii="Tahoma" w:hAnsi="Tahoma"/>
          <w:sz w:val="22"/>
          <w:szCs w:val="22"/>
        </w:rPr>
        <w:t>pakalpoju</w:t>
      </w:r>
      <w:r w:rsidR="00391A45" w:rsidRPr="00FA6402">
        <w:rPr>
          <w:rFonts w:ascii="Tahoma" w:hAnsi="Tahoma"/>
          <w:sz w:val="22"/>
          <w:szCs w:val="22"/>
        </w:rPr>
        <w:t>mu</w:t>
      </w:r>
      <w:r w:rsidRPr="00FA6402">
        <w:rPr>
          <w:rFonts w:ascii="Tahoma" w:hAnsi="Tahoma"/>
          <w:sz w:val="22"/>
          <w:szCs w:val="22"/>
        </w:rPr>
        <w:t xml:space="preserve">, kuru </w:t>
      </w:r>
      <w:r w:rsidR="007330BD" w:rsidRPr="00FA6402">
        <w:rPr>
          <w:rFonts w:ascii="Tahoma" w:hAnsi="Tahoma"/>
          <w:sz w:val="22"/>
          <w:szCs w:val="22"/>
        </w:rPr>
        <w:t xml:space="preserve">sniegšanai </w:t>
      </w:r>
      <w:r w:rsidRPr="00FA6402">
        <w:rPr>
          <w:rFonts w:ascii="Tahoma" w:hAnsi="Tahoma"/>
          <w:sz w:val="22"/>
          <w:szCs w:val="22"/>
        </w:rPr>
        <w:t xml:space="preserve">nepieciešama reģistrācija Būvkomersantu reģistrā, ir reģistrēts vai līdz </w:t>
      </w:r>
      <w:r w:rsidR="007330BD" w:rsidRPr="00FA6402">
        <w:rPr>
          <w:rFonts w:ascii="Tahoma" w:hAnsi="Tahoma"/>
          <w:sz w:val="22"/>
          <w:szCs w:val="22"/>
        </w:rPr>
        <w:t xml:space="preserve">pakalpojumu sniegšanas </w:t>
      </w:r>
      <w:r w:rsidRPr="00FA6402">
        <w:rPr>
          <w:rFonts w:ascii="Tahoma" w:hAnsi="Tahoma"/>
          <w:sz w:val="22"/>
          <w:szCs w:val="22"/>
        </w:rPr>
        <w:t xml:space="preserve"> uzsākšanai  reģistrēsies Būvkomersantu reģistrā.</w:t>
      </w:r>
    </w:p>
    <w:p w:rsidR="00137093" w:rsidRPr="00FA6402" w:rsidRDefault="00137093" w:rsidP="00137093">
      <w:pPr>
        <w:pStyle w:val="Paragrfs"/>
        <w:numPr>
          <w:ilvl w:val="0"/>
          <w:numId w:val="0"/>
        </w:numPr>
        <w:ind w:left="709" w:hanging="567"/>
        <w:rPr>
          <w:rFonts w:ascii="Tahoma" w:hAnsi="Tahoma"/>
          <w:sz w:val="22"/>
          <w:szCs w:val="22"/>
        </w:rPr>
      </w:pPr>
      <w:r w:rsidRPr="00FA6402">
        <w:rPr>
          <w:rFonts w:ascii="Tahoma" w:hAnsi="Tahoma"/>
          <w:sz w:val="22"/>
          <w:szCs w:val="22"/>
        </w:rPr>
        <w:t xml:space="preserve">5.2.2. Pretendents pēdējo piecu   gadu laikā ir veicis līdzīga </w:t>
      </w:r>
      <w:r w:rsidR="00463AD0" w:rsidRPr="00FA6402">
        <w:rPr>
          <w:rFonts w:ascii="Tahoma" w:hAnsi="Tahoma"/>
          <w:sz w:val="22"/>
          <w:szCs w:val="22"/>
        </w:rPr>
        <w:t xml:space="preserve">rakstura </w:t>
      </w:r>
      <w:r w:rsidRPr="00FA6402">
        <w:rPr>
          <w:rFonts w:ascii="Tahoma" w:hAnsi="Tahoma"/>
          <w:sz w:val="22"/>
          <w:szCs w:val="22"/>
        </w:rPr>
        <w:t>darbus:</w:t>
      </w:r>
    </w:p>
    <w:p w:rsidR="00137093" w:rsidRPr="00FA6402" w:rsidRDefault="00137093" w:rsidP="00137093">
      <w:pPr>
        <w:ind w:left="993"/>
        <w:jc w:val="both"/>
        <w:rPr>
          <w:rFonts w:ascii="Tahoma" w:hAnsi="Tahoma"/>
          <w:color w:val="auto"/>
          <w:szCs w:val="22"/>
          <w:lang w:eastAsia="lv-LV"/>
        </w:rPr>
      </w:pPr>
      <w:r w:rsidRPr="00FA6402">
        <w:rPr>
          <w:rFonts w:ascii="Tahoma" w:eastAsia="Times New Roman" w:hAnsi="Tahoma"/>
          <w:color w:val="auto"/>
          <w:szCs w:val="22"/>
          <w:lang w:eastAsia="lv-LV"/>
        </w:rPr>
        <w:t xml:space="preserve">- ir veicis </w:t>
      </w:r>
      <w:r w:rsidR="007330BD" w:rsidRPr="00FA6402">
        <w:rPr>
          <w:rFonts w:ascii="Tahoma" w:eastAsia="Times New Roman" w:hAnsi="Tahoma"/>
          <w:color w:val="auto"/>
          <w:szCs w:val="22"/>
          <w:lang w:eastAsia="lv-LV"/>
        </w:rPr>
        <w:t>ēku  tehnisko  apsekošanu</w:t>
      </w:r>
      <w:r w:rsidR="0019305E" w:rsidRPr="00FA6402">
        <w:rPr>
          <w:rFonts w:ascii="Tahoma" w:eastAsia="Times New Roman" w:hAnsi="Tahoma"/>
          <w:color w:val="auto"/>
          <w:szCs w:val="22"/>
          <w:lang w:eastAsia="lv-LV"/>
        </w:rPr>
        <w:t xml:space="preserve"> </w:t>
      </w:r>
      <w:r w:rsidR="007330BD" w:rsidRPr="00FA6402">
        <w:rPr>
          <w:rFonts w:ascii="Tahoma" w:eastAsia="Times New Roman" w:hAnsi="Tahoma"/>
          <w:color w:val="auto"/>
          <w:szCs w:val="22"/>
          <w:lang w:eastAsia="lv-LV"/>
        </w:rPr>
        <w:t>saskaņā ar LBN 405-01 "Būvju tehniskā apsekošana"</w:t>
      </w:r>
      <w:r w:rsidR="007330BD" w:rsidRPr="00FA6402">
        <w:rPr>
          <w:color w:val="auto"/>
        </w:rPr>
        <w:t xml:space="preserve"> </w:t>
      </w:r>
      <w:r w:rsidRPr="00FA6402">
        <w:rPr>
          <w:rFonts w:ascii="Tahoma" w:hAnsi="Tahoma"/>
          <w:color w:val="auto"/>
          <w:szCs w:val="22"/>
          <w:lang w:eastAsia="lv-LV"/>
        </w:rPr>
        <w:t xml:space="preserve">vismaz </w:t>
      </w:r>
      <w:r w:rsidR="007330BD" w:rsidRPr="00FA6402">
        <w:rPr>
          <w:rFonts w:ascii="Tahoma" w:hAnsi="Tahoma"/>
          <w:color w:val="auto"/>
          <w:szCs w:val="22"/>
          <w:lang w:eastAsia="lv-LV"/>
        </w:rPr>
        <w:t xml:space="preserve">10 </w:t>
      </w:r>
      <w:r w:rsidRPr="00FA6402">
        <w:rPr>
          <w:rFonts w:ascii="Tahoma" w:hAnsi="Tahoma"/>
          <w:color w:val="auto"/>
          <w:szCs w:val="22"/>
          <w:lang w:eastAsia="lv-LV"/>
        </w:rPr>
        <w:t xml:space="preserve">objektos;  </w:t>
      </w:r>
    </w:p>
    <w:p w:rsidR="00137093" w:rsidRPr="00FA6402" w:rsidRDefault="00137093" w:rsidP="00706AAC">
      <w:pPr>
        <w:spacing w:after="100" w:afterAutospacing="1"/>
        <w:ind w:left="993"/>
        <w:jc w:val="both"/>
        <w:rPr>
          <w:rFonts w:ascii="Tahoma" w:eastAsia="Times New Roman" w:hAnsi="Tahoma"/>
          <w:color w:val="auto"/>
          <w:szCs w:val="22"/>
          <w:lang w:eastAsia="lv-LV"/>
        </w:rPr>
      </w:pPr>
      <w:r w:rsidRPr="00FA6402">
        <w:rPr>
          <w:rFonts w:ascii="Tahoma" w:eastAsia="Times New Roman" w:hAnsi="Tahoma"/>
          <w:color w:val="auto"/>
          <w:szCs w:val="22"/>
          <w:lang w:eastAsia="lv-LV"/>
        </w:rPr>
        <w:t xml:space="preserve">-  </w:t>
      </w:r>
      <w:r w:rsidR="007330BD" w:rsidRPr="00FA6402">
        <w:rPr>
          <w:rFonts w:ascii="Tahoma" w:eastAsia="Times New Roman" w:hAnsi="Tahoma"/>
          <w:color w:val="auto"/>
          <w:szCs w:val="22"/>
          <w:lang w:eastAsia="lv-LV"/>
        </w:rPr>
        <w:t>ir veicis ēku  vienkāršotās renovācijas  projektu vai tehnisko projektu  izstrād</w:t>
      </w:r>
      <w:r w:rsidR="0019305E" w:rsidRPr="00FA6402">
        <w:rPr>
          <w:rFonts w:ascii="Tahoma" w:eastAsia="Times New Roman" w:hAnsi="Tahoma"/>
          <w:color w:val="auto"/>
          <w:szCs w:val="22"/>
          <w:lang w:eastAsia="lv-LV"/>
        </w:rPr>
        <w:t>i</w:t>
      </w:r>
      <w:r w:rsidR="007330BD" w:rsidRPr="00FA6402">
        <w:rPr>
          <w:rFonts w:ascii="Tahoma" w:eastAsia="Times New Roman" w:hAnsi="Tahoma"/>
          <w:color w:val="auto"/>
          <w:szCs w:val="22"/>
          <w:lang w:eastAsia="lv-LV"/>
        </w:rPr>
        <w:t xml:space="preserve">  saskaņā ar  LBN 112 „Vispārīgie būvnoteikumi”   vismaz 10 objektos</w:t>
      </w:r>
      <w:r w:rsidRPr="00FA6402">
        <w:rPr>
          <w:rFonts w:ascii="Tahoma" w:eastAsia="Times New Roman" w:hAnsi="Tahoma"/>
          <w:color w:val="auto"/>
          <w:szCs w:val="22"/>
          <w:lang w:eastAsia="lv-LV"/>
        </w:rPr>
        <w:t>.</w:t>
      </w:r>
    </w:p>
    <w:p w:rsidR="00D67E99" w:rsidRPr="00FA6402" w:rsidRDefault="00D67E99" w:rsidP="00706AAC">
      <w:pPr>
        <w:pStyle w:val="Heading1"/>
        <w:numPr>
          <w:ilvl w:val="0"/>
          <w:numId w:val="0"/>
        </w:numPr>
        <w:spacing w:before="0" w:beforeAutospacing="0" w:after="0" w:afterAutospacing="0"/>
        <w:rPr>
          <w:rFonts w:ascii="Tahoma" w:eastAsia="ヒラギノ角ゴ Pro W3" w:hAnsi="Tahoma"/>
          <w:caps w:val="0"/>
          <w:color w:val="auto"/>
          <w:kern w:val="0"/>
          <w:sz w:val="22"/>
          <w:szCs w:val="22"/>
          <w:lang w:eastAsia="lv-LV"/>
        </w:rPr>
      </w:pPr>
      <w:r w:rsidRPr="00FA6402">
        <w:rPr>
          <w:rFonts w:ascii="Tahoma" w:eastAsia="ヒラギノ角ゴ Pro W3" w:hAnsi="Tahoma"/>
          <w:caps w:val="0"/>
          <w:color w:val="auto"/>
          <w:kern w:val="0"/>
          <w:sz w:val="22"/>
          <w:szCs w:val="22"/>
          <w:lang w:eastAsia="lv-LV"/>
        </w:rPr>
        <w:t xml:space="preserve">5.2.3. </w:t>
      </w:r>
      <w:r w:rsidR="00BB04C1" w:rsidRPr="00FA6402">
        <w:rPr>
          <w:rFonts w:ascii="Tahoma" w:eastAsia="ヒラギノ角ゴ Pro W3" w:hAnsi="Tahoma"/>
          <w:caps w:val="0"/>
          <w:color w:val="auto"/>
          <w:kern w:val="0"/>
          <w:sz w:val="22"/>
          <w:szCs w:val="22"/>
          <w:lang w:eastAsia="lv-LV"/>
        </w:rPr>
        <w:t xml:space="preserve">Līguma slēgšanas gadījumā, Pretendents nodrošina </w:t>
      </w:r>
      <w:r w:rsidRPr="00FA6402">
        <w:rPr>
          <w:rFonts w:ascii="Tahoma" w:eastAsia="ヒラギノ角ゴ Pro W3" w:hAnsi="Tahoma"/>
          <w:caps w:val="0"/>
          <w:color w:val="auto"/>
          <w:kern w:val="0"/>
          <w:sz w:val="22"/>
          <w:szCs w:val="22"/>
          <w:lang w:eastAsia="lv-LV"/>
        </w:rPr>
        <w:t>profesionāl</w:t>
      </w:r>
      <w:r w:rsidR="00BB04C1" w:rsidRPr="00FA6402">
        <w:rPr>
          <w:rFonts w:ascii="Tahoma" w:eastAsia="ヒラギノ角ゴ Pro W3" w:hAnsi="Tahoma"/>
          <w:caps w:val="0"/>
          <w:color w:val="auto"/>
          <w:kern w:val="0"/>
          <w:sz w:val="22"/>
          <w:szCs w:val="22"/>
          <w:lang w:eastAsia="lv-LV"/>
        </w:rPr>
        <w:t>ās</w:t>
      </w:r>
      <w:r w:rsidRPr="00FA6402">
        <w:rPr>
          <w:rFonts w:ascii="Tahoma" w:eastAsia="ヒラギノ角ゴ Pro W3" w:hAnsi="Tahoma"/>
          <w:caps w:val="0"/>
          <w:color w:val="auto"/>
          <w:kern w:val="0"/>
          <w:sz w:val="22"/>
          <w:szCs w:val="22"/>
          <w:lang w:eastAsia="lv-LV"/>
        </w:rPr>
        <w:t xml:space="preserve"> civilti</w:t>
      </w:r>
      <w:r w:rsidR="00BB04C1" w:rsidRPr="00FA6402">
        <w:rPr>
          <w:rFonts w:ascii="Tahoma" w:eastAsia="ヒラギノ角ゴ Pro W3" w:hAnsi="Tahoma"/>
          <w:caps w:val="0"/>
          <w:color w:val="auto"/>
          <w:kern w:val="0"/>
          <w:sz w:val="22"/>
          <w:szCs w:val="22"/>
          <w:lang w:eastAsia="lv-LV"/>
        </w:rPr>
        <w:t xml:space="preserve">esiskās atbildības apdrošināšanas polises iesniegšanu, kas atbilst sekojošām </w:t>
      </w:r>
      <w:r w:rsidR="00EC018B" w:rsidRPr="00FA6402">
        <w:rPr>
          <w:rFonts w:ascii="Tahoma" w:eastAsia="ヒラギノ角ゴ Pro W3" w:hAnsi="Tahoma"/>
          <w:caps w:val="0"/>
          <w:color w:val="auto"/>
          <w:kern w:val="0"/>
          <w:sz w:val="22"/>
          <w:szCs w:val="22"/>
          <w:lang w:eastAsia="lv-LV"/>
        </w:rPr>
        <w:t xml:space="preserve">minimālajām </w:t>
      </w:r>
      <w:r w:rsidR="00BB04C1" w:rsidRPr="00FA6402">
        <w:rPr>
          <w:rFonts w:ascii="Tahoma" w:eastAsia="ヒラギノ角ゴ Pro W3" w:hAnsi="Tahoma"/>
          <w:caps w:val="0"/>
          <w:color w:val="auto"/>
          <w:kern w:val="0"/>
          <w:sz w:val="22"/>
          <w:szCs w:val="22"/>
          <w:lang w:eastAsia="lv-LV"/>
        </w:rPr>
        <w:t>prasībām</w:t>
      </w:r>
      <w:r w:rsidRPr="00FA6402">
        <w:rPr>
          <w:rFonts w:ascii="Tahoma" w:eastAsia="ヒラギノ角ゴ Pro W3" w:hAnsi="Tahoma"/>
          <w:caps w:val="0"/>
          <w:color w:val="auto"/>
          <w:kern w:val="0"/>
          <w:sz w:val="22"/>
          <w:szCs w:val="22"/>
          <w:lang w:eastAsia="lv-LV"/>
        </w:rPr>
        <w:t xml:space="preserve">: </w:t>
      </w:r>
    </w:p>
    <w:p w:rsidR="00D67E99" w:rsidRPr="00FA6402" w:rsidRDefault="00D67E99" w:rsidP="00142079">
      <w:pPr>
        <w:pStyle w:val="Heading1"/>
        <w:spacing w:before="0" w:beforeAutospacing="0" w:after="0" w:afterAutospacing="0"/>
        <w:ind w:left="1276" w:hanging="283"/>
        <w:rPr>
          <w:rFonts w:ascii="Tahoma" w:eastAsia="ヒラギノ角ゴ Pro W3" w:hAnsi="Tahoma"/>
          <w:caps w:val="0"/>
          <w:color w:val="auto"/>
          <w:kern w:val="0"/>
          <w:sz w:val="22"/>
          <w:szCs w:val="22"/>
          <w:lang w:eastAsia="lv-LV"/>
        </w:rPr>
      </w:pPr>
      <w:r w:rsidRPr="00FA6402">
        <w:rPr>
          <w:rFonts w:ascii="Tahoma" w:eastAsia="ヒラギノ角ゴ Pro W3" w:hAnsi="Tahoma"/>
          <w:caps w:val="0"/>
          <w:color w:val="auto"/>
          <w:kern w:val="0"/>
          <w:sz w:val="22"/>
          <w:szCs w:val="22"/>
          <w:lang w:eastAsia="lv-LV"/>
        </w:rPr>
        <w:t>apdrošinājuma summa nav mazāka par Ls 50 000 (piecdesmit tūkstošiem latu);</w:t>
      </w:r>
    </w:p>
    <w:p w:rsidR="00D67E99" w:rsidRPr="00FA6402" w:rsidRDefault="00D67E99" w:rsidP="002B1C70">
      <w:pPr>
        <w:pStyle w:val="Heading1"/>
        <w:rPr>
          <w:rFonts w:ascii="Tahoma" w:eastAsia="ヒラギノ角ゴ Pro W3" w:hAnsi="Tahoma"/>
          <w:caps w:val="0"/>
          <w:color w:val="auto"/>
          <w:kern w:val="0"/>
          <w:sz w:val="22"/>
          <w:szCs w:val="22"/>
          <w:lang w:eastAsia="lv-LV"/>
        </w:rPr>
      </w:pPr>
      <w:r w:rsidRPr="00FA6402">
        <w:rPr>
          <w:rFonts w:ascii="Tahoma" w:eastAsia="ヒラギノ角ゴ Pro W3" w:hAnsi="Tahoma"/>
          <w:caps w:val="0"/>
          <w:color w:val="auto"/>
          <w:kern w:val="0"/>
          <w:sz w:val="22"/>
          <w:szCs w:val="22"/>
          <w:lang w:eastAsia="lv-LV"/>
        </w:rPr>
        <w:t>apdrošināšanas līgumā nav iekļauti izņēmumi, kas ir spēkā attiecībā uz trešajām personām, izņemot likuma "</w:t>
      </w:r>
      <w:hyperlink r:id="rId9" w:tgtFrame="_blank" w:history="1">
        <w:r w:rsidRPr="00FA6402">
          <w:rPr>
            <w:rFonts w:ascii="Tahoma" w:eastAsia="ヒラギノ角ゴ Pro W3" w:hAnsi="Tahoma"/>
            <w:caps w:val="0"/>
            <w:color w:val="auto"/>
            <w:kern w:val="0"/>
            <w:sz w:val="22"/>
            <w:szCs w:val="22"/>
            <w:lang w:eastAsia="lv-LV"/>
          </w:rPr>
          <w:t>Par apdrošināšanas līgumu</w:t>
        </w:r>
      </w:hyperlink>
      <w:r w:rsidRPr="00FA6402">
        <w:rPr>
          <w:rFonts w:ascii="Tahoma" w:eastAsia="ヒラギノ角ゴ Pro W3" w:hAnsi="Tahoma"/>
          <w:caps w:val="0"/>
          <w:color w:val="auto"/>
          <w:kern w:val="0"/>
          <w:sz w:val="22"/>
          <w:szCs w:val="22"/>
          <w:lang w:eastAsia="lv-LV"/>
        </w:rPr>
        <w:t>" 12.pantā minētos izņēmumus;</w:t>
      </w:r>
    </w:p>
    <w:p w:rsidR="00D67E99" w:rsidRPr="00FA6402" w:rsidRDefault="00D67E99" w:rsidP="00B25BCE">
      <w:pPr>
        <w:pStyle w:val="Heading1"/>
        <w:rPr>
          <w:rFonts w:ascii="Tahoma" w:eastAsia="ヒラギノ角ゴ Pro W3" w:hAnsi="Tahoma"/>
          <w:caps w:val="0"/>
          <w:color w:val="auto"/>
          <w:kern w:val="0"/>
          <w:sz w:val="22"/>
          <w:szCs w:val="22"/>
          <w:lang w:eastAsia="lv-LV"/>
        </w:rPr>
      </w:pPr>
      <w:r w:rsidRPr="00FA6402">
        <w:rPr>
          <w:rFonts w:ascii="Tahoma" w:eastAsia="ヒラギノ角ゴ Pro W3" w:hAnsi="Tahoma"/>
          <w:caps w:val="0"/>
          <w:color w:val="auto"/>
          <w:kern w:val="0"/>
          <w:sz w:val="22"/>
          <w:szCs w:val="22"/>
          <w:lang w:eastAsia="lv-LV"/>
        </w:rPr>
        <w:t>apdrošinātājs kompensē trešās personas tiešos zaudējumus (neiekļaujot līgumsodu un tam pielīdzinātos maksājumus), ievērojot atbildības limitu, līguma spēkā esības nosacījumus un termiņu ierobežojumus, kad apdrošinātais ir kļuvis civiltiesiski atbildīgs par šiem zaudējumiem;</w:t>
      </w:r>
    </w:p>
    <w:p w:rsidR="00D67E99" w:rsidRPr="00FA6402" w:rsidRDefault="00D67E99" w:rsidP="00B25BCE">
      <w:pPr>
        <w:pStyle w:val="Heading1"/>
        <w:rPr>
          <w:rFonts w:ascii="Tahoma" w:eastAsia="ヒラギノ角ゴ Pro W3" w:hAnsi="Tahoma"/>
          <w:caps w:val="0"/>
          <w:color w:val="auto"/>
          <w:kern w:val="0"/>
          <w:sz w:val="22"/>
          <w:szCs w:val="22"/>
          <w:lang w:eastAsia="lv-LV"/>
        </w:rPr>
      </w:pPr>
      <w:r w:rsidRPr="00FA6402">
        <w:rPr>
          <w:rFonts w:ascii="Tahoma" w:eastAsia="ヒラギノ角ゴ Pro W3" w:hAnsi="Tahoma"/>
          <w:caps w:val="0"/>
          <w:color w:val="auto"/>
          <w:kern w:val="0"/>
          <w:sz w:val="22"/>
          <w:szCs w:val="22"/>
          <w:lang w:eastAsia="lv-LV"/>
        </w:rPr>
        <w:t>apdrošinātājs ir tiesīgs iesniegt regresa prasību pret apdrošināto apdrošināšanas līgumā paredzētajos gadījumos – izņēmuma gadījumos, kas ir spēkā attiecībā uz apdrošināto;</w:t>
      </w:r>
    </w:p>
    <w:p w:rsidR="00D67E99" w:rsidRPr="00FA6402" w:rsidRDefault="00D67E99" w:rsidP="00B25BCE">
      <w:pPr>
        <w:pStyle w:val="Heading1"/>
        <w:rPr>
          <w:rFonts w:ascii="Tahoma" w:eastAsia="ヒラギノ角ゴ Pro W3" w:hAnsi="Tahoma"/>
          <w:caps w:val="0"/>
          <w:color w:val="auto"/>
          <w:kern w:val="0"/>
          <w:sz w:val="22"/>
          <w:szCs w:val="22"/>
          <w:lang w:eastAsia="lv-LV"/>
        </w:rPr>
      </w:pPr>
      <w:r w:rsidRPr="00FA6402">
        <w:rPr>
          <w:rFonts w:ascii="Tahoma" w:eastAsia="ヒラギノ角ゴ Pro W3" w:hAnsi="Tahoma"/>
          <w:caps w:val="0"/>
          <w:color w:val="auto"/>
          <w:kern w:val="0"/>
          <w:sz w:val="22"/>
          <w:szCs w:val="22"/>
          <w:lang w:eastAsia="lv-LV"/>
        </w:rPr>
        <w:t>apdrošināšanas un retroaktīvais periods (ja tāds ir noteikts) k</w:t>
      </w:r>
      <w:r w:rsidR="000D48A4" w:rsidRPr="00FA6402">
        <w:rPr>
          <w:rFonts w:ascii="Tahoma" w:eastAsia="ヒラギノ角ゴ Pro W3" w:hAnsi="Tahoma"/>
          <w:caps w:val="0"/>
          <w:color w:val="auto"/>
          <w:kern w:val="0"/>
          <w:sz w:val="22"/>
          <w:szCs w:val="22"/>
          <w:lang w:eastAsia="lv-LV"/>
        </w:rPr>
        <w:t>opā nav īsāks par diviem gadiem, no piedāvājuma iesniegšanas dienas.</w:t>
      </w:r>
      <w:r w:rsidRPr="00FA6402">
        <w:rPr>
          <w:rFonts w:ascii="Tahoma" w:eastAsia="ヒラギノ角ゴ Pro W3" w:hAnsi="Tahoma"/>
          <w:caps w:val="0"/>
          <w:color w:val="auto"/>
          <w:kern w:val="0"/>
          <w:sz w:val="22"/>
          <w:szCs w:val="22"/>
          <w:lang w:eastAsia="lv-LV"/>
        </w:rPr>
        <w:t xml:space="preserve"> </w:t>
      </w:r>
    </w:p>
    <w:p w:rsidR="00137093" w:rsidRPr="00FA6402" w:rsidRDefault="00137093" w:rsidP="00137093">
      <w:pPr>
        <w:ind w:left="426" w:hanging="426"/>
        <w:jc w:val="both"/>
        <w:rPr>
          <w:rFonts w:ascii="Tahoma" w:hAnsi="Tahoma"/>
          <w:color w:val="auto"/>
          <w:szCs w:val="22"/>
        </w:rPr>
      </w:pPr>
      <w:r w:rsidRPr="00FA6402">
        <w:rPr>
          <w:rFonts w:ascii="Tahoma" w:hAnsi="Tahoma"/>
          <w:color w:val="auto"/>
          <w:szCs w:val="22"/>
        </w:rPr>
        <w:t>5.3. Pretendents nolikuma punkta 5.2.</w:t>
      </w:r>
      <w:r w:rsidR="000D48A4" w:rsidRPr="00FA6402">
        <w:rPr>
          <w:rFonts w:ascii="Tahoma" w:hAnsi="Tahoma"/>
          <w:color w:val="auto"/>
          <w:szCs w:val="22"/>
        </w:rPr>
        <w:t>1 un 5.2.2.</w:t>
      </w:r>
      <w:r w:rsidRPr="00FA6402">
        <w:rPr>
          <w:rFonts w:ascii="Tahoma" w:hAnsi="Tahoma"/>
          <w:color w:val="auto"/>
          <w:szCs w:val="22"/>
        </w:rPr>
        <w:t xml:space="preserve"> apakšpunktos noteikto atlases (kvalifikācijas) kritēriju nodrošināšanai var balstīties uz citu personu pieredzi;</w:t>
      </w:r>
    </w:p>
    <w:p w:rsidR="00137093" w:rsidRPr="00FA6402" w:rsidRDefault="00137093" w:rsidP="00137093">
      <w:pPr>
        <w:ind w:left="426" w:hanging="426"/>
        <w:jc w:val="both"/>
        <w:rPr>
          <w:color w:val="auto"/>
        </w:rPr>
      </w:pPr>
      <w:r w:rsidRPr="00FA6402">
        <w:rPr>
          <w:rFonts w:ascii="Tahoma" w:hAnsi="Tahoma"/>
          <w:color w:val="auto"/>
          <w:szCs w:val="22"/>
        </w:rPr>
        <w:t>5.4. Gadījumā, ja Pretendents nolikuma punkta 5.2. apakšpunktos noteikto kvalifikācijas prasību nodrošināšanai  balstīsies uz citu personu  pieredzi,  personām, uz kuru pieredzi balstīsies Pretendents, ir jāatbilst tām Iepirkuma nolikuma punkta  5.2.</w:t>
      </w:r>
      <w:r w:rsidR="000D48A4" w:rsidRPr="00FA6402">
        <w:rPr>
          <w:rFonts w:ascii="Tahoma" w:hAnsi="Tahoma"/>
          <w:color w:val="auto"/>
          <w:szCs w:val="22"/>
        </w:rPr>
        <w:t>1. un 5.2.2.</w:t>
      </w:r>
      <w:r w:rsidRPr="00FA6402">
        <w:rPr>
          <w:rFonts w:ascii="Tahoma" w:hAnsi="Tahoma"/>
          <w:color w:val="auto"/>
          <w:szCs w:val="22"/>
        </w:rPr>
        <w:t xml:space="preserve"> apakšpunktos noteiktām kvalifikācijas prasībām,  kuru nodrošināšanai Pretendenta nominētā persona piesaistīta.</w:t>
      </w:r>
    </w:p>
    <w:p w:rsidR="00137093" w:rsidRPr="00FA6402" w:rsidRDefault="00137093" w:rsidP="00137093">
      <w:pPr>
        <w:pStyle w:val="Heading2"/>
        <w:numPr>
          <w:ilvl w:val="1"/>
          <w:numId w:val="0"/>
        </w:numPr>
        <w:tabs>
          <w:tab w:val="num" w:pos="720"/>
        </w:tabs>
        <w:ind w:left="720" w:hanging="720"/>
        <w:jc w:val="both"/>
        <w:rPr>
          <w:rFonts w:ascii="Tahoma" w:hAnsi="Tahoma" w:cs="Tahoma"/>
          <w:color w:val="auto"/>
          <w:sz w:val="22"/>
          <w:szCs w:val="22"/>
        </w:rPr>
      </w:pPr>
      <w:bookmarkStart w:id="18" w:name="_Toc129588343"/>
      <w:bookmarkStart w:id="19" w:name="_Toc129591363"/>
      <w:bookmarkStart w:id="20" w:name="_Toc129663167"/>
      <w:bookmarkStart w:id="21" w:name="_Toc129663882"/>
      <w:bookmarkStart w:id="22" w:name="_Toc130028930"/>
      <w:bookmarkStart w:id="23" w:name="_Toc130031691"/>
      <w:bookmarkStart w:id="24" w:name="_Toc130196264"/>
      <w:r w:rsidRPr="00FA6402">
        <w:rPr>
          <w:rFonts w:ascii="Tahoma" w:hAnsi="Tahoma" w:cs="Tahoma"/>
          <w:color w:val="auto"/>
          <w:sz w:val="22"/>
          <w:szCs w:val="22"/>
        </w:rPr>
        <w:t>6. Pretendentiem jāiesniedz  sekojoši Pretendentu atlases dokumenti</w:t>
      </w:r>
      <w:bookmarkEnd w:id="18"/>
      <w:bookmarkEnd w:id="19"/>
      <w:bookmarkEnd w:id="20"/>
      <w:bookmarkEnd w:id="21"/>
      <w:bookmarkEnd w:id="22"/>
      <w:bookmarkEnd w:id="23"/>
      <w:bookmarkEnd w:id="24"/>
      <w:r w:rsidRPr="00FA6402">
        <w:rPr>
          <w:rFonts w:ascii="Tahoma" w:hAnsi="Tahoma" w:cs="Tahoma"/>
          <w:color w:val="auto"/>
          <w:sz w:val="22"/>
          <w:szCs w:val="22"/>
        </w:rPr>
        <w:t>:</w:t>
      </w:r>
    </w:p>
    <w:p w:rsidR="00137093" w:rsidRPr="00FA6402" w:rsidRDefault="00137093" w:rsidP="00EB25B3">
      <w:pPr>
        <w:numPr>
          <w:ilvl w:val="1"/>
          <w:numId w:val="26"/>
        </w:numPr>
        <w:tabs>
          <w:tab w:val="left" w:pos="270"/>
        </w:tabs>
        <w:jc w:val="both"/>
        <w:rPr>
          <w:rFonts w:ascii="Tahoma" w:hAnsi="Tahoma"/>
          <w:color w:val="auto"/>
          <w:szCs w:val="22"/>
        </w:rPr>
      </w:pPr>
      <w:r w:rsidRPr="00FA6402">
        <w:rPr>
          <w:rFonts w:ascii="Tahoma" w:hAnsi="Tahoma"/>
          <w:color w:val="auto"/>
          <w:szCs w:val="22"/>
        </w:rPr>
        <w:t xml:space="preserve">Aizpildīts un parakstīts Pretendenta piedāvājums saskaņā ar iepirkuma nolikumam pievienoto veidni (sadaļa </w:t>
      </w:r>
      <w:r w:rsidR="000D48A4" w:rsidRPr="00FA6402">
        <w:rPr>
          <w:rFonts w:ascii="Tahoma" w:hAnsi="Tahoma"/>
          <w:color w:val="auto"/>
          <w:szCs w:val="22"/>
        </w:rPr>
        <w:t>D</w:t>
      </w:r>
      <w:r w:rsidRPr="00FA6402">
        <w:rPr>
          <w:rFonts w:ascii="Tahoma" w:hAnsi="Tahoma"/>
          <w:color w:val="auto"/>
          <w:szCs w:val="22"/>
        </w:rPr>
        <w:t>);</w:t>
      </w:r>
    </w:p>
    <w:p w:rsidR="00137093" w:rsidRPr="00FA6402" w:rsidRDefault="00137093" w:rsidP="00EB25B3">
      <w:pPr>
        <w:numPr>
          <w:ilvl w:val="1"/>
          <w:numId w:val="26"/>
        </w:numPr>
        <w:tabs>
          <w:tab w:val="left" w:pos="270"/>
        </w:tabs>
        <w:jc w:val="both"/>
        <w:rPr>
          <w:rFonts w:ascii="Tahoma" w:hAnsi="Tahoma"/>
          <w:color w:val="auto"/>
          <w:szCs w:val="22"/>
        </w:rPr>
      </w:pPr>
      <w:r w:rsidRPr="00FA6402">
        <w:rPr>
          <w:rFonts w:ascii="Tahoma" w:hAnsi="Tahoma"/>
          <w:color w:val="auto"/>
          <w:szCs w:val="22"/>
        </w:rPr>
        <w:t>Piedāvājuma nodrošinājums saskaņā ar nolikuma 4. punkta prasībām;</w:t>
      </w:r>
    </w:p>
    <w:p w:rsidR="00137093" w:rsidRPr="00FA6402" w:rsidRDefault="00137093" w:rsidP="00EB25B3">
      <w:pPr>
        <w:numPr>
          <w:ilvl w:val="1"/>
          <w:numId w:val="26"/>
        </w:numPr>
        <w:tabs>
          <w:tab w:val="left" w:pos="270"/>
        </w:tabs>
        <w:ind w:left="851" w:hanging="567"/>
        <w:jc w:val="both"/>
        <w:rPr>
          <w:rFonts w:ascii="Tahoma" w:hAnsi="Tahoma" w:cs="Tahoma"/>
          <w:color w:val="auto"/>
          <w:szCs w:val="22"/>
        </w:rPr>
      </w:pPr>
      <w:r w:rsidRPr="00FA6402">
        <w:rPr>
          <w:rFonts w:ascii="Tahoma" w:hAnsi="Tahoma" w:cs="Tahoma"/>
          <w:color w:val="auto"/>
          <w:szCs w:val="22"/>
        </w:rPr>
        <w:t xml:space="preserve"> Pretendenta vai tā piesaistīto personu  Būvkomersanta reģistrācijas apliecības kopijas  vai apliecinājumi, ka iepirkuma līguma slēgšanas gadījumā </w:t>
      </w:r>
      <w:r w:rsidR="000D48A4" w:rsidRPr="00FA6402">
        <w:rPr>
          <w:rFonts w:ascii="Tahoma" w:hAnsi="Tahoma"/>
          <w:color w:val="auto"/>
          <w:szCs w:val="22"/>
        </w:rPr>
        <w:t xml:space="preserve">līdz </w:t>
      </w:r>
      <w:r w:rsidRPr="00FA6402">
        <w:rPr>
          <w:rFonts w:ascii="Tahoma" w:hAnsi="Tahoma"/>
          <w:color w:val="auto"/>
          <w:szCs w:val="22"/>
        </w:rPr>
        <w:t xml:space="preserve">darbu uzsākšanai Pretendents </w:t>
      </w:r>
      <w:r w:rsidRPr="00FA6402">
        <w:rPr>
          <w:rFonts w:ascii="Tahoma" w:hAnsi="Tahoma" w:cs="Tahoma"/>
          <w:color w:val="auto"/>
          <w:szCs w:val="22"/>
        </w:rPr>
        <w:t xml:space="preserve"> vai tā  piesaistītā persona   </w:t>
      </w:r>
      <w:r w:rsidRPr="00FA6402">
        <w:rPr>
          <w:rFonts w:ascii="Tahoma" w:hAnsi="Tahoma"/>
          <w:color w:val="auto"/>
          <w:szCs w:val="22"/>
        </w:rPr>
        <w:t>reģistrēsies  Būvkomersantu reģistrā;</w:t>
      </w:r>
    </w:p>
    <w:p w:rsidR="008B2FAC" w:rsidRPr="00FA6402" w:rsidRDefault="00355887" w:rsidP="008B2FAC">
      <w:pPr>
        <w:numPr>
          <w:ilvl w:val="1"/>
          <w:numId w:val="26"/>
        </w:numPr>
        <w:tabs>
          <w:tab w:val="left" w:pos="270"/>
        </w:tabs>
        <w:jc w:val="both"/>
        <w:rPr>
          <w:rFonts w:ascii="Tahoma" w:hAnsi="Tahoma" w:cs="Tahoma"/>
          <w:color w:val="auto"/>
          <w:szCs w:val="22"/>
        </w:rPr>
      </w:pPr>
      <w:r w:rsidRPr="00FA6402">
        <w:rPr>
          <w:rFonts w:ascii="Tahoma" w:hAnsi="Tahoma" w:cs="Tahoma"/>
          <w:color w:val="auto"/>
          <w:szCs w:val="22"/>
        </w:rPr>
        <w:t xml:space="preserve">Pretendenta apliecinājums, ka tas līguma slēgšanas gadījumā nodrošinās </w:t>
      </w:r>
      <w:r w:rsidR="000D48A4" w:rsidRPr="00FA6402">
        <w:rPr>
          <w:rFonts w:ascii="Tahoma" w:hAnsi="Tahoma" w:cs="Tahoma"/>
          <w:color w:val="auto"/>
          <w:szCs w:val="22"/>
        </w:rPr>
        <w:t>profesionāl</w:t>
      </w:r>
      <w:r w:rsidRPr="00FA6402">
        <w:rPr>
          <w:rFonts w:ascii="Tahoma" w:hAnsi="Tahoma" w:cs="Tahoma"/>
          <w:color w:val="auto"/>
          <w:szCs w:val="22"/>
        </w:rPr>
        <w:t>ās</w:t>
      </w:r>
      <w:r w:rsidR="000D48A4" w:rsidRPr="00FA6402">
        <w:rPr>
          <w:rFonts w:ascii="Tahoma" w:hAnsi="Tahoma" w:cs="Tahoma"/>
          <w:color w:val="auto"/>
          <w:szCs w:val="22"/>
        </w:rPr>
        <w:t xml:space="preserve"> civiltiesiskās atbildības apdrošināšanas polises</w:t>
      </w:r>
      <w:r w:rsidR="00126D33" w:rsidRPr="00FA6402">
        <w:rPr>
          <w:rFonts w:ascii="Tahoma" w:hAnsi="Tahoma" w:cs="Tahoma"/>
          <w:color w:val="auto"/>
          <w:szCs w:val="22"/>
        </w:rPr>
        <w:t>,</w:t>
      </w:r>
      <w:r w:rsidR="000D48A4" w:rsidRPr="00FA6402">
        <w:rPr>
          <w:rFonts w:ascii="Tahoma" w:hAnsi="Tahoma" w:cs="Tahoma"/>
          <w:color w:val="auto"/>
          <w:szCs w:val="22"/>
        </w:rPr>
        <w:t xml:space="preserve"> kas atbilst Iepirkuma </w:t>
      </w:r>
      <w:r w:rsidR="00126D33" w:rsidRPr="00FA6402">
        <w:rPr>
          <w:rFonts w:ascii="Tahoma" w:hAnsi="Tahoma" w:cs="Tahoma"/>
          <w:color w:val="auto"/>
          <w:szCs w:val="22"/>
        </w:rPr>
        <w:t>Nolikuma 5.2.3. punkta prasībām</w:t>
      </w:r>
      <w:r w:rsidR="00081EE2" w:rsidRPr="00FA6402">
        <w:rPr>
          <w:rFonts w:ascii="Tahoma" w:hAnsi="Tahoma" w:cs="Tahoma"/>
          <w:color w:val="auto"/>
          <w:szCs w:val="22"/>
        </w:rPr>
        <w:t>, iesniegšanu</w:t>
      </w:r>
      <w:r w:rsidR="00126D33" w:rsidRPr="00FA6402">
        <w:rPr>
          <w:rFonts w:ascii="Tahoma" w:hAnsi="Tahoma" w:cs="Tahoma"/>
          <w:color w:val="auto"/>
          <w:szCs w:val="22"/>
        </w:rPr>
        <w:t>;</w:t>
      </w:r>
    </w:p>
    <w:p w:rsidR="008C779C" w:rsidRPr="00FA6402" w:rsidRDefault="00F11280" w:rsidP="008B2FAC">
      <w:pPr>
        <w:numPr>
          <w:ilvl w:val="1"/>
          <w:numId w:val="26"/>
        </w:numPr>
        <w:tabs>
          <w:tab w:val="left" w:pos="270"/>
        </w:tabs>
        <w:jc w:val="both"/>
        <w:rPr>
          <w:rFonts w:ascii="Tahoma" w:hAnsi="Tahoma" w:cs="Tahoma"/>
          <w:color w:val="auto"/>
          <w:szCs w:val="22"/>
        </w:rPr>
      </w:pPr>
      <w:r w:rsidRPr="00FA6402">
        <w:rPr>
          <w:rFonts w:ascii="Tahoma" w:hAnsi="Tahoma" w:cs="Tahoma"/>
          <w:color w:val="auto"/>
          <w:szCs w:val="22"/>
        </w:rPr>
        <w:t>Ār</w:t>
      </w:r>
      <w:r w:rsidR="004922A3" w:rsidRPr="00FA6402">
        <w:rPr>
          <w:rFonts w:ascii="Tahoma" w:hAnsi="Tahoma" w:cs="Tahoma"/>
          <w:color w:val="auto"/>
          <w:szCs w:val="22"/>
        </w:rPr>
        <w:t>valstīs reģistrēt</w:t>
      </w:r>
      <w:r w:rsidR="003E6E2E" w:rsidRPr="00FA6402">
        <w:rPr>
          <w:rFonts w:ascii="Tahoma" w:hAnsi="Tahoma" w:cs="Tahoma"/>
          <w:color w:val="auto"/>
          <w:szCs w:val="22"/>
        </w:rPr>
        <w:t>am</w:t>
      </w:r>
      <w:r w:rsidR="004922A3" w:rsidRPr="00FA6402">
        <w:rPr>
          <w:rFonts w:ascii="Tahoma" w:hAnsi="Tahoma" w:cs="Tahoma"/>
          <w:color w:val="auto"/>
          <w:szCs w:val="22"/>
        </w:rPr>
        <w:t xml:space="preserve"> </w:t>
      </w:r>
      <w:r w:rsidR="00137093" w:rsidRPr="00FA6402">
        <w:rPr>
          <w:rFonts w:ascii="Tahoma" w:hAnsi="Tahoma" w:cs="Tahoma"/>
          <w:color w:val="auto"/>
          <w:szCs w:val="22"/>
        </w:rPr>
        <w:t>Pretendentam, kuram būs piešķiramas līguma slēgšanas tiesības</w:t>
      </w:r>
      <w:r w:rsidRPr="00FA6402">
        <w:rPr>
          <w:rFonts w:ascii="Tahoma" w:hAnsi="Tahoma" w:cs="Tahoma"/>
          <w:color w:val="auto"/>
          <w:szCs w:val="22"/>
        </w:rPr>
        <w:t>,</w:t>
      </w:r>
      <w:r w:rsidR="00137093" w:rsidRPr="00FA6402">
        <w:rPr>
          <w:rFonts w:ascii="Tahoma" w:hAnsi="Tahoma" w:cs="Tahoma"/>
          <w:color w:val="auto"/>
          <w:szCs w:val="22"/>
        </w:rPr>
        <w:t xml:space="preserve"> </w:t>
      </w:r>
      <w:r w:rsidR="009E400F" w:rsidRPr="00FA6402">
        <w:rPr>
          <w:rFonts w:ascii="Tahoma" w:hAnsi="Tahoma" w:cs="Tahoma"/>
          <w:color w:val="auto"/>
          <w:szCs w:val="22"/>
        </w:rPr>
        <w:t xml:space="preserve">10 (desmit) darbdienu laikā pēc paziņojuma saņemšanas </w:t>
      </w:r>
      <w:r w:rsidR="00137093" w:rsidRPr="00FA6402">
        <w:rPr>
          <w:rFonts w:ascii="Tahoma" w:hAnsi="Tahoma" w:cs="Tahoma"/>
          <w:color w:val="auto"/>
          <w:szCs w:val="22"/>
        </w:rPr>
        <w:t>jāiesniedz izziņ</w:t>
      </w:r>
      <w:r w:rsidR="00EB7AFD" w:rsidRPr="00FA6402">
        <w:rPr>
          <w:rFonts w:ascii="Tahoma" w:hAnsi="Tahoma" w:cs="Tahoma"/>
          <w:color w:val="auto"/>
          <w:szCs w:val="22"/>
        </w:rPr>
        <w:t>u</w:t>
      </w:r>
      <w:r w:rsidR="00137093" w:rsidRPr="00FA6402">
        <w:rPr>
          <w:rFonts w:ascii="Tahoma" w:hAnsi="Tahoma" w:cs="Tahoma"/>
          <w:color w:val="auto"/>
          <w:szCs w:val="22"/>
        </w:rPr>
        <w:t>, ko izsniegusi ārvalsts kompetenta institūcija (ja pretendents nav reģistrēts Latvijā, vai Latvijā neatrodas tā pastāv</w:t>
      </w:r>
      <w:r w:rsidR="008C779C" w:rsidRPr="00FA6402">
        <w:rPr>
          <w:rFonts w:ascii="Tahoma" w:hAnsi="Tahoma" w:cs="Tahoma"/>
          <w:color w:val="auto"/>
          <w:szCs w:val="22"/>
        </w:rPr>
        <w:t>īgā dzīvesvieta), kas apliecina:</w:t>
      </w:r>
    </w:p>
    <w:p w:rsidR="008C779C" w:rsidRPr="00FA6402" w:rsidRDefault="008C779C" w:rsidP="008C779C">
      <w:pPr>
        <w:tabs>
          <w:tab w:val="left" w:pos="270"/>
        </w:tabs>
        <w:ind w:left="1701" w:hanging="697"/>
        <w:jc w:val="both"/>
        <w:rPr>
          <w:rFonts w:ascii="Tahoma" w:hAnsi="Tahoma" w:cs="Tahoma"/>
          <w:color w:val="auto"/>
          <w:szCs w:val="22"/>
        </w:rPr>
      </w:pPr>
      <w:r w:rsidRPr="00FA6402">
        <w:rPr>
          <w:rFonts w:ascii="Tahoma" w:hAnsi="Tahoma" w:cs="Tahoma"/>
          <w:color w:val="auto"/>
          <w:szCs w:val="22"/>
        </w:rPr>
        <w:t xml:space="preserve">6.5.1. </w:t>
      </w:r>
      <w:r w:rsidR="00137093" w:rsidRPr="00FA6402">
        <w:rPr>
          <w:rFonts w:ascii="Tahoma" w:hAnsi="Tahoma" w:cs="Tahoma"/>
          <w:color w:val="auto"/>
          <w:szCs w:val="22"/>
        </w:rPr>
        <w:t xml:space="preserve"> ka </w:t>
      </w:r>
      <w:r w:rsidRPr="00FA6402">
        <w:rPr>
          <w:rFonts w:ascii="Tahoma" w:hAnsi="Tahoma" w:cs="Tahoma"/>
          <w:color w:val="auto"/>
          <w:szCs w:val="22"/>
        </w:rPr>
        <w:t xml:space="preserve"> tam  nav pasludināts maksātnespējas process, tas neatrodas likvidācijas stadijā un tā saimnieciskā darbība nav apturēta;</w:t>
      </w:r>
    </w:p>
    <w:p w:rsidR="009E400F" w:rsidRPr="00FA6402" w:rsidRDefault="008C779C" w:rsidP="009E400F">
      <w:pPr>
        <w:tabs>
          <w:tab w:val="left" w:pos="270"/>
        </w:tabs>
        <w:ind w:left="1701" w:hanging="697"/>
        <w:jc w:val="both"/>
        <w:rPr>
          <w:rFonts w:ascii="Tahoma" w:hAnsi="Tahoma" w:cs="Tahoma"/>
          <w:color w:val="auto"/>
          <w:szCs w:val="22"/>
        </w:rPr>
      </w:pPr>
      <w:r w:rsidRPr="00FA6402">
        <w:rPr>
          <w:rFonts w:ascii="Tahoma" w:hAnsi="Tahoma" w:cs="Tahoma"/>
          <w:color w:val="auto"/>
          <w:szCs w:val="22"/>
        </w:rPr>
        <w:t xml:space="preserve">6.5.2. ka </w:t>
      </w:r>
      <w:r w:rsidR="00137093" w:rsidRPr="00FA6402">
        <w:rPr>
          <w:rFonts w:ascii="Tahoma" w:hAnsi="Tahoma" w:cs="Tahoma"/>
          <w:color w:val="auto"/>
          <w:szCs w:val="22"/>
        </w:rPr>
        <w:t>tam nav nodokļu parādu, tajā skaitā valsts sociālās apdrošināšanas iemaksu parādu, kas kopsummā pārsniedz 100 latus</w:t>
      </w:r>
    </w:p>
    <w:p w:rsidR="00137093" w:rsidRPr="00FA6402" w:rsidRDefault="00137093" w:rsidP="009E400F">
      <w:pPr>
        <w:tabs>
          <w:tab w:val="left" w:pos="270"/>
        </w:tabs>
        <w:ind w:left="1701" w:hanging="697"/>
        <w:jc w:val="both"/>
        <w:rPr>
          <w:rFonts w:ascii="Tahoma" w:hAnsi="Tahoma"/>
          <w:color w:val="auto"/>
          <w:szCs w:val="22"/>
        </w:rPr>
      </w:pPr>
      <w:r w:rsidRPr="00FA6402">
        <w:rPr>
          <w:rFonts w:ascii="Tahoma" w:hAnsi="Tahoma"/>
          <w:color w:val="auto"/>
          <w:szCs w:val="22"/>
        </w:rPr>
        <w:t>Aizpildītas Tehniskās specifikācijas papīra un elektroniskā formātā  (saskaņā ar cenu aptaujas C. sadaļu – Tehniskās specifikācijas);</w:t>
      </w:r>
    </w:p>
    <w:p w:rsidR="00137093" w:rsidRPr="00FA6402" w:rsidRDefault="00137093" w:rsidP="00EB25B3">
      <w:pPr>
        <w:numPr>
          <w:ilvl w:val="1"/>
          <w:numId w:val="26"/>
        </w:numPr>
        <w:tabs>
          <w:tab w:val="left" w:pos="270"/>
        </w:tabs>
        <w:jc w:val="both"/>
        <w:rPr>
          <w:rFonts w:ascii="Tahoma" w:hAnsi="Tahoma"/>
          <w:color w:val="auto"/>
          <w:szCs w:val="22"/>
        </w:rPr>
      </w:pPr>
      <w:r w:rsidRPr="00FA6402">
        <w:rPr>
          <w:rFonts w:ascii="Tahoma" w:hAnsi="Tahoma"/>
          <w:color w:val="auto"/>
          <w:szCs w:val="22"/>
        </w:rPr>
        <w:t>Informācija par Pretendenta vai tā  piesaistītās personas, gadījumos, kad  kāda no Pretendenta darbu pieredzes (kvalifikācijas) prasībām tiek nodrošināt</w:t>
      </w:r>
      <w:r w:rsidR="00114811" w:rsidRPr="00FA6402">
        <w:rPr>
          <w:rFonts w:ascii="Tahoma" w:hAnsi="Tahoma"/>
          <w:color w:val="auto"/>
          <w:szCs w:val="22"/>
        </w:rPr>
        <w:t>a</w:t>
      </w:r>
      <w:r w:rsidRPr="00FA6402">
        <w:rPr>
          <w:rFonts w:ascii="Tahoma" w:hAnsi="Tahoma"/>
          <w:color w:val="auto"/>
          <w:szCs w:val="22"/>
        </w:rPr>
        <w:t xml:space="preserve"> piesaistot  citas personas</w:t>
      </w:r>
      <w:r w:rsidR="00114811" w:rsidRPr="00FA6402">
        <w:rPr>
          <w:rFonts w:ascii="Tahoma" w:hAnsi="Tahoma"/>
          <w:color w:val="auto"/>
          <w:szCs w:val="22"/>
        </w:rPr>
        <w:t>,</w:t>
      </w:r>
      <w:r w:rsidRPr="00FA6402">
        <w:rPr>
          <w:rFonts w:ascii="Tahoma" w:hAnsi="Tahoma"/>
          <w:color w:val="auto"/>
          <w:szCs w:val="22"/>
        </w:rPr>
        <w:t xml:space="preserve"> darba pieredzi, norādot:</w:t>
      </w:r>
    </w:p>
    <w:p w:rsidR="00137093" w:rsidRPr="00FA6402" w:rsidRDefault="00137093" w:rsidP="00EB25B3">
      <w:pPr>
        <w:numPr>
          <w:ilvl w:val="2"/>
          <w:numId w:val="27"/>
        </w:numPr>
        <w:tabs>
          <w:tab w:val="left" w:pos="270"/>
        </w:tabs>
        <w:ind w:hanging="295"/>
        <w:jc w:val="both"/>
        <w:rPr>
          <w:rFonts w:ascii="Tahoma" w:hAnsi="Tahoma"/>
          <w:color w:val="auto"/>
          <w:szCs w:val="22"/>
        </w:rPr>
      </w:pPr>
      <w:r w:rsidRPr="00FA6402">
        <w:rPr>
          <w:rFonts w:ascii="Tahoma" w:hAnsi="Tahoma"/>
          <w:color w:val="auto"/>
          <w:szCs w:val="22"/>
        </w:rPr>
        <w:t xml:space="preserve"> līgumu, kura ietvaros veikti nolikuma 5.2.</w:t>
      </w:r>
      <w:r w:rsidR="005B72BA" w:rsidRPr="00FA6402">
        <w:rPr>
          <w:rFonts w:ascii="Tahoma" w:hAnsi="Tahoma"/>
          <w:color w:val="auto"/>
          <w:szCs w:val="22"/>
        </w:rPr>
        <w:t>2</w:t>
      </w:r>
      <w:r w:rsidRPr="00FA6402">
        <w:rPr>
          <w:rFonts w:ascii="Tahoma" w:hAnsi="Tahoma"/>
          <w:color w:val="auto"/>
          <w:szCs w:val="22"/>
        </w:rPr>
        <w:t>. punktā minētie darbi</w:t>
      </w:r>
      <w:r w:rsidR="00754FF9" w:rsidRPr="00FA6402">
        <w:rPr>
          <w:rFonts w:ascii="Tahoma" w:hAnsi="Tahoma"/>
          <w:color w:val="auto"/>
          <w:szCs w:val="22"/>
        </w:rPr>
        <w:t xml:space="preserve"> un, kas kopumā apstiprina Pretendenta atbilstību minimālajām kvalifikācijas prasībām</w:t>
      </w:r>
      <w:r w:rsidRPr="00FA6402">
        <w:rPr>
          <w:rFonts w:ascii="Tahoma" w:hAnsi="Tahoma"/>
          <w:color w:val="auto"/>
          <w:szCs w:val="22"/>
        </w:rPr>
        <w:t>;</w:t>
      </w:r>
    </w:p>
    <w:p w:rsidR="00137093" w:rsidRPr="00FA6402" w:rsidRDefault="00137093" w:rsidP="00EB25B3">
      <w:pPr>
        <w:numPr>
          <w:ilvl w:val="2"/>
          <w:numId w:val="27"/>
        </w:numPr>
        <w:tabs>
          <w:tab w:val="left" w:pos="270"/>
        </w:tabs>
        <w:ind w:hanging="295"/>
        <w:jc w:val="both"/>
        <w:rPr>
          <w:rFonts w:ascii="Tahoma" w:hAnsi="Tahoma"/>
          <w:color w:val="auto"/>
          <w:szCs w:val="22"/>
        </w:rPr>
      </w:pPr>
      <w:r w:rsidRPr="00FA6402">
        <w:rPr>
          <w:rFonts w:ascii="Tahoma" w:hAnsi="Tahoma"/>
          <w:color w:val="auto"/>
          <w:szCs w:val="22"/>
        </w:rPr>
        <w:t xml:space="preserve"> veikto darbu aprakstu un darbu veikšanas apjomus;</w:t>
      </w:r>
    </w:p>
    <w:p w:rsidR="00137093" w:rsidRPr="00FA6402" w:rsidRDefault="00137093" w:rsidP="00EB25B3">
      <w:pPr>
        <w:numPr>
          <w:ilvl w:val="2"/>
          <w:numId w:val="27"/>
        </w:numPr>
        <w:tabs>
          <w:tab w:val="left" w:pos="270"/>
        </w:tabs>
        <w:ind w:hanging="295"/>
        <w:jc w:val="both"/>
        <w:rPr>
          <w:rFonts w:ascii="Tahoma" w:hAnsi="Tahoma"/>
          <w:color w:val="auto"/>
          <w:szCs w:val="22"/>
        </w:rPr>
      </w:pPr>
      <w:r w:rsidRPr="00FA6402">
        <w:rPr>
          <w:rFonts w:ascii="Tahoma" w:hAnsi="Tahoma"/>
          <w:color w:val="auto"/>
          <w:szCs w:val="22"/>
        </w:rPr>
        <w:t xml:space="preserve"> darbu izpildes laiku - norādot gadu un mēnesi, kad uzsākti un pabeigti darbi;</w:t>
      </w:r>
    </w:p>
    <w:p w:rsidR="00137093" w:rsidRPr="00FA6402" w:rsidRDefault="00137093" w:rsidP="00EB25B3">
      <w:pPr>
        <w:numPr>
          <w:ilvl w:val="2"/>
          <w:numId w:val="27"/>
        </w:numPr>
        <w:tabs>
          <w:tab w:val="left" w:pos="270"/>
        </w:tabs>
        <w:ind w:hanging="295"/>
        <w:jc w:val="both"/>
        <w:rPr>
          <w:rFonts w:ascii="Tahoma" w:hAnsi="Tahoma"/>
          <w:color w:val="auto"/>
          <w:szCs w:val="22"/>
        </w:rPr>
      </w:pPr>
      <w:r w:rsidRPr="00FA6402">
        <w:rPr>
          <w:rFonts w:ascii="Tahoma" w:hAnsi="Tahoma"/>
          <w:color w:val="auto"/>
          <w:szCs w:val="22"/>
        </w:rPr>
        <w:t xml:space="preserve"> darbu pasūtītāju un  tā kontaktinformāciju atsauksmju saņemšanai.</w:t>
      </w:r>
    </w:p>
    <w:p w:rsidR="00137093" w:rsidRPr="00FA6402" w:rsidRDefault="00137093" w:rsidP="00137093">
      <w:pPr>
        <w:tabs>
          <w:tab w:val="left" w:pos="270"/>
        </w:tabs>
        <w:ind w:left="284"/>
        <w:jc w:val="both"/>
        <w:rPr>
          <w:rFonts w:ascii="Tahoma" w:hAnsi="Tahoma"/>
          <w:color w:val="auto"/>
          <w:szCs w:val="22"/>
        </w:rPr>
      </w:pPr>
      <w:r w:rsidRPr="00FA6402">
        <w:rPr>
          <w:rFonts w:ascii="Tahoma" w:hAnsi="Tahoma"/>
          <w:color w:val="auto"/>
          <w:szCs w:val="22"/>
        </w:rPr>
        <w:t>6.8. Pretendents var pievienot jebkuru papildus informāciju pēc Pretendenta ieskatiem.</w:t>
      </w:r>
    </w:p>
    <w:p w:rsidR="00137093" w:rsidRPr="00FA6402" w:rsidRDefault="00137093" w:rsidP="005B6C71">
      <w:pPr>
        <w:pStyle w:val="Heading2"/>
        <w:numPr>
          <w:ilvl w:val="1"/>
          <w:numId w:val="0"/>
        </w:numPr>
        <w:tabs>
          <w:tab w:val="num" w:pos="720"/>
        </w:tabs>
        <w:ind w:left="720" w:hanging="720"/>
        <w:jc w:val="both"/>
        <w:rPr>
          <w:rFonts w:ascii="Tahoma" w:hAnsi="Tahoma" w:cs="Tahoma"/>
          <w:color w:val="auto"/>
          <w:sz w:val="22"/>
          <w:szCs w:val="22"/>
        </w:rPr>
      </w:pPr>
      <w:r w:rsidRPr="00FA6402">
        <w:rPr>
          <w:rFonts w:ascii="Tahoma" w:hAnsi="Tahoma" w:cs="Tahoma"/>
          <w:color w:val="auto"/>
          <w:sz w:val="22"/>
          <w:szCs w:val="22"/>
        </w:rPr>
        <w:t>7.  Piedāvājuma derīguma termiņš</w:t>
      </w:r>
    </w:p>
    <w:p w:rsidR="00137093" w:rsidRPr="00FA6402" w:rsidRDefault="00137093" w:rsidP="00EB25B3">
      <w:pPr>
        <w:numPr>
          <w:ilvl w:val="1"/>
          <w:numId w:val="28"/>
        </w:numPr>
        <w:tabs>
          <w:tab w:val="left" w:pos="270"/>
        </w:tabs>
        <w:rPr>
          <w:rFonts w:ascii="Tahoma" w:hAnsi="Tahoma"/>
          <w:color w:val="auto"/>
          <w:szCs w:val="22"/>
        </w:rPr>
      </w:pPr>
      <w:r w:rsidRPr="00FA6402">
        <w:rPr>
          <w:rFonts w:ascii="Tahoma" w:hAnsi="Tahoma"/>
          <w:color w:val="auto"/>
          <w:szCs w:val="22"/>
        </w:rPr>
        <w:t xml:space="preserve">Piedāvājuma derīguma termiņš ir </w:t>
      </w:r>
      <w:r w:rsidR="00EF6A7E" w:rsidRPr="00FA6402">
        <w:rPr>
          <w:rFonts w:ascii="Tahoma" w:hAnsi="Tahoma"/>
          <w:color w:val="auto"/>
          <w:szCs w:val="22"/>
        </w:rPr>
        <w:t>45</w:t>
      </w:r>
      <w:r w:rsidRPr="00FA6402">
        <w:rPr>
          <w:rFonts w:ascii="Tahoma" w:hAnsi="Tahoma"/>
          <w:color w:val="auto"/>
          <w:szCs w:val="22"/>
        </w:rPr>
        <w:t xml:space="preserve"> dienas no piedāvājumu iesniegšanas termiņa beigām.</w:t>
      </w:r>
    </w:p>
    <w:p w:rsidR="00137093" w:rsidRPr="00FA6402" w:rsidRDefault="00137093" w:rsidP="00137093">
      <w:pPr>
        <w:tabs>
          <w:tab w:val="left" w:pos="270"/>
        </w:tabs>
        <w:rPr>
          <w:rFonts w:ascii="Tahoma" w:hAnsi="Tahoma"/>
          <w:color w:val="auto"/>
          <w:szCs w:val="22"/>
        </w:rPr>
      </w:pPr>
    </w:p>
    <w:p w:rsidR="00137093" w:rsidRPr="00FA6402" w:rsidRDefault="00137093" w:rsidP="00EB25B3">
      <w:pPr>
        <w:numPr>
          <w:ilvl w:val="0"/>
          <w:numId w:val="28"/>
        </w:numPr>
        <w:tabs>
          <w:tab w:val="left" w:pos="0"/>
          <w:tab w:val="num" w:pos="567"/>
        </w:tabs>
        <w:rPr>
          <w:rFonts w:ascii="Tahoma" w:hAnsi="Tahoma"/>
          <w:b/>
          <w:color w:val="auto"/>
          <w:szCs w:val="22"/>
        </w:rPr>
      </w:pPr>
      <w:r w:rsidRPr="00FA6402">
        <w:rPr>
          <w:rFonts w:ascii="Tahoma" w:hAnsi="Tahoma"/>
          <w:b/>
          <w:color w:val="auto"/>
          <w:szCs w:val="22"/>
        </w:rPr>
        <w:t>Apmaksas nosacījumi</w:t>
      </w:r>
    </w:p>
    <w:p w:rsidR="00137093" w:rsidRPr="00FA6402" w:rsidRDefault="00137093" w:rsidP="00137093">
      <w:pPr>
        <w:tabs>
          <w:tab w:val="left" w:pos="270"/>
        </w:tabs>
        <w:ind w:left="270" w:hanging="270"/>
        <w:jc w:val="both"/>
        <w:rPr>
          <w:rFonts w:ascii="Tahoma" w:hAnsi="Tahoma"/>
          <w:color w:val="auto"/>
          <w:szCs w:val="22"/>
        </w:rPr>
      </w:pPr>
      <w:r w:rsidRPr="00FA6402">
        <w:rPr>
          <w:rFonts w:ascii="Tahoma" w:hAnsi="Tahoma"/>
          <w:color w:val="auto"/>
          <w:szCs w:val="22"/>
        </w:rPr>
        <w:t xml:space="preserve">8.1. Avansa maksājums nevar būt lielāks par </w:t>
      </w:r>
      <w:r w:rsidR="00B741EF" w:rsidRPr="00FA6402">
        <w:rPr>
          <w:rFonts w:ascii="Tahoma" w:hAnsi="Tahoma"/>
          <w:color w:val="auto"/>
          <w:szCs w:val="22"/>
        </w:rPr>
        <w:t>2</w:t>
      </w:r>
      <w:r w:rsidRPr="00FA6402">
        <w:rPr>
          <w:rFonts w:ascii="Tahoma" w:hAnsi="Tahoma"/>
          <w:color w:val="auto"/>
          <w:szCs w:val="22"/>
        </w:rPr>
        <w:t>0 % no Līguma kopējās summas. Līgumā par darbu izpildi iespējams paredzēt starpmaksājumu veikšanu reizi mēnesī, saskaņā ar izpildīto darbu aktiem (formu Nr.2), maksājuma summu samazinot proporcionāli izmaksātajam avansa procentam, un ieturot līguma ieturējumu 10 % apjomā no izpildīto darbu summas. Visa līguma cena un līguma ieturējuma summa  tiks samaksāta 20 darba dienu laikā pēc darbu pieņemšanas – nodošanas akta apstiprināšanas, garantijas perioda nodrošinājuma (kas līdzvērtīgs ieturējuma naudas summai) un attiecīga rēķina saņemšanas.</w:t>
      </w:r>
    </w:p>
    <w:p w:rsidR="00137093" w:rsidRPr="00FA6402" w:rsidRDefault="00137093" w:rsidP="00137093">
      <w:pPr>
        <w:ind w:left="284" w:hanging="284"/>
        <w:jc w:val="both"/>
        <w:rPr>
          <w:rFonts w:ascii="Tahoma" w:hAnsi="Tahoma"/>
          <w:color w:val="auto"/>
          <w:szCs w:val="22"/>
        </w:rPr>
      </w:pPr>
      <w:r w:rsidRPr="00FA6402">
        <w:rPr>
          <w:rFonts w:ascii="Tahoma" w:hAnsi="Tahoma"/>
          <w:color w:val="auto"/>
          <w:szCs w:val="22"/>
        </w:rPr>
        <w:t>8.2. Avansa maksājums tiek izmaksāts tikai pēc līguma izpildes nodrošinājuma (garantijas) iesniegšanas. Līguma izpildes nodrošinājuma summa ir 10 % no līguma kopējās summas. Uzvarējušā pretendenta Līguma izpildes nodrošinājumu izsniedz banka, kurai ir tiesības veikt kredītiestādes darbību Latvijas Republikā.</w:t>
      </w:r>
    </w:p>
    <w:p w:rsidR="00137093" w:rsidRPr="00FA6402" w:rsidRDefault="00137093" w:rsidP="00137093">
      <w:pPr>
        <w:ind w:left="180"/>
        <w:jc w:val="both"/>
        <w:rPr>
          <w:rFonts w:ascii="Tahoma" w:hAnsi="Tahoma"/>
          <w:b/>
          <w:color w:val="auto"/>
          <w:szCs w:val="22"/>
        </w:rPr>
      </w:pPr>
    </w:p>
    <w:p w:rsidR="00137093" w:rsidRPr="00FA6402" w:rsidRDefault="00137093" w:rsidP="00EB25B3">
      <w:pPr>
        <w:numPr>
          <w:ilvl w:val="0"/>
          <w:numId w:val="21"/>
        </w:numPr>
        <w:jc w:val="both"/>
        <w:rPr>
          <w:rFonts w:ascii="Tahoma" w:hAnsi="Tahoma"/>
          <w:b/>
          <w:color w:val="auto"/>
          <w:szCs w:val="22"/>
        </w:rPr>
      </w:pPr>
      <w:r w:rsidRPr="00FA6402">
        <w:rPr>
          <w:rFonts w:ascii="Tahoma" w:hAnsi="Tahoma"/>
          <w:b/>
          <w:color w:val="auto"/>
          <w:szCs w:val="22"/>
        </w:rPr>
        <w:t xml:space="preserve">Piedāvājumu atvēršana </w:t>
      </w:r>
    </w:p>
    <w:p w:rsidR="00137093" w:rsidRPr="00FA6402" w:rsidRDefault="00137093" w:rsidP="00752AEE">
      <w:pPr>
        <w:numPr>
          <w:ilvl w:val="1"/>
          <w:numId w:val="21"/>
        </w:numPr>
        <w:tabs>
          <w:tab w:val="clear" w:pos="720"/>
          <w:tab w:val="num" w:pos="284"/>
          <w:tab w:val="left" w:pos="567"/>
        </w:tabs>
        <w:ind w:left="567" w:hanging="567"/>
        <w:jc w:val="both"/>
        <w:rPr>
          <w:rFonts w:ascii="Tahoma" w:hAnsi="Tahoma"/>
          <w:color w:val="auto"/>
          <w:szCs w:val="22"/>
        </w:rPr>
      </w:pPr>
      <w:r w:rsidRPr="00FA6402">
        <w:rPr>
          <w:rFonts w:ascii="Tahoma" w:hAnsi="Tahoma"/>
          <w:color w:val="auto"/>
          <w:szCs w:val="22"/>
        </w:rPr>
        <w:t xml:space="preserve">Piedāvājumu atvēršana notiks </w:t>
      </w:r>
      <w:r w:rsidRPr="00FA6402">
        <w:rPr>
          <w:rFonts w:ascii="Tahoma" w:hAnsi="Tahoma"/>
          <w:b/>
          <w:color w:val="auto"/>
          <w:szCs w:val="22"/>
        </w:rPr>
        <w:t xml:space="preserve">2013.gada </w:t>
      </w:r>
      <w:r w:rsidR="00754FF9" w:rsidRPr="00FA6402">
        <w:rPr>
          <w:rFonts w:ascii="Tahoma" w:hAnsi="Tahoma"/>
          <w:b/>
          <w:color w:val="auto"/>
          <w:szCs w:val="22"/>
        </w:rPr>
        <w:t>16</w:t>
      </w:r>
      <w:r w:rsidRPr="00FA6402">
        <w:rPr>
          <w:rFonts w:ascii="Tahoma" w:hAnsi="Tahoma"/>
          <w:b/>
          <w:color w:val="auto"/>
          <w:szCs w:val="22"/>
        </w:rPr>
        <w:t>.</w:t>
      </w:r>
      <w:r w:rsidR="00754FF9" w:rsidRPr="00FA6402">
        <w:rPr>
          <w:rFonts w:ascii="Tahoma" w:hAnsi="Tahoma"/>
          <w:b/>
          <w:color w:val="auto"/>
          <w:szCs w:val="22"/>
        </w:rPr>
        <w:t>septembrī</w:t>
      </w:r>
      <w:r w:rsidRPr="00FA6402">
        <w:rPr>
          <w:rFonts w:ascii="Tahoma" w:hAnsi="Tahoma"/>
          <w:b/>
          <w:color w:val="auto"/>
          <w:szCs w:val="22"/>
        </w:rPr>
        <w:t xml:space="preserve">  plkst.1</w:t>
      </w:r>
      <w:r w:rsidR="00754FF9" w:rsidRPr="00FA6402">
        <w:rPr>
          <w:rFonts w:ascii="Tahoma" w:hAnsi="Tahoma"/>
          <w:b/>
          <w:color w:val="auto"/>
          <w:szCs w:val="22"/>
        </w:rPr>
        <w:t>1</w:t>
      </w:r>
      <w:r w:rsidRPr="00FA6402">
        <w:rPr>
          <w:rFonts w:ascii="Tahoma" w:hAnsi="Tahoma"/>
          <w:b/>
          <w:color w:val="auto"/>
          <w:szCs w:val="22"/>
          <w:vertAlign w:val="superscript"/>
        </w:rPr>
        <w:t>00</w:t>
      </w:r>
      <w:r w:rsidRPr="00FA6402">
        <w:rPr>
          <w:rFonts w:ascii="Tahoma" w:hAnsi="Tahoma"/>
          <w:color w:val="auto"/>
          <w:szCs w:val="22"/>
          <w:vertAlign w:val="superscript"/>
        </w:rPr>
        <w:t xml:space="preserve"> </w:t>
      </w:r>
      <w:r w:rsidRPr="00FA6402">
        <w:rPr>
          <w:rFonts w:ascii="Tahoma" w:hAnsi="Tahoma"/>
          <w:color w:val="auto"/>
          <w:szCs w:val="22"/>
        </w:rPr>
        <w:t xml:space="preserve">AS “Olaines ūdens un siltums”  sēžu zālē – Kūdras iela  27, Olaine, LV – 2114, trešajā stāvā. Pretendentu pārstāvju piedalīšanās Piedāvājumu atvēršanā nav ierobežota. </w:t>
      </w:r>
    </w:p>
    <w:p w:rsidR="00137093" w:rsidRPr="00FA6402" w:rsidRDefault="00137093" w:rsidP="00137093">
      <w:pPr>
        <w:rPr>
          <w:rFonts w:ascii="Tahoma" w:hAnsi="Tahoma"/>
          <w:color w:val="auto"/>
          <w:szCs w:val="22"/>
        </w:rPr>
      </w:pPr>
    </w:p>
    <w:p w:rsidR="00B113BB" w:rsidRPr="00FA6402" w:rsidRDefault="00B113BB" w:rsidP="00137093">
      <w:pPr>
        <w:rPr>
          <w:rFonts w:ascii="Tahoma" w:hAnsi="Tahoma"/>
          <w:color w:val="auto"/>
          <w:szCs w:val="22"/>
        </w:rPr>
      </w:pPr>
    </w:p>
    <w:p w:rsidR="00137093" w:rsidRPr="00FA6402" w:rsidRDefault="00137093" w:rsidP="005B6C71">
      <w:pPr>
        <w:numPr>
          <w:ilvl w:val="0"/>
          <w:numId w:val="21"/>
        </w:numPr>
        <w:jc w:val="both"/>
        <w:rPr>
          <w:rFonts w:ascii="Tahoma" w:hAnsi="Tahoma"/>
          <w:b/>
          <w:color w:val="auto"/>
          <w:szCs w:val="22"/>
        </w:rPr>
      </w:pPr>
      <w:bookmarkStart w:id="25" w:name="_Toc128481594"/>
      <w:bookmarkStart w:id="26" w:name="_Toc129588346"/>
      <w:bookmarkStart w:id="27" w:name="_Toc129591366"/>
      <w:bookmarkStart w:id="28" w:name="_Toc129663170"/>
      <w:bookmarkStart w:id="29" w:name="_Toc129663885"/>
      <w:bookmarkStart w:id="30" w:name="_Toc130028933"/>
      <w:bookmarkStart w:id="31" w:name="_Toc130031694"/>
      <w:bookmarkStart w:id="32" w:name="_Toc130196267"/>
      <w:r w:rsidRPr="00FA6402">
        <w:rPr>
          <w:rFonts w:ascii="Tahoma" w:hAnsi="Tahoma"/>
          <w:b/>
          <w:color w:val="auto"/>
          <w:szCs w:val="22"/>
        </w:rPr>
        <w:t xml:space="preserve"> Piedāvājumu noformējuma pārbaude, pretendentu atlase, piedāvājumu atbilstības pārbaude un piedāvājumu vērtēšana</w:t>
      </w:r>
      <w:bookmarkEnd w:id="25"/>
      <w:bookmarkEnd w:id="26"/>
      <w:bookmarkEnd w:id="27"/>
      <w:bookmarkEnd w:id="28"/>
      <w:bookmarkEnd w:id="29"/>
      <w:bookmarkEnd w:id="30"/>
      <w:bookmarkEnd w:id="31"/>
      <w:bookmarkEnd w:id="32"/>
      <w:r w:rsidRPr="00FA6402">
        <w:rPr>
          <w:rFonts w:ascii="Tahoma" w:hAnsi="Tahoma"/>
          <w:b/>
          <w:color w:val="auto"/>
          <w:szCs w:val="22"/>
        </w:rPr>
        <w:t xml:space="preserve">   </w:t>
      </w:r>
    </w:p>
    <w:p w:rsidR="00137093" w:rsidRPr="00FA6402" w:rsidRDefault="00137093" w:rsidP="00137093">
      <w:pPr>
        <w:pStyle w:val="Heading2"/>
        <w:numPr>
          <w:ilvl w:val="1"/>
          <w:numId w:val="0"/>
        </w:numPr>
        <w:tabs>
          <w:tab w:val="num" w:pos="720"/>
        </w:tabs>
        <w:ind w:left="720" w:hanging="720"/>
        <w:jc w:val="both"/>
        <w:rPr>
          <w:rFonts w:ascii="Tahoma" w:eastAsia="ヒラギノ角ゴ Pro W3" w:hAnsi="Tahoma"/>
          <w:b w:val="0"/>
          <w:bCs w:val="0"/>
          <w:iCs w:val="0"/>
          <w:color w:val="auto"/>
          <w:sz w:val="22"/>
          <w:szCs w:val="22"/>
        </w:rPr>
      </w:pPr>
      <w:bookmarkStart w:id="33" w:name="_Toc128481595"/>
      <w:bookmarkStart w:id="34" w:name="_Toc129588347"/>
      <w:bookmarkStart w:id="35" w:name="_Toc129591367"/>
      <w:bookmarkStart w:id="36" w:name="_Toc129663171"/>
      <w:bookmarkStart w:id="37" w:name="_Toc129663886"/>
      <w:bookmarkStart w:id="38" w:name="_Toc130028934"/>
      <w:bookmarkStart w:id="39" w:name="_Toc130031695"/>
      <w:bookmarkStart w:id="40" w:name="_Toc130196268"/>
      <w:r w:rsidRPr="00FA6402">
        <w:rPr>
          <w:rFonts w:ascii="Tahoma" w:eastAsia="ヒラギノ角ゴ Pro W3" w:hAnsi="Tahoma"/>
          <w:b w:val="0"/>
          <w:bCs w:val="0"/>
          <w:iCs w:val="0"/>
          <w:color w:val="auto"/>
          <w:sz w:val="22"/>
          <w:szCs w:val="22"/>
        </w:rPr>
        <w:t>10.1. Piedāvājumu noformējuma pārbaude</w:t>
      </w:r>
      <w:bookmarkEnd w:id="33"/>
      <w:bookmarkEnd w:id="34"/>
      <w:bookmarkEnd w:id="35"/>
      <w:bookmarkEnd w:id="36"/>
      <w:bookmarkEnd w:id="37"/>
      <w:bookmarkEnd w:id="38"/>
      <w:bookmarkEnd w:id="39"/>
      <w:bookmarkEnd w:id="40"/>
    </w:p>
    <w:p w:rsidR="00137093" w:rsidRPr="00FA6402" w:rsidRDefault="00137093" w:rsidP="00137093">
      <w:pPr>
        <w:pStyle w:val="Heading2"/>
        <w:numPr>
          <w:ilvl w:val="1"/>
          <w:numId w:val="0"/>
        </w:numPr>
        <w:jc w:val="both"/>
        <w:rPr>
          <w:rFonts w:ascii="Tahoma" w:eastAsia="ヒラギノ角ゴ Pro W3" w:hAnsi="Tahoma"/>
          <w:b w:val="0"/>
          <w:bCs w:val="0"/>
          <w:iCs w:val="0"/>
          <w:color w:val="auto"/>
          <w:sz w:val="22"/>
          <w:szCs w:val="22"/>
        </w:rPr>
      </w:pPr>
      <w:r w:rsidRPr="00FA6402">
        <w:rPr>
          <w:rFonts w:ascii="Tahoma" w:eastAsia="ヒラギノ角ゴ Pro W3" w:hAnsi="Tahoma"/>
          <w:b w:val="0"/>
          <w:bCs w:val="0"/>
          <w:iCs w:val="0"/>
          <w:color w:val="auto"/>
          <w:sz w:val="22"/>
          <w:szCs w:val="22"/>
        </w:rPr>
        <w:tab/>
        <w:t>Piedāvājumu noformējuma pārbaudes laikā komisija pārbauda, vai Pretendenta piedāvājums ir noformēts  un sagatavots atbilstoši Instrukcijās pretendentiem punktā 3. norādītajām prasībām, un lemj par piedāvājuma atbilstību un tālāku izskatīšanu. Komisija var noraidīt piedāvājumus, kas neatbilst nolikuma punkta 3. prasībām.</w:t>
      </w:r>
    </w:p>
    <w:p w:rsidR="00137093" w:rsidRPr="00FA6402" w:rsidRDefault="00137093" w:rsidP="00137093">
      <w:pPr>
        <w:pStyle w:val="Heading2"/>
        <w:numPr>
          <w:ilvl w:val="1"/>
          <w:numId w:val="0"/>
        </w:numPr>
        <w:tabs>
          <w:tab w:val="num" w:pos="720"/>
        </w:tabs>
        <w:ind w:left="720" w:hanging="720"/>
        <w:jc w:val="both"/>
        <w:rPr>
          <w:rFonts w:ascii="Tahoma" w:eastAsia="ヒラギノ角ゴ Pro W3" w:hAnsi="Tahoma"/>
          <w:b w:val="0"/>
          <w:bCs w:val="0"/>
          <w:iCs w:val="0"/>
          <w:color w:val="auto"/>
          <w:sz w:val="22"/>
          <w:szCs w:val="22"/>
        </w:rPr>
      </w:pPr>
      <w:bookmarkStart w:id="41" w:name="_Toc128481596"/>
      <w:bookmarkStart w:id="42" w:name="_Toc129588348"/>
      <w:bookmarkStart w:id="43" w:name="_Toc129591368"/>
      <w:bookmarkStart w:id="44" w:name="_Toc129663172"/>
      <w:bookmarkStart w:id="45" w:name="_Toc129663887"/>
      <w:bookmarkStart w:id="46" w:name="_Toc130028935"/>
      <w:bookmarkStart w:id="47" w:name="_Toc130031696"/>
      <w:bookmarkStart w:id="48" w:name="_Toc130196269"/>
      <w:r w:rsidRPr="00FA6402">
        <w:rPr>
          <w:rFonts w:ascii="Tahoma" w:eastAsia="ヒラギノ角ゴ Pro W3" w:hAnsi="Tahoma"/>
          <w:b w:val="0"/>
          <w:bCs w:val="0"/>
          <w:iCs w:val="0"/>
          <w:color w:val="auto"/>
          <w:sz w:val="22"/>
          <w:szCs w:val="22"/>
        </w:rPr>
        <w:t>10.2. Pretendentu atlase</w:t>
      </w:r>
      <w:bookmarkEnd w:id="41"/>
      <w:bookmarkEnd w:id="42"/>
      <w:bookmarkEnd w:id="43"/>
      <w:bookmarkEnd w:id="44"/>
      <w:bookmarkEnd w:id="45"/>
      <w:bookmarkEnd w:id="46"/>
      <w:bookmarkEnd w:id="47"/>
      <w:bookmarkEnd w:id="48"/>
    </w:p>
    <w:p w:rsidR="00137093" w:rsidRPr="00FA6402" w:rsidRDefault="00137093" w:rsidP="00137093">
      <w:pPr>
        <w:pStyle w:val="Heading2"/>
        <w:numPr>
          <w:ilvl w:val="1"/>
          <w:numId w:val="0"/>
        </w:numPr>
        <w:tabs>
          <w:tab w:val="num" w:pos="0"/>
        </w:tabs>
        <w:jc w:val="both"/>
        <w:rPr>
          <w:rFonts w:ascii="Tahoma" w:eastAsia="ヒラギノ角ゴ Pro W3" w:hAnsi="Tahoma"/>
          <w:b w:val="0"/>
          <w:bCs w:val="0"/>
          <w:iCs w:val="0"/>
          <w:color w:val="auto"/>
          <w:sz w:val="22"/>
          <w:szCs w:val="22"/>
        </w:rPr>
      </w:pPr>
      <w:r w:rsidRPr="00FA6402">
        <w:rPr>
          <w:rFonts w:ascii="Tahoma" w:eastAsia="ヒラギノ角ゴ Pro W3" w:hAnsi="Tahoma"/>
          <w:b w:val="0"/>
          <w:bCs w:val="0"/>
          <w:iCs w:val="0"/>
          <w:color w:val="auto"/>
          <w:sz w:val="22"/>
          <w:szCs w:val="22"/>
        </w:rPr>
        <w:tab/>
        <w:t xml:space="preserve">Pēc Piedāvājumu noformējuma atbilstības pārbaudes iepirkuma komisija uzsāks Pretendentu atlases (kvalifikācijas) pārbaudi </w:t>
      </w:r>
      <w:r w:rsidR="00665A32" w:rsidRPr="00FA6402">
        <w:rPr>
          <w:rFonts w:ascii="Tahoma" w:eastAsia="ヒラギノ角ゴ Pro W3" w:hAnsi="Tahoma"/>
          <w:b w:val="0"/>
          <w:bCs w:val="0"/>
          <w:iCs w:val="0"/>
          <w:color w:val="auto"/>
          <w:sz w:val="22"/>
          <w:szCs w:val="22"/>
        </w:rPr>
        <w:t xml:space="preserve">atbilstoši nolikuma punktos </w:t>
      </w:r>
      <w:r w:rsidRPr="00FA6402">
        <w:rPr>
          <w:rFonts w:ascii="Tahoma" w:eastAsia="ヒラギノ角ゴ Pro W3" w:hAnsi="Tahoma"/>
          <w:b w:val="0"/>
          <w:bCs w:val="0"/>
          <w:iCs w:val="0"/>
          <w:color w:val="auto"/>
          <w:sz w:val="22"/>
          <w:szCs w:val="22"/>
        </w:rPr>
        <w:t>5., 6., 7. norādītajām prasībām. Piedāvājumi, kas neatbils</w:t>
      </w:r>
      <w:r w:rsidR="00665A32" w:rsidRPr="00FA6402">
        <w:rPr>
          <w:rFonts w:ascii="Tahoma" w:eastAsia="ヒラギノ角ゴ Pro W3" w:hAnsi="Tahoma"/>
          <w:b w:val="0"/>
          <w:bCs w:val="0"/>
          <w:iCs w:val="0"/>
          <w:color w:val="auto"/>
          <w:sz w:val="22"/>
          <w:szCs w:val="22"/>
        </w:rPr>
        <w:t xml:space="preserve">t kādai no nolikuma punktos </w:t>
      </w:r>
      <w:r w:rsidRPr="00FA6402">
        <w:rPr>
          <w:rFonts w:ascii="Tahoma" w:eastAsia="ヒラギノ角ゴ Pro W3" w:hAnsi="Tahoma"/>
          <w:b w:val="0"/>
          <w:bCs w:val="0"/>
          <w:iCs w:val="0"/>
          <w:color w:val="auto"/>
          <w:sz w:val="22"/>
          <w:szCs w:val="22"/>
        </w:rPr>
        <w:t xml:space="preserve">5., 6., 7. minētajām prasībām, turpmākajā cenu  aptaujas gaitā netiks izskatīti. </w:t>
      </w:r>
    </w:p>
    <w:p w:rsidR="00137093" w:rsidRPr="00FA6402" w:rsidRDefault="00137093" w:rsidP="00137093">
      <w:pPr>
        <w:pStyle w:val="Heading2"/>
        <w:numPr>
          <w:ilvl w:val="1"/>
          <w:numId w:val="0"/>
        </w:numPr>
        <w:tabs>
          <w:tab w:val="num" w:pos="720"/>
        </w:tabs>
        <w:ind w:left="720" w:hanging="720"/>
        <w:jc w:val="both"/>
        <w:rPr>
          <w:rFonts w:ascii="Tahoma" w:eastAsia="ヒラギノ角ゴ Pro W3" w:hAnsi="Tahoma"/>
          <w:b w:val="0"/>
          <w:bCs w:val="0"/>
          <w:iCs w:val="0"/>
          <w:color w:val="auto"/>
          <w:sz w:val="22"/>
          <w:szCs w:val="22"/>
        </w:rPr>
      </w:pPr>
      <w:bookmarkStart w:id="49" w:name="_Toc122756829"/>
      <w:bookmarkStart w:id="50" w:name="_Toc114559674"/>
      <w:bookmarkStart w:id="51" w:name="_Toc130028937"/>
      <w:bookmarkStart w:id="52" w:name="_Toc130031698"/>
      <w:bookmarkStart w:id="53" w:name="_Toc130196271"/>
      <w:r w:rsidRPr="00FA6402">
        <w:rPr>
          <w:rFonts w:ascii="Tahoma" w:eastAsia="ヒラギノ角ゴ Pro W3" w:hAnsi="Tahoma"/>
          <w:b w:val="0"/>
          <w:bCs w:val="0"/>
          <w:iCs w:val="0"/>
          <w:color w:val="auto"/>
          <w:sz w:val="22"/>
          <w:szCs w:val="22"/>
        </w:rPr>
        <w:t>10.3. Piedāvājuma vērtēšana</w:t>
      </w:r>
      <w:bookmarkEnd w:id="49"/>
      <w:bookmarkEnd w:id="50"/>
      <w:bookmarkEnd w:id="51"/>
      <w:bookmarkEnd w:id="52"/>
      <w:bookmarkEnd w:id="53"/>
    </w:p>
    <w:p w:rsidR="00137093" w:rsidRPr="00FA6402" w:rsidRDefault="00137093" w:rsidP="00137093">
      <w:pPr>
        <w:pStyle w:val="Heading2"/>
        <w:numPr>
          <w:ilvl w:val="1"/>
          <w:numId w:val="0"/>
        </w:numPr>
        <w:tabs>
          <w:tab w:val="num" w:pos="0"/>
        </w:tabs>
        <w:jc w:val="both"/>
        <w:rPr>
          <w:rFonts w:ascii="Tahoma" w:eastAsia="ヒラギノ角ゴ Pro W3" w:hAnsi="Tahoma"/>
          <w:b w:val="0"/>
          <w:bCs w:val="0"/>
          <w:iCs w:val="0"/>
          <w:color w:val="auto"/>
          <w:sz w:val="22"/>
          <w:szCs w:val="22"/>
        </w:rPr>
      </w:pPr>
      <w:r w:rsidRPr="00FA6402">
        <w:rPr>
          <w:rFonts w:ascii="Tahoma" w:eastAsia="ヒラギノ角ゴ Pro W3" w:hAnsi="Tahoma"/>
          <w:b w:val="0"/>
          <w:bCs w:val="0"/>
          <w:iCs w:val="0"/>
          <w:color w:val="auto"/>
          <w:sz w:val="22"/>
          <w:szCs w:val="22"/>
        </w:rPr>
        <w:tab/>
        <w:t>Iepirkuma komisija vērtēs tikai nolikuma punktiem 10.1. un 10.2 prasībām atbilstošos  Pretendentu piedāvājumus. No atbilstošajiem piedāvājumiem iepirkumu komisija izvēlēsies  vienu visizdevīgāko piedāvājumu. Piedāvājuma izvēles kritērijs  - zemākā piedāvātā līgumcena.</w:t>
      </w:r>
    </w:p>
    <w:p w:rsidR="00137093" w:rsidRPr="00FA6402" w:rsidRDefault="00137093" w:rsidP="00137093">
      <w:pPr>
        <w:tabs>
          <w:tab w:val="left" w:pos="270"/>
          <w:tab w:val="num" w:pos="990"/>
        </w:tabs>
        <w:ind w:left="990" w:hanging="630"/>
        <w:jc w:val="both"/>
        <w:rPr>
          <w:b/>
          <w:color w:val="auto"/>
          <w:szCs w:val="22"/>
        </w:rPr>
      </w:pPr>
    </w:p>
    <w:p w:rsidR="00114811" w:rsidRPr="00FA6402" w:rsidRDefault="00114811" w:rsidP="00137093">
      <w:pPr>
        <w:tabs>
          <w:tab w:val="left" w:pos="270"/>
          <w:tab w:val="num" w:pos="990"/>
        </w:tabs>
        <w:ind w:left="990" w:hanging="630"/>
        <w:jc w:val="both"/>
        <w:rPr>
          <w:b/>
          <w:color w:val="auto"/>
          <w:szCs w:val="22"/>
        </w:rPr>
      </w:pPr>
    </w:p>
    <w:p w:rsidR="00137093" w:rsidRPr="00FA6402" w:rsidRDefault="00784009" w:rsidP="00784009">
      <w:pPr>
        <w:tabs>
          <w:tab w:val="left" w:pos="270"/>
          <w:tab w:val="num" w:pos="540"/>
        </w:tabs>
        <w:jc w:val="both"/>
        <w:rPr>
          <w:rFonts w:ascii="Tahoma" w:hAnsi="Tahoma"/>
          <w:color w:val="auto"/>
          <w:szCs w:val="22"/>
        </w:rPr>
      </w:pPr>
      <w:r w:rsidRPr="00FA6402">
        <w:rPr>
          <w:rFonts w:ascii="Tahoma" w:hAnsi="Tahoma"/>
          <w:b/>
          <w:color w:val="auto"/>
          <w:szCs w:val="22"/>
        </w:rPr>
        <w:t>11.</w:t>
      </w:r>
      <w:r w:rsidR="00137093" w:rsidRPr="00FA6402">
        <w:rPr>
          <w:rFonts w:ascii="Tahoma" w:hAnsi="Tahoma"/>
          <w:b/>
          <w:color w:val="auto"/>
          <w:szCs w:val="22"/>
        </w:rPr>
        <w:t xml:space="preserve"> Iepirkuma komisija izbeigs iepirkuma procedūru, neizvēloties nevienu piedāvājumu, ja:</w:t>
      </w:r>
    </w:p>
    <w:p w:rsidR="00137093" w:rsidRPr="00FA6402" w:rsidRDefault="00137093" w:rsidP="00EB25B3">
      <w:pPr>
        <w:numPr>
          <w:ilvl w:val="1"/>
          <w:numId w:val="23"/>
        </w:numPr>
        <w:ind w:left="567" w:hanging="567"/>
        <w:jc w:val="both"/>
        <w:rPr>
          <w:rFonts w:ascii="Tahoma" w:hAnsi="Tahoma" w:cs="Tahoma"/>
          <w:color w:val="auto"/>
          <w:szCs w:val="22"/>
        </w:rPr>
      </w:pPr>
      <w:r w:rsidRPr="00FA6402">
        <w:rPr>
          <w:rFonts w:ascii="Tahoma" w:hAnsi="Tahoma" w:cs="Tahoma"/>
          <w:color w:val="auto"/>
          <w:szCs w:val="22"/>
        </w:rPr>
        <w:t>visi atbilstošie piedāvājumi pārsniegs</w:t>
      </w:r>
      <w:r w:rsidR="0090531C" w:rsidRPr="00FA6402">
        <w:rPr>
          <w:rFonts w:ascii="Tahoma" w:hAnsi="Tahoma" w:cs="Tahoma"/>
          <w:color w:val="auto"/>
          <w:szCs w:val="22"/>
        </w:rPr>
        <w:t xml:space="preserve"> „Publiskā iepirkuma likuma” 8.1 pantā pakalpojumu līgumiem  noteikto maksimālo robežvērtību;</w:t>
      </w:r>
    </w:p>
    <w:p w:rsidR="00137093" w:rsidRPr="00FA6402" w:rsidRDefault="00137093" w:rsidP="00784009">
      <w:pPr>
        <w:numPr>
          <w:ilvl w:val="1"/>
          <w:numId w:val="23"/>
        </w:numPr>
        <w:ind w:left="567" w:hanging="567"/>
        <w:jc w:val="both"/>
        <w:rPr>
          <w:rFonts w:ascii="Tahoma" w:hAnsi="Tahoma" w:cs="Tahoma"/>
          <w:color w:val="auto"/>
          <w:szCs w:val="22"/>
        </w:rPr>
      </w:pPr>
      <w:r w:rsidRPr="00FA6402">
        <w:rPr>
          <w:rFonts w:ascii="Tahoma" w:hAnsi="Tahoma" w:cs="Tahoma"/>
          <w:color w:val="auto"/>
          <w:szCs w:val="22"/>
        </w:rPr>
        <w:t>netiks saņemts neviens piedāvājums;</w:t>
      </w:r>
    </w:p>
    <w:p w:rsidR="00137093" w:rsidRPr="00FA6402" w:rsidRDefault="00137093" w:rsidP="00784009">
      <w:pPr>
        <w:numPr>
          <w:ilvl w:val="1"/>
          <w:numId w:val="23"/>
        </w:numPr>
        <w:ind w:left="567" w:hanging="567"/>
        <w:jc w:val="both"/>
        <w:rPr>
          <w:rFonts w:ascii="Tahoma" w:hAnsi="Tahoma" w:cs="Tahoma"/>
          <w:color w:val="auto"/>
          <w:szCs w:val="22"/>
        </w:rPr>
      </w:pPr>
      <w:r w:rsidRPr="00FA6402">
        <w:rPr>
          <w:rFonts w:ascii="Tahoma" w:hAnsi="Tahoma" w:cs="Tahoma"/>
          <w:color w:val="auto"/>
          <w:szCs w:val="22"/>
        </w:rPr>
        <w:t>netiks saņemts neviens iepirkuma  noteikumiem atbilstošs piedāvājums.</w:t>
      </w:r>
    </w:p>
    <w:p w:rsidR="00137093" w:rsidRPr="00FA6402" w:rsidRDefault="00137093" w:rsidP="00784009">
      <w:pPr>
        <w:pStyle w:val="BodyText2"/>
        <w:tabs>
          <w:tab w:val="num" w:pos="0"/>
          <w:tab w:val="left" w:pos="270"/>
        </w:tabs>
        <w:spacing w:after="0" w:line="240" w:lineRule="auto"/>
        <w:ind w:hanging="1890"/>
        <w:rPr>
          <w:color w:val="auto"/>
          <w:szCs w:val="22"/>
        </w:rPr>
      </w:pPr>
    </w:p>
    <w:p w:rsidR="005E2B18" w:rsidRPr="00FA6402" w:rsidRDefault="005E2B18" w:rsidP="00784009">
      <w:pPr>
        <w:pStyle w:val="BodyText2"/>
        <w:tabs>
          <w:tab w:val="num" w:pos="0"/>
          <w:tab w:val="left" w:pos="270"/>
        </w:tabs>
        <w:spacing w:after="0" w:line="240" w:lineRule="auto"/>
        <w:ind w:hanging="1890"/>
        <w:rPr>
          <w:color w:val="auto"/>
          <w:szCs w:val="22"/>
        </w:rPr>
      </w:pPr>
    </w:p>
    <w:p w:rsidR="00137093" w:rsidRPr="00FA6402" w:rsidRDefault="00784009" w:rsidP="00784009">
      <w:pPr>
        <w:jc w:val="both"/>
        <w:rPr>
          <w:rFonts w:ascii="Tahoma" w:hAnsi="Tahoma"/>
          <w:b/>
          <w:color w:val="auto"/>
          <w:szCs w:val="22"/>
        </w:rPr>
      </w:pPr>
      <w:r w:rsidRPr="00FA6402">
        <w:rPr>
          <w:rFonts w:ascii="Tahoma" w:hAnsi="Tahoma"/>
          <w:b/>
          <w:color w:val="auto"/>
          <w:szCs w:val="22"/>
        </w:rPr>
        <w:t>12.</w:t>
      </w:r>
      <w:r w:rsidR="00137093" w:rsidRPr="00FA6402">
        <w:rPr>
          <w:rFonts w:ascii="Tahoma" w:hAnsi="Tahoma"/>
          <w:b/>
          <w:color w:val="auto"/>
          <w:szCs w:val="22"/>
        </w:rPr>
        <w:t>Iepirkuma procedūras un Piedāvājuma sagatavošanas izmaksas</w:t>
      </w:r>
    </w:p>
    <w:p w:rsidR="00137093" w:rsidRPr="00FA6402" w:rsidRDefault="00137093" w:rsidP="00784009">
      <w:pPr>
        <w:numPr>
          <w:ilvl w:val="1"/>
          <w:numId w:val="24"/>
        </w:numPr>
        <w:ind w:left="709" w:hanging="709"/>
        <w:jc w:val="both"/>
        <w:rPr>
          <w:rFonts w:ascii="Tahoma" w:hAnsi="Tahoma" w:cs="Tahoma"/>
          <w:color w:val="auto"/>
        </w:rPr>
      </w:pPr>
      <w:r w:rsidRPr="00FA6402">
        <w:rPr>
          <w:rFonts w:ascii="Tahoma" w:hAnsi="Tahoma" w:cs="Tahoma"/>
          <w:color w:val="auto"/>
        </w:rPr>
        <w:t>Visus izdevumus, kas saistīti ar iepirkuma procedūras organizēšanu, sedz Pasūtītājs.</w:t>
      </w:r>
    </w:p>
    <w:p w:rsidR="00137093" w:rsidRPr="00FA6402" w:rsidRDefault="00137093" w:rsidP="00EB25B3">
      <w:pPr>
        <w:numPr>
          <w:ilvl w:val="1"/>
          <w:numId w:val="24"/>
        </w:numPr>
        <w:ind w:left="709" w:hanging="709"/>
        <w:jc w:val="both"/>
        <w:rPr>
          <w:rFonts w:ascii="Tahoma" w:hAnsi="Tahoma" w:cs="Tahoma"/>
          <w:color w:val="auto"/>
        </w:rPr>
      </w:pPr>
      <w:r w:rsidRPr="00FA6402">
        <w:rPr>
          <w:rFonts w:ascii="Tahoma" w:hAnsi="Tahoma" w:cs="Tahoma"/>
          <w:color w:val="auto"/>
        </w:rPr>
        <w:t>Pretendents  sedz visus izdevumus, kas saistīti ar piedāvājuma sagatavošanu un iesniegšanu. Pasūtītājs nav atbildīgs, nesegs un nekompensēs šos izdevumus neatkarīgi no iepirkuma procedūras  norises un iznākuma.</w:t>
      </w:r>
    </w:p>
    <w:p w:rsidR="00137093" w:rsidRPr="00FA6402" w:rsidRDefault="00137093" w:rsidP="00137093">
      <w:pPr>
        <w:ind w:left="709"/>
        <w:jc w:val="both"/>
        <w:rPr>
          <w:rFonts w:ascii="Tahoma" w:hAnsi="Tahoma" w:cs="Tahoma"/>
          <w:color w:val="auto"/>
        </w:rPr>
      </w:pPr>
    </w:p>
    <w:p w:rsidR="00137093" w:rsidRPr="00FA6402" w:rsidRDefault="00A21511" w:rsidP="00A21511">
      <w:pPr>
        <w:jc w:val="both"/>
        <w:rPr>
          <w:rFonts w:ascii="Tahoma" w:hAnsi="Tahoma"/>
          <w:b/>
          <w:color w:val="auto"/>
          <w:szCs w:val="22"/>
        </w:rPr>
      </w:pPr>
      <w:r w:rsidRPr="00FA6402">
        <w:rPr>
          <w:rFonts w:ascii="Tahoma" w:hAnsi="Tahoma"/>
          <w:b/>
          <w:color w:val="auto"/>
          <w:szCs w:val="22"/>
        </w:rPr>
        <w:t>13.</w:t>
      </w:r>
      <w:r w:rsidR="00137093" w:rsidRPr="00FA6402">
        <w:rPr>
          <w:rFonts w:ascii="Tahoma" w:hAnsi="Tahoma"/>
          <w:b/>
          <w:color w:val="auto"/>
          <w:szCs w:val="22"/>
        </w:rPr>
        <w:t xml:space="preserve"> Objekt</w:t>
      </w:r>
      <w:r w:rsidR="00597746" w:rsidRPr="00FA6402">
        <w:rPr>
          <w:rFonts w:ascii="Tahoma" w:hAnsi="Tahoma"/>
          <w:b/>
          <w:color w:val="auto"/>
          <w:szCs w:val="22"/>
        </w:rPr>
        <w:t>u</w:t>
      </w:r>
      <w:r w:rsidR="00137093" w:rsidRPr="00FA6402">
        <w:rPr>
          <w:rFonts w:ascii="Tahoma" w:hAnsi="Tahoma"/>
          <w:b/>
          <w:color w:val="auto"/>
          <w:szCs w:val="22"/>
        </w:rPr>
        <w:t xml:space="preserve">  apskate</w:t>
      </w:r>
    </w:p>
    <w:p w:rsidR="00137093" w:rsidRPr="00FA6402" w:rsidRDefault="00137093" w:rsidP="00137093">
      <w:pPr>
        <w:jc w:val="both"/>
        <w:rPr>
          <w:rFonts w:ascii="Tahoma" w:hAnsi="Tahoma"/>
          <w:b/>
          <w:color w:val="auto"/>
          <w:szCs w:val="22"/>
        </w:rPr>
      </w:pPr>
    </w:p>
    <w:p w:rsidR="00137093" w:rsidRPr="00FA6402" w:rsidRDefault="00137093" w:rsidP="00EB25B3">
      <w:pPr>
        <w:pStyle w:val="BodyTextIndent"/>
        <w:numPr>
          <w:ilvl w:val="1"/>
          <w:numId w:val="25"/>
        </w:numPr>
        <w:jc w:val="both"/>
        <w:rPr>
          <w:rFonts w:cs="Tahoma"/>
          <w:b w:val="0"/>
          <w:sz w:val="22"/>
        </w:rPr>
      </w:pPr>
      <w:r w:rsidRPr="00FA6402">
        <w:rPr>
          <w:rFonts w:cs="Tahoma"/>
          <w:b w:val="0"/>
          <w:sz w:val="22"/>
        </w:rPr>
        <w:t xml:space="preserve">Objekta organizēta apskate notiks </w:t>
      </w:r>
      <w:r w:rsidRPr="00FA6402">
        <w:rPr>
          <w:rFonts w:cs="Tahoma"/>
          <w:sz w:val="22"/>
        </w:rPr>
        <w:t xml:space="preserve">2013.gada </w:t>
      </w:r>
      <w:r w:rsidR="00A43AEA" w:rsidRPr="00FA6402">
        <w:rPr>
          <w:rFonts w:cs="Tahoma"/>
          <w:sz w:val="22"/>
        </w:rPr>
        <w:t>1</w:t>
      </w:r>
      <w:r w:rsidR="00754FF9" w:rsidRPr="00FA6402">
        <w:rPr>
          <w:rFonts w:cs="Tahoma"/>
          <w:sz w:val="22"/>
        </w:rPr>
        <w:t>1</w:t>
      </w:r>
      <w:r w:rsidRPr="00FA6402">
        <w:rPr>
          <w:rFonts w:cs="Tahoma"/>
          <w:sz w:val="22"/>
        </w:rPr>
        <w:t>.</w:t>
      </w:r>
      <w:r w:rsidR="00754FF9" w:rsidRPr="00FA6402">
        <w:rPr>
          <w:rFonts w:cs="Tahoma"/>
          <w:sz w:val="22"/>
        </w:rPr>
        <w:t>septembrī</w:t>
      </w:r>
      <w:r w:rsidR="0044513F" w:rsidRPr="00FA6402">
        <w:rPr>
          <w:rFonts w:cs="Tahoma"/>
          <w:sz w:val="22"/>
        </w:rPr>
        <w:t xml:space="preserve"> </w:t>
      </w:r>
      <w:r w:rsidRPr="00FA6402">
        <w:rPr>
          <w:rFonts w:cs="Tahoma"/>
          <w:sz w:val="22"/>
        </w:rPr>
        <w:t xml:space="preserve"> plkst. </w:t>
      </w:r>
      <w:r w:rsidR="00754FF9" w:rsidRPr="00FA6402">
        <w:rPr>
          <w:rFonts w:cs="Tahoma"/>
          <w:sz w:val="22"/>
        </w:rPr>
        <w:t>9</w:t>
      </w:r>
      <w:r w:rsidR="00754FF9" w:rsidRPr="00FA6402">
        <w:rPr>
          <w:rFonts w:cs="Tahoma"/>
          <w:sz w:val="22"/>
          <w:vertAlign w:val="superscript"/>
        </w:rPr>
        <w:t>3</w:t>
      </w:r>
      <w:r w:rsidRPr="00FA6402">
        <w:rPr>
          <w:rFonts w:cs="Tahoma"/>
          <w:sz w:val="22"/>
          <w:vertAlign w:val="superscript"/>
        </w:rPr>
        <w:t>0</w:t>
      </w:r>
      <w:r w:rsidRPr="00FA6402">
        <w:rPr>
          <w:rFonts w:cs="Tahoma"/>
          <w:b w:val="0"/>
          <w:sz w:val="22"/>
        </w:rPr>
        <w:t xml:space="preserve">. Pulcēšanās  uz objekta apskati notiks </w:t>
      </w:r>
      <w:r w:rsidRPr="00FA6402">
        <w:rPr>
          <w:b w:val="0"/>
          <w:sz w:val="22"/>
          <w:szCs w:val="22"/>
        </w:rPr>
        <w:t>AS “Olaines ūdens un siltums”  sēžu zālē – Kūdras ielā  27, Olainē, LV – 2114, trešajā stāvā</w:t>
      </w:r>
      <w:r w:rsidRPr="00FA6402">
        <w:rPr>
          <w:rFonts w:cs="Tahoma"/>
          <w:b w:val="0"/>
          <w:sz w:val="22"/>
          <w:szCs w:val="22"/>
        </w:rPr>
        <w:t>. Ieinteresētie piegādātāji, kas nevar piedalīties organizētājā Objekta apskatē, Objekta apskaiti veic individuāli, vienojoties ar Pasūtītāja pārstāvi par sev pieņemamu Objekta apskates laiku.</w:t>
      </w:r>
    </w:p>
    <w:p w:rsidR="00137093" w:rsidRPr="00FA6402" w:rsidRDefault="00137093" w:rsidP="00EB25B3">
      <w:pPr>
        <w:pStyle w:val="BodyTextIndent"/>
        <w:numPr>
          <w:ilvl w:val="1"/>
          <w:numId w:val="25"/>
        </w:numPr>
        <w:jc w:val="both"/>
        <w:rPr>
          <w:rFonts w:cs="Tahoma"/>
          <w:b w:val="0"/>
          <w:sz w:val="22"/>
        </w:rPr>
      </w:pPr>
      <w:r w:rsidRPr="00FA6402">
        <w:rPr>
          <w:rFonts w:cs="Tahoma"/>
          <w:b w:val="0"/>
          <w:sz w:val="22"/>
        </w:rPr>
        <w:t>Pēc Pasūtītāja organizētās objekta apskates, Komisija nekavējoties rīko ieinteresēto personu sanāksmi, ja to pieprasa vismaz viena ieinteresētā persona.</w:t>
      </w:r>
    </w:p>
    <w:p w:rsidR="00137093" w:rsidRPr="00FA6402" w:rsidRDefault="00137093" w:rsidP="00EB25B3">
      <w:pPr>
        <w:pStyle w:val="BodyTextIndent"/>
        <w:numPr>
          <w:ilvl w:val="1"/>
          <w:numId w:val="25"/>
        </w:numPr>
        <w:jc w:val="both"/>
        <w:rPr>
          <w:rFonts w:cs="Tahoma"/>
          <w:b w:val="0"/>
          <w:sz w:val="22"/>
        </w:rPr>
      </w:pPr>
      <w:r w:rsidRPr="00FA6402">
        <w:rPr>
          <w:rFonts w:cs="Tahoma"/>
          <w:b w:val="0"/>
          <w:sz w:val="22"/>
        </w:rPr>
        <w:t xml:space="preserve">Pēc ieinteresēto personu sanāksmes Komisija sagatavo sanāksmes protokolu, iekļaujot tajā visus uzdotos jautājumus un atbildes uz tiem. Protokolā nenorāda ieinteresētās personas, kas piedalījušās sanāksmē. Pretendentu uzdotie jautājumi </w:t>
      </w:r>
      <w:r w:rsidRPr="00FA6402">
        <w:rPr>
          <w:rFonts w:cs="Tahoma"/>
          <w:b w:val="0"/>
          <w:sz w:val="22"/>
          <w:szCs w:val="22"/>
        </w:rPr>
        <w:t>un atbildes uz tiem, vienas darba dienas laikā,  tiek publicētas Olaines novada pašvaldības   mājas lapā (www.olaine.lv). Pretendenti Pasūtītājam var lūgt papildus informāciju. Ja Pretendents ir laikus pieprasījis papildus informāciju par iepirkuma procedūras dokumentos iekļautajām prasībām attiecībā uz piedāvājumu sagatavošanu un iesniegšanu vai Pretendentu atlasi, Pasūtītājs to sniedz iespējami īsā laikā, bet ne vēlāk, kā trīs dienas pirms piedāvājuma iesniegšanas termiņa beigām.</w:t>
      </w:r>
      <w:r w:rsidRPr="00FA6402" w:rsidDel="008118F3">
        <w:rPr>
          <w:rFonts w:cs="Tahoma"/>
          <w:b w:val="0"/>
          <w:sz w:val="22"/>
        </w:rPr>
        <w:t xml:space="preserve"> </w:t>
      </w:r>
    </w:p>
    <w:p w:rsidR="00137093" w:rsidRPr="00FA6402" w:rsidRDefault="00137093" w:rsidP="00137093">
      <w:pPr>
        <w:tabs>
          <w:tab w:val="left" w:pos="4140"/>
        </w:tabs>
        <w:rPr>
          <w:rFonts w:ascii="Tahoma" w:hAnsi="Tahoma"/>
          <w:color w:val="auto"/>
          <w:sz w:val="28"/>
          <w:szCs w:val="28"/>
        </w:rPr>
      </w:pPr>
    </w:p>
    <w:p w:rsidR="00A039E4" w:rsidRPr="00FA6402" w:rsidRDefault="00A039E4" w:rsidP="00137093">
      <w:pPr>
        <w:tabs>
          <w:tab w:val="left" w:pos="4140"/>
        </w:tabs>
        <w:jc w:val="center"/>
        <w:rPr>
          <w:rFonts w:ascii="Tahoma" w:hAnsi="Tahoma"/>
          <w:color w:val="auto"/>
          <w:sz w:val="28"/>
          <w:szCs w:val="28"/>
        </w:rPr>
      </w:pPr>
    </w:p>
    <w:p w:rsidR="00137093" w:rsidRPr="00FA6402" w:rsidRDefault="00137093" w:rsidP="00137093">
      <w:pPr>
        <w:tabs>
          <w:tab w:val="left" w:pos="4140"/>
        </w:tabs>
        <w:jc w:val="center"/>
        <w:rPr>
          <w:rFonts w:ascii="Tahoma" w:hAnsi="Tahoma"/>
          <w:color w:val="auto"/>
          <w:sz w:val="28"/>
          <w:szCs w:val="28"/>
        </w:rPr>
      </w:pPr>
    </w:p>
    <w:p w:rsidR="00456446" w:rsidRPr="00FA6402" w:rsidRDefault="00456446" w:rsidP="00137093">
      <w:pPr>
        <w:tabs>
          <w:tab w:val="left" w:pos="4140"/>
        </w:tabs>
        <w:jc w:val="center"/>
        <w:rPr>
          <w:rFonts w:ascii="Tahoma" w:hAnsi="Tahoma"/>
          <w:color w:val="auto"/>
          <w:sz w:val="28"/>
          <w:szCs w:val="28"/>
        </w:rPr>
      </w:pPr>
    </w:p>
    <w:p w:rsidR="00456446" w:rsidRPr="00FA6402" w:rsidRDefault="00456446" w:rsidP="00137093">
      <w:pPr>
        <w:tabs>
          <w:tab w:val="left" w:pos="4140"/>
        </w:tabs>
        <w:jc w:val="center"/>
        <w:rPr>
          <w:rFonts w:ascii="Tahoma" w:hAnsi="Tahoma"/>
          <w:color w:val="auto"/>
          <w:sz w:val="28"/>
          <w:szCs w:val="28"/>
        </w:rPr>
      </w:pPr>
    </w:p>
    <w:p w:rsidR="00456446" w:rsidRPr="00FA6402" w:rsidRDefault="00456446" w:rsidP="00137093">
      <w:pPr>
        <w:tabs>
          <w:tab w:val="left" w:pos="4140"/>
        </w:tabs>
        <w:jc w:val="center"/>
        <w:rPr>
          <w:rFonts w:ascii="Tahoma" w:hAnsi="Tahoma"/>
          <w:color w:val="auto"/>
          <w:sz w:val="28"/>
          <w:szCs w:val="28"/>
        </w:rPr>
      </w:pPr>
    </w:p>
    <w:p w:rsidR="00456446" w:rsidRPr="00FA6402" w:rsidRDefault="00456446" w:rsidP="00137093">
      <w:pPr>
        <w:tabs>
          <w:tab w:val="left" w:pos="4140"/>
        </w:tabs>
        <w:jc w:val="center"/>
        <w:rPr>
          <w:rFonts w:ascii="Tahoma" w:hAnsi="Tahoma"/>
          <w:color w:val="auto"/>
          <w:sz w:val="28"/>
          <w:szCs w:val="28"/>
        </w:rPr>
      </w:pPr>
    </w:p>
    <w:p w:rsidR="00456446" w:rsidRPr="00FA6402" w:rsidRDefault="00456446" w:rsidP="00137093">
      <w:pPr>
        <w:tabs>
          <w:tab w:val="left" w:pos="4140"/>
        </w:tabs>
        <w:jc w:val="center"/>
        <w:rPr>
          <w:rFonts w:ascii="Tahoma" w:hAnsi="Tahoma"/>
          <w:color w:val="auto"/>
          <w:sz w:val="28"/>
          <w:szCs w:val="28"/>
        </w:rPr>
      </w:pPr>
    </w:p>
    <w:p w:rsidR="00456446" w:rsidRPr="00FA6402" w:rsidRDefault="00456446" w:rsidP="00137093">
      <w:pPr>
        <w:tabs>
          <w:tab w:val="left" w:pos="4140"/>
        </w:tabs>
        <w:jc w:val="center"/>
        <w:rPr>
          <w:rFonts w:ascii="Tahoma" w:hAnsi="Tahoma"/>
          <w:color w:val="auto"/>
          <w:sz w:val="28"/>
          <w:szCs w:val="28"/>
        </w:rPr>
      </w:pPr>
    </w:p>
    <w:p w:rsidR="00456446" w:rsidRPr="00FA6402" w:rsidRDefault="00456446" w:rsidP="00137093">
      <w:pPr>
        <w:tabs>
          <w:tab w:val="left" w:pos="4140"/>
        </w:tabs>
        <w:jc w:val="center"/>
        <w:rPr>
          <w:rFonts w:ascii="Tahoma" w:hAnsi="Tahoma"/>
          <w:color w:val="auto"/>
          <w:sz w:val="28"/>
          <w:szCs w:val="28"/>
        </w:rPr>
      </w:pPr>
    </w:p>
    <w:p w:rsidR="00456446" w:rsidRPr="00FA6402" w:rsidRDefault="00456446" w:rsidP="00137093">
      <w:pPr>
        <w:tabs>
          <w:tab w:val="left" w:pos="4140"/>
        </w:tabs>
        <w:jc w:val="center"/>
        <w:rPr>
          <w:rFonts w:ascii="Tahoma" w:hAnsi="Tahoma"/>
          <w:color w:val="auto"/>
          <w:sz w:val="28"/>
          <w:szCs w:val="28"/>
        </w:rPr>
      </w:pPr>
    </w:p>
    <w:p w:rsidR="00456446" w:rsidRPr="00FA6402" w:rsidRDefault="00456446" w:rsidP="00137093">
      <w:pPr>
        <w:tabs>
          <w:tab w:val="left" w:pos="4140"/>
        </w:tabs>
        <w:jc w:val="center"/>
        <w:rPr>
          <w:rFonts w:ascii="Tahoma" w:hAnsi="Tahoma"/>
          <w:color w:val="auto"/>
          <w:sz w:val="28"/>
          <w:szCs w:val="28"/>
        </w:rPr>
      </w:pPr>
    </w:p>
    <w:p w:rsidR="00456446" w:rsidRPr="00FA6402" w:rsidRDefault="00456446" w:rsidP="00137093">
      <w:pPr>
        <w:tabs>
          <w:tab w:val="left" w:pos="4140"/>
        </w:tabs>
        <w:jc w:val="center"/>
        <w:rPr>
          <w:rFonts w:ascii="Tahoma" w:hAnsi="Tahoma"/>
          <w:color w:val="auto"/>
          <w:sz w:val="28"/>
          <w:szCs w:val="28"/>
        </w:rPr>
      </w:pPr>
    </w:p>
    <w:p w:rsidR="00754FF9" w:rsidRPr="00FA6402" w:rsidRDefault="00754FF9" w:rsidP="00137093">
      <w:pPr>
        <w:tabs>
          <w:tab w:val="left" w:pos="4140"/>
        </w:tabs>
        <w:jc w:val="center"/>
        <w:rPr>
          <w:rFonts w:ascii="Tahoma" w:hAnsi="Tahoma"/>
          <w:color w:val="auto"/>
          <w:sz w:val="28"/>
          <w:szCs w:val="28"/>
        </w:rPr>
      </w:pPr>
    </w:p>
    <w:p w:rsidR="00754FF9" w:rsidRPr="00FA6402" w:rsidRDefault="00754FF9" w:rsidP="00137093">
      <w:pPr>
        <w:tabs>
          <w:tab w:val="left" w:pos="4140"/>
        </w:tabs>
        <w:jc w:val="center"/>
        <w:rPr>
          <w:rFonts w:ascii="Tahoma" w:hAnsi="Tahoma"/>
          <w:color w:val="auto"/>
          <w:sz w:val="28"/>
          <w:szCs w:val="28"/>
        </w:rPr>
      </w:pPr>
    </w:p>
    <w:p w:rsidR="00754FF9" w:rsidRPr="00FA6402" w:rsidRDefault="00754FF9" w:rsidP="00137093">
      <w:pPr>
        <w:tabs>
          <w:tab w:val="left" w:pos="4140"/>
        </w:tabs>
        <w:jc w:val="center"/>
        <w:rPr>
          <w:rFonts w:ascii="Tahoma" w:hAnsi="Tahoma"/>
          <w:color w:val="auto"/>
          <w:sz w:val="28"/>
          <w:szCs w:val="28"/>
        </w:rPr>
      </w:pPr>
    </w:p>
    <w:p w:rsidR="00754FF9" w:rsidRPr="00FA6402" w:rsidRDefault="00754FF9" w:rsidP="00137093">
      <w:pPr>
        <w:tabs>
          <w:tab w:val="left" w:pos="4140"/>
        </w:tabs>
        <w:jc w:val="center"/>
        <w:rPr>
          <w:rFonts w:ascii="Tahoma" w:hAnsi="Tahoma"/>
          <w:color w:val="auto"/>
          <w:sz w:val="28"/>
          <w:szCs w:val="28"/>
        </w:rPr>
      </w:pPr>
    </w:p>
    <w:p w:rsidR="00137093" w:rsidRPr="00FA6402" w:rsidRDefault="00137093" w:rsidP="00137093">
      <w:pPr>
        <w:tabs>
          <w:tab w:val="left" w:pos="4140"/>
        </w:tabs>
        <w:jc w:val="center"/>
        <w:rPr>
          <w:rFonts w:ascii="Tahoma" w:hAnsi="Tahoma"/>
          <w:b/>
          <w:color w:val="auto"/>
          <w:sz w:val="28"/>
          <w:szCs w:val="28"/>
        </w:rPr>
      </w:pPr>
      <w:r w:rsidRPr="00FA6402">
        <w:rPr>
          <w:rFonts w:ascii="Tahoma" w:hAnsi="Tahoma"/>
          <w:color w:val="auto"/>
          <w:sz w:val="28"/>
          <w:szCs w:val="28"/>
        </w:rPr>
        <w:t xml:space="preserve">B. sadaļa </w:t>
      </w:r>
      <w:r w:rsidRPr="00FA6402">
        <w:rPr>
          <w:rFonts w:ascii="Tahoma" w:hAnsi="Tahoma"/>
          <w:b/>
          <w:color w:val="auto"/>
          <w:sz w:val="28"/>
          <w:szCs w:val="28"/>
        </w:rPr>
        <w:t>– Darba uzdevums</w:t>
      </w:r>
    </w:p>
    <w:p w:rsidR="00137093" w:rsidRPr="00FA6402" w:rsidRDefault="00137093" w:rsidP="0044513F">
      <w:pPr>
        <w:pStyle w:val="BodyText"/>
        <w:tabs>
          <w:tab w:val="left" w:pos="4140"/>
        </w:tabs>
        <w:jc w:val="center"/>
        <w:rPr>
          <w:rFonts w:ascii="Tahoma" w:hAnsi="Tahoma" w:cs="Tahoma"/>
          <w:b/>
          <w:sz w:val="24"/>
          <w:szCs w:val="24"/>
        </w:rPr>
      </w:pPr>
      <w:r w:rsidRPr="00FA6402">
        <w:rPr>
          <w:rFonts w:ascii="Tahoma" w:hAnsi="Tahoma" w:cs="Tahoma"/>
          <w:b/>
          <w:sz w:val="24"/>
          <w:szCs w:val="24"/>
        </w:rPr>
        <w:t>Iepirkuma IDN: Olaine, AS OŪS 2013/</w:t>
      </w:r>
      <w:r w:rsidR="00754FF9" w:rsidRPr="00FA6402">
        <w:rPr>
          <w:rFonts w:ascii="Tahoma" w:hAnsi="Tahoma" w:cs="Tahoma"/>
          <w:b/>
          <w:sz w:val="24"/>
          <w:szCs w:val="24"/>
        </w:rPr>
        <w:t>9</w:t>
      </w:r>
    </w:p>
    <w:p w:rsidR="00137093" w:rsidRPr="00FA6402" w:rsidRDefault="0044513F" w:rsidP="008C1074">
      <w:pPr>
        <w:pStyle w:val="BodyText"/>
        <w:jc w:val="center"/>
        <w:rPr>
          <w:rFonts w:ascii="Tahoma" w:hAnsi="Tahoma" w:cs="Tahoma"/>
          <w:b/>
        </w:rPr>
      </w:pPr>
      <w:r w:rsidRPr="00FA6402">
        <w:rPr>
          <w:rFonts w:ascii="Tahoma" w:hAnsi="Tahoma" w:cs="Tahoma"/>
          <w:b/>
          <w:sz w:val="24"/>
        </w:rPr>
        <w:t>„Tehniskās dokumentācijas sagatavošana daudzdzīvokļu  māju renovācijas darbu veikšanai”</w:t>
      </w:r>
    </w:p>
    <w:p w:rsidR="00137093" w:rsidRPr="00FA6402" w:rsidRDefault="00137093" w:rsidP="00137093">
      <w:pPr>
        <w:tabs>
          <w:tab w:val="left" w:pos="4140"/>
        </w:tabs>
        <w:ind w:left="360"/>
        <w:jc w:val="both"/>
        <w:rPr>
          <w:rFonts w:ascii="Tahoma" w:hAnsi="Tahoma"/>
          <w:color w:val="auto"/>
        </w:rPr>
      </w:pPr>
    </w:p>
    <w:p w:rsidR="00137093" w:rsidRPr="00FA6402" w:rsidRDefault="00137093" w:rsidP="00137093">
      <w:pPr>
        <w:pStyle w:val="BodyText"/>
        <w:rPr>
          <w:rFonts w:ascii="Tahoma" w:hAnsi="Tahoma" w:cs="Tahoma"/>
          <w:sz w:val="22"/>
          <w:szCs w:val="22"/>
        </w:rPr>
      </w:pPr>
      <w:r w:rsidRPr="00FA6402">
        <w:rPr>
          <w:rFonts w:ascii="Tahoma" w:hAnsi="Tahoma" w:cs="Tahoma"/>
          <w:sz w:val="22"/>
          <w:szCs w:val="22"/>
        </w:rPr>
        <w:t xml:space="preserve">Iepirkums </w:t>
      </w:r>
      <w:r w:rsidRPr="00FA6402">
        <w:rPr>
          <w:rFonts w:ascii="Tahoma" w:hAnsi="Tahoma" w:cs="Tahoma"/>
          <w:b/>
          <w:sz w:val="22"/>
          <w:szCs w:val="22"/>
        </w:rPr>
        <w:t>“</w:t>
      </w:r>
      <w:r w:rsidR="008C1074" w:rsidRPr="00FA6402">
        <w:rPr>
          <w:rFonts w:ascii="Tahoma" w:hAnsi="Tahoma" w:cs="Tahoma"/>
          <w:b/>
          <w:sz w:val="22"/>
          <w:szCs w:val="22"/>
        </w:rPr>
        <w:t>Tehniskās dokumentācijas sagatavošanas daudzdzīvokļu  māju renovācijas darbu veikšanai</w:t>
      </w:r>
      <w:r w:rsidRPr="00FA6402">
        <w:rPr>
          <w:rFonts w:ascii="Tahoma" w:hAnsi="Tahoma" w:cs="Tahoma"/>
          <w:sz w:val="22"/>
          <w:szCs w:val="22"/>
        </w:rPr>
        <w:t xml:space="preserve">”  tiek  realizēts saskaņā ar aptaujas nolikuma A. sadaļu – Instrukcijas pretendentiem, C.- sadaļu - Tehniskās specifikācijas, </w:t>
      </w:r>
      <w:r w:rsidR="008C1074" w:rsidRPr="00FA6402">
        <w:rPr>
          <w:rFonts w:ascii="Tahoma" w:hAnsi="Tahoma" w:cs="Tahoma"/>
          <w:sz w:val="22"/>
          <w:szCs w:val="22"/>
        </w:rPr>
        <w:t>F</w:t>
      </w:r>
      <w:r w:rsidRPr="00FA6402">
        <w:rPr>
          <w:rFonts w:ascii="Tahoma" w:hAnsi="Tahoma" w:cs="Tahoma"/>
          <w:sz w:val="22"/>
          <w:szCs w:val="22"/>
        </w:rPr>
        <w:t>. sadaļu – Līguma veidne. Pretendentiem, sagatavojot piedāvājumu un nosakot darbu izmaksas, papildus Instrukcijās pretendentiem un Tehniskās specifikācijās norādītajiem nosacījumiem ir nepieciešams ievērot nosacījumus, kas noteikti ar šo Darba uzdevumu.</w:t>
      </w:r>
    </w:p>
    <w:p w:rsidR="00137093" w:rsidRPr="00FA6402" w:rsidRDefault="00137093" w:rsidP="00137093">
      <w:pPr>
        <w:jc w:val="center"/>
        <w:rPr>
          <w:rFonts w:ascii="Tahoma" w:hAnsi="Tahoma" w:cs="Tahoma"/>
          <w:color w:val="auto"/>
          <w:szCs w:val="22"/>
        </w:rPr>
      </w:pPr>
    </w:p>
    <w:p w:rsidR="002A0695" w:rsidRPr="00FA6402" w:rsidRDefault="002A0695" w:rsidP="00137093">
      <w:pPr>
        <w:ind w:firstLine="540"/>
        <w:jc w:val="center"/>
        <w:rPr>
          <w:rFonts w:ascii="Tahoma" w:hAnsi="Tahoma" w:cs="Tahoma"/>
          <w:b/>
          <w:color w:val="auto"/>
          <w:szCs w:val="22"/>
        </w:rPr>
      </w:pPr>
    </w:p>
    <w:p w:rsidR="0044513F" w:rsidRPr="00FA6402" w:rsidRDefault="008C1074" w:rsidP="00137093">
      <w:pPr>
        <w:ind w:firstLine="540"/>
        <w:jc w:val="center"/>
        <w:rPr>
          <w:rFonts w:ascii="Tahoma" w:hAnsi="Tahoma" w:cs="Tahoma"/>
          <w:b/>
          <w:color w:val="auto"/>
          <w:szCs w:val="22"/>
        </w:rPr>
      </w:pPr>
      <w:r w:rsidRPr="00FA6402">
        <w:rPr>
          <w:rFonts w:ascii="Tahoma" w:hAnsi="Tahoma" w:cs="Tahoma"/>
          <w:b/>
          <w:color w:val="auto"/>
          <w:szCs w:val="22"/>
        </w:rPr>
        <w:t xml:space="preserve">Tehniskās dokumentācijas sagatavošana </w:t>
      </w:r>
    </w:p>
    <w:p w:rsidR="008C1074" w:rsidRPr="00FA6402" w:rsidRDefault="008C1074" w:rsidP="00137093">
      <w:pPr>
        <w:ind w:firstLine="540"/>
        <w:jc w:val="center"/>
        <w:rPr>
          <w:rFonts w:ascii="Tahoma" w:hAnsi="Tahoma" w:cs="Tahoma"/>
          <w:b/>
          <w:color w:val="auto"/>
          <w:szCs w:val="22"/>
        </w:rPr>
      </w:pPr>
    </w:p>
    <w:p w:rsidR="0044513F" w:rsidRPr="00FA6402" w:rsidRDefault="0044513F" w:rsidP="0044513F">
      <w:pPr>
        <w:tabs>
          <w:tab w:val="left" w:pos="270"/>
        </w:tabs>
        <w:rPr>
          <w:rFonts w:ascii="Tahoma" w:hAnsi="Tahoma" w:cs="Tahoma"/>
          <w:b/>
          <w:color w:val="auto"/>
          <w:szCs w:val="22"/>
        </w:rPr>
      </w:pPr>
      <w:r w:rsidRPr="00FA6402">
        <w:rPr>
          <w:rFonts w:ascii="Tahoma" w:hAnsi="Tahoma" w:cs="Tahoma"/>
          <w:b/>
          <w:color w:val="auto"/>
          <w:szCs w:val="22"/>
        </w:rPr>
        <w:t xml:space="preserve">Tehniskās dokumentācijas komplekts sagatavojams par katru objektu atsevišķi. </w:t>
      </w:r>
      <w:r w:rsidR="008C1074" w:rsidRPr="00FA6402">
        <w:rPr>
          <w:rFonts w:ascii="Tahoma" w:hAnsi="Tahoma" w:cs="Tahoma"/>
          <w:b/>
          <w:color w:val="auto"/>
          <w:szCs w:val="22"/>
        </w:rPr>
        <w:t xml:space="preserve"> Pretendentam p</w:t>
      </w:r>
      <w:r w:rsidRPr="00FA6402">
        <w:rPr>
          <w:rFonts w:ascii="Tahoma" w:hAnsi="Tahoma" w:cs="Tahoma"/>
          <w:b/>
          <w:color w:val="auto"/>
          <w:szCs w:val="22"/>
        </w:rPr>
        <w:t>akalpojuma līguma ietvaros jānodrošina sekojošu pakalpojumu sniegšana un dokumentu sagatavošana:</w:t>
      </w:r>
    </w:p>
    <w:p w:rsidR="0044513F" w:rsidRPr="00FA6402" w:rsidRDefault="0044513F" w:rsidP="006F3247">
      <w:pPr>
        <w:numPr>
          <w:ilvl w:val="0"/>
          <w:numId w:val="36"/>
        </w:numPr>
        <w:jc w:val="both"/>
        <w:rPr>
          <w:rFonts w:ascii="Tahoma" w:eastAsia="Times New Roman" w:hAnsi="Tahoma" w:cs="Tahoma"/>
          <w:color w:val="auto"/>
          <w:szCs w:val="22"/>
        </w:rPr>
      </w:pPr>
      <w:r w:rsidRPr="00FA6402">
        <w:rPr>
          <w:rFonts w:ascii="Tahoma" w:eastAsia="Times New Roman" w:hAnsi="Tahoma" w:cs="Tahoma"/>
          <w:color w:val="auto"/>
          <w:szCs w:val="22"/>
        </w:rPr>
        <w:t>Objektu tehniskā  apsekošana saskaņā ar LBN 405-01 "Būvju tehniskā apsekošana"  prasībām  un LBN 405-01 punktā 4.2. noteiktos gadījumos. Tehniskās apsekošanas atzinums  katr</w:t>
      </w:r>
      <w:r w:rsidR="00166FB5" w:rsidRPr="00FA6402">
        <w:rPr>
          <w:rFonts w:ascii="Tahoma" w:eastAsia="Times New Roman" w:hAnsi="Tahoma" w:cs="Tahoma"/>
          <w:color w:val="auto"/>
          <w:szCs w:val="22"/>
        </w:rPr>
        <w:t>a</w:t>
      </w:r>
      <w:r w:rsidRPr="00FA6402">
        <w:rPr>
          <w:rFonts w:ascii="Tahoma" w:eastAsia="Times New Roman" w:hAnsi="Tahoma" w:cs="Tahoma"/>
          <w:color w:val="auto"/>
          <w:szCs w:val="22"/>
        </w:rPr>
        <w:t xml:space="preserve">m atsevišķam Objektam ir jāsagatavo papīra formātā (trīs eksemplāros) </w:t>
      </w:r>
      <w:r w:rsidR="006F3247" w:rsidRPr="00FA6402">
        <w:rPr>
          <w:rFonts w:ascii="Tahoma" w:eastAsia="Times New Roman" w:hAnsi="Tahoma" w:cs="Tahoma"/>
          <w:color w:val="auto"/>
          <w:szCs w:val="22"/>
        </w:rPr>
        <w:t xml:space="preserve"> un  elektroniskā (PDF) formātā;</w:t>
      </w:r>
    </w:p>
    <w:p w:rsidR="006F3247" w:rsidRPr="00FA6402" w:rsidRDefault="0044513F" w:rsidP="006F3247">
      <w:pPr>
        <w:numPr>
          <w:ilvl w:val="0"/>
          <w:numId w:val="36"/>
        </w:numPr>
        <w:tabs>
          <w:tab w:val="left" w:pos="270"/>
        </w:tabs>
        <w:jc w:val="both"/>
        <w:rPr>
          <w:rFonts w:ascii="Tahoma" w:eastAsia="Times New Roman" w:hAnsi="Tahoma" w:cs="Tahoma"/>
          <w:color w:val="auto"/>
          <w:szCs w:val="22"/>
        </w:rPr>
      </w:pPr>
      <w:r w:rsidRPr="00FA6402">
        <w:rPr>
          <w:rFonts w:ascii="Tahoma" w:eastAsia="Times New Roman" w:hAnsi="Tahoma" w:cs="Tahoma"/>
          <w:color w:val="auto"/>
          <w:szCs w:val="22"/>
        </w:rPr>
        <w:t xml:space="preserve">Objektu vienkāršotās renovācijas  projekta izstrāde </w:t>
      </w:r>
      <w:r w:rsidR="00E276C8" w:rsidRPr="00FA6402">
        <w:rPr>
          <w:rFonts w:ascii="Tahoma" w:eastAsia="Times New Roman" w:hAnsi="Tahoma" w:cs="Tahoma"/>
          <w:color w:val="auto"/>
          <w:szCs w:val="22"/>
        </w:rPr>
        <w:t xml:space="preserve"> </w:t>
      </w:r>
      <w:r w:rsidRPr="00FA6402">
        <w:rPr>
          <w:rFonts w:ascii="Tahoma" w:eastAsia="Times New Roman" w:hAnsi="Tahoma" w:cs="Tahoma"/>
          <w:color w:val="auto"/>
          <w:szCs w:val="22"/>
        </w:rPr>
        <w:t xml:space="preserve">saskaņā ar  LBN </w:t>
      </w:r>
      <w:r w:rsidR="006F3247" w:rsidRPr="00FA6402">
        <w:rPr>
          <w:rFonts w:ascii="Tahoma" w:eastAsia="Times New Roman" w:hAnsi="Tahoma" w:cs="Tahoma"/>
          <w:color w:val="auto"/>
          <w:szCs w:val="22"/>
        </w:rPr>
        <w:t>112 „Vispārīgie būvnoteikumi”</w:t>
      </w:r>
      <w:r w:rsidR="006C4D82" w:rsidRPr="00FA6402">
        <w:rPr>
          <w:rFonts w:ascii="Tahoma" w:eastAsia="Times New Roman" w:hAnsi="Tahoma" w:cs="Tahoma"/>
          <w:color w:val="auto"/>
          <w:szCs w:val="22"/>
        </w:rPr>
        <w:t>,</w:t>
      </w:r>
      <w:r w:rsidR="006F3247" w:rsidRPr="00FA6402">
        <w:rPr>
          <w:rFonts w:ascii="Tahoma" w:eastAsia="Times New Roman" w:hAnsi="Tahoma" w:cs="Tahoma"/>
          <w:color w:val="auto"/>
          <w:szCs w:val="22"/>
        </w:rPr>
        <w:t xml:space="preserve"> </w:t>
      </w:r>
      <w:r w:rsidR="006C4D82" w:rsidRPr="00FA6402">
        <w:rPr>
          <w:rFonts w:ascii="Tahoma" w:eastAsia="Times New Roman" w:hAnsi="Tahoma" w:cs="Tahoma"/>
          <w:color w:val="auto"/>
          <w:szCs w:val="22"/>
        </w:rPr>
        <w:t>LBN 202-01 „Būvprojekta saturs un nof</w:t>
      </w:r>
      <w:r w:rsidR="00EB6E3C" w:rsidRPr="00FA6402">
        <w:rPr>
          <w:rFonts w:ascii="Tahoma" w:eastAsia="Times New Roman" w:hAnsi="Tahoma" w:cs="Tahoma"/>
          <w:color w:val="auto"/>
          <w:szCs w:val="22"/>
        </w:rPr>
        <w:t>o</w:t>
      </w:r>
      <w:r w:rsidR="006C4D82" w:rsidRPr="00FA6402">
        <w:rPr>
          <w:rFonts w:ascii="Tahoma" w:eastAsia="Times New Roman" w:hAnsi="Tahoma" w:cs="Tahoma"/>
          <w:color w:val="auto"/>
          <w:szCs w:val="22"/>
        </w:rPr>
        <w:t xml:space="preserve">rmēšana” un LBN 201-10 „Būvju ugunsdrošība” </w:t>
      </w:r>
      <w:r w:rsidRPr="00FA6402">
        <w:rPr>
          <w:rFonts w:ascii="Tahoma" w:eastAsia="Times New Roman" w:hAnsi="Tahoma" w:cs="Tahoma"/>
          <w:color w:val="auto"/>
          <w:szCs w:val="22"/>
        </w:rPr>
        <w:t xml:space="preserve">prasībām. </w:t>
      </w:r>
      <w:r w:rsidR="00EB6E3C" w:rsidRPr="00FA6402">
        <w:rPr>
          <w:rFonts w:ascii="Tahoma" w:eastAsia="Times New Roman" w:hAnsi="Tahoma" w:cs="Tahoma"/>
          <w:color w:val="auto"/>
          <w:szCs w:val="22"/>
        </w:rPr>
        <w:t>Papildus iepriekš minētam</w:t>
      </w:r>
      <w:r w:rsidR="00E276C8" w:rsidRPr="00FA6402">
        <w:rPr>
          <w:rFonts w:ascii="Tahoma" w:eastAsia="Times New Roman" w:hAnsi="Tahoma" w:cs="Tahoma"/>
          <w:color w:val="auto"/>
          <w:szCs w:val="22"/>
        </w:rPr>
        <w:t>,</w:t>
      </w:r>
      <w:r w:rsidR="00EB6E3C" w:rsidRPr="00FA6402">
        <w:rPr>
          <w:rFonts w:ascii="Tahoma" w:eastAsia="Times New Roman" w:hAnsi="Tahoma" w:cs="Tahoma"/>
          <w:color w:val="auto"/>
          <w:szCs w:val="22"/>
        </w:rPr>
        <w:t xml:space="preserve"> veicot iekšējo ūdensvadu un kanalizācijas tīklu vienkāršotās renovācijas projektu izstrādi</w:t>
      </w:r>
      <w:r w:rsidR="00E276C8" w:rsidRPr="00FA6402">
        <w:rPr>
          <w:rFonts w:ascii="Tahoma" w:eastAsia="Times New Roman" w:hAnsi="Tahoma" w:cs="Tahoma"/>
          <w:color w:val="auto"/>
          <w:szCs w:val="22"/>
        </w:rPr>
        <w:t>,</w:t>
      </w:r>
      <w:r w:rsidR="00EB6E3C" w:rsidRPr="00FA6402">
        <w:rPr>
          <w:rFonts w:ascii="Tahoma" w:eastAsia="Times New Roman" w:hAnsi="Tahoma" w:cs="Tahoma"/>
          <w:color w:val="auto"/>
          <w:szCs w:val="22"/>
        </w:rPr>
        <w:t xml:space="preserve"> nepieciešams ievērot LBN 221-98 „Ēku iekšējais ūdensvads un kanalizācija”. </w:t>
      </w:r>
      <w:r w:rsidRPr="00FA6402">
        <w:rPr>
          <w:rFonts w:ascii="Tahoma" w:eastAsia="Times New Roman" w:hAnsi="Tahoma" w:cs="Tahoma"/>
          <w:color w:val="auto"/>
          <w:szCs w:val="22"/>
        </w:rPr>
        <w:t>Vienkārš</w:t>
      </w:r>
      <w:r w:rsidR="006F3247" w:rsidRPr="00FA6402">
        <w:rPr>
          <w:rFonts w:ascii="Tahoma" w:eastAsia="Times New Roman" w:hAnsi="Tahoma" w:cs="Tahoma"/>
          <w:color w:val="auto"/>
          <w:szCs w:val="22"/>
        </w:rPr>
        <w:t>otās renovācijas  projekti katra</w:t>
      </w:r>
      <w:r w:rsidRPr="00FA6402">
        <w:rPr>
          <w:rFonts w:ascii="Tahoma" w:eastAsia="Times New Roman" w:hAnsi="Tahoma" w:cs="Tahoma"/>
          <w:color w:val="auto"/>
          <w:szCs w:val="22"/>
        </w:rPr>
        <w:t>m atsevišķam Objektam</w:t>
      </w:r>
      <w:r w:rsidR="006F3247" w:rsidRPr="00FA6402">
        <w:rPr>
          <w:rFonts w:ascii="Tahoma" w:eastAsia="Times New Roman" w:hAnsi="Tahoma" w:cs="Tahoma"/>
          <w:color w:val="auto"/>
          <w:szCs w:val="22"/>
        </w:rPr>
        <w:t xml:space="preserve"> ir jāsagatavo papīra formātā (</w:t>
      </w:r>
      <w:r w:rsidRPr="00FA6402">
        <w:rPr>
          <w:rFonts w:ascii="Tahoma" w:eastAsia="Times New Roman" w:hAnsi="Tahoma" w:cs="Tahoma"/>
          <w:color w:val="auto"/>
          <w:szCs w:val="22"/>
        </w:rPr>
        <w:t>trīs eksemplāros)  un  elektroniskā (PDF) formātā. V</w:t>
      </w:r>
      <w:r w:rsidR="006F3247" w:rsidRPr="00FA6402">
        <w:rPr>
          <w:rFonts w:ascii="Tahoma" w:eastAsia="Times New Roman" w:hAnsi="Tahoma" w:cs="Tahoma"/>
          <w:color w:val="auto"/>
          <w:szCs w:val="22"/>
        </w:rPr>
        <w:t>ienkāršotās renovācijas projektā</w:t>
      </w:r>
      <w:r w:rsidRPr="00FA6402">
        <w:rPr>
          <w:rFonts w:ascii="Tahoma" w:eastAsia="Times New Roman" w:hAnsi="Tahoma" w:cs="Tahoma"/>
          <w:color w:val="auto"/>
          <w:szCs w:val="22"/>
        </w:rPr>
        <w:t xml:space="preserve">  jāietver detalizēts paskaidrojuma raksts</w:t>
      </w:r>
      <w:r w:rsidR="006F3247" w:rsidRPr="00FA6402">
        <w:rPr>
          <w:rFonts w:ascii="Tahoma" w:eastAsia="Times New Roman" w:hAnsi="Tahoma" w:cs="Tahoma"/>
          <w:color w:val="auto"/>
          <w:szCs w:val="22"/>
        </w:rPr>
        <w:t>,</w:t>
      </w:r>
      <w:r w:rsidRPr="00FA6402">
        <w:rPr>
          <w:rFonts w:ascii="Tahoma" w:eastAsia="Times New Roman" w:hAnsi="Tahoma" w:cs="Tahoma"/>
          <w:color w:val="auto"/>
          <w:szCs w:val="22"/>
        </w:rPr>
        <w:t xml:space="preserve"> aprakstot veicamo renovācijas darbu secību un izmantojamās  metodes, kā arī jāietver  visu svarīgāko mezglu rasējumi un veicamo darbu un izmantojamo materiālu specifikācijas. Renovācijas projektiem</w:t>
      </w:r>
      <w:r w:rsidR="006F3247" w:rsidRPr="00FA6402">
        <w:rPr>
          <w:rFonts w:ascii="Tahoma" w:eastAsia="Times New Roman" w:hAnsi="Tahoma" w:cs="Tahoma"/>
          <w:color w:val="auto"/>
          <w:szCs w:val="22"/>
        </w:rPr>
        <w:t>,</w:t>
      </w:r>
      <w:r w:rsidRPr="00FA6402">
        <w:rPr>
          <w:rFonts w:ascii="Tahoma" w:eastAsia="Times New Roman" w:hAnsi="Tahoma" w:cs="Tahoma"/>
          <w:color w:val="auto"/>
          <w:szCs w:val="22"/>
        </w:rPr>
        <w:t xml:space="preserve"> kuru realizācija paredz siltināšanas darbu izpildi</w:t>
      </w:r>
      <w:r w:rsidR="006F3247" w:rsidRPr="00FA6402">
        <w:rPr>
          <w:rFonts w:ascii="Tahoma" w:eastAsia="Times New Roman" w:hAnsi="Tahoma" w:cs="Tahoma"/>
          <w:color w:val="auto"/>
          <w:szCs w:val="22"/>
        </w:rPr>
        <w:t>,</w:t>
      </w:r>
      <w:r w:rsidRPr="00FA6402">
        <w:rPr>
          <w:rFonts w:ascii="Tahoma" w:eastAsia="Times New Roman" w:hAnsi="Tahoma" w:cs="Tahoma"/>
          <w:color w:val="auto"/>
          <w:szCs w:val="22"/>
        </w:rPr>
        <w:t xml:space="preserve"> nepieciešams pievienot aprēķinus, kas pamato izvēlētā siltinātāja atbilstību normatīvos aktos noteiktām prasīb</w:t>
      </w:r>
      <w:r w:rsidR="008C1074" w:rsidRPr="00FA6402">
        <w:rPr>
          <w:rFonts w:ascii="Tahoma" w:eastAsia="Times New Roman" w:hAnsi="Tahoma" w:cs="Tahoma"/>
          <w:color w:val="auto"/>
          <w:szCs w:val="22"/>
        </w:rPr>
        <w:t>ā</w:t>
      </w:r>
      <w:r w:rsidRPr="00FA6402">
        <w:rPr>
          <w:rFonts w:ascii="Tahoma" w:eastAsia="Times New Roman" w:hAnsi="Tahoma" w:cs="Tahoma"/>
          <w:color w:val="auto"/>
          <w:szCs w:val="22"/>
        </w:rPr>
        <w:t>m</w:t>
      </w:r>
      <w:r w:rsidR="008C1074" w:rsidRPr="00FA6402">
        <w:rPr>
          <w:rFonts w:ascii="Tahoma" w:eastAsia="Times New Roman" w:hAnsi="Tahoma" w:cs="Tahoma"/>
          <w:color w:val="auto"/>
          <w:szCs w:val="22"/>
        </w:rPr>
        <w:t>.</w:t>
      </w:r>
    </w:p>
    <w:p w:rsidR="002A0695" w:rsidRPr="00FA6402" w:rsidRDefault="00EB6E3C" w:rsidP="002A0695">
      <w:pPr>
        <w:numPr>
          <w:ilvl w:val="0"/>
          <w:numId w:val="36"/>
        </w:numPr>
        <w:tabs>
          <w:tab w:val="left" w:pos="270"/>
        </w:tabs>
        <w:jc w:val="both"/>
        <w:rPr>
          <w:rFonts w:ascii="Tahoma" w:eastAsia="Times New Roman" w:hAnsi="Tahoma" w:cs="Tahoma"/>
          <w:color w:val="auto"/>
          <w:szCs w:val="22"/>
        </w:rPr>
      </w:pPr>
      <w:r w:rsidRPr="00FA6402">
        <w:rPr>
          <w:rFonts w:ascii="Tahoma" w:eastAsia="Times New Roman" w:hAnsi="Tahoma" w:cs="Tahoma"/>
          <w:color w:val="auto"/>
          <w:szCs w:val="22"/>
        </w:rPr>
        <w:t>veicot iekšējo ūdensvadu un kanalizācijas tīklu vienkāršotās renovācijas projektu izstrādi</w:t>
      </w:r>
      <w:r w:rsidR="00E276C8" w:rsidRPr="00FA6402">
        <w:rPr>
          <w:rFonts w:ascii="Tahoma" w:eastAsia="Times New Roman" w:hAnsi="Tahoma" w:cs="Tahoma"/>
          <w:color w:val="auto"/>
          <w:szCs w:val="22"/>
        </w:rPr>
        <w:t>,</w:t>
      </w:r>
      <w:r w:rsidRPr="00FA6402">
        <w:rPr>
          <w:rFonts w:ascii="Tahoma" w:eastAsia="Times New Roman" w:hAnsi="Tahoma" w:cs="Tahoma"/>
          <w:color w:val="auto"/>
          <w:szCs w:val="22"/>
        </w:rPr>
        <w:t xml:space="preserve"> ir paredzētas sekojošas projektēšanas robežas:</w:t>
      </w:r>
    </w:p>
    <w:p w:rsidR="00EB6E3C" w:rsidRPr="00FA6402" w:rsidRDefault="00942C97" w:rsidP="002A0695">
      <w:pPr>
        <w:numPr>
          <w:ilvl w:val="0"/>
          <w:numId w:val="51"/>
        </w:numPr>
        <w:tabs>
          <w:tab w:val="left" w:pos="270"/>
        </w:tabs>
        <w:jc w:val="both"/>
        <w:rPr>
          <w:rFonts w:ascii="Tahoma" w:eastAsia="Times New Roman" w:hAnsi="Tahoma" w:cs="Tahoma"/>
          <w:color w:val="auto"/>
          <w:szCs w:val="22"/>
        </w:rPr>
      </w:pPr>
      <w:r w:rsidRPr="00FA6402">
        <w:rPr>
          <w:rFonts w:ascii="Tahoma" w:eastAsia="Times New Roman" w:hAnsi="Tahoma" w:cs="Tahoma"/>
          <w:color w:val="auto"/>
          <w:szCs w:val="22"/>
        </w:rPr>
        <w:t>v</w:t>
      </w:r>
      <w:r w:rsidR="004004D0" w:rsidRPr="00FA6402">
        <w:rPr>
          <w:rFonts w:ascii="Tahoma" w:eastAsia="Times New Roman" w:hAnsi="Tahoma" w:cs="Tahoma"/>
          <w:color w:val="auto"/>
          <w:szCs w:val="22"/>
        </w:rPr>
        <w:t>eicot auk</w:t>
      </w:r>
      <w:r w:rsidR="008307E1" w:rsidRPr="00FA6402">
        <w:rPr>
          <w:rFonts w:ascii="Tahoma" w:eastAsia="Times New Roman" w:hAnsi="Tahoma" w:cs="Tahoma"/>
          <w:color w:val="auto"/>
          <w:szCs w:val="22"/>
        </w:rPr>
        <w:t>s</w:t>
      </w:r>
      <w:r w:rsidR="004004D0" w:rsidRPr="00FA6402">
        <w:rPr>
          <w:rFonts w:ascii="Tahoma" w:eastAsia="Times New Roman" w:hAnsi="Tahoma" w:cs="Tahoma"/>
          <w:color w:val="auto"/>
          <w:szCs w:val="22"/>
        </w:rPr>
        <w:t xml:space="preserve">tā ūdens stāvadu un guļvadu </w:t>
      </w:r>
      <w:r w:rsidR="00084F99" w:rsidRPr="00FA6402">
        <w:rPr>
          <w:rFonts w:ascii="Tahoma" w:eastAsia="Times New Roman" w:hAnsi="Tahoma" w:cs="Tahoma"/>
          <w:color w:val="auto"/>
          <w:szCs w:val="22"/>
        </w:rPr>
        <w:t xml:space="preserve">vienkāršotās </w:t>
      </w:r>
      <w:r w:rsidR="004004D0" w:rsidRPr="00FA6402">
        <w:rPr>
          <w:rFonts w:ascii="Tahoma" w:eastAsia="Times New Roman" w:hAnsi="Tahoma" w:cs="Tahoma"/>
          <w:color w:val="auto"/>
          <w:szCs w:val="22"/>
        </w:rPr>
        <w:t>renovācijas projekta izstrādi</w:t>
      </w:r>
      <w:r w:rsidR="00E276C8" w:rsidRPr="00FA6402">
        <w:rPr>
          <w:rFonts w:ascii="Tahoma" w:eastAsia="Times New Roman" w:hAnsi="Tahoma" w:cs="Tahoma"/>
          <w:color w:val="auto"/>
          <w:szCs w:val="22"/>
        </w:rPr>
        <w:t xml:space="preserve"> </w:t>
      </w:r>
      <w:r w:rsidR="008307E1" w:rsidRPr="00FA6402">
        <w:rPr>
          <w:rFonts w:ascii="Tahoma" w:eastAsia="Times New Roman" w:hAnsi="Tahoma" w:cs="Tahoma"/>
          <w:color w:val="auto"/>
          <w:szCs w:val="22"/>
        </w:rPr>
        <w:t xml:space="preserve"> </w:t>
      </w:r>
      <w:r w:rsidR="004004D0" w:rsidRPr="00FA6402">
        <w:rPr>
          <w:rFonts w:ascii="Tahoma" w:eastAsia="Times New Roman" w:hAnsi="Tahoma" w:cs="Tahoma"/>
          <w:color w:val="auto"/>
          <w:szCs w:val="22"/>
        </w:rPr>
        <w:t xml:space="preserve">-  </w:t>
      </w:r>
      <w:r w:rsidR="00A52E81" w:rsidRPr="00FA6402">
        <w:rPr>
          <w:rFonts w:ascii="Tahoma" w:eastAsia="Times New Roman" w:hAnsi="Tahoma" w:cs="Tahoma"/>
          <w:color w:val="auto"/>
          <w:szCs w:val="22"/>
        </w:rPr>
        <w:t>no ēkas aukstā ūdens ievada skaitītāja līdz katra dzīvokļa ūdens  ievada krānam</w:t>
      </w:r>
      <w:r w:rsidR="00E276C8" w:rsidRPr="00FA6402">
        <w:rPr>
          <w:rFonts w:ascii="Tahoma" w:eastAsia="Times New Roman" w:hAnsi="Tahoma" w:cs="Tahoma"/>
          <w:color w:val="auto"/>
          <w:szCs w:val="22"/>
        </w:rPr>
        <w:t>,</w:t>
      </w:r>
      <w:r w:rsidR="00A52E81" w:rsidRPr="00FA6402">
        <w:rPr>
          <w:rFonts w:ascii="Tahoma" w:eastAsia="Times New Roman" w:hAnsi="Tahoma" w:cs="Tahoma"/>
          <w:color w:val="auto"/>
          <w:szCs w:val="22"/>
        </w:rPr>
        <w:t xml:space="preserve"> to ieskaitot</w:t>
      </w:r>
      <w:r w:rsidR="00E276C8" w:rsidRPr="00FA6402">
        <w:rPr>
          <w:rFonts w:ascii="Tahoma" w:eastAsia="Times New Roman" w:hAnsi="Tahoma" w:cs="Tahoma"/>
          <w:color w:val="auto"/>
          <w:szCs w:val="22"/>
        </w:rPr>
        <w:t>,</w:t>
      </w:r>
      <w:r w:rsidR="00D008D8" w:rsidRPr="00FA6402">
        <w:rPr>
          <w:rFonts w:ascii="Tahoma" w:eastAsia="Times New Roman" w:hAnsi="Tahoma" w:cs="Tahoma"/>
          <w:color w:val="auto"/>
          <w:szCs w:val="22"/>
        </w:rPr>
        <w:t xml:space="preserve">  un atzars no ēkas aukstā ūdens</w:t>
      </w:r>
      <w:r w:rsidR="00E276C8" w:rsidRPr="00FA6402">
        <w:rPr>
          <w:rFonts w:ascii="Tahoma" w:eastAsia="Times New Roman" w:hAnsi="Tahoma" w:cs="Tahoma"/>
          <w:color w:val="auto"/>
          <w:szCs w:val="22"/>
        </w:rPr>
        <w:t xml:space="preserve"> </w:t>
      </w:r>
      <w:r w:rsidR="00D008D8" w:rsidRPr="00FA6402">
        <w:rPr>
          <w:rFonts w:ascii="Tahoma" w:eastAsia="Times New Roman" w:hAnsi="Tahoma" w:cs="Tahoma"/>
          <w:color w:val="auto"/>
          <w:szCs w:val="22"/>
        </w:rPr>
        <w:t>vada līdz ēkas siltummezglam (siltum</w:t>
      </w:r>
      <w:r w:rsidR="008307E1" w:rsidRPr="00FA6402">
        <w:rPr>
          <w:rFonts w:ascii="Tahoma" w:eastAsia="Times New Roman" w:hAnsi="Tahoma" w:cs="Tahoma"/>
          <w:color w:val="auto"/>
          <w:szCs w:val="22"/>
        </w:rPr>
        <w:t>m</w:t>
      </w:r>
      <w:r w:rsidR="00D008D8" w:rsidRPr="00FA6402">
        <w:rPr>
          <w:rFonts w:ascii="Tahoma" w:eastAsia="Times New Roman" w:hAnsi="Tahoma" w:cs="Tahoma"/>
          <w:color w:val="auto"/>
          <w:szCs w:val="22"/>
        </w:rPr>
        <w:t xml:space="preserve">ainim); </w:t>
      </w:r>
    </w:p>
    <w:p w:rsidR="004004D0" w:rsidRPr="00FA6402" w:rsidRDefault="00942C97" w:rsidP="004004D0">
      <w:pPr>
        <w:numPr>
          <w:ilvl w:val="0"/>
          <w:numId w:val="51"/>
        </w:numPr>
        <w:tabs>
          <w:tab w:val="left" w:pos="270"/>
        </w:tabs>
        <w:jc w:val="both"/>
        <w:rPr>
          <w:rFonts w:ascii="Tahoma" w:eastAsia="Times New Roman" w:hAnsi="Tahoma" w:cs="Tahoma"/>
          <w:color w:val="auto"/>
          <w:szCs w:val="22"/>
        </w:rPr>
      </w:pPr>
      <w:r w:rsidRPr="00FA6402">
        <w:rPr>
          <w:rFonts w:ascii="Tahoma" w:eastAsia="Times New Roman" w:hAnsi="Tahoma" w:cs="Tahoma"/>
          <w:color w:val="auto"/>
          <w:szCs w:val="22"/>
        </w:rPr>
        <w:t>v</w:t>
      </w:r>
      <w:r w:rsidR="004004D0" w:rsidRPr="00FA6402">
        <w:rPr>
          <w:rFonts w:ascii="Tahoma" w:eastAsia="Times New Roman" w:hAnsi="Tahoma" w:cs="Tahoma"/>
          <w:color w:val="auto"/>
          <w:szCs w:val="22"/>
        </w:rPr>
        <w:t xml:space="preserve">eicot karstā ūdens stāvadu un guļvadu </w:t>
      </w:r>
      <w:r w:rsidR="00084F99" w:rsidRPr="00FA6402">
        <w:rPr>
          <w:rFonts w:ascii="Tahoma" w:eastAsia="Times New Roman" w:hAnsi="Tahoma" w:cs="Tahoma"/>
          <w:color w:val="auto"/>
          <w:szCs w:val="22"/>
        </w:rPr>
        <w:t xml:space="preserve">vienkāršotās </w:t>
      </w:r>
      <w:r w:rsidR="004004D0" w:rsidRPr="00FA6402">
        <w:rPr>
          <w:rFonts w:ascii="Tahoma" w:eastAsia="Times New Roman" w:hAnsi="Tahoma" w:cs="Tahoma"/>
          <w:color w:val="auto"/>
          <w:szCs w:val="22"/>
        </w:rPr>
        <w:t>renovācijas projekta izstrādi</w:t>
      </w:r>
      <w:r w:rsidR="00E276C8" w:rsidRPr="00FA6402">
        <w:rPr>
          <w:rFonts w:ascii="Tahoma" w:eastAsia="Times New Roman" w:hAnsi="Tahoma" w:cs="Tahoma"/>
          <w:color w:val="auto"/>
          <w:szCs w:val="22"/>
        </w:rPr>
        <w:t xml:space="preserve"> </w:t>
      </w:r>
      <w:r w:rsidR="004004D0" w:rsidRPr="00FA6402">
        <w:rPr>
          <w:rFonts w:ascii="Tahoma" w:eastAsia="Times New Roman" w:hAnsi="Tahoma" w:cs="Tahoma"/>
          <w:color w:val="auto"/>
          <w:szCs w:val="22"/>
        </w:rPr>
        <w:t xml:space="preserve">-  </w:t>
      </w:r>
      <w:r w:rsidR="00D008D8" w:rsidRPr="00FA6402">
        <w:rPr>
          <w:rFonts w:ascii="Tahoma" w:eastAsia="Times New Roman" w:hAnsi="Tahoma" w:cs="Tahoma"/>
          <w:color w:val="auto"/>
          <w:szCs w:val="22"/>
        </w:rPr>
        <w:t xml:space="preserve">no ēkas </w:t>
      </w:r>
      <w:r w:rsidR="004004D0" w:rsidRPr="00FA6402">
        <w:rPr>
          <w:rFonts w:ascii="Tahoma" w:eastAsia="Times New Roman" w:hAnsi="Tahoma" w:cs="Tahoma"/>
          <w:color w:val="auto"/>
          <w:szCs w:val="22"/>
        </w:rPr>
        <w:t xml:space="preserve"> siltummezgla</w:t>
      </w:r>
      <w:r w:rsidR="00D008D8" w:rsidRPr="00FA6402">
        <w:rPr>
          <w:rFonts w:ascii="Tahoma" w:eastAsia="Times New Roman" w:hAnsi="Tahoma" w:cs="Tahoma"/>
          <w:color w:val="auto"/>
          <w:szCs w:val="22"/>
        </w:rPr>
        <w:t xml:space="preserve"> (siltum</w:t>
      </w:r>
      <w:r w:rsidR="008307E1" w:rsidRPr="00FA6402">
        <w:rPr>
          <w:rFonts w:ascii="Tahoma" w:eastAsia="Times New Roman" w:hAnsi="Tahoma" w:cs="Tahoma"/>
          <w:color w:val="auto"/>
          <w:szCs w:val="22"/>
        </w:rPr>
        <w:t>m</w:t>
      </w:r>
      <w:r w:rsidR="00D008D8" w:rsidRPr="00FA6402">
        <w:rPr>
          <w:rFonts w:ascii="Tahoma" w:eastAsia="Times New Roman" w:hAnsi="Tahoma" w:cs="Tahoma"/>
          <w:color w:val="auto"/>
          <w:szCs w:val="22"/>
        </w:rPr>
        <w:t xml:space="preserve">aiņa) </w:t>
      </w:r>
      <w:r w:rsidR="004004D0" w:rsidRPr="00FA6402">
        <w:rPr>
          <w:rFonts w:ascii="Tahoma" w:eastAsia="Times New Roman" w:hAnsi="Tahoma" w:cs="Tahoma"/>
          <w:color w:val="auto"/>
          <w:szCs w:val="22"/>
        </w:rPr>
        <w:t xml:space="preserve"> līdz katra dzīvokļa </w:t>
      </w:r>
      <w:r w:rsidR="00D008D8" w:rsidRPr="00FA6402">
        <w:rPr>
          <w:rFonts w:ascii="Tahoma" w:eastAsia="Times New Roman" w:hAnsi="Tahoma" w:cs="Tahoma"/>
          <w:color w:val="auto"/>
          <w:szCs w:val="22"/>
        </w:rPr>
        <w:t xml:space="preserve">karstā </w:t>
      </w:r>
      <w:r w:rsidR="004004D0" w:rsidRPr="00FA6402">
        <w:rPr>
          <w:rFonts w:ascii="Tahoma" w:eastAsia="Times New Roman" w:hAnsi="Tahoma" w:cs="Tahoma"/>
          <w:color w:val="auto"/>
          <w:szCs w:val="22"/>
        </w:rPr>
        <w:t>ūdens  ievada krānam</w:t>
      </w:r>
      <w:r w:rsidR="00E276C8" w:rsidRPr="00FA6402">
        <w:rPr>
          <w:rFonts w:ascii="Tahoma" w:eastAsia="Times New Roman" w:hAnsi="Tahoma" w:cs="Tahoma"/>
          <w:color w:val="auto"/>
          <w:szCs w:val="22"/>
        </w:rPr>
        <w:t>,</w:t>
      </w:r>
      <w:r w:rsidR="004004D0" w:rsidRPr="00FA6402">
        <w:rPr>
          <w:rFonts w:ascii="Tahoma" w:eastAsia="Times New Roman" w:hAnsi="Tahoma" w:cs="Tahoma"/>
          <w:color w:val="auto"/>
          <w:szCs w:val="22"/>
        </w:rPr>
        <w:t xml:space="preserve"> to ieskaitot</w:t>
      </w:r>
      <w:r w:rsidR="00E276C8" w:rsidRPr="00FA6402">
        <w:rPr>
          <w:rFonts w:ascii="Tahoma" w:eastAsia="Times New Roman" w:hAnsi="Tahoma" w:cs="Tahoma"/>
          <w:color w:val="auto"/>
          <w:szCs w:val="22"/>
        </w:rPr>
        <w:t>,</w:t>
      </w:r>
      <w:r w:rsidRPr="00FA6402">
        <w:rPr>
          <w:rFonts w:ascii="Tahoma" w:eastAsia="Times New Roman" w:hAnsi="Tahoma" w:cs="Tahoma"/>
          <w:color w:val="auto"/>
          <w:szCs w:val="22"/>
        </w:rPr>
        <w:t xml:space="preserve"> un karstā ūdens cirkulācijas sitēmu ar dvieļu žāvētājiem dzīvokļos un atgaitas balansēj</w:t>
      </w:r>
      <w:r w:rsidR="00E276C8" w:rsidRPr="00FA6402">
        <w:rPr>
          <w:rFonts w:ascii="Tahoma" w:eastAsia="Times New Roman" w:hAnsi="Tahoma" w:cs="Tahoma"/>
          <w:color w:val="auto"/>
          <w:szCs w:val="22"/>
        </w:rPr>
        <w:t>o</w:t>
      </w:r>
      <w:r w:rsidRPr="00FA6402">
        <w:rPr>
          <w:rFonts w:ascii="Tahoma" w:eastAsia="Times New Roman" w:hAnsi="Tahoma" w:cs="Tahoma"/>
          <w:color w:val="auto"/>
          <w:szCs w:val="22"/>
        </w:rPr>
        <w:t>šo vārstu;</w:t>
      </w:r>
    </w:p>
    <w:p w:rsidR="00A52E81" w:rsidRPr="00FA6402" w:rsidRDefault="00942C97" w:rsidP="00EB6E3C">
      <w:pPr>
        <w:numPr>
          <w:ilvl w:val="0"/>
          <w:numId w:val="51"/>
        </w:numPr>
        <w:tabs>
          <w:tab w:val="left" w:pos="270"/>
        </w:tabs>
        <w:jc w:val="both"/>
        <w:rPr>
          <w:rFonts w:ascii="Tahoma" w:eastAsia="Times New Roman" w:hAnsi="Tahoma" w:cs="Tahoma"/>
          <w:color w:val="auto"/>
          <w:szCs w:val="22"/>
        </w:rPr>
      </w:pPr>
      <w:r w:rsidRPr="00FA6402">
        <w:rPr>
          <w:rFonts w:ascii="Tahoma" w:eastAsia="Times New Roman" w:hAnsi="Tahoma" w:cs="Tahoma"/>
          <w:color w:val="auto"/>
          <w:szCs w:val="22"/>
        </w:rPr>
        <w:t>veicot sadzīves kanalizācijas  stāvvadu un guļvadu vienkāršotās renovācijas projekta izstrādi - no katra dzīvokļa treigabala pieslēguma vietas katram stā</w:t>
      </w:r>
      <w:r w:rsidR="008307E1" w:rsidRPr="00FA6402">
        <w:rPr>
          <w:rFonts w:ascii="Tahoma" w:eastAsia="Times New Roman" w:hAnsi="Tahoma" w:cs="Tahoma"/>
          <w:color w:val="auto"/>
          <w:szCs w:val="22"/>
        </w:rPr>
        <w:t>v</w:t>
      </w:r>
      <w:r w:rsidRPr="00FA6402">
        <w:rPr>
          <w:rFonts w:ascii="Tahoma" w:eastAsia="Times New Roman" w:hAnsi="Tahoma" w:cs="Tahoma"/>
          <w:color w:val="auto"/>
          <w:szCs w:val="22"/>
        </w:rPr>
        <w:t>vadam līdz izvadam no ēkas</w:t>
      </w:r>
      <w:r w:rsidR="00215AFA" w:rsidRPr="00FA6402">
        <w:rPr>
          <w:rFonts w:ascii="Tahoma" w:eastAsia="Times New Roman" w:hAnsi="Tahoma" w:cs="Tahoma"/>
          <w:color w:val="auto"/>
          <w:szCs w:val="22"/>
        </w:rPr>
        <w:t>.</w:t>
      </w:r>
      <w:r w:rsidRPr="00FA6402">
        <w:rPr>
          <w:rFonts w:ascii="Tahoma" w:eastAsia="Times New Roman" w:hAnsi="Tahoma" w:cs="Tahoma"/>
          <w:color w:val="auto"/>
          <w:szCs w:val="22"/>
        </w:rPr>
        <w:t xml:space="preserve"> Stāvvadiem</w:t>
      </w:r>
      <w:r w:rsidR="00215AFA" w:rsidRPr="00FA6402">
        <w:rPr>
          <w:rFonts w:ascii="Tahoma" w:eastAsia="Times New Roman" w:hAnsi="Tahoma" w:cs="Tahoma"/>
          <w:color w:val="auto"/>
          <w:szCs w:val="22"/>
        </w:rPr>
        <w:t>,</w:t>
      </w:r>
      <w:r w:rsidRPr="00FA6402">
        <w:rPr>
          <w:rFonts w:ascii="Tahoma" w:eastAsia="Times New Roman" w:hAnsi="Tahoma" w:cs="Tahoma"/>
          <w:color w:val="auto"/>
          <w:szCs w:val="22"/>
        </w:rPr>
        <w:t xml:space="preserve"> kuriem tehniski iespējams</w:t>
      </w:r>
      <w:r w:rsidR="00215AFA" w:rsidRPr="00FA6402">
        <w:rPr>
          <w:rFonts w:ascii="Tahoma" w:eastAsia="Times New Roman" w:hAnsi="Tahoma" w:cs="Tahoma"/>
          <w:color w:val="auto"/>
          <w:szCs w:val="22"/>
        </w:rPr>
        <w:t>,</w:t>
      </w:r>
      <w:r w:rsidRPr="00FA6402">
        <w:rPr>
          <w:rFonts w:ascii="Tahoma" w:eastAsia="Times New Roman" w:hAnsi="Tahoma" w:cs="Tahoma"/>
          <w:color w:val="auto"/>
          <w:szCs w:val="22"/>
        </w:rPr>
        <w:t xml:space="preserve"> paredz</w:t>
      </w:r>
      <w:r w:rsidR="00215AFA" w:rsidRPr="00FA6402">
        <w:rPr>
          <w:rFonts w:ascii="Tahoma" w:eastAsia="Times New Roman" w:hAnsi="Tahoma" w:cs="Tahoma"/>
          <w:color w:val="auto"/>
          <w:szCs w:val="22"/>
        </w:rPr>
        <w:t>ē</w:t>
      </w:r>
      <w:r w:rsidRPr="00FA6402">
        <w:rPr>
          <w:rFonts w:ascii="Tahoma" w:eastAsia="Times New Roman" w:hAnsi="Tahoma" w:cs="Tahoma"/>
          <w:color w:val="auto"/>
          <w:szCs w:val="22"/>
        </w:rPr>
        <w:t xml:space="preserve">t ventilācijas izvadus uz ēkas jumta. </w:t>
      </w:r>
    </w:p>
    <w:p w:rsidR="00942C97" w:rsidRPr="00FA6402" w:rsidRDefault="00942C97" w:rsidP="00942C97">
      <w:pPr>
        <w:numPr>
          <w:ilvl w:val="0"/>
          <w:numId w:val="51"/>
        </w:numPr>
        <w:tabs>
          <w:tab w:val="left" w:pos="270"/>
        </w:tabs>
        <w:jc w:val="both"/>
        <w:rPr>
          <w:rFonts w:ascii="Tahoma" w:eastAsia="Times New Roman" w:hAnsi="Tahoma" w:cs="Tahoma"/>
          <w:color w:val="auto"/>
          <w:szCs w:val="22"/>
        </w:rPr>
      </w:pPr>
      <w:r w:rsidRPr="00FA6402">
        <w:rPr>
          <w:rFonts w:ascii="Tahoma" w:eastAsia="Times New Roman" w:hAnsi="Tahoma" w:cs="Tahoma"/>
          <w:color w:val="auto"/>
          <w:szCs w:val="22"/>
        </w:rPr>
        <w:t>veicot auktā ūdens stāv</w:t>
      </w:r>
      <w:r w:rsidR="008307E1" w:rsidRPr="00FA6402">
        <w:rPr>
          <w:rFonts w:ascii="Tahoma" w:eastAsia="Times New Roman" w:hAnsi="Tahoma" w:cs="Tahoma"/>
          <w:color w:val="auto"/>
          <w:szCs w:val="22"/>
        </w:rPr>
        <w:t>v</w:t>
      </w:r>
      <w:r w:rsidRPr="00FA6402">
        <w:rPr>
          <w:rFonts w:ascii="Tahoma" w:eastAsia="Times New Roman" w:hAnsi="Tahoma" w:cs="Tahoma"/>
          <w:color w:val="auto"/>
          <w:szCs w:val="22"/>
        </w:rPr>
        <w:t xml:space="preserve">adu </w:t>
      </w:r>
      <w:r w:rsidR="00084F99" w:rsidRPr="00FA6402">
        <w:rPr>
          <w:rFonts w:ascii="Tahoma" w:eastAsia="Times New Roman" w:hAnsi="Tahoma" w:cs="Tahoma"/>
          <w:color w:val="auto"/>
          <w:szCs w:val="22"/>
        </w:rPr>
        <w:t xml:space="preserve">vienkāršotās </w:t>
      </w:r>
      <w:r w:rsidRPr="00FA6402">
        <w:rPr>
          <w:rFonts w:ascii="Tahoma" w:eastAsia="Times New Roman" w:hAnsi="Tahoma" w:cs="Tahoma"/>
          <w:color w:val="auto"/>
          <w:szCs w:val="22"/>
        </w:rPr>
        <w:t>renovācijas projekta izstrādi</w:t>
      </w:r>
      <w:r w:rsidR="00215AFA" w:rsidRPr="00FA6402">
        <w:rPr>
          <w:rFonts w:ascii="Tahoma" w:eastAsia="Times New Roman" w:hAnsi="Tahoma" w:cs="Tahoma"/>
          <w:color w:val="auto"/>
          <w:szCs w:val="22"/>
        </w:rPr>
        <w:t xml:space="preserve"> </w:t>
      </w:r>
      <w:r w:rsidRPr="00FA6402">
        <w:rPr>
          <w:rFonts w:ascii="Tahoma" w:eastAsia="Times New Roman" w:hAnsi="Tahoma" w:cs="Tahoma"/>
          <w:color w:val="auto"/>
          <w:szCs w:val="22"/>
        </w:rPr>
        <w:t>-  no ēkas aukstā ūdens guļvada līdz katra dzīvokļa ūdens ievada krānam to ieskaitot</w:t>
      </w:r>
      <w:r w:rsidR="00084F99" w:rsidRPr="00FA6402">
        <w:rPr>
          <w:rFonts w:ascii="Tahoma" w:eastAsia="Times New Roman" w:hAnsi="Tahoma" w:cs="Tahoma"/>
          <w:color w:val="auto"/>
          <w:szCs w:val="22"/>
        </w:rPr>
        <w:t>;</w:t>
      </w:r>
    </w:p>
    <w:p w:rsidR="00942C97" w:rsidRPr="00FA6402" w:rsidRDefault="00942C97" w:rsidP="00942C97">
      <w:pPr>
        <w:numPr>
          <w:ilvl w:val="0"/>
          <w:numId w:val="51"/>
        </w:numPr>
        <w:tabs>
          <w:tab w:val="left" w:pos="270"/>
        </w:tabs>
        <w:jc w:val="both"/>
        <w:rPr>
          <w:rFonts w:ascii="Tahoma" w:eastAsia="Times New Roman" w:hAnsi="Tahoma" w:cs="Tahoma"/>
          <w:color w:val="auto"/>
          <w:szCs w:val="22"/>
        </w:rPr>
      </w:pPr>
      <w:r w:rsidRPr="00FA6402">
        <w:rPr>
          <w:rFonts w:ascii="Tahoma" w:eastAsia="Times New Roman" w:hAnsi="Tahoma" w:cs="Tahoma"/>
          <w:color w:val="auto"/>
          <w:szCs w:val="22"/>
        </w:rPr>
        <w:t>veicot karstā ūdens stāv</w:t>
      </w:r>
      <w:r w:rsidR="00EA6AD8" w:rsidRPr="00FA6402">
        <w:rPr>
          <w:rFonts w:ascii="Tahoma" w:eastAsia="Times New Roman" w:hAnsi="Tahoma" w:cs="Tahoma"/>
          <w:color w:val="auto"/>
          <w:szCs w:val="22"/>
        </w:rPr>
        <w:t>v</w:t>
      </w:r>
      <w:r w:rsidRPr="00FA6402">
        <w:rPr>
          <w:rFonts w:ascii="Tahoma" w:eastAsia="Times New Roman" w:hAnsi="Tahoma" w:cs="Tahoma"/>
          <w:color w:val="auto"/>
          <w:szCs w:val="22"/>
        </w:rPr>
        <w:t xml:space="preserve">adu </w:t>
      </w:r>
      <w:r w:rsidR="00084F99" w:rsidRPr="00FA6402">
        <w:rPr>
          <w:rFonts w:ascii="Tahoma" w:eastAsia="Times New Roman" w:hAnsi="Tahoma" w:cs="Tahoma"/>
          <w:color w:val="auto"/>
          <w:szCs w:val="22"/>
        </w:rPr>
        <w:t xml:space="preserve">vienkāršotās </w:t>
      </w:r>
      <w:r w:rsidRPr="00FA6402">
        <w:rPr>
          <w:rFonts w:ascii="Tahoma" w:eastAsia="Times New Roman" w:hAnsi="Tahoma" w:cs="Tahoma"/>
          <w:color w:val="auto"/>
          <w:szCs w:val="22"/>
        </w:rPr>
        <w:t>renovācijas projekta izstrādi</w:t>
      </w:r>
      <w:r w:rsidR="007E23A9" w:rsidRPr="00FA6402">
        <w:rPr>
          <w:rFonts w:ascii="Tahoma" w:eastAsia="Times New Roman" w:hAnsi="Tahoma" w:cs="Tahoma"/>
          <w:color w:val="auto"/>
          <w:szCs w:val="22"/>
        </w:rPr>
        <w:t xml:space="preserve"> </w:t>
      </w:r>
      <w:r w:rsidRPr="00FA6402">
        <w:rPr>
          <w:rFonts w:ascii="Tahoma" w:eastAsia="Times New Roman" w:hAnsi="Tahoma" w:cs="Tahoma"/>
          <w:color w:val="auto"/>
          <w:szCs w:val="22"/>
        </w:rPr>
        <w:t xml:space="preserve">-  no ēkas </w:t>
      </w:r>
      <w:r w:rsidR="00084F99" w:rsidRPr="00FA6402">
        <w:rPr>
          <w:rFonts w:ascii="Tahoma" w:eastAsia="Times New Roman" w:hAnsi="Tahoma" w:cs="Tahoma"/>
          <w:color w:val="auto"/>
          <w:szCs w:val="22"/>
        </w:rPr>
        <w:t xml:space="preserve">karstā ūdens padeves </w:t>
      </w:r>
      <w:r w:rsidRPr="00FA6402">
        <w:rPr>
          <w:rFonts w:ascii="Tahoma" w:eastAsia="Times New Roman" w:hAnsi="Tahoma" w:cs="Tahoma"/>
          <w:color w:val="auto"/>
          <w:szCs w:val="22"/>
        </w:rPr>
        <w:t xml:space="preserve"> </w:t>
      </w:r>
      <w:r w:rsidR="00084F99" w:rsidRPr="00FA6402">
        <w:rPr>
          <w:rFonts w:ascii="Tahoma" w:eastAsia="Times New Roman" w:hAnsi="Tahoma" w:cs="Tahoma"/>
          <w:color w:val="auto"/>
          <w:szCs w:val="22"/>
        </w:rPr>
        <w:t xml:space="preserve">guļvada </w:t>
      </w:r>
      <w:r w:rsidRPr="00FA6402">
        <w:rPr>
          <w:rFonts w:ascii="Tahoma" w:eastAsia="Times New Roman" w:hAnsi="Tahoma" w:cs="Tahoma"/>
          <w:color w:val="auto"/>
          <w:szCs w:val="22"/>
        </w:rPr>
        <w:t xml:space="preserve"> līdz katra dzīvokļa karstā ūdens  ievada krānam</w:t>
      </w:r>
      <w:r w:rsidR="007E23A9" w:rsidRPr="00FA6402">
        <w:rPr>
          <w:rFonts w:ascii="Tahoma" w:eastAsia="Times New Roman" w:hAnsi="Tahoma" w:cs="Tahoma"/>
          <w:color w:val="auto"/>
          <w:szCs w:val="22"/>
        </w:rPr>
        <w:t>,</w:t>
      </w:r>
      <w:r w:rsidRPr="00FA6402">
        <w:rPr>
          <w:rFonts w:ascii="Tahoma" w:eastAsia="Times New Roman" w:hAnsi="Tahoma" w:cs="Tahoma"/>
          <w:color w:val="auto"/>
          <w:szCs w:val="22"/>
        </w:rPr>
        <w:t xml:space="preserve"> to ieskaitot</w:t>
      </w:r>
      <w:r w:rsidR="007E23A9" w:rsidRPr="00FA6402">
        <w:rPr>
          <w:rFonts w:ascii="Tahoma" w:eastAsia="Times New Roman" w:hAnsi="Tahoma" w:cs="Tahoma"/>
          <w:color w:val="auto"/>
          <w:szCs w:val="22"/>
        </w:rPr>
        <w:t>,</w:t>
      </w:r>
      <w:r w:rsidRPr="00FA6402">
        <w:rPr>
          <w:rFonts w:ascii="Tahoma" w:eastAsia="Times New Roman" w:hAnsi="Tahoma" w:cs="Tahoma"/>
          <w:color w:val="auto"/>
          <w:szCs w:val="22"/>
        </w:rPr>
        <w:t xml:space="preserve"> un karstā ūdens cirkulācijas sitēmu ar dvieļu žāvētājiem dzīvokļos un atgaitas balansēj</w:t>
      </w:r>
      <w:r w:rsidR="007E23A9" w:rsidRPr="00FA6402">
        <w:rPr>
          <w:rFonts w:ascii="Tahoma" w:eastAsia="Times New Roman" w:hAnsi="Tahoma" w:cs="Tahoma"/>
          <w:color w:val="auto"/>
          <w:szCs w:val="22"/>
        </w:rPr>
        <w:t>o</w:t>
      </w:r>
      <w:r w:rsidRPr="00FA6402">
        <w:rPr>
          <w:rFonts w:ascii="Tahoma" w:eastAsia="Times New Roman" w:hAnsi="Tahoma" w:cs="Tahoma"/>
          <w:color w:val="auto"/>
          <w:szCs w:val="22"/>
        </w:rPr>
        <w:t>šo vārstu</w:t>
      </w:r>
      <w:r w:rsidR="00084F99" w:rsidRPr="00FA6402">
        <w:rPr>
          <w:rFonts w:ascii="Tahoma" w:eastAsia="Times New Roman" w:hAnsi="Tahoma" w:cs="Tahoma"/>
          <w:color w:val="auto"/>
          <w:szCs w:val="22"/>
        </w:rPr>
        <w:t xml:space="preserve"> pirms karstā ūdens atgaitas guļvada</w:t>
      </w:r>
      <w:r w:rsidRPr="00FA6402">
        <w:rPr>
          <w:rFonts w:ascii="Tahoma" w:eastAsia="Times New Roman" w:hAnsi="Tahoma" w:cs="Tahoma"/>
          <w:color w:val="auto"/>
          <w:szCs w:val="22"/>
        </w:rPr>
        <w:t>;</w:t>
      </w:r>
    </w:p>
    <w:p w:rsidR="00942C97" w:rsidRPr="00FA6402" w:rsidRDefault="00942C97" w:rsidP="00942C97">
      <w:pPr>
        <w:numPr>
          <w:ilvl w:val="0"/>
          <w:numId w:val="51"/>
        </w:numPr>
        <w:tabs>
          <w:tab w:val="left" w:pos="270"/>
        </w:tabs>
        <w:jc w:val="both"/>
        <w:rPr>
          <w:rFonts w:ascii="Tahoma" w:eastAsia="Times New Roman" w:hAnsi="Tahoma" w:cs="Tahoma"/>
          <w:color w:val="auto"/>
          <w:szCs w:val="22"/>
        </w:rPr>
      </w:pPr>
      <w:r w:rsidRPr="00FA6402">
        <w:rPr>
          <w:rFonts w:ascii="Tahoma" w:eastAsia="Times New Roman" w:hAnsi="Tahoma" w:cs="Tahoma"/>
          <w:color w:val="auto"/>
          <w:szCs w:val="22"/>
        </w:rPr>
        <w:t xml:space="preserve">veicot sadzīves kanalizācijas stāvvadu un guļvadu vienkāršotās renovācijas projekta izstrādi - no katra dzīvokļa treigabala pieslēguma vietas katram stāvadam līdz </w:t>
      </w:r>
      <w:r w:rsidR="00084F99" w:rsidRPr="00FA6402">
        <w:rPr>
          <w:rFonts w:ascii="Tahoma" w:eastAsia="Times New Roman" w:hAnsi="Tahoma" w:cs="Tahoma"/>
          <w:color w:val="auto"/>
          <w:szCs w:val="22"/>
        </w:rPr>
        <w:t xml:space="preserve"> stāva pielēgumam sadzīves kanalizācijas guļvadam ē</w:t>
      </w:r>
      <w:r w:rsidR="000929BD" w:rsidRPr="00FA6402">
        <w:rPr>
          <w:rFonts w:ascii="Tahoma" w:eastAsia="Times New Roman" w:hAnsi="Tahoma" w:cs="Tahoma"/>
          <w:color w:val="auto"/>
          <w:szCs w:val="22"/>
        </w:rPr>
        <w:t>k</w:t>
      </w:r>
      <w:r w:rsidR="00084F99" w:rsidRPr="00FA6402">
        <w:rPr>
          <w:rFonts w:ascii="Tahoma" w:eastAsia="Times New Roman" w:hAnsi="Tahoma" w:cs="Tahoma"/>
          <w:color w:val="auto"/>
          <w:szCs w:val="22"/>
        </w:rPr>
        <w:t xml:space="preserve">as pagrabā. </w:t>
      </w:r>
      <w:r w:rsidRPr="00FA6402">
        <w:rPr>
          <w:rFonts w:ascii="Tahoma" w:eastAsia="Times New Roman" w:hAnsi="Tahoma" w:cs="Tahoma"/>
          <w:color w:val="auto"/>
          <w:szCs w:val="22"/>
        </w:rPr>
        <w:t>Stāvvadiem</w:t>
      </w:r>
      <w:r w:rsidR="000929BD" w:rsidRPr="00FA6402">
        <w:rPr>
          <w:rFonts w:ascii="Tahoma" w:eastAsia="Times New Roman" w:hAnsi="Tahoma" w:cs="Tahoma"/>
          <w:color w:val="auto"/>
          <w:szCs w:val="22"/>
        </w:rPr>
        <w:t>,</w:t>
      </w:r>
      <w:r w:rsidRPr="00FA6402">
        <w:rPr>
          <w:rFonts w:ascii="Tahoma" w:eastAsia="Times New Roman" w:hAnsi="Tahoma" w:cs="Tahoma"/>
          <w:color w:val="auto"/>
          <w:szCs w:val="22"/>
        </w:rPr>
        <w:t xml:space="preserve"> kuriem tehniski iespējams</w:t>
      </w:r>
      <w:r w:rsidR="000929BD" w:rsidRPr="00FA6402">
        <w:rPr>
          <w:rFonts w:ascii="Tahoma" w:eastAsia="Times New Roman" w:hAnsi="Tahoma" w:cs="Tahoma"/>
          <w:color w:val="auto"/>
          <w:szCs w:val="22"/>
        </w:rPr>
        <w:t>,</w:t>
      </w:r>
      <w:r w:rsidRPr="00FA6402">
        <w:rPr>
          <w:rFonts w:ascii="Tahoma" w:eastAsia="Times New Roman" w:hAnsi="Tahoma" w:cs="Tahoma"/>
          <w:color w:val="auto"/>
          <w:szCs w:val="22"/>
        </w:rPr>
        <w:t xml:space="preserve"> paredz</w:t>
      </w:r>
      <w:r w:rsidR="000929BD" w:rsidRPr="00FA6402">
        <w:rPr>
          <w:rFonts w:ascii="Tahoma" w:eastAsia="Times New Roman" w:hAnsi="Tahoma" w:cs="Tahoma"/>
          <w:color w:val="auto"/>
          <w:szCs w:val="22"/>
        </w:rPr>
        <w:t>ē</w:t>
      </w:r>
      <w:r w:rsidRPr="00FA6402">
        <w:rPr>
          <w:rFonts w:ascii="Tahoma" w:eastAsia="Times New Roman" w:hAnsi="Tahoma" w:cs="Tahoma"/>
          <w:color w:val="auto"/>
          <w:szCs w:val="22"/>
        </w:rPr>
        <w:t>t ventilācijas izvadus uz ēkas jumta</w:t>
      </w:r>
      <w:r w:rsidR="00084F99" w:rsidRPr="00FA6402">
        <w:rPr>
          <w:rFonts w:ascii="Tahoma" w:eastAsia="Times New Roman" w:hAnsi="Tahoma" w:cs="Tahoma"/>
          <w:color w:val="auto"/>
          <w:szCs w:val="22"/>
        </w:rPr>
        <w:t>.</w:t>
      </w:r>
    </w:p>
    <w:p w:rsidR="00EB6E3C" w:rsidRPr="00FA6402" w:rsidRDefault="00EB6E3C" w:rsidP="00EB6E3C">
      <w:pPr>
        <w:tabs>
          <w:tab w:val="left" w:pos="270"/>
        </w:tabs>
        <w:jc w:val="both"/>
        <w:rPr>
          <w:rFonts w:ascii="Tahoma" w:eastAsia="Times New Roman" w:hAnsi="Tahoma" w:cs="Tahoma"/>
          <w:color w:val="auto"/>
          <w:szCs w:val="22"/>
        </w:rPr>
      </w:pPr>
    </w:p>
    <w:p w:rsidR="0044513F" w:rsidRPr="00FA6402" w:rsidRDefault="006F3247" w:rsidP="006F3247">
      <w:pPr>
        <w:numPr>
          <w:ilvl w:val="0"/>
          <w:numId w:val="36"/>
        </w:numPr>
        <w:tabs>
          <w:tab w:val="left" w:pos="270"/>
        </w:tabs>
        <w:jc w:val="both"/>
        <w:rPr>
          <w:rFonts w:ascii="Tahoma" w:eastAsia="Times New Roman" w:hAnsi="Tahoma" w:cs="Tahoma"/>
          <w:color w:val="auto"/>
          <w:szCs w:val="22"/>
        </w:rPr>
      </w:pPr>
      <w:r w:rsidRPr="00FA6402">
        <w:rPr>
          <w:rFonts w:ascii="Tahoma" w:eastAsia="Times New Roman" w:hAnsi="Tahoma" w:cs="Tahoma"/>
          <w:color w:val="auto"/>
          <w:szCs w:val="22"/>
        </w:rPr>
        <w:t>Kontroltāmes saskaņā ar  LBN 501-06 "Būvizmaksu noteikšanas kārtība" sagatavošana vienkāršotās renovācijas projektā  paredzēto renovācijas darbu  izpildei. Kontroltāmes   katram atsevišķam Objektam ir jāsagatavo papīra formātā (trīs eksemplāros)  un  elektroniskā (Microsoft Excel) formātā.</w:t>
      </w:r>
    </w:p>
    <w:p w:rsidR="006F3247" w:rsidRPr="00FA6402" w:rsidRDefault="006F3247" w:rsidP="006F3247">
      <w:pPr>
        <w:tabs>
          <w:tab w:val="left" w:pos="270"/>
        </w:tabs>
        <w:jc w:val="both"/>
        <w:rPr>
          <w:rFonts w:ascii="Tahoma" w:eastAsia="Times New Roman" w:hAnsi="Tahoma" w:cs="Tahoma"/>
          <w:color w:val="auto"/>
          <w:szCs w:val="22"/>
        </w:rPr>
      </w:pPr>
    </w:p>
    <w:p w:rsidR="002A0695" w:rsidRPr="00FA6402" w:rsidRDefault="002A0695" w:rsidP="008C1074">
      <w:pPr>
        <w:pStyle w:val="Heading3"/>
        <w:numPr>
          <w:ilvl w:val="0"/>
          <w:numId w:val="0"/>
        </w:numPr>
        <w:ind w:left="1080"/>
        <w:jc w:val="center"/>
        <w:rPr>
          <w:rFonts w:ascii="Tahoma" w:hAnsi="Tahoma" w:cs="Tahoma"/>
          <w:b/>
        </w:rPr>
      </w:pPr>
    </w:p>
    <w:p w:rsidR="00137093" w:rsidRPr="00FA6402" w:rsidRDefault="00137093" w:rsidP="008C1074">
      <w:pPr>
        <w:pStyle w:val="Heading3"/>
        <w:numPr>
          <w:ilvl w:val="0"/>
          <w:numId w:val="0"/>
        </w:numPr>
        <w:ind w:left="1080"/>
        <w:jc w:val="center"/>
        <w:rPr>
          <w:rFonts w:ascii="Tahoma" w:hAnsi="Tahoma" w:cs="Tahoma"/>
          <w:b/>
        </w:rPr>
      </w:pPr>
      <w:r w:rsidRPr="00FA6402">
        <w:rPr>
          <w:rFonts w:ascii="Tahoma" w:hAnsi="Tahoma" w:cs="Tahoma"/>
          <w:b/>
        </w:rPr>
        <w:t>Darbu izmaksas un apjomi</w:t>
      </w:r>
    </w:p>
    <w:p w:rsidR="008C1074" w:rsidRPr="00FA6402" w:rsidRDefault="008C1074" w:rsidP="008C1074">
      <w:pPr>
        <w:rPr>
          <w:color w:val="auto"/>
        </w:rPr>
      </w:pPr>
    </w:p>
    <w:p w:rsidR="00F90F20" w:rsidRPr="00FA6402" w:rsidRDefault="00F90F20" w:rsidP="00891E84">
      <w:pPr>
        <w:numPr>
          <w:ilvl w:val="0"/>
          <w:numId w:val="41"/>
        </w:numPr>
        <w:jc w:val="both"/>
        <w:rPr>
          <w:rFonts w:ascii="Tahoma" w:hAnsi="Tahoma" w:cs="Tahoma"/>
          <w:color w:val="auto"/>
          <w:szCs w:val="22"/>
        </w:rPr>
      </w:pPr>
      <w:r w:rsidRPr="00FA6402">
        <w:rPr>
          <w:rFonts w:ascii="Tahoma" w:hAnsi="Tahoma" w:cs="Tahoma"/>
          <w:color w:val="auto"/>
          <w:szCs w:val="22"/>
        </w:rPr>
        <w:t>Pretendentam</w:t>
      </w:r>
      <w:r w:rsidR="00770BC5" w:rsidRPr="00FA6402">
        <w:rPr>
          <w:rFonts w:ascii="Tahoma" w:hAnsi="Tahoma" w:cs="Tahoma"/>
          <w:color w:val="auto"/>
          <w:szCs w:val="22"/>
        </w:rPr>
        <w:t>,</w:t>
      </w:r>
      <w:r w:rsidRPr="00FA6402">
        <w:rPr>
          <w:rFonts w:ascii="Tahoma" w:hAnsi="Tahoma" w:cs="Tahoma"/>
          <w:color w:val="auto"/>
          <w:szCs w:val="22"/>
        </w:rPr>
        <w:t xml:space="preserve"> </w:t>
      </w:r>
      <w:r w:rsidR="00E8031C" w:rsidRPr="00FA6402">
        <w:rPr>
          <w:rFonts w:ascii="Tahoma" w:hAnsi="Tahoma" w:cs="Tahoma"/>
          <w:color w:val="auto"/>
          <w:szCs w:val="22"/>
        </w:rPr>
        <w:t xml:space="preserve">plānojot darbu izmaksas katram konkrētam </w:t>
      </w:r>
      <w:r w:rsidR="00595D63" w:rsidRPr="00FA6402">
        <w:rPr>
          <w:rFonts w:ascii="Tahoma" w:hAnsi="Tahoma" w:cs="Tahoma"/>
          <w:color w:val="auto"/>
          <w:szCs w:val="22"/>
        </w:rPr>
        <w:t xml:space="preserve"> </w:t>
      </w:r>
      <w:r w:rsidR="00E8031C" w:rsidRPr="00FA6402">
        <w:rPr>
          <w:rFonts w:ascii="Tahoma" w:hAnsi="Tahoma" w:cs="Tahoma"/>
          <w:color w:val="auto"/>
          <w:szCs w:val="22"/>
        </w:rPr>
        <w:t>Objektam un</w:t>
      </w:r>
      <w:r w:rsidR="00595D63" w:rsidRPr="00FA6402">
        <w:rPr>
          <w:rFonts w:ascii="Tahoma" w:hAnsi="Tahoma" w:cs="Tahoma"/>
          <w:color w:val="auto"/>
          <w:szCs w:val="22"/>
        </w:rPr>
        <w:t xml:space="preserve"> katram konkrētam </w:t>
      </w:r>
      <w:r w:rsidR="00E8031C" w:rsidRPr="00FA6402">
        <w:rPr>
          <w:rFonts w:ascii="Tahoma" w:hAnsi="Tahoma" w:cs="Tahoma"/>
          <w:color w:val="auto"/>
          <w:szCs w:val="22"/>
        </w:rPr>
        <w:t xml:space="preserve"> darbu veidam</w:t>
      </w:r>
      <w:r w:rsidR="00770BC5" w:rsidRPr="00FA6402">
        <w:rPr>
          <w:rFonts w:ascii="Tahoma" w:hAnsi="Tahoma" w:cs="Tahoma"/>
          <w:color w:val="auto"/>
          <w:szCs w:val="22"/>
        </w:rPr>
        <w:t>,</w:t>
      </w:r>
      <w:r w:rsidR="00E8031C" w:rsidRPr="00FA6402">
        <w:rPr>
          <w:rFonts w:ascii="Tahoma" w:hAnsi="Tahoma" w:cs="Tahoma"/>
          <w:color w:val="auto"/>
          <w:szCs w:val="22"/>
        </w:rPr>
        <w:t xml:space="preserve"> izmaksās  </w:t>
      </w:r>
      <w:r w:rsidR="00770BC5" w:rsidRPr="00FA6402">
        <w:rPr>
          <w:rFonts w:ascii="Tahoma" w:hAnsi="Tahoma" w:cs="Tahoma"/>
          <w:color w:val="auto"/>
          <w:szCs w:val="22"/>
        </w:rPr>
        <w:t>jāiekļauj</w:t>
      </w:r>
      <w:r w:rsidR="00E8031C" w:rsidRPr="00FA6402">
        <w:rPr>
          <w:rFonts w:ascii="Tahoma" w:hAnsi="Tahoma" w:cs="Tahoma"/>
          <w:color w:val="auto"/>
          <w:szCs w:val="22"/>
        </w:rPr>
        <w:t xml:space="preserve"> visas</w:t>
      </w:r>
      <w:r w:rsidR="00595D63" w:rsidRPr="00FA6402">
        <w:rPr>
          <w:rFonts w:ascii="Tahoma" w:hAnsi="Tahoma" w:cs="Tahoma"/>
          <w:color w:val="auto"/>
          <w:szCs w:val="22"/>
        </w:rPr>
        <w:t xml:space="preserve"> izmaksas</w:t>
      </w:r>
      <w:r w:rsidR="00770BC5" w:rsidRPr="00FA6402">
        <w:rPr>
          <w:rFonts w:ascii="Tahoma" w:hAnsi="Tahoma" w:cs="Tahoma"/>
          <w:color w:val="auto"/>
          <w:szCs w:val="22"/>
        </w:rPr>
        <w:t>,</w:t>
      </w:r>
      <w:r w:rsidR="00595D63" w:rsidRPr="00FA6402">
        <w:rPr>
          <w:rFonts w:ascii="Tahoma" w:hAnsi="Tahoma" w:cs="Tahoma"/>
          <w:color w:val="auto"/>
          <w:szCs w:val="22"/>
        </w:rPr>
        <w:t xml:space="preserve"> kas nepieciešamas  darbu pilnīgai un kvalitatīvai  izpildei,</w:t>
      </w:r>
      <w:r w:rsidR="00E8031C" w:rsidRPr="00FA6402">
        <w:rPr>
          <w:rFonts w:ascii="Tahoma" w:hAnsi="Tahoma" w:cs="Tahoma"/>
          <w:color w:val="auto"/>
          <w:szCs w:val="22"/>
        </w:rPr>
        <w:t xml:space="preserve"> tai skaitā</w:t>
      </w:r>
      <w:r w:rsidR="00770BC5" w:rsidRPr="00FA6402">
        <w:rPr>
          <w:rFonts w:ascii="Tahoma" w:hAnsi="Tahoma" w:cs="Tahoma"/>
          <w:color w:val="auto"/>
          <w:szCs w:val="22"/>
        </w:rPr>
        <w:t xml:space="preserve"> visi nodokļu </w:t>
      </w:r>
      <w:r w:rsidR="00BB5A2E" w:rsidRPr="00FA6402">
        <w:rPr>
          <w:rFonts w:ascii="Tahoma" w:hAnsi="Tahoma" w:cs="Tahoma"/>
          <w:color w:val="auto"/>
          <w:szCs w:val="22"/>
        </w:rPr>
        <w:t xml:space="preserve">(izņemot PVN) </w:t>
      </w:r>
      <w:r w:rsidR="00770BC5" w:rsidRPr="00FA6402">
        <w:rPr>
          <w:rFonts w:ascii="Tahoma" w:hAnsi="Tahoma" w:cs="Tahoma"/>
          <w:color w:val="auto"/>
          <w:szCs w:val="22"/>
        </w:rPr>
        <w:t xml:space="preserve">maksājumi, </w:t>
      </w:r>
      <w:r w:rsidR="00595D63" w:rsidRPr="00FA6402">
        <w:rPr>
          <w:rFonts w:ascii="Tahoma" w:hAnsi="Tahoma" w:cs="Tahoma"/>
          <w:color w:val="auto"/>
          <w:szCs w:val="22"/>
        </w:rPr>
        <w:t>transporta izdevum</w:t>
      </w:r>
      <w:r w:rsidR="004A576C" w:rsidRPr="00FA6402">
        <w:rPr>
          <w:rFonts w:ascii="Tahoma" w:hAnsi="Tahoma" w:cs="Tahoma"/>
          <w:color w:val="auto"/>
          <w:szCs w:val="22"/>
        </w:rPr>
        <w:t>i</w:t>
      </w:r>
      <w:r w:rsidR="00595D63" w:rsidRPr="00FA6402">
        <w:rPr>
          <w:rFonts w:ascii="Tahoma" w:hAnsi="Tahoma" w:cs="Tahoma"/>
          <w:color w:val="auto"/>
          <w:szCs w:val="22"/>
        </w:rPr>
        <w:t>, citas pieskaitāmās izmaksas un  peļņ</w:t>
      </w:r>
      <w:r w:rsidR="004A576C" w:rsidRPr="00FA6402">
        <w:rPr>
          <w:rFonts w:ascii="Tahoma" w:hAnsi="Tahoma" w:cs="Tahoma"/>
          <w:color w:val="auto"/>
          <w:szCs w:val="22"/>
        </w:rPr>
        <w:t>a</w:t>
      </w:r>
      <w:r w:rsidR="00595D63" w:rsidRPr="00FA6402">
        <w:rPr>
          <w:rFonts w:ascii="Tahoma" w:hAnsi="Tahoma" w:cs="Tahoma"/>
          <w:color w:val="auto"/>
          <w:szCs w:val="22"/>
        </w:rPr>
        <w:t xml:space="preserve">. </w:t>
      </w:r>
    </w:p>
    <w:p w:rsidR="00137093" w:rsidRPr="00FA6402" w:rsidRDefault="008C1074" w:rsidP="00891E84">
      <w:pPr>
        <w:numPr>
          <w:ilvl w:val="0"/>
          <w:numId w:val="41"/>
        </w:numPr>
        <w:jc w:val="both"/>
        <w:rPr>
          <w:rFonts w:ascii="Tahoma" w:hAnsi="Tahoma" w:cs="Tahoma"/>
          <w:color w:val="auto"/>
          <w:szCs w:val="22"/>
        </w:rPr>
      </w:pPr>
      <w:r w:rsidRPr="00FA6402">
        <w:rPr>
          <w:rFonts w:ascii="Tahoma" w:hAnsi="Tahoma" w:cs="Tahoma"/>
          <w:color w:val="auto"/>
          <w:szCs w:val="22"/>
        </w:rPr>
        <w:t xml:space="preserve">Sagatavojot </w:t>
      </w:r>
      <w:r w:rsidR="00891E84" w:rsidRPr="00FA6402">
        <w:rPr>
          <w:rFonts w:ascii="Tahoma" w:hAnsi="Tahoma" w:cs="Tahoma"/>
          <w:color w:val="auto"/>
          <w:szCs w:val="22"/>
        </w:rPr>
        <w:t xml:space="preserve"> </w:t>
      </w:r>
      <w:r w:rsidRPr="00FA6402">
        <w:rPr>
          <w:rFonts w:ascii="Tahoma" w:hAnsi="Tahoma" w:cs="Tahoma"/>
          <w:color w:val="auto"/>
          <w:szCs w:val="22"/>
        </w:rPr>
        <w:t>piedāvājumu, P</w:t>
      </w:r>
      <w:r w:rsidR="00137093" w:rsidRPr="00FA6402">
        <w:rPr>
          <w:rFonts w:ascii="Tahoma" w:hAnsi="Tahoma" w:cs="Tahoma"/>
          <w:color w:val="auto"/>
          <w:szCs w:val="22"/>
        </w:rPr>
        <w:t xml:space="preserve">retendentam visi veicamie darbu apjomi ir jānorāda vienībās, kas atbilst  Tehniskajās specifikācijās dotajām. Ja Pretendents patvaļīgi būs izmainījis darbu apjomus, vai </w:t>
      </w:r>
      <w:r w:rsidR="00FF59B4" w:rsidRPr="00FA6402">
        <w:rPr>
          <w:rFonts w:ascii="Tahoma" w:hAnsi="Tahoma" w:cs="Tahoma"/>
          <w:color w:val="auto"/>
          <w:szCs w:val="22"/>
        </w:rPr>
        <w:t xml:space="preserve"> </w:t>
      </w:r>
      <w:r w:rsidR="00137093" w:rsidRPr="00FA6402">
        <w:rPr>
          <w:rFonts w:ascii="Tahoma" w:hAnsi="Tahoma" w:cs="Tahoma"/>
          <w:color w:val="auto"/>
          <w:szCs w:val="22"/>
        </w:rPr>
        <w:t xml:space="preserve">to  mērvienības, Iepirkuma  komisija uzskatīs, ka Pretendenta piedāvājums neatbilst Iepirkuma  nolikuma 3. punktam. </w:t>
      </w:r>
    </w:p>
    <w:p w:rsidR="00137093" w:rsidRPr="00FA6402" w:rsidRDefault="00137093" w:rsidP="00891E84">
      <w:pPr>
        <w:numPr>
          <w:ilvl w:val="0"/>
          <w:numId w:val="41"/>
        </w:numPr>
        <w:jc w:val="both"/>
        <w:rPr>
          <w:rFonts w:ascii="Tahoma" w:hAnsi="Tahoma" w:cs="Tahoma"/>
          <w:color w:val="auto"/>
          <w:szCs w:val="22"/>
        </w:rPr>
      </w:pPr>
      <w:r w:rsidRPr="00FA6402">
        <w:rPr>
          <w:rFonts w:ascii="Tahoma" w:hAnsi="Tahoma" w:cs="Tahoma"/>
          <w:color w:val="auto"/>
          <w:szCs w:val="22"/>
        </w:rPr>
        <w:t>Darbu izmaksas katram konkrētam darbu veidam tiks noteiktas, pamatojoties uz Pretendenta piedāvājumā norādīto vienības cenu. Darbu apjomu izmaiņu gadījumā (apjomam samazinoties vai palielinoties), darbu izmaksu summa tiks pārrēķināta, faktisko darba apjomu reizinot ar Pretendenta piedāvājumā  doto vienības cenu.</w:t>
      </w:r>
    </w:p>
    <w:p w:rsidR="00137093" w:rsidRPr="00FA6402" w:rsidRDefault="00137093" w:rsidP="00891E84">
      <w:pPr>
        <w:jc w:val="both"/>
        <w:rPr>
          <w:rFonts w:ascii="Tahoma" w:hAnsi="Tahoma"/>
          <w:color w:val="auto"/>
          <w:sz w:val="28"/>
          <w:szCs w:val="28"/>
        </w:rPr>
      </w:pPr>
    </w:p>
    <w:p w:rsidR="00FF59B4" w:rsidRPr="00FA6402" w:rsidRDefault="00FF59B4" w:rsidP="00891E84">
      <w:pPr>
        <w:jc w:val="both"/>
        <w:rPr>
          <w:rFonts w:ascii="Tahoma" w:hAnsi="Tahoma"/>
          <w:color w:val="auto"/>
          <w:sz w:val="28"/>
          <w:szCs w:val="28"/>
        </w:rPr>
      </w:pPr>
    </w:p>
    <w:p w:rsidR="00A039E4" w:rsidRPr="00FA6402" w:rsidRDefault="00A039E4" w:rsidP="00891E84">
      <w:pPr>
        <w:jc w:val="both"/>
        <w:rPr>
          <w:rFonts w:ascii="Tahoma" w:hAnsi="Tahoma"/>
          <w:color w:val="auto"/>
          <w:sz w:val="28"/>
          <w:szCs w:val="28"/>
        </w:rPr>
      </w:pPr>
    </w:p>
    <w:p w:rsidR="00A039E4" w:rsidRPr="00FA6402" w:rsidRDefault="00A039E4" w:rsidP="00891E84">
      <w:pPr>
        <w:jc w:val="both"/>
        <w:rPr>
          <w:rFonts w:ascii="Tahoma" w:hAnsi="Tahoma"/>
          <w:color w:val="auto"/>
          <w:sz w:val="28"/>
          <w:szCs w:val="28"/>
        </w:rPr>
      </w:pPr>
    </w:p>
    <w:p w:rsidR="00A039E4" w:rsidRPr="00FA6402" w:rsidRDefault="00A039E4" w:rsidP="00891E84">
      <w:pPr>
        <w:jc w:val="both"/>
        <w:rPr>
          <w:rFonts w:ascii="Tahoma" w:hAnsi="Tahoma"/>
          <w:color w:val="auto"/>
          <w:sz w:val="28"/>
          <w:szCs w:val="28"/>
        </w:rPr>
      </w:pPr>
    </w:p>
    <w:p w:rsidR="00A039E4" w:rsidRPr="00FA6402" w:rsidRDefault="00A039E4" w:rsidP="00891E84">
      <w:pPr>
        <w:jc w:val="both"/>
        <w:rPr>
          <w:rFonts w:ascii="Tahoma" w:hAnsi="Tahoma"/>
          <w:color w:val="auto"/>
          <w:sz w:val="28"/>
          <w:szCs w:val="28"/>
        </w:rPr>
      </w:pPr>
    </w:p>
    <w:p w:rsidR="00A039E4" w:rsidRPr="00FA6402" w:rsidRDefault="00A039E4" w:rsidP="00891E84">
      <w:pPr>
        <w:jc w:val="both"/>
        <w:rPr>
          <w:rFonts w:ascii="Tahoma" w:hAnsi="Tahoma"/>
          <w:color w:val="auto"/>
          <w:sz w:val="28"/>
          <w:szCs w:val="28"/>
        </w:rPr>
      </w:pPr>
    </w:p>
    <w:p w:rsidR="00A039E4" w:rsidRPr="00FA6402" w:rsidRDefault="00A039E4" w:rsidP="00891E84">
      <w:pPr>
        <w:jc w:val="both"/>
        <w:rPr>
          <w:rFonts w:ascii="Tahoma" w:hAnsi="Tahoma"/>
          <w:color w:val="auto"/>
          <w:sz w:val="28"/>
          <w:szCs w:val="28"/>
        </w:rPr>
      </w:pPr>
    </w:p>
    <w:p w:rsidR="00A039E4" w:rsidRPr="00FA6402" w:rsidRDefault="00A039E4" w:rsidP="00891E84">
      <w:pPr>
        <w:jc w:val="both"/>
        <w:rPr>
          <w:rFonts w:ascii="Tahoma" w:hAnsi="Tahoma"/>
          <w:color w:val="auto"/>
          <w:sz w:val="28"/>
          <w:szCs w:val="28"/>
        </w:rPr>
      </w:pPr>
    </w:p>
    <w:p w:rsidR="00A039E4" w:rsidRPr="00FA6402" w:rsidRDefault="00A039E4" w:rsidP="00891E84">
      <w:pPr>
        <w:jc w:val="both"/>
        <w:rPr>
          <w:rFonts w:ascii="Tahoma" w:hAnsi="Tahoma"/>
          <w:color w:val="auto"/>
          <w:sz w:val="28"/>
          <w:szCs w:val="28"/>
        </w:rPr>
      </w:pPr>
    </w:p>
    <w:p w:rsidR="002A0695" w:rsidRPr="00FA6402" w:rsidRDefault="002A0695" w:rsidP="00891E84">
      <w:pPr>
        <w:jc w:val="both"/>
        <w:rPr>
          <w:rFonts w:ascii="Tahoma" w:hAnsi="Tahoma"/>
          <w:color w:val="auto"/>
          <w:sz w:val="28"/>
          <w:szCs w:val="28"/>
        </w:rPr>
      </w:pPr>
    </w:p>
    <w:p w:rsidR="002A0695" w:rsidRPr="00FA6402" w:rsidRDefault="002A0695" w:rsidP="00891E84">
      <w:pPr>
        <w:jc w:val="both"/>
        <w:rPr>
          <w:rFonts w:ascii="Tahoma" w:hAnsi="Tahoma"/>
          <w:color w:val="auto"/>
          <w:sz w:val="28"/>
          <w:szCs w:val="28"/>
        </w:rPr>
      </w:pPr>
    </w:p>
    <w:p w:rsidR="002A0695" w:rsidRPr="00FA6402" w:rsidRDefault="002A0695" w:rsidP="00891E84">
      <w:pPr>
        <w:jc w:val="both"/>
        <w:rPr>
          <w:rFonts w:ascii="Tahoma" w:hAnsi="Tahoma"/>
          <w:color w:val="auto"/>
          <w:sz w:val="28"/>
          <w:szCs w:val="28"/>
        </w:rPr>
      </w:pPr>
    </w:p>
    <w:p w:rsidR="002A0695" w:rsidRPr="00FA6402" w:rsidRDefault="002A0695" w:rsidP="00891E84">
      <w:pPr>
        <w:jc w:val="both"/>
        <w:rPr>
          <w:rFonts w:ascii="Tahoma" w:hAnsi="Tahoma"/>
          <w:color w:val="auto"/>
          <w:sz w:val="28"/>
          <w:szCs w:val="28"/>
        </w:rPr>
      </w:pPr>
    </w:p>
    <w:p w:rsidR="002A0695" w:rsidRPr="00FA6402" w:rsidRDefault="002A0695" w:rsidP="00891E84">
      <w:pPr>
        <w:jc w:val="both"/>
        <w:rPr>
          <w:rFonts w:ascii="Tahoma" w:hAnsi="Tahoma"/>
          <w:color w:val="auto"/>
          <w:sz w:val="28"/>
          <w:szCs w:val="28"/>
        </w:rPr>
      </w:pPr>
    </w:p>
    <w:p w:rsidR="002A0695" w:rsidRPr="00FA6402" w:rsidRDefault="002A0695" w:rsidP="00891E84">
      <w:pPr>
        <w:jc w:val="both"/>
        <w:rPr>
          <w:rFonts w:ascii="Tahoma" w:hAnsi="Tahoma"/>
          <w:color w:val="auto"/>
          <w:sz w:val="28"/>
          <w:szCs w:val="28"/>
        </w:rPr>
      </w:pPr>
    </w:p>
    <w:p w:rsidR="00456446" w:rsidRPr="00FA6402" w:rsidRDefault="00456446" w:rsidP="00891E84">
      <w:pPr>
        <w:jc w:val="both"/>
        <w:rPr>
          <w:rFonts w:ascii="Tahoma" w:hAnsi="Tahoma"/>
          <w:color w:val="auto"/>
          <w:sz w:val="28"/>
          <w:szCs w:val="28"/>
        </w:rPr>
      </w:pPr>
    </w:p>
    <w:p w:rsidR="00A039E4" w:rsidRPr="00FA6402" w:rsidRDefault="00A039E4" w:rsidP="00891E84">
      <w:pPr>
        <w:jc w:val="both"/>
        <w:rPr>
          <w:rFonts w:ascii="Tahoma" w:hAnsi="Tahoma"/>
          <w:color w:val="auto"/>
          <w:sz w:val="28"/>
          <w:szCs w:val="28"/>
        </w:rPr>
      </w:pPr>
    </w:p>
    <w:p w:rsidR="00A039E4" w:rsidRPr="00FA6402" w:rsidRDefault="00A039E4" w:rsidP="00891E84">
      <w:pPr>
        <w:jc w:val="both"/>
        <w:rPr>
          <w:rFonts w:ascii="Tahoma" w:hAnsi="Tahoma"/>
          <w:color w:val="auto"/>
          <w:sz w:val="28"/>
          <w:szCs w:val="28"/>
        </w:rPr>
      </w:pPr>
    </w:p>
    <w:p w:rsidR="00A039E4" w:rsidRPr="00FA6402" w:rsidRDefault="00A039E4" w:rsidP="00891E84">
      <w:pPr>
        <w:jc w:val="both"/>
        <w:rPr>
          <w:rFonts w:ascii="Tahoma" w:hAnsi="Tahoma"/>
          <w:color w:val="auto"/>
          <w:sz w:val="28"/>
          <w:szCs w:val="28"/>
        </w:rPr>
      </w:pPr>
    </w:p>
    <w:p w:rsidR="00137093" w:rsidRPr="00FA6402" w:rsidRDefault="00FF59B4" w:rsidP="00137093">
      <w:pPr>
        <w:jc w:val="center"/>
        <w:rPr>
          <w:rFonts w:ascii="Tahoma" w:hAnsi="Tahoma"/>
          <w:b/>
          <w:i/>
          <w:color w:val="auto"/>
          <w:sz w:val="24"/>
        </w:rPr>
      </w:pPr>
      <w:r w:rsidRPr="00FA6402">
        <w:rPr>
          <w:rFonts w:ascii="Tahoma" w:hAnsi="Tahoma"/>
          <w:color w:val="auto"/>
          <w:sz w:val="28"/>
          <w:szCs w:val="28"/>
        </w:rPr>
        <w:t>D</w:t>
      </w:r>
      <w:r w:rsidR="00137093" w:rsidRPr="00FA6402">
        <w:rPr>
          <w:rFonts w:ascii="Tahoma" w:hAnsi="Tahoma"/>
          <w:color w:val="auto"/>
          <w:sz w:val="28"/>
          <w:szCs w:val="28"/>
        </w:rPr>
        <w:t xml:space="preserve">. sadaļa - </w:t>
      </w:r>
      <w:r w:rsidR="00137093" w:rsidRPr="00FA6402">
        <w:rPr>
          <w:rFonts w:ascii="Tahoma" w:hAnsi="Tahoma"/>
          <w:b/>
          <w:i/>
          <w:color w:val="auto"/>
          <w:sz w:val="24"/>
        </w:rPr>
        <w:t>Pretendenta piedāvājums</w:t>
      </w:r>
    </w:p>
    <w:p w:rsidR="00137093" w:rsidRPr="00FA6402" w:rsidRDefault="00137093" w:rsidP="00891E84">
      <w:pPr>
        <w:pStyle w:val="Heading1"/>
        <w:numPr>
          <w:ilvl w:val="0"/>
          <w:numId w:val="0"/>
        </w:numPr>
        <w:ind w:left="993"/>
        <w:jc w:val="right"/>
        <w:rPr>
          <w:rFonts w:ascii="Franklin Gothic Book" w:hAnsi="Franklin Gothic Book"/>
          <w:b/>
          <w:caps w:val="0"/>
          <w:color w:val="auto"/>
          <w:sz w:val="22"/>
        </w:rPr>
      </w:pPr>
      <w:r w:rsidRPr="00FA6402">
        <w:rPr>
          <w:color w:val="auto"/>
        </w:rPr>
        <w:tab/>
      </w:r>
      <w:r w:rsidRPr="00FA6402">
        <w:rPr>
          <w:caps w:val="0"/>
          <w:color w:val="auto"/>
        </w:rPr>
        <w:t>_________________(datums, vieta)</w:t>
      </w:r>
    </w:p>
    <w:p w:rsidR="00137093" w:rsidRPr="00FA6402" w:rsidRDefault="00137093" w:rsidP="00891E84">
      <w:pPr>
        <w:pStyle w:val="Heading1"/>
        <w:numPr>
          <w:ilvl w:val="0"/>
          <w:numId w:val="0"/>
        </w:numPr>
        <w:ind w:left="993"/>
        <w:jc w:val="right"/>
        <w:rPr>
          <w:caps w:val="0"/>
          <w:color w:val="auto"/>
        </w:rPr>
      </w:pPr>
      <w:r w:rsidRPr="00FA6402">
        <w:rPr>
          <w:caps w:val="0"/>
          <w:color w:val="auto"/>
          <w:sz w:val="20"/>
        </w:rPr>
        <w:tab/>
      </w:r>
      <w:r w:rsidRPr="00FA6402">
        <w:rPr>
          <w:caps w:val="0"/>
          <w:color w:val="auto"/>
        </w:rPr>
        <w:t xml:space="preserve">AS „Olaines ūdens un siltums” </w:t>
      </w:r>
    </w:p>
    <w:p w:rsidR="00137093" w:rsidRPr="00FA6402" w:rsidRDefault="00137093" w:rsidP="00137093">
      <w:pPr>
        <w:ind w:left="5040"/>
        <w:rPr>
          <w:rFonts w:ascii="Tahoma" w:hAnsi="Tahoma"/>
          <w:color w:val="auto"/>
          <w:szCs w:val="22"/>
        </w:rPr>
      </w:pPr>
      <w:r w:rsidRPr="00FA6402">
        <w:rPr>
          <w:rFonts w:ascii="Tahoma" w:hAnsi="Tahoma"/>
          <w:color w:val="auto"/>
          <w:szCs w:val="22"/>
        </w:rPr>
        <w:tab/>
        <w:t xml:space="preserve">Kūdras iela 27, Olaine. </w:t>
      </w:r>
    </w:p>
    <w:p w:rsidR="00137093" w:rsidRPr="00FA6402" w:rsidRDefault="00137093" w:rsidP="00137093">
      <w:pPr>
        <w:ind w:left="5040"/>
        <w:rPr>
          <w:rFonts w:ascii="Tahoma" w:hAnsi="Tahoma"/>
          <w:color w:val="auto"/>
          <w:szCs w:val="22"/>
        </w:rPr>
      </w:pPr>
      <w:r w:rsidRPr="00FA6402">
        <w:rPr>
          <w:rFonts w:ascii="Tahoma" w:hAnsi="Tahoma"/>
          <w:color w:val="auto"/>
          <w:szCs w:val="22"/>
        </w:rPr>
        <w:tab/>
        <w:t>Olaines novads, LV-2114</w:t>
      </w:r>
    </w:p>
    <w:p w:rsidR="00137093" w:rsidRPr="00FA6402" w:rsidRDefault="00137093" w:rsidP="00137093">
      <w:pPr>
        <w:pBdr>
          <w:bottom w:val="single" w:sz="4" w:space="1" w:color="auto"/>
        </w:pBdr>
        <w:rPr>
          <w:rFonts w:ascii="Tahoma" w:hAnsi="Tahoma"/>
          <w:color w:val="auto"/>
        </w:rPr>
      </w:pPr>
      <w:r w:rsidRPr="00FA6402">
        <w:rPr>
          <w:rFonts w:ascii="Tahoma" w:hAnsi="Tahoma"/>
          <w:color w:val="auto"/>
        </w:rPr>
        <w:t>Pretendenta nosaukums:</w:t>
      </w:r>
    </w:p>
    <w:p w:rsidR="00137093" w:rsidRPr="00FA6402" w:rsidRDefault="00137093" w:rsidP="00137093">
      <w:pPr>
        <w:rPr>
          <w:rFonts w:ascii="Tahoma" w:hAnsi="Tahoma"/>
          <w:color w:val="auto"/>
        </w:rPr>
      </w:pPr>
    </w:p>
    <w:p w:rsidR="00137093" w:rsidRPr="00FA6402" w:rsidRDefault="00137093" w:rsidP="00137093">
      <w:pPr>
        <w:pBdr>
          <w:bottom w:val="single" w:sz="4" w:space="1" w:color="auto"/>
        </w:pBdr>
        <w:rPr>
          <w:rFonts w:ascii="Tahoma" w:hAnsi="Tahoma"/>
          <w:color w:val="auto"/>
        </w:rPr>
      </w:pPr>
      <w:r w:rsidRPr="00FA6402">
        <w:rPr>
          <w:rFonts w:ascii="Tahoma" w:hAnsi="Tahoma"/>
          <w:color w:val="auto"/>
        </w:rPr>
        <w:t>Adrese:</w:t>
      </w:r>
    </w:p>
    <w:p w:rsidR="00137093" w:rsidRPr="00FA6402" w:rsidRDefault="00137093" w:rsidP="00137093">
      <w:pPr>
        <w:rPr>
          <w:rFonts w:ascii="Tahoma" w:hAnsi="Tahoma"/>
          <w:color w:val="auto"/>
        </w:rPr>
      </w:pPr>
    </w:p>
    <w:p w:rsidR="00137093" w:rsidRPr="00FA6402" w:rsidRDefault="00137093" w:rsidP="00137093">
      <w:pPr>
        <w:pBdr>
          <w:bottom w:val="single" w:sz="4" w:space="1" w:color="auto"/>
        </w:pBdr>
        <w:rPr>
          <w:rFonts w:ascii="Tahoma" w:hAnsi="Tahoma"/>
          <w:color w:val="auto"/>
        </w:rPr>
      </w:pPr>
      <w:r w:rsidRPr="00FA6402">
        <w:rPr>
          <w:rFonts w:ascii="Tahoma" w:hAnsi="Tahoma"/>
          <w:color w:val="auto"/>
        </w:rPr>
        <w:t>Uzņēmuma reģistrācijas numurs un bankas rekvizīti:</w:t>
      </w:r>
    </w:p>
    <w:p w:rsidR="00137093" w:rsidRPr="00FA6402" w:rsidRDefault="00137093" w:rsidP="00137093">
      <w:pPr>
        <w:tabs>
          <w:tab w:val="left" w:pos="0"/>
          <w:tab w:val="left" w:pos="90"/>
        </w:tabs>
        <w:rPr>
          <w:rFonts w:ascii="Tahoma" w:hAnsi="Tahoma"/>
          <w:color w:val="auto"/>
        </w:rPr>
      </w:pPr>
    </w:p>
    <w:p w:rsidR="00137093" w:rsidRPr="00FA6402" w:rsidRDefault="00137093" w:rsidP="00137093">
      <w:pPr>
        <w:pStyle w:val="BodyText"/>
        <w:rPr>
          <w:rFonts w:ascii="Tahoma" w:hAnsi="Tahoma" w:cs="Tahoma"/>
        </w:rPr>
      </w:pPr>
      <w:r w:rsidRPr="00FA6402">
        <w:rPr>
          <w:rFonts w:ascii="Tahoma" w:hAnsi="Tahoma" w:cs="Tahoma"/>
        </w:rPr>
        <w:t xml:space="preserve">      Mēs piedāvājam veikt paredzamā līguma </w:t>
      </w:r>
      <w:r w:rsidRPr="00FA6402">
        <w:rPr>
          <w:rFonts w:ascii="Tahoma" w:hAnsi="Tahoma" w:cs="Tahoma"/>
          <w:b/>
          <w:sz w:val="22"/>
          <w:szCs w:val="22"/>
        </w:rPr>
        <w:t>“</w:t>
      </w:r>
      <w:r w:rsidR="00FF59B4" w:rsidRPr="00FA6402">
        <w:rPr>
          <w:rFonts w:ascii="Tahoma" w:hAnsi="Tahoma" w:cs="Tahoma"/>
          <w:b/>
          <w:sz w:val="22"/>
          <w:szCs w:val="22"/>
        </w:rPr>
        <w:t>Tehniskās dokumentācijas sagatavošana daudzdzīvokļu  māju renovācijas darbu veikšanai</w:t>
      </w:r>
      <w:r w:rsidRPr="00FA6402">
        <w:rPr>
          <w:rFonts w:ascii="Tahoma" w:hAnsi="Tahoma" w:cs="Tahoma"/>
          <w:b/>
          <w:sz w:val="22"/>
          <w:szCs w:val="22"/>
        </w:rPr>
        <w:t>”</w:t>
      </w:r>
      <w:r w:rsidRPr="00FA6402">
        <w:rPr>
          <w:rFonts w:ascii="Tahoma" w:hAnsi="Tahoma" w:cs="Tahoma"/>
        </w:rPr>
        <w:t>, iepirkuma IDN: Olaine, AS OŪS 2013/</w:t>
      </w:r>
      <w:r w:rsidR="00754FF9" w:rsidRPr="00FA6402">
        <w:rPr>
          <w:rFonts w:ascii="Tahoma" w:hAnsi="Tahoma" w:cs="Tahoma"/>
        </w:rPr>
        <w:t>9</w:t>
      </w:r>
      <w:r w:rsidRPr="00FA6402">
        <w:rPr>
          <w:rFonts w:ascii="Tahoma" w:hAnsi="Tahoma" w:cs="Tahoma"/>
        </w:rPr>
        <w:t xml:space="preserve">, darbus, saskaņā ar Iepirkuma procedūras Instrukcijām pretendentiem, Darba uzdevumu,   Tehniskajām specifikācijām, un Līguma veidnes nosacījumiem,  kas ir saistoši šim mūsu piedāvājumam, par sekojošu Līguma summu: </w:t>
      </w:r>
    </w:p>
    <w:p w:rsidR="00137093" w:rsidRPr="00FA6402" w:rsidRDefault="00137093" w:rsidP="00137093">
      <w:pPr>
        <w:pStyle w:val="BodyText"/>
        <w:rPr>
          <w:rFonts w:ascii="Tahoma" w:hAnsi="Tahoma" w:cs="Tahoma"/>
        </w:rPr>
      </w:pPr>
    </w:p>
    <w:p w:rsidR="00137093" w:rsidRPr="00FA6402" w:rsidRDefault="00137093" w:rsidP="00137093">
      <w:pPr>
        <w:pStyle w:val="BodyText"/>
        <w:jc w:val="left"/>
        <w:rPr>
          <w:rFonts w:ascii="Tahoma" w:hAnsi="Tahoma" w:cs="Tahoma"/>
          <w:b/>
          <w:u w:val="single"/>
        </w:rPr>
      </w:pPr>
      <w:r w:rsidRPr="00FA6402">
        <w:rPr>
          <w:rFonts w:ascii="Tahoma" w:hAnsi="Tahoma" w:cs="Tahoma"/>
          <w:b/>
          <w:u w:val="single"/>
        </w:rPr>
        <w:t>(bez PVN 21%)</w:t>
      </w:r>
    </w:p>
    <w:p w:rsidR="00137093" w:rsidRPr="00FA6402" w:rsidRDefault="00137093" w:rsidP="00137093">
      <w:pPr>
        <w:rPr>
          <w:rFonts w:ascii="Tahoma" w:hAnsi="Tahoma" w:cs="Tahoma"/>
          <w:i/>
          <w:color w:val="auto"/>
        </w:rPr>
      </w:pPr>
      <w:r w:rsidRPr="00FA6402">
        <w:rPr>
          <w:rFonts w:ascii="Tahoma" w:hAnsi="Tahoma" w:cs="Tahoma"/>
          <w:color w:val="auto"/>
        </w:rPr>
        <w:t xml:space="preserve">Ls______________    (________________________________________________________________);              </w:t>
      </w:r>
      <w:r w:rsidRPr="00FA6402">
        <w:rPr>
          <w:rFonts w:ascii="Tahoma" w:hAnsi="Tahoma" w:cs="Tahoma"/>
          <w:i/>
          <w:color w:val="auto"/>
        </w:rPr>
        <w:t>(summa skaitļos)</w:t>
      </w:r>
      <w:r w:rsidRPr="00FA6402">
        <w:rPr>
          <w:rFonts w:ascii="Tahoma" w:hAnsi="Tahoma" w:cs="Tahoma"/>
          <w:color w:val="auto"/>
        </w:rPr>
        <w:tab/>
      </w:r>
      <w:r w:rsidRPr="00FA6402">
        <w:rPr>
          <w:rFonts w:ascii="Tahoma" w:hAnsi="Tahoma" w:cs="Tahoma"/>
          <w:color w:val="auto"/>
        </w:rPr>
        <w:tab/>
      </w:r>
      <w:r w:rsidRPr="00FA6402">
        <w:rPr>
          <w:rFonts w:ascii="Tahoma" w:hAnsi="Tahoma" w:cs="Tahoma"/>
          <w:color w:val="auto"/>
        </w:rPr>
        <w:tab/>
      </w:r>
      <w:r w:rsidRPr="00FA6402">
        <w:rPr>
          <w:rFonts w:ascii="Tahoma" w:hAnsi="Tahoma" w:cs="Tahoma"/>
          <w:color w:val="auto"/>
        </w:rPr>
        <w:tab/>
      </w:r>
      <w:r w:rsidRPr="00FA6402">
        <w:rPr>
          <w:rFonts w:ascii="Tahoma" w:hAnsi="Tahoma" w:cs="Tahoma"/>
          <w:i/>
          <w:color w:val="auto"/>
        </w:rPr>
        <w:t>(summa vārdos)</w:t>
      </w:r>
    </w:p>
    <w:p w:rsidR="00137093" w:rsidRPr="00FA6402" w:rsidRDefault="00137093" w:rsidP="00137093">
      <w:pPr>
        <w:pStyle w:val="BodyText"/>
        <w:jc w:val="left"/>
        <w:rPr>
          <w:rFonts w:ascii="Tahoma" w:hAnsi="Tahoma" w:cs="Tahoma"/>
          <w:b/>
          <w:u w:val="single"/>
        </w:rPr>
      </w:pPr>
    </w:p>
    <w:p w:rsidR="00137093" w:rsidRPr="00FA6402" w:rsidRDefault="00137093" w:rsidP="00137093">
      <w:pPr>
        <w:pStyle w:val="BodyText"/>
        <w:jc w:val="left"/>
        <w:rPr>
          <w:rFonts w:ascii="Tahoma" w:hAnsi="Tahoma" w:cs="Tahoma"/>
          <w:b/>
          <w:u w:val="single"/>
        </w:rPr>
      </w:pPr>
      <w:r w:rsidRPr="00FA6402">
        <w:rPr>
          <w:rFonts w:ascii="Tahoma" w:hAnsi="Tahoma" w:cs="Tahoma"/>
          <w:b/>
          <w:u w:val="single"/>
        </w:rPr>
        <w:t>(PVN 21%)</w:t>
      </w:r>
    </w:p>
    <w:p w:rsidR="00137093" w:rsidRPr="00FA6402" w:rsidRDefault="00137093" w:rsidP="00137093">
      <w:pPr>
        <w:rPr>
          <w:rFonts w:ascii="Tahoma" w:hAnsi="Tahoma" w:cs="Tahoma"/>
          <w:i/>
          <w:color w:val="auto"/>
        </w:rPr>
      </w:pPr>
      <w:r w:rsidRPr="00FA6402">
        <w:rPr>
          <w:rFonts w:ascii="Tahoma" w:hAnsi="Tahoma" w:cs="Tahoma"/>
          <w:color w:val="auto"/>
        </w:rPr>
        <w:t xml:space="preserve">Ls______________    (________________________________________________________________);       </w:t>
      </w:r>
      <w:r w:rsidRPr="00FA6402">
        <w:rPr>
          <w:rFonts w:ascii="Tahoma" w:hAnsi="Tahoma" w:cs="Tahoma"/>
          <w:i/>
          <w:color w:val="auto"/>
        </w:rPr>
        <w:t>(summa skaitļos)</w:t>
      </w:r>
      <w:r w:rsidRPr="00FA6402">
        <w:rPr>
          <w:rFonts w:ascii="Tahoma" w:hAnsi="Tahoma" w:cs="Tahoma"/>
          <w:color w:val="auto"/>
        </w:rPr>
        <w:tab/>
      </w:r>
      <w:r w:rsidRPr="00FA6402">
        <w:rPr>
          <w:rFonts w:ascii="Tahoma" w:hAnsi="Tahoma" w:cs="Tahoma"/>
          <w:color w:val="auto"/>
        </w:rPr>
        <w:tab/>
      </w:r>
      <w:r w:rsidRPr="00FA6402">
        <w:rPr>
          <w:rFonts w:ascii="Tahoma" w:hAnsi="Tahoma" w:cs="Tahoma"/>
          <w:color w:val="auto"/>
        </w:rPr>
        <w:tab/>
      </w:r>
      <w:r w:rsidRPr="00FA6402">
        <w:rPr>
          <w:rFonts w:ascii="Tahoma" w:hAnsi="Tahoma" w:cs="Tahoma"/>
          <w:color w:val="auto"/>
        </w:rPr>
        <w:tab/>
      </w:r>
      <w:r w:rsidRPr="00FA6402">
        <w:rPr>
          <w:rFonts w:ascii="Tahoma" w:hAnsi="Tahoma" w:cs="Tahoma"/>
          <w:i/>
          <w:color w:val="auto"/>
        </w:rPr>
        <w:t>(summa vārdos)</w:t>
      </w:r>
    </w:p>
    <w:p w:rsidR="00137093" w:rsidRPr="00FA6402" w:rsidRDefault="00137093" w:rsidP="00137093">
      <w:pPr>
        <w:pStyle w:val="BodyText"/>
        <w:jc w:val="left"/>
        <w:rPr>
          <w:rFonts w:ascii="Tahoma" w:hAnsi="Tahoma" w:cs="Tahoma"/>
          <w:b/>
          <w:u w:val="single"/>
        </w:rPr>
      </w:pPr>
    </w:p>
    <w:p w:rsidR="00137093" w:rsidRPr="00FA6402" w:rsidRDefault="00137093" w:rsidP="00137093">
      <w:pPr>
        <w:pStyle w:val="BodyText"/>
        <w:jc w:val="left"/>
        <w:rPr>
          <w:rFonts w:ascii="Tahoma" w:hAnsi="Tahoma" w:cs="Tahoma"/>
          <w:b/>
          <w:u w:val="single"/>
        </w:rPr>
      </w:pPr>
      <w:r w:rsidRPr="00FA6402">
        <w:rPr>
          <w:rFonts w:ascii="Tahoma" w:hAnsi="Tahoma" w:cs="Tahoma"/>
          <w:b/>
          <w:u w:val="single"/>
        </w:rPr>
        <w:t>(līguma summa ar PVN 21%)</w:t>
      </w:r>
    </w:p>
    <w:p w:rsidR="00137093" w:rsidRPr="00FA6402" w:rsidRDefault="00137093" w:rsidP="00137093">
      <w:pPr>
        <w:pStyle w:val="BodyText"/>
        <w:jc w:val="left"/>
        <w:rPr>
          <w:rFonts w:ascii="Tahoma" w:hAnsi="Tahoma" w:cs="Tahoma"/>
          <w:b/>
          <w:u w:val="single"/>
        </w:rPr>
      </w:pPr>
    </w:p>
    <w:p w:rsidR="00137093" w:rsidRPr="00FA6402" w:rsidRDefault="00137093" w:rsidP="00137093">
      <w:pPr>
        <w:rPr>
          <w:rFonts w:ascii="Tahoma" w:hAnsi="Tahoma" w:cs="Tahoma"/>
          <w:i/>
          <w:color w:val="auto"/>
        </w:rPr>
      </w:pPr>
      <w:r w:rsidRPr="00FA6402">
        <w:rPr>
          <w:rFonts w:ascii="Tahoma" w:hAnsi="Tahoma" w:cs="Tahoma"/>
          <w:color w:val="auto"/>
        </w:rPr>
        <w:t xml:space="preserve">Ls______________    (________________________________________________________________).              </w:t>
      </w:r>
      <w:r w:rsidRPr="00FA6402">
        <w:rPr>
          <w:rFonts w:ascii="Tahoma" w:hAnsi="Tahoma" w:cs="Tahoma"/>
          <w:i/>
          <w:color w:val="auto"/>
        </w:rPr>
        <w:t>(summa skaitļos)</w:t>
      </w:r>
      <w:r w:rsidRPr="00FA6402">
        <w:rPr>
          <w:rFonts w:ascii="Tahoma" w:hAnsi="Tahoma" w:cs="Tahoma"/>
          <w:color w:val="auto"/>
        </w:rPr>
        <w:tab/>
      </w:r>
      <w:r w:rsidRPr="00FA6402">
        <w:rPr>
          <w:rFonts w:ascii="Tahoma" w:hAnsi="Tahoma" w:cs="Tahoma"/>
          <w:color w:val="auto"/>
        </w:rPr>
        <w:tab/>
      </w:r>
      <w:r w:rsidRPr="00FA6402">
        <w:rPr>
          <w:rFonts w:ascii="Tahoma" w:hAnsi="Tahoma" w:cs="Tahoma"/>
          <w:color w:val="auto"/>
        </w:rPr>
        <w:tab/>
      </w:r>
      <w:r w:rsidRPr="00FA6402">
        <w:rPr>
          <w:rFonts w:ascii="Tahoma" w:hAnsi="Tahoma" w:cs="Tahoma"/>
          <w:color w:val="auto"/>
        </w:rPr>
        <w:tab/>
      </w:r>
      <w:r w:rsidRPr="00FA6402">
        <w:rPr>
          <w:rFonts w:ascii="Tahoma" w:hAnsi="Tahoma" w:cs="Tahoma"/>
          <w:i/>
          <w:color w:val="auto"/>
        </w:rPr>
        <w:t>(summa vārdos)</w:t>
      </w:r>
    </w:p>
    <w:p w:rsidR="00137093" w:rsidRPr="00FA6402" w:rsidRDefault="00137093" w:rsidP="00137093">
      <w:pPr>
        <w:rPr>
          <w:rFonts w:ascii="Tahoma" w:hAnsi="Tahoma" w:cs="Tahoma"/>
          <w:i/>
          <w:color w:val="auto"/>
        </w:rPr>
      </w:pPr>
    </w:p>
    <w:p w:rsidR="00137093" w:rsidRPr="00FA6402" w:rsidRDefault="00137093" w:rsidP="00137093">
      <w:pPr>
        <w:pStyle w:val="BodyText"/>
        <w:pBdr>
          <w:bottom w:val="single" w:sz="4" w:space="1" w:color="auto"/>
        </w:pBdr>
        <w:jc w:val="left"/>
        <w:rPr>
          <w:rFonts w:ascii="Tahoma" w:eastAsia="ヒラギノ角ゴ Pro W3" w:hAnsi="Tahoma" w:cs="Tahoma"/>
          <w:sz w:val="22"/>
          <w:szCs w:val="24"/>
        </w:rPr>
      </w:pPr>
      <w:r w:rsidRPr="00FA6402">
        <w:rPr>
          <w:rFonts w:ascii="Tahoma" w:eastAsia="ヒラギノ角ゴ Pro W3" w:hAnsi="Tahoma" w:cs="Tahoma"/>
          <w:sz w:val="22"/>
          <w:szCs w:val="24"/>
        </w:rPr>
        <w:t xml:space="preserve">Avansa lielums </w:t>
      </w:r>
      <w:r w:rsidR="007F11FF" w:rsidRPr="00FA6402">
        <w:rPr>
          <w:rFonts w:ascii="Tahoma" w:eastAsia="ヒラギノ角ゴ Pro W3" w:hAnsi="Tahoma" w:cs="Tahoma"/>
          <w:sz w:val="22"/>
          <w:szCs w:val="24"/>
        </w:rPr>
        <w:t>1</w:t>
      </w:r>
      <w:r w:rsidRPr="00FA6402">
        <w:rPr>
          <w:rFonts w:ascii="Tahoma" w:eastAsia="ヒラギノ角ゴ Pro W3" w:hAnsi="Tahoma" w:cs="Tahoma"/>
          <w:sz w:val="22"/>
          <w:szCs w:val="24"/>
        </w:rPr>
        <w:t>0 % no Līguma summas</w:t>
      </w:r>
    </w:p>
    <w:p w:rsidR="00986920" w:rsidRPr="00FA6402" w:rsidRDefault="00986920" w:rsidP="00137093">
      <w:pPr>
        <w:pStyle w:val="BodyText"/>
        <w:pBdr>
          <w:bottom w:val="single" w:sz="4" w:space="1" w:color="auto"/>
        </w:pBdr>
        <w:jc w:val="left"/>
        <w:rPr>
          <w:rFonts w:ascii="Tahoma" w:eastAsia="ヒラギノ角ゴ Pro W3" w:hAnsi="Tahoma" w:cs="Tahoma"/>
          <w:sz w:val="22"/>
          <w:szCs w:val="24"/>
        </w:rPr>
      </w:pPr>
      <w:r w:rsidRPr="00FA6402">
        <w:rPr>
          <w:rFonts w:ascii="Tahoma" w:eastAsia="ヒラギノ角ゴ Pro W3" w:hAnsi="Tahoma" w:cs="Tahoma"/>
          <w:sz w:val="22"/>
          <w:szCs w:val="24"/>
        </w:rPr>
        <w:t>Garantija laiks veiktajiem darbiem 2 gadi</w:t>
      </w:r>
    </w:p>
    <w:p w:rsidR="00137093" w:rsidRPr="00FA6402" w:rsidRDefault="00137093" w:rsidP="00137093">
      <w:pPr>
        <w:pBdr>
          <w:bottom w:val="single" w:sz="4" w:space="1" w:color="auto"/>
        </w:pBdr>
        <w:rPr>
          <w:rFonts w:ascii="Tahoma" w:hAnsi="Tahoma" w:cs="Tahoma"/>
          <w:color w:val="auto"/>
        </w:rPr>
      </w:pPr>
      <w:r w:rsidRPr="00FA6402">
        <w:rPr>
          <w:rFonts w:ascii="Tahoma" w:hAnsi="Tahoma" w:cs="Tahoma"/>
          <w:color w:val="auto"/>
        </w:rPr>
        <w:t xml:space="preserve">Darbu izpildes termiņš </w:t>
      </w:r>
      <w:r w:rsidR="00700FEA" w:rsidRPr="00FA6402">
        <w:rPr>
          <w:rFonts w:ascii="Tahoma" w:hAnsi="Tahoma" w:cs="Tahoma"/>
          <w:color w:val="auto"/>
        </w:rPr>
        <w:t xml:space="preserve">9 </w:t>
      </w:r>
      <w:r w:rsidRPr="00FA6402">
        <w:rPr>
          <w:rFonts w:ascii="Tahoma" w:hAnsi="Tahoma" w:cs="Tahoma"/>
          <w:color w:val="auto"/>
        </w:rPr>
        <w:t>kalendārās nedēļas</w:t>
      </w:r>
    </w:p>
    <w:p w:rsidR="00137093" w:rsidRPr="00FA6402" w:rsidRDefault="00137093" w:rsidP="00137093">
      <w:pPr>
        <w:rPr>
          <w:rFonts w:ascii="Tahoma" w:hAnsi="Tahoma"/>
          <w:color w:val="auto"/>
        </w:rPr>
      </w:pPr>
      <w:r w:rsidRPr="00FA6402">
        <w:rPr>
          <w:rFonts w:ascii="Tahoma" w:hAnsi="Tahoma"/>
          <w:color w:val="auto"/>
        </w:rPr>
        <w:t xml:space="preserve">      Mūsu piedāvājuma derīguma termiņš ir </w:t>
      </w:r>
      <w:r w:rsidR="00EF6A7E" w:rsidRPr="00FA6402">
        <w:rPr>
          <w:rFonts w:ascii="Tahoma" w:hAnsi="Tahoma"/>
          <w:color w:val="auto"/>
        </w:rPr>
        <w:t>45</w:t>
      </w:r>
      <w:r w:rsidRPr="00FA6402">
        <w:rPr>
          <w:rFonts w:ascii="Tahoma" w:hAnsi="Tahoma"/>
          <w:color w:val="auto"/>
        </w:rPr>
        <w:t xml:space="preserve"> dienas no piedāvājuma iesniegšanas dienas.</w:t>
      </w:r>
      <w:r w:rsidRPr="00FA6402">
        <w:rPr>
          <w:rFonts w:ascii="Tahoma" w:hAnsi="Tahoma"/>
          <w:i/>
          <w:color w:val="auto"/>
        </w:rPr>
        <w:t xml:space="preserve"> </w:t>
      </w:r>
    </w:p>
    <w:p w:rsidR="00137093" w:rsidRPr="00FA6402" w:rsidRDefault="00137093" w:rsidP="00137093">
      <w:pPr>
        <w:rPr>
          <w:rFonts w:ascii="Tahoma" w:hAnsi="Tahoma"/>
          <w:color w:val="auto"/>
        </w:rPr>
      </w:pPr>
      <w:r w:rsidRPr="00FA6402">
        <w:rPr>
          <w:rFonts w:ascii="Tahoma" w:hAnsi="Tahoma"/>
          <w:color w:val="auto"/>
        </w:rPr>
        <w:t>Pielikumā:</w:t>
      </w:r>
    </w:p>
    <w:p w:rsidR="00137093" w:rsidRPr="00FA6402" w:rsidRDefault="00137093" w:rsidP="00EB25B3">
      <w:pPr>
        <w:numPr>
          <w:ilvl w:val="0"/>
          <w:numId w:val="22"/>
        </w:numPr>
        <w:tabs>
          <w:tab w:val="left" w:pos="270"/>
        </w:tabs>
        <w:jc w:val="both"/>
        <w:rPr>
          <w:rFonts w:ascii="Tahoma" w:hAnsi="Tahoma"/>
          <w:color w:val="auto"/>
        </w:rPr>
      </w:pPr>
      <w:r w:rsidRPr="00FA6402">
        <w:rPr>
          <w:rFonts w:ascii="Tahoma" w:hAnsi="Tahoma"/>
          <w:color w:val="auto"/>
        </w:rPr>
        <w:t xml:space="preserve">Pretendenta  vai tā piesaistītās personas Būvkomersanta reģistrācijas apliecības kopija, </w:t>
      </w:r>
      <w:r w:rsidRPr="00FA6402">
        <w:rPr>
          <w:rFonts w:ascii="Tahoma" w:hAnsi="Tahoma" w:cs="Tahoma"/>
          <w:color w:val="auto"/>
          <w:szCs w:val="22"/>
        </w:rPr>
        <w:t xml:space="preserve">vai </w:t>
      </w:r>
      <w:r w:rsidRPr="00FA6402">
        <w:rPr>
          <w:rFonts w:ascii="Tahoma" w:hAnsi="Tahoma"/>
          <w:color w:val="auto"/>
        </w:rPr>
        <w:t>Pretendenta vai tā piesaistītās personas  apliecinājumi, ka iepirkuma lī</w:t>
      </w:r>
      <w:r w:rsidR="00EF6A7E" w:rsidRPr="00FA6402">
        <w:rPr>
          <w:rFonts w:ascii="Tahoma" w:hAnsi="Tahoma"/>
          <w:color w:val="auto"/>
        </w:rPr>
        <w:t xml:space="preserve">guma slēgšanas gadījumā līdz </w:t>
      </w:r>
      <w:r w:rsidRPr="00FA6402">
        <w:rPr>
          <w:rFonts w:ascii="Tahoma" w:hAnsi="Tahoma"/>
          <w:color w:val="auto"/>
        </w:rPr>
        <w:t>darbu uzsākšanai Pretendents vai tā piesaistītā persona reģistrēsies  Būvkomersantu reģistrā;</w:t>
      </w:r>
    </w:p>
    <w:p w:rsidR="00137093" w:rsidRPr="00FA6402" w:rsidRDefault="00137093" w:rsidP="00EB25B3">
      <w:pPr>
        <w:numPr>
          <w:ilvl w:val="0"/>
          <w:numId w:val="22"/>
        </w:numPr>
        <w:tabs>
          <w:tab w:val="left" w:pos="270"/>
        </w:tabs>
        <w:jc w:val="both"/>
        <w:rPr>
          <w:rFonts w:ascii="Tahoma" w:hAnsi="Tahoma"/>
          <w:color w:val="auto"/>
        </w:rPr>
      </w:pPr>
      <w:r w:rsidRPr="00FA6402">
        <w:rPr>
          <w:rFonts w:ascii="Tahoma" w:hAnsi="Tahoma"/>
          <w:color w:val="auto"/>
        </w:rPr>
        <w:t>Piedāvājuma nodrošinājums saskaņā ar nolikuma 4. punkta prasībām;</w:t>
      </w:r>
    </w:p>
    <w:p w:rsidR="00137093" w:rsidRPr="00FA6402" w:rsidRDefault="00137093" w:rsidP="00EB25B3">
      <w:pPr>
        <w:numPr>
          <w:ilvl w:val="0"/>
          <w:numId w:val="22"/>
        </w:numPr>
        <w:tabs>
          <w:tab w:val="left" w:pos="270"/>
        </w:tabs>
        <w:jc w:val="both"/>
        <w:rPr>
          <w:rFonts w:ascii="Tahoma" w:hAnsi="Tahoma"/>
          <w:color w:val="auto"/>
        </w:rPr>
      </w:pPr>
      <w:r w:rsidRPr="00FA6402">
        <w:rPr>
          <w:rFonts w:ascii="Tahoma" w:hAnsi="Tahoma"/>
          <w:color w:val="auto"/>
        </w:rPr>
        <w:t>Aizpildītas Tehniskās specifikācijas papīra un elektroniskā formātā (saskaņā ar cenu aptaujas C. sadaļu – Tehniskās specifikācijas);</w:t>
      </w:r>
    </w:p>
    <w:p w:rsidR="00137093" w:rsidRPr="00FA6402" w:rsidRDefault="00137093" w:rsidP="00EB25B3">
      <w:pPr>
        <w:numPr>
          <w:ilvl w:val="0"/>
          <w:numId w:val="22"/>
        </w:numPr>
        <w:tabs>
          <w:tab w:val="left" w:pos="270"/>
        </w:tabs>
        <w:jc w:val="both"/>
        <w:rPr>
          <w:rFonts w:ascii="Tahoma" w:hAnsi="Tahoma"/>
          <w:color w:val="auto"/>
        </w:rPr>
      </w:pPr>
      <w:r w:rsidRPr="00FA6402">
        <w:rPr>
          <w:rFonts w:ascii="Tahoma" w:hAnsi="Tahoma"/>
          <w:color w:val="auto"/>
        </w:rPr>
        <w:t>Informācija par darba pieredzi;</w:t>
      </w:r>
    </w:p>
    <w:p w:rsidR="00137093" w:rsidRPr="00FA6402" w:rsidRDefault="00137093" w:rsidP="00EB25B3">
      <w:pPr>
        <w:numPr>
          <w:ilvl w:val="0"/>
          <w:numId w:val="22"/>
        </w:numPr>
        <w:tabs>
          <w:tab w:val="left" w:pos="270"/>
          <w:tab w:val="left" w:pos="851"/>
        </w:tabs>
        <w:jc w:val="both"/>
        <w:rPr>
          <w:rFonts w:ascii="Tahoma" w:hAnsi="Tahoma"/>
          <w:color w:val="auto"/>
        </w:rPr>
      </w:pPr>
      <w:r w:rsidRPr="00FA6402">
        <w:rPr>
          <w:rFonts w:ascii="Tahoma" w:hAnsi="Tahoma"/>
          <w:color w:val="auto"/>
        </w:rPr>
        <w:t>Papildus informācija (ja nepieciešams).</w:t>
      </w:r>
    </w:p>
    <w:p w:rsidR="00137093" w:rsidRPr="00FA6402" w:rsidRDefault="00137093" w:rsidP="00137093">
      <w:pPr>
        <w:rPr>
          <w:rFonts w:ascii="Tahoma" w:hAnsi="Tahoma"/>
          <w:color w:val="auto"/>
        </w:rPr>
      </w:pPr>
    </w:p>
    <w:p w:rsidR="00137093" w:rsidRPr="00FA6402" w:rsidRDefault="00137093" w:rsidP="00137093">
      <w:pPr>
        <w:pBdr>
          <w:bottom w:val="single" w:sz="4" w:space="1" w:color="auto"/>
        </w:pBdr>
        <w:rPr>
          <w:rFonts w:ascii="Tahoma" w:hAnsi="Tahoma"/>
          <w:color w:val="auto"/>
        </w:rPr>
      </w:pPr>
      <w:r w:rsidRPr="00FA6402">
        <w:rPr>
          <w:rFonts w:ascii="Tahoma" w:hAnsi="Tahoma"/>
          <w:color w:val="auto"/>
        </w:rPr>
        <w:t>Pilnvarotās personas paraksts:</w:t>
      </w:r>
    </w:p>
    <w:p w:rsidR="00137093" w:rsidRPr="00FA6402" w:rsidRDefault="00137093" w:rsidP="00137093">
      <w:pPr>
        <w:rPr>
          <w:rFonts w:ascii="Tahoma" w:hAnsi="Tahoma"/>
          <w:color w:val="auto"/>
        </w:rPr>
      </w:pPr>
    </w:p>
    <w:p w:rsidR="00137093" w:rsidRPr="00FA6402" w:rsidRDefault="00137093" w:rsidP="00137093">
      <w:pPr>
        <w:pBdr>
          <w:bottom w:val="single" w:sz="4" w:space="1" w:color="auto"/>
        </w:pBdr>
        <w:rPr>
          <w:rFonts w:ascii="Tahoma" w:hAnsi="Tahoma"/>
          <w:color w:val="auto"/>
        </w:rPr>
      </w:pPr>
      <w:r w:rsidRPr="00FA6402">
        <w:rPr>
          <w:rFonts w:ascii="Tahoma" w:hAnsi="Tahoma"/>
          <w:color w:val="auto"/>
        </w:rPr>
        <w:t>Parakstītāja amats, vārds, uzvārds:</w:t>
      </w:r>
    </w:p>
    <w:p w:rsidR="00137093" w:rsidRPr="00FA6402" w:rsidRDefault="00EA6AD8" w:rsidP="00EA6AD8">
      <w:pPr>
        <w:rPr>
          <w:rFonts w:ascii="Tahoma" w:hAnsi="Tahoma"/>
          <w:color w:val="auto"/>
        </w:rPr>
      </w:pPr>
      <w:r w:rsidRPr="00FA6402">
        <w:rPr>
          <w:rFonts w:ascii="Tahoma" w:hAnsi="Tahoma"/>
          <w:color w:val="auto"/>
        </w:rPr>
        <w:t>Z.V</w:t>
      </w:r>
    </w:p>
    <w:p w:rsidR="00137093" w:rsidRPr="00FA6402" w:rsidRDefault="00137093" w:rsidP="00137093">
      <w:pPr>
        <w:jc w:val="center"/>
        <w:rPr>
          <w:color w:val="auto"/>
          <w:sz w:val="28"/>
          <w:szCs w:val="28"/>
        </w:rPr>
      </w:pPr>
    </w:p>
    <w:p w:rsidR="00137093" w:rsidRPr="00FA6402" w:rsidRDefault="00137093" w:rsidP="00137093">
      <w:pPr>
        <w:jc w:val="center"/>
        <w:rPr>
          <w:color w:val="auto"/>
          <w:sz w:val="28"/>
          <w:szCs w:val="28"/>
        </w:rPr>
      </w:pPr>
    </w:p>
    <w:p w:rsidR="00137093" w:rsidRPr="00FA6402" w:rsidRDefault="00137093" w:rsidP="00137093">
      <w:pPr>
        <w:jc w:val="center"/>
        <w:rPr>
          <w:color w:val="auto"/>
          <w:sz w:val="28"/>
          <w:szCs w:val="28"/>
        </w:rPr>
      </w:pPr>
    </w:p>
    <w:p w:rsidR="00137093" w:rsidRPr="00FA6402" w:rsidRDefault="00137093" w:rsidP="00137093">
      <w:pPr>
        <w:jc w:val="center"/>
        <w:rPr>
          <w:color w:val="auto"/>
          <w:sz w:val="28"/>
          <w:szCs w:val="28"/>
        </w:rPr>
      </w:pPr>
    </w:p>
    <w:p w:rsidR="00137093" w:rsidRPr="00FA6402" w:rsidRDefault="00137093" w:rsidP="00137093">
      <w:pPr>
        <w:jc w:val="center"/>
        <w:rPr>
          <w:color w:val="auto"/>
          <w:sz w:val="28"/>
          <w:szCs w:val="28"/>
        </w:rPr>
      </w:pPr>
    </w:p>
    <w:p w:rsidR="00137093" w:rsidRPr="00FA6402" w:rsidRDefault="00137093" w:rsidP="00137093">
      <w:pPr>
        <w:jc w:val="center"/>
        <w:rPr>
          <w:color w:val="auto"/>
          <w:sz w:val="28"/>
          <w:szCs w:val="28"/>
        </w:rPr>
      </w:pPr>
    </w:p>
    <w:p w:rsidR="00137093" w:rsidRPr="00FA6402" w:rsidRDefault="00137093" w:rsidP="00137093">
      <w:pPr>
        <w:jc w:val="center"/>
        <w:rPr>
          <w:color w:val="auto"/>
          <w:sz w:val="28"/>
          <w:szCs w:val="28"/>
        </w:rPr>
      </w:pPr>
    </w:p>
    <w:p w:rsidR="00137093" w:rsidRPr="00FA6402" w:rsidRDefault="00137093" w:rsidP="00137093">
      <w:pPr>
        <w:jc w:val="center"/>
        <w:rPr>
          <w:color w:val="auto"/>
          <w:sz w:val="28"/>
          <w:szCs w:val="28"/>
        </w:rPr>
      </w:pPr>
    </w:p>
    <w:p w:rsidR="00137093" w:rsidRPr="00FA6402" w:rsidRDefault="00137093" w:rsidP="00137093">
      <w:pPr>
        <w:jc w:val="center"/>
        <w:rPr>
          <w:color w:val="auto"/>
          <w:sz w:val="28"/>
          <w:szCs w:val="28"/>
        </w:rPr>
      </w:pPr>
    </w:p>
    <w:p w:rsidR="00137093" w:rsidRPr="00FA6402" w:rsidRDefault="00137093" w:rsidP="00137093">
      <w:pPr>
        <w:jc w:val="center"/>
        <w:rPr>
          <w:color w:val="auto"/>
          <w:sz w:val="28"/>
          <w:szCs w:val="28"/>
        </w:rPr>
      </w:pPr>
    </w:p>
    <w:p w:rsidR="00137093" w:rsidRPr="00FA6402" w:rsidRDefault="00137093" w:rsidP="00137093">
      <w:pPr>
        <w:jc w:val="center"/>
        <w:rPr>
          <w:color w:val="auto"/>
          <w:sz w:val="28"/>
          <w:szCs w:val="28"/>
        </w:rPr>
      </w:pPr>
    </w:p>
    <w:p w:rsidR="00137093" w:rsidRPr="00FA6402" w:rsidRDefault="00137093" w:rsidP="00137093">
      <w:pPr>
        <w:jc w:val="center"/>
        <w:rPr>
          <w:color w:val="auto"/>
          <w:sz w:val="28"/>
          <w:szCs w:val="28"/>
        </w:rPr>
      </w:pPr>
    </w:p>
    <w:p w:rsidR="00137093" w:rsidRPr="00FA6402" w:rsidRDefault="00137093" w:rsidP="00137093">
      <w:pPr>
        <w:jc w:val="center"/>
        <w:rPr>
          <w:color w:val="auto"/>
          <w:sz w:val="28"/>
          <w:szCs w:val="28"/>
        </w:rPr>
      </w:pPr>
      <w:r w:rsidRPr="00FA6402">
        <w:rPr>
          <w:color w:val="auto"/>
          <w:sz w:val="28"/>
          <w:szCs w:val="28"/>
        </w:rPr>
        <w:t xml:space="preserve">C. sadaļa – Tehniskās specifikācijas </w:t>
      </w:r>
    </w:p>
    <w:p w:rsidR="00137093" w:rsidRPr="00FA6402" w:rsidRDefault="00137093" w:rsidP="00137093">
      <w:pPr>
        <w:jc w:val="center"/>
        <w:rPr>
          <w:rFonts w:ascii="Tahoma" w:hAnsi="Tahoma"/>
          <w:color w:val="auto"/>
          <w:szCs w:val="22"/>
        </w:rPr>
      </w:pPr>
      <w:r w:rsidRPr="00FA6402">
        <w:rPr>
          <w:rFonts w:ascii="Tahoma" w:hAnsi="Tahoma"/>
          <w:color w:val="auto"/>
          <w:szCs w:val="22"/>
        </w:rPr>
        <w:t>(Pievienotas  Microsoft Excel  formātā)</w:t>
      </w: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EA6AD8" w:rsidRPr="00FA6402" w:rsidRDefault="00EA6AD8" w:rsidP="00137093">
      <w:pPr>
        <w:rPr>
          <w:rFonts w:ascii="Tahoma" w:hAnsi="Tahoma"/>
          <w:color w:val="auto"/>
          <w:szCs w:val="22"/>
        </w:rPr>
      </w:pPr>
    </w:p>
    <w:p w:rsidR="00EA6AD8" w:rsidRPr="00FA6402" w:rsidRDefault="00EA6AD8" w:rsidP="00137093">
      <w:pPr>
        <w:rPr>
          <w:rFonts w:ascii="Tahoma" w:hAnsi="Tahoma"/>
          <w:color w:val="auto"/>
          <w:szCs w:val="22"/>
        </w:rPr>
      </w:pPr>
    </w:p>
    <w:p w:rsidR="00EA6AD8" w:rsidRPr="00FA6402" w:rsidRDefault="00EA6AD8" w:rsidP="00137093">
      <w:pPr>
        <w:rPr>
          <w:rFonts w:ascii="Tahoma" w:hAnsi="Tahoma"/>
          <w:color w:val="auto"/>
          <w:szCs w:val="22"/>
        </w:rPr>
      </w:pPr>
    </w:p>
    <w:p w:rsidR="00EA6AD8" w:rsidRPr="00FA6402" w:rsidRDefault="00EA6AD8" w:rsidP="00137093">
      <w:pPr>
        <w:rPr>
          <w:rFonts w:ascii="Tahoma" w:hAnsi="Tahoma"/>
          <w:color w:val="auto"/>
          <w:szCs w:val="22"/>
        </w:rPr>
      </w:pPr>
    </w:p>
    <w:p w:rsidR="00EA6AD8" w:rsidRPr="00FA6402" w:rsidRDefault="00EA6AD8" w:rsidP="00137093">
      <w:pPr>
        <w:rPr>
          <w:rFonts w:ascii="Tahoma" w:hAnsi="Tahoma"/>
          <w:color w:val="auto"/>
          <w:szCs w:val="22"/>
        </w:rPr>
      </w:pPr>
    </w:p>
    <w:p w:rsidR="00EA6AD8" w:rsidRPr="00FA6402" w:rsidRDefault="00EA6AD8" w:rsidP="00137093">
      <w:pPr>
        <w:rPr>
          <w:rFonts w:ascii="Tahoma" w:hAnsi="Tahoma"/>
          <w:color w:val="auto"/>
          <w:szCs w:val="22"/>
        </w:rPr>
      </w:pPr>
    </w:p>
    <w:p w:rsidR="00EA6AD8" w:rsidRPr="00FA6402" w:rsidRDefault="00EA6AD8"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EA6AD8" w:rsidRPr="00FA6402" w:rsidRDefault="00EA6AD8"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rPr>
          <w:rFonts w:ascii="Tahoma" w:hAnsi="Tahoma"/>
          <w:color w:val="auto"/>
          <w:szCs w:val="22"/>
        </w:rPr>
      </w:pPr>
    </w:p>
    <w:p w:rsidR="00137093" w:rsidRPr="00FA6402" w:rsidRDefault="00137093" w:rsidP="00137093">
      <w:pPr>
        <w:jc w:val="center"/>
        <w:rPr>
          <w:color w:val="auto"/>
          <w:sz w:val="28"/>
          <w:szCs w:val="28"/>
        </w:rPr>
      </w:pPr>
      <w:r w:rsidRPr="00FA6402">
        <w:rPr>
          <w:color w:val="auto"/>
          <w:sz w:val="28"/>
          <w:szCs w:val="28"/>
        </w:rPr>
        <w:t>E. sadaļa – Līguma veidne</w:t>
      </w:r>
    </w:p>
    <w:p w:rsidR="00137093" w:rsidRPr="00FA6402" w:rsidRDefault="00137093" w:rsidP="00137093">
      <w:pPr>
        <w:rPr>
          <w:color w:val="auto"/>
        </w:rPr>
      </w:pPr>
    </w:p>
    <w:p w:rsidR="00137093" w:rsidRPr="00FA6402" w:rsidRDefault="00137093" w:rsidP="00137093">
      <w:pPr>
        <w:pStyle w:val="Title"/>
        <w:tabs>
          <w:tab w:val="left" w:pos="2505"/>
          <w:tab w:val="center" w:pos="4153"/>
        </w:tabs>
        <w:rPr>
          <w:color w:val="auto"/>
          <w:sz w:val="24"/>
        </w:rPr>
      </w:pPr>
      <w:r w:rsidRPr="00FA6402">
        <w:rPr>
          <w:color w:val="auto"/>
          <w:sz w:val="24"/>
        </w:rPr>
        <w:t>Līgums Nr._____________________</w:t>
      </w:r>
    </w:p>
    <w:p w:rsidR="00137093" w:rsidRPr="00FA6402" w:rsidRDefault="00137093" w:rsidP="00137093">
      <w:pPr>
        <w:pStyle w:val="Title"/>
        <w:tabs>
          <w:tab w:val="left" w:pos="2505"/>
          <w:tab w:val="center" w:pos="4153"/>
        </w:tabs>
        <w:rPr>
          <w:b w:val="0"/>
          <w:color w:val="auto"/>
          <w:sz w:val="24"/>
        </w:rPr>
      </w:pPr>
      <w:r w:rsidRPr="00FA6402">
        <w:rPr>
          <w:b w:val="0"/>
          <w:color w:val="auto"/>
          <w:sz w:val="24"/>
        </w:rPr>
        <w:t>Olainē</w:t>
      </w:r>
    </w:p>
    <w:p w:rsidR="00137093" w:rsidRPr="00FA6402" w:rsidRDefault="00137093" w:rsidP="00137093">
      <w:pPr>
        <w:spacing w:after="120"/>
        <w:rPr>
          <w:color w:val="auto"/>
          <w:sz w:val="24"/>
        </w:rPr>
      </w:pPr>
      <w:r w:rsidRPr="00FA6402">
        <w:rPr>
          <w:color w:val="auto"/>
          <w:sz w:val="24"/>
        </w:rPr>
        <w:t>2013.gada  ___._____________</w:t>
      </w:r>
    </w:p>
    <w:p w:rsidR="00137093" w:rsidRPr="00FA6402" w:rsidRDefault="00137093" w:rsidP="00137093">
      <w:pPr>
        <w:spacing w:after="120"/>
        <w:jc w:val="right"/>
        <w:rPr>
          <w:color w:val="auto"/>
          <w:sz w:val="24"/>
        </w:rPr>
      </w:pPr>
    </w:p>
    <w:p w:rsidR="00137093" w:rsidRPr="00FA6402" w:rsidRDefault="00137093" w:rsidP="00137093">
      <w:pPr>
        <w:pStyle w:val="NormalWeb"/>
        <w:jc w:val="both"/>
      </w:pPr>
      <w:r w:rsidRPr="00FA6402">
        <w:t xml:space="preserve">      </w:t>
      </w:r>
      <w:r w:rsidRPr="00FA6402">
        <w:rPr>
          <w:b/>
        </w:rPr>
        <w:t>AS  “Olaines ūdens un siltums”</w:t>
      </w:r>
      <w:r w:rsidRPr="00FA6402">
        <w:t xml:space="preserve">, vienotais reģ.Nr.50003182001, turpmāk tekstā saukts Pasūtītājs, tās valdes priekšsēdētāja M.Mazura, valdes locekļa N.Ozoliņa un valdes locekļa V.Liepas   personā, kuri  rīkojas, pamatojoties uz sabiedrības statūtiem, no vienas puses un </w:t>
      </w:r>
      <w:r w:rsidRPr="00FA6402">
        <w:rPr>
          <w:b/>
        </w:rPr>
        <w:t>_________________________</w:t>
      </w:r>
      <w:r w:rsidRPr="00FA6402">
        <w:t xml:space="preserve"> vienotais reģ. Nr. ___________________________, turpmāk tekstā saukts Izpildītājs, __________________________________ personā, kurš rīkojas, pamatojoties uz sabiedrības _________________________________, no otras puses, abi kopā turpmāk  saukti puses, savā starpā noslēdz sekojošu līgumu  (turpmāk tekstā Līgums):</w:t>
      </w:r>
    </w:p>
    <w:p w:rsidR="00137093" w:rsidRPr="00FA6402" w:rsidRDefault="00137093" w:rsidP="00137093">
      <w:pPr>
        <w:pStyle w:val="NormalWeb"/>
        <w:jc w:val="both"/>
      </w:pPr>
    </w:p>
    <w:p w:rsidR="00137093" w:rsidRPr="00FA6402" w:rsidRDefault="00137093" w:rsidP="00137093">
      <w:pPr>
        <w:tabs>
          <w:tab w:val="left" w:pos="0"/>
        </w:tabs>
        <w:spacing w:after="120"/>
        <w:jc w:val="center"/>
        <w:rPr>
          <w:rFonts w:ascii="Times New Roman" w:hAnsi="Times New Roman"/>
          <w:color w:val="auto"/>
          <w:sz w:val="24"/>
        </w:rPr>
      </w:pPr>
      <w:r w:rsidRPr="00FA6402">
        <w:rPr>
          <w:rFonts w:ascii="Times New Roman" w:hAnsi="Times New Roman"/>
          <w:b/>
          <w:color w:val="auto"/>
          <w:sz w:val="24"/>
        </w:rPr>
        <w:t>1.Līguma priekšmets</w:t>
      </w:r>
      <w:r w:rsidRPr="00FA6402">
        <w:rPr>
          <w:rFonts w:ascii="Times New Roman" w:hAnsi="Times New Roman"/>
          <w:color w:val="auto"/>
          <w:sz w:val="24"/>
        </w:rPr>
        <w:t>.</w:t>
      </w:r>
    </w:p>
    <w:p w:rsidR="00137093" w:rsidRPr="00FA6402" w:rsidRDefault="00137093" w:rsidP="00EB25B3">
      <w:pPr>
        <w:numPr>
          <w:ilvl w:val="1"/>
          <w:numId w:val="17"/>
        </w:numPr>
        <w:jc w:val="both"/>
        <w:rPr>
          <w:rFonts w:ascii="Times New Roman" w:hAnsi="Times New Roman"/>
          <w:color w:val="auto"/>
          <w:sz w:val="24"/>
        </w:rPr>
      </w:pPr>
      <w:r w:rsidRPr="00FA6402">
        <w:rPr>
          <w:rFonts w:ascii="Times New Roman" w:hAnsi="Times New Roman"/>
          <w:color w:val="auto"/>
          <w:sz w:val="24"/>
        </w:rPr>
        <w:t>Pasūtītājs uzdod un Izpildītājs apņemas, saskaņā ar 2013.gada __</w:t>
      </w:r>
      <w:r w:rsidR="00DA574B" w:rsidRPr="00FA6402">
        <w:rPr>
          <w:rFonts w:ascii="Times New Roman" w:hAnsi="Times New Roman"/>
          <w:color w:val="auto"/>
          <w:sz w:val="24"/>
        </w:rPr>
        <w:t>.</w:t>
      </w:r>
      <w:r w:rsidRPr="00FA6402">
        <w:rPr>
          <w:rFonts w:ascii="Times New Roman" w:hAnsi="Times New Roman"/>
          <w:color w:val="auto"/>
          <w:sz w:val="24"/>
        </w:rPr>
        <w:t xml:space="preserve"> _____________ piedāvājumu (turpmāk tekstā saukts Piedāvājums) Pasūtītāja rīkotai iepirkuma procedūrai  “</w:t>
      </w:r>
      <w:r w:rsidR="00372557" w:rsidRPr="00FA6402">
        <w:rPr>
          <w:rFonts w:ascii="Times New Roman" w:hAnsi="Times New Roman"/>
          <w:b/>
          <w:color w:val="auto"/>
          <w:sz w:val="24"/>
        </w:rPr>
        <w:t>Tehniskās dokumentācijas sagatavošana daudzdzīvokļu  māju renovācijas darbu veikšanai</w:t>
      </w:r>
      <w:r w:rsidR="00372557" w:rsidRPr="00FA6402">
        <w:rPr>
          <w:rFonts w:ascii="Times New Roman" w:hAnsi="Times New Roman"/>
          <w:b/>
          <w:color w:val="auto"/>
        </w:rPr>
        <w:t>”</w:t>
      </w:r>
      <w:r w:rsidR="00372557" w:rsidRPr="00FA6402">
        <w:rPr>
          <w:rFonts w:ascii="Times New Roman" w:hAnsi="Times New Roman"/>
          <w:color w:val="auto"/>
        </w:rPr>
        <w:t>,</w:t>
      </w:r>
      <w:r w:rsidRPr="00FA6402">
        <w:rPr>
          <w:rFonts w:ascii="Times New Roman" w:hAnsi="Times New Roman"/>
          <w:color w:val="auto"/>
          <w:sz w:val="24"/>
        </w:rPr>
        <w:t xml:space="preserve"> iepirkuma IDN: Olaine, AS OŪS 2013/</w:t>
      </w:r>
      <w:r w:rsidR="00754FF9" w:rsidRPr="00FA6402">
        <w:rPr>
          <w:rFonts w:ascii="Times New Roman" w:hAnsi="Times New Roman"/>
          <w:color w:val="auto"/>
          <w:sz w:val="24"/>
        </w:rPr>
        <w:t>9</w:t>
      </w:r>
      <w:r w:rsidRPr="00FA6402">
        <w:rPr>
          <w:rFonts w:ascii="Times New Roman" w:hAnsi="Times New Roman"/>
          <w:color w:val="auto"/>
          <w:sz w:val="24"/>
        </w:rPr>
        <w:t xml:space="preserve"> (turpmāk tekstā Iepirkums) </w:t>
      </w:r>
      <w:r w:rsidR="00372557" w:rsidRPr="00FA6402">
        <w:rPr>
          <w:rFonts w:ascii="Times New Roman" w:hAnsi="Times New Roman"/>
          <w:color w:val="auto"/>
          <w:sz w:val="24"/>
        </w:rPr>
        <w:t>tehniskās dokumentācijas sagatav</w:t>
      </w:r>
      <w:r w:rsidR="00DA574B" w:rsidRPr="00FA6402">
        <w:rPr>
          <w:rFonts w:ascii="Times New Roman" w:hAnsi="Times New Roman"/>
          <w:color w:val="auto"/>
          <w:sz w:val="24"/>
        </w:rPr>
        <w:t>ošanas</w:t>
      </w:r>
      <w:r w:rsidR="00372557" w:rsidRPr="00FA6402">
        <w:rPr>
          <w:rFonts w:ascii="Times New Roman" w:hAnsi="Times New Roman"/>
          <w:color w:val="auto"/>
          <w:sz w:val="24"/>
        </w:rPr>
        <w:t xml:space="preserve"> darbus daudzdzīvokļu māju  renovācijas darbu veikšanai</w:t>
      </w:r>
      <w:r w:rsidRPr="00FA6402">
        <w:rPr>
          <w:rFonts w:ascii="Times New Roman" w:hAnsi="Times New Roman"/>
          <w:color w:val="auto"/>
          <w:sz w:val="24"/>
        </w:rPr>
        <w:t>.</w:t>
      </w:r>
    </w:p>
    <w:p w:rsidR="00137093" w:rsidRPr="00FA6402" w:rsidRDefault="00372557" w:rsidP="00137093">
      <w:pPr>
        <w:ind w:left="540" w:hanging="15"/>
        <w:jc w:val="both"/>
        <w:rPr>
          <w:rFonts w:ascii="Times New Roman" w:hAnsi="Times New Roman"/>
          <w:color w:val="auto"/>
          <w:sz w:val="24"/>
        </w:rPr>
      </w:pPr>
      <w:r w:rsidRPr="00FA6402">
        <w:rPr>
          <w:rFonts w:ascii="Times New Roman" w:hAnsi="Times New Roman"/>
          <w:color w:val="auto"/>
          <w:sz w:val="24"/>
        </w:rPr>
        <w:t>Sniedzamo pakalpojumu</w:t>
      </w:r>
      <w:r w:rsidR="00137093" w:rsidRPr="00FA6402">
        <w:rPr>
          <w:rFonts w:ascii="Times New Roman" w:hAnsi="Times New Roman"/>
          <w:color w:val="auto"/>
          <w:sz w:val="24"/>
        </w:rPr>
        <w:t xml:space="preserve"> apjomi un izmaksas ir norādītas Līgumam pievienotājas tehniskajās specifikācijās, kas atbilst Izpildītāja  Piedāvājumam un Pasūtītāja Iepirkuma prasībām.</w:t>
      </w:r>
    </w:p>
    <w:p w:rsidR="00137093" w:rsidRPr="00FA6402" w:rsidRDefault="00137093" w:rsidP="00EB25B3">
      <w:pPr>
        <w:numPr>
          <w:ilvl w:val="1"/>
          <w:numId w:val="17"/>
        </w:numPr>
        <w:jc w:val="both"/>
        <w:rPr>
          <w:rFonts w:ascii="Times New Roman" w:hAnsi="Times New Roman"/>
          <w:color w:val="auto"/>
          <w:sz w:val="24"/>
        </w:rPr>
      </w:pPr>
      <w:r w:rsidRPr="00FA6402">
        <w:rPr>
          <w:rFonts w:ascii="Times New Roman" w:hAnsi="Times New Roman"/>
          <w:color w:val="auto"/>
          <w:sz w:val="24"/>
        </w:rPr>
        <w:t xml:space="preserve">Puses  ir vienojušās, ka par kvalitatīvu  un savlaicīgu Līguma punktā 1.1. norādīto darbu izpildi Pasūtītājs izmaksās Izpildītājam  līguma summu  Ls ______________ (______________________________________), tai skaitā PVN 21 % Ls ____________  (______________________________________). </w:t>
      </w:r>
    </w:p>
    <w:p w:rsidR="00137093" w:rsidRPr="00FA6402" w:rsidRDefault="00137093" w:rsidP="00137093">
      <w:pPr>
        <w:spacing w:after="120"/>
        <w:jc w:val="center"/>
        <w:rPr>
          <w:rFonts w:ascii="Times New Roman" w:hAnsi="Times New Roman"/>
          <w:b/>
          <w:color w:val="auto"/>
          <w:sz w:val="24"/>
        </w:rPr>
      </w:pPr>
    </w:p>
    <w:p w:rsidR="00137093" w:rsidRPr="00FA6402" w:rsidRDefault="00137093" w:rsidP="00137093">
      <w:pPr>
        <w:spacing w:after="120"/>
        <w:jc w:val="center"/>
        <w:rPr>
          <w:rFonts w:ascii="Times New Roman" w:hAnsi="Times New Roman"/>
          <w:color w:val="auto"/>
          <w:sz w:val="24"/>
        </w:rPr>
      </w:pPr>
      <w:r w:rsidRPr="00FA6402">
        <w:rPr>
          <w:rFonts w:ascii="Times New Roman" w:hAnsi="Times New Roman"/>
          <w:b/>
          <w:color w:val="auto"/>
          <w:sz w:val="24"/>
        </w:rPr>
        <w:t>2.Pušu tiesības un pienākumi</w:t>
      </w:r>
    </w:p>
    <w:p w:rsidR="00137093" w:rsidRPr="00FA6402" w:rsidRDefault="00137093" w:rsidP="00137093">
      <w:pPr>
        <w:pStyle w:val="BodyText"/>
        <w:numPr>
          <w:ilvl w:val="12"/>
          <w:numId w:val="0"/>
        </w:numPr>
        <w:tabs>
          <w:tab w:val="left" w:pos="360"/>
        </w:tabs>
        <w:jc w:val="left"/>
        <w:rPr>
          <w:sz w:val="24"/>
          <w:szCs w:val="24"/>
        </w:rPr>
      </w:pPr>
      <w:r w:rsidRPr="00FA6402">
        <w:rPr>
          <w:sz w:val="24"/>
          <w:szCs w:val="24"/>
        </w:rPr>
        <w:t>2.1. Izpildītājam ir tiesības:</w:t>
      </w:r>
    </w:p>
    <w:p w:rsidR="00137093" w:rsidRPr="00FA6402" w:rsidRDefault="00137093" w:rsidP="00137093">
      <w:pPr>
        <w:pStyle w:val="BodyText"/>
        <w:numPr>
          <w:ilvl w:val="12"/>
          <w:numId w:val="0"/>
        </w:numPr>
        <w:tabs>
          <w:tab w:val="left" w:pos="360"/>
        </w:tabs>
        <w:ind w:left="720"/>
        <w:rPr>
          <w:sz w:val="24"/>
          <w:szCs w:val="24"/>
        </w:rPr>
      </w:pPr>
      <w:r w:rsidRPr="00FA6402">
        <w:rPr>
          <w:sz w:val="24"/>
          <w:szCs w:val="24"/>
        </w:rPr>
        <w:t>2.1.1. Līgumā noteiktos termiņos un pilnā apjomā saņemt samaksu par kvalitatīvi izpildītiem  un pabeigtiem darbiem</w:t>
      </w:r>
      <w:r w:rsidR="00C9783B" w:rsidRPr="00FA6402">
        <w:rPr>
          <w:sz w:val="24"/>
          <w:szCs w:val="24"/>
        </w:rPr>
        <w:t>;</w:t>
      </w:r>
    </w:p>
    <w:p w:rsidR="00C9783B" w:rsidRPr="00FA6402" w:rsidRDefault="00C9783B" w:rsidP="00137093">
      <w:pPr>
        <w:pStyle w:val="BodyText"/>
        <w:numPr>
          <w:ilvl w:val="12"/>
          <w:numId w:val="0"/>
        </w:numPr>
        <w:tabs>
          <w:tab w:val="left" w:pos="360"/>
        </w:tabs>
        <w:ind w:left="720"/>
        <w:rPr>
          <w:sz w:val="24"/>
          <w:szCs w:val="24"/>
        </w:rPr>
      </w:pPr>
      <w:r w:rsidRPr="00FA6402">
        <w:rPr>
          <w:sz w:val="24"/>
          <w:szCs w:val="24"/>
        </w:rPr>
        <w:t>2.1.2. saņemt no Pasūtītāja ēku inventarizācijas lietu kopijas, kas nepieciešamas tehniskās dokumentācijas sagatavošanai.</w:t>
      </w:r>
    </w:p>
    <w:p w:rsidR="00137093" w:rsidRPr="00FA6402" w:rsidRDefault="00137093" w:rsidP="00137093">
      <w:pPr>
        <w:pStyle w:val="BodyText"/>
        <w:numPr>
          <w:ilvl w:val="12"/>
          <w:numId w:val="0"/>
        </w:numPr>
        <w:tabs>
          <w:tab w:val="left" w:pos="360"/>
          <w:tab w:val="left" w:pos="2880"/>
          <w:tab w:val="left" w:pos="2970"/>
          <w:tab w:val="left" w:pos="3240"/>
          <w:tab w:val="left" w:pos="3330"/>
        </w:tabs>
        <w:jc w:val="left"/>
        <w:rPr>
          <w:sz w:val="24"/>
          <w:szCs w:val="24"/>
        </w:rPr>
      </w:pPr>
      <w:r w:rsidRPr="00FA6402">
        <w:rPr>
          <w:sz w:val="24"/>
          <w:szCs w:val="24"/>
        </w:rPr>
        <w:t>2.2. Izpildītājs apņemas:</w:t>
      </w:r>
    </w:p>
    <w:p w:rsidR="00137093" w:rsidRPr="00FA6402" w:rsidRDefault="00137093" w:rsidP="00137093">
      <w:pPr>
        <w:tabs>
          <w:tab w:val="left" w:pos="1440"/>
        </w:tabs>
        <w:ind w:left="1440" w:hanging="720"/>
        <w:jc w:val="both"/>
        <w:rPr>
          <w:rFonts w:ascii="Times New Roman" w:hAnsi="Times New Roman"/>
          <w:color w:val="auto"/>
          <w:sz w:val="24"/>
        </w:rPr>
      </w:pPr>
      <w:r w:rsidRPr="00FA6402">
        <w:rPr>
          <w:rFonts w:ascii="Times New Roman" w:hAnsi="Times New Roman"/>
          <w:color w:val="auto"/>
          <w:sz w:val="24"/>
        </w:rPr>
        <w:t xml:space="preserve">2.2.1. darbus veikt kvalitatīvi un pilnā apjomā, saskaņā ar Iepirkuma prasībām, Piedāvājumu un </w:t>
      </w:r>
      <w:r w:rsidR="00372557" w:rsidRPr="00FA6402">
        <w:rPr>
          <w:rFonts w:ascii="Times New Roman" w:hAnsi="Times New Roman"/>
          <w:color w:val="auto"/>
          <w:sz w:val="24"/>
        </w:rPr>
        <w:t>T</w:t>
      </w:r>
      <w:r w:rsidRPr="00FA6402">
        <w:rPr>
          <w:rFonts w:ascii="Times New Roman" w:hAnsi="Times New Roman"/>
          <w:color w:val="auto"/>
          <w:sz w:val="24"/>
        </w:rPr>
        <w:t>ehniskajām specifikācijām;</w:t>
      </w:r>
    </w:p>
    <w:p w:rsidR="00372557" w:rsidRPr="00FA6402" w:rsidRDefault="00137093" w:rsidP="00372557">
      <w:pPr>
        <w:tabs>
          <w:tab w:val="left" w:pos="1440"/>
        </w:tabs>
        <w:ind w:left="1440" w:hanging="720"/>
        <w:jc w:val="both"/>
        <w:rPr>
          <w:rFonts w:ascii="Times New Roman" w:hAnsi="Times New Roman"/>
          <w:color w:val="auto"/>
          <w:sz w:val="24"/>
        </w:rPr>
      </w:pPr>
      <w:r w:rsidRPr="00FA6402">
        <w:rPr>
          <w:rFonts w:ascii="Times New Roman" w:hAnsi="Times New Roman"/>
          <w:color w:val="auto"/>
          <w:sz w:val="24"/>
        </w:rPr>
        <w:t xml:space="preserve">2.2.2. darbus uzsākt </w:t>
      </w:r>
      <w:r w:rsidR="00372557" w:rsidRPr="00FA6402">
        <w:rPr>
          <w:rFonts w:ascii="Times New Roman" w:hAnsi="Times New Roman"/>
          <w:color w:val="auto"/>
          <w:sz w:val="24"/>
        </w:rPr>
        <w:t xml:space="preserve">piecu </w:t>
      </w:r>
      <w:r w:rsidRPr="00FA6402">
        <w:rPr>
          <w:rFonts w:ascii="Times New Roman" w:hAnsi="Times New Roman"/>
          <w:color w:val="auto"/>
          <w:sz w:val="24"/>
        </w:rPr>
        <w:t xml:space="preserve">dienu laikā pēc  Līguma parakstīšanas dienas un pabeigt </w:t>
      </w:r>
      <w:r w:rsidR="00700FEA" w:rsidRPr="00FA6402">
        <w:rPr>
          <w:rFonts w:ascii="Times New Roman" w:hAnsi="Times New Roman"/>
          <w:color w:val="auto"/>
          <w:sz w:val="24"/>
        </w:rPr>
        <w:t xml:space="preserve">9 </w:t>
      </w:r>
      <w:r w:rsidR="00372557" w:rsidRPr="00FA6402">
        <w:rPr>
          <w:rFonts w:ascii="Times New Roman" w:hAnsi="Times New Roman"/>
          <w:color w:val="auto"/>
          <w:sz w:val="24"/>
        </w:rPr>
        <w:t>(</w:t>
      </w:r>
      <w:r w:rsidR="00700FEA" w:rsidRPr="00FA6402">
        <w:rPr>
          <w:rFonts w:ascii="Times New Roman" w:hAnsi="Times New Roman"/>
          <w:color w:val="auto"/>
          <w:sz w:val="24"/>
        </w:rPr>
        <w:t xml:space="preserve">deviņu </w:t>
      </w:r>
      <w:r w:rsidR="00372557" w:rsidRPr="00FA6402">
        <w:rPr>
          <w:rFonts w:ascii="Times New Roman" w:hAnsi="Times New Roman"/>
          <w:color w:val="auto"/>
          <w:sz w:val="24"/>
        </w:rPr>
        <w:t>) nedēļu laikā</w:t>
      </w:r>
      <w:r w:rsidR="00700FEA" w:rsidRPr="00FA6402">
        <w:rPr>
          <w:rFonts w:ascii="Times New Roman" w:hAnsi="Times New Roman"/>
          <w:color w:val="auto"/>
          <w:sz w:val="24"/>
        </w:rPr>
        <w:t>, darbus veicot saskaņā ar darbu izpildes grafiku, kas tiek pievienots Līguma pielikumā</w:t>
      </w:r>
    </w:p>
    <w:p w:rsidR="00372557" w:rsidRPr="00FA6402" w:rsidRDefault="00137093" w:rsidP="00137093">
      <w:pPr>
        <w:pStyle w:val="BodyTextIndent3"/>
        <w:ind w:left="1350" w:hanging="630"/>
        <w:rPr>
          <w:sz w:val="24"/>
        </w:rPr>
      </w:pPr>
      <w:r w:rsidRPr="00FA6402">
        <w:rPr>
          <w:sz w:val="24"/>
        </w:rPr>
        <w:t xml:space="preserve">2.2.5. </w:t>
      </w:r>
      <w:r w:rsidR="00372557" w:rsidRPr="00FA6402">
        <w:rPr>
          <w:sz w:val="24"/>
        </w:rPr>
        <w:t>darbu izpildei piesaistīt tikai  sertificētus speciālistu</w:t>
      </w:r>
      <w:r w:rsidR="00BD6995" w:rsidRPr="00FA6402">
        <w:rPr>
          <w:sz w:val="24"/>
        </w:rPr>
        <w:t>s</w:t>
      </w:r>
      <w:r w:rsidR="00372557" w:rsidRPr="00FA6402">
        <w:rPr>
          <w:sz w:val="24"/>
        </w:rPr>
        <w:t xml:space="preserve"> ar pieredzi tiem uzdoto darbu veikšanā</w:t>
      </w:r>
      <w:r w:rsidR="0022577F" w:rsidRPr="00FA6402">
        <w:rPr>
          <w:sz w:val="24"/>
        </w:rPr>
        <w:t>.</w:t>
      </w:r>
    </w:p>
    <w:p w:rsidR="00C8449A" w:rsidRPr="00FA6402" w:rsidRDefault="00C8449A" w:rsidP="00DA3E89">
      <w:pPr>
        <w:pStyle w:val="BodyTextIndent3"/>
        <w:ind w:left="1350" w:hanging="630"/>
        <w:rPr>
          <w:sz w:val="24"/>
        </w:rPr>
      </w:pPr>
      <w:r w:rsidRPr="00FA6402">
        <w:rPr>
          <w:sz w:val="24"/>
        </w:rPr>
        <w:t xml:space="preserve">2.2.6. ievērot ar Līguma 2.3.2. punktu </w:t>
      </w:r>
      <w:r w:rsidR="00DA3E89" w:rsidRPr="00FA6402">
        <w:rPr>
          <w:sz w:val="24"/>
        </w:rPr>
        <w:t xml:space="preserve">pielīgtās </w:t>
      </w:r>
      <w:r w:rsidRPr="00FA6402">
        <w:rPr>
          <w:sz w:val="24"/>
        </w:rPr>
        <w:t xml:space="preserve"> Pasūtītāja tiesības </w:t>
      </w:r>
      <w:r w:rsidR="00DA3E89" w:rsidRPr="00FA6402">
        <w:rPr>
          <w:sz w:val="24"/>
        </w:rPr>
        <w:t>L</w:t>
      </w:r>
      <w:r w:rsidRPr="00FA6402">
        <w:rPr>
          <w:sz w:val="24"/>
        </w:rPr>
        <w:t>īguma izpildes laikā</w:t>
      </w:r>
      <w:r w:rsidR="007F11FF" w:rsidRPr="00FA6402">
        <w:rPr>
          <w:sz w:val="24"/>
        </w:rPr>
        <w:t>,</w:t>
      </w:r>
      <w:r w:rsidRPr="00FA6402">
        <w:rPr>
          <w:sz w:val="24"/>
        </w:rPr>
        <w:t xml:space="preserve"> samazināt veicamo darbu apjomu gadījumos, kad darbu izpilde ir zaudējusi savu aktualitāti.</w:t>
      </w:r>
    </w:p>
    <w:p w:rsidR="00137093" w:rsidRPr="00FA6402" w:rsidRDefault="00137093" w:rsidP="00137093">
      <w:pPr>
        <w:numPr>
          <w:ilvl w:val="12"/>
          <w:numId w:val="0"/>
        </w:numPr>
        <w:tabs>
          <w:tab w:val="left" w:pos="360"/>
        </w:tabs>
        <w:jc w:val="both"/>
        <w:rPr>
          <w:rFonts w:ascii="Times New Roman" w:hAnsi="Times New Roman"/>
          <w:color w:val="auto"/>
          <w:sz w:val="24"/>
        </w:rPr>
      </w:pPr>
    </w:p>
    <w:p w:rsidR="00137093" w:rsidRPr="00FA6402" w:rsidRDefault="00137093" w:rsidP="00137093">
      <w:pPr>
        <w:numPr>
          <w:ilvl w:val="12"/>
          <w:numId w:val="0"/>
        </w:numPr>
        <w:tabs>
          <w:tab w:val="left" w:pos="360"/>
        </w:tabs>
        <w:jc w:val="both"/>
        <w:rPr>
          <w:rFonts w:ascii="Times New Roman" w:hAnsi="Times New Roman"/>
          <w:color w:val="auto"/>
          <w:sz w:val="24"/>
        </w:rPr>
      </w:pPr>
      <w:r w:rsidRPr="00FA6402">
        <w:rPr>
          <w:rFonts w:ascii="Times New Roman" w:hAnsi="Times New Roman"/>
          <w:color w:val="auto"/>
          <w:sz w:val="24"/>
        </w:rPr>
        <w:t>2.3. Pasūtītājam ir tiesības:</w:t>
      </w:r>
    </w:p>
    <w:p w:rsidR="00137093" w:rsidRPr="00FA6402" w:rsidRDefault="00137093" w:rsidP="00137093">
      <w:pPr>
        <w:tabs>
          <w:tab w:val="left" w:pos="720"/>
        </w:tabs>
        <w:ind w:left="1440" w:hanging="720"/>
        <w:jc w:val="both"/>
        <w:rPr>
          <w:rFonts w:ascii="Times New Roman" w:hAnsi="Times New Roman"/>
          <w:color w:val="auto"/>
          <w:sz w:val="24"/>
        </w:rPr>
      </w:pPr>
      <w:r w:rsidRPr="00FA6402">
        <w:rPr>
          <w:rFonts w:ascii="Times New Roman" w:hAnsi="Times New Roman"/>
          <w:color w:val="auto"/>
          <w:sz w:val="24"/>
        </w:rPr>
        <w:t>2.3.1. atteikties pieņemt nekvalitatīvus vai pilnībā nepabeigtus darbus līdz konstatēto trūkumu novēršanai</w:t>
      </w:r>
      <w:r w:rsidR="0022577F" w:rsidRPr="00FA6402">
        <w:rPr>
          <w:rFonts w:ascii="Times New Roman" w:hAnsi="Times New Roman"/>
          <w:color w:val="auto"/>
          <w:sz w:val="24"/>
        </w:rPr>
        <w:t xml:space="preserve"> vai darbu pilnīgai pabeigšanai.</w:t>
      </w:r>
    </w:p>
    <w:p w:rsidR="002945D4" w:rsidRPr="00FA6402" w:rsidRDefault="002945D4" w:rsidP="00137093">
      <w:pPr>
        <w:tabs>
          <w:tab w:val="left" w:pos="720"/>
        </w:tabs>
        <w:ind w:left="1440" w:hanging="720"/>
        <w:jc w:val="both"/>
        <w:rPr>
          <w:rFonts w:ascii="Times New Roman" w:hAnsi="Times New Roman"/>
          <w:color w:val="auto"/>
          <w:sz w:val="24"/>
        </w:rPr>
      </w:pPr>
      <w:r w:rsidRPr="00FA6402">
        <w:rPr>
          <w:rFonts w:ascii="Times New Roman" w:hAnsi="Times New Roman"/>
          <w:color w:val="auto"/>
          <w:sz w:val="24"/>
        </w:rPr>
        <w:t>2.3.2. Līguma izpildes gaitā precizēt darba apjomus</w:t>
      </w:r>
      <w:r w:rsidR="007F11FF" w:rsidRPr="00FA6402">
        <w:rPr>
          <w:rFonts w:ascii="Times New Roman" w:hAnsi="Times New Roman"/>
          <w:color w:val="auto"/>
          <w:sz w:val="24"/>
        </w:rPr>
        <w:t>,</w:t>
      </w:r>
      <w:r w:rsidRPr="00FA6402">
        <w:rPr>
          <w:rFonts w:ascii="Times New Roman" w:hAnsi="Times New Roman"/>
          <w:color w:val="auto"/>
          <w:sz w:val="24"/>
        </w:rPr>
        <w:t xml:space="preserve"> izslēdzot no veicamo darbu saraksta objektus  vai darbu daļas</w:t>
      </w:r>
      <w:r w:rsidR="007F11FF" w:rsidRPr="00FA6402">
        <w:rPr>
          <w:rFonts w:ascii="Times New Roman" w:hAnsi="Times New Roman"/>
          <w:color w:val="auto"/>
          <w:sz w:val="24"/>
        </w:rPr>
        <w:t>,</w:t>
      </w:r>
      <w:r w:rsidRPr="00FA6402">
        <w:rPr>
          <w:rFonts w:ascii="Times New Roman" w:hAnsi="Times New Roman"/>
          <w:color w:val="auto"/>
          <w:sz w:val="24"/>
        </w:rPr>
        <w:t xml:space="preserve"> kur</w:t>
      </w:r>
      <w:r w:rsidR="00C8449A" w:rsidRPr="00FA6402">
        <w:rPr>
          <w:rFonts w:ascii="Times New Roman" w:hAnsi="Times New Roman"/>
          <w:color w:val="auto"/>
          <w:sz w:val="24"/>
        </w:rPr>
        <w:t xml:space="preserve">u </w:t>
      </w:r>
      <w:r w:rsidRPr="00FA6402">
        <w:rPr>
          <w:rFonts w:ascii="Times New Roman" w:hAnsi="Times New Roman"/>
          <w:color w:val="auto"/>
          <w:sz w:val="24"/>
        </w:rPr>
        <w:t>izpildes aktualitāte Līguma izpildes laikā ir zudusi un Pasūtītājam vairs nav nepieciešama.</w:t>
      </w:r>
    </w:p>
    <w:p w:rsidR="00137093" w:rsidRPr="00FA6402" w:rsidRDefault="00137093" w:rsidP="00137093">
      <w:pPr>
        <w:numPr>
          <w:ilvl w:val="12"/>
          <w:numId w:val="0"/>
        </w:numPr>
        <w:tabs>
          <w:tab w:val="left" w:pos="360"/>
        </w:tabs>
        <w:jc w:val="both"/>
        <w:rPr>
          <w:rFonts w:ascii="Times New Roman" w:hAnsi="Times New Roman"/>
          <w:color w:val="auto"/>
          <w:sz w:val="24"/>
        </w:rPr>
      </w:pPr>
      <w:r w:rsidRPr="00FA6402">
        <w:rPr>
          <w:rFonts w:ascii="Times New Roman" w:hAnsi="Times New Roman"/>
          <w:color w:val="auto"/>
          <w:sz w:val="24"/>
        </w:rPr>
        <w:t>2.4. Pasūtītājs apņemas:</w:t>
      </w:r>
    </w:p>
    <w:p w:rsidR="00C9783B" w:rsidRPr="00FA6402" w:rsidRDefault="00665EFE" w:rsidP="00B74A69">
      <w:pPr>
        <w:numPr>
          <w:ilvl w:val="2"/>
          <w:numId w:val="15"/>
        </w:numPr>
        <w:tabs>
          <w:tab w:val="clear" w:pos="1440"/>
          <w:tab w:val="num" w:pos="709"/>
        </w:tabs>
        <w:ind w:left="709" w:hanging="709"/>
        <w:jc w:val="both"/>
        <w:rPr>
          <w:rFonts w:ascii="Times New Roman" w:hAnsi="Times New Roman"/>
          <w:color w:val="auto"/>
          <w:sz w:val="24"/>
        </w:rPr>
      </w:pPr>
      <w:r w:rsidRPr="00FA6402">
        <w:rPr>
          <w:rFonts w:ascii="Times New Roman" w:hAnsi="Times New Roman"/>
          <w:color w:val="auto"/>
          <w:sz w:val="24"/>
        </w:rPr>
        <w:t xml:space="preserve">pēc Izpildītāja pieprasījuma </w:t>
      </w:r>
      <w:r w:rsidR="00C9783B" w:rsidRPr="00FA6402">
        <w:rPr>
          <w:rFonts w:ascii="Times New Roman" w:hAnsi="Times New Roman"/>
          <w:color w:val="auto"/>
          <w:sz w:val="24"/>
        </w:rPr>
        <w:t xml:space="preserve">izsniegt </w:t>
      </w:r>
      <w:r w:rsidRPr="00FA6402">
        <w:rPr>
          <w:rFonts w:ascii="Times New Roman" w:hAnsi="Times New Roman"/>
          <w:color w:val="auto"/>
          <w:sz w:val="24"/>
        </w:rPr>
        <w:t>tam</w:t>
      </w:r>
      <w:r w:rsidR="00C9783B" w:rsidRPr="00FA6402">
        <w:rPr>
          <w:rFonts w:ascii="Times New Roman" w:hAnsi="Times New Roman"/>
          <w:color w:val="auto"/>
          <w:sz w:val="24"/>
        </w:rPr>
        <w:t xml:space="preserve"> ēku inventarizācijas lietu kopijas,</w:t>
      </w:r>
      <w:r w:rsidR="00C9783B" w:rsidRPr="00FA6402">
        <w:rPr>
          <w:color w:val="auto"/>
          <w:sz w:val="24"/>
        </w:rPr>
        <w:t xml:space="preserve"> kas </w:t>
      </w:r>
      <w:r w:rsidR="00C9783B" w:rsidRPr="00FA6402">
        <w:rPr>
          <w:rFonts w:ascii="Times New Roman" w:hAnsi="Times New Roman"/>
          <w:color w:val="auto"/>
          <w:sz w:val="24"/>
        </w:rPr>
        <w:t>nepieciešamas tehniskās dokumentācijas sagatavošanai</w:t>
      </w:r>
      <w:r w:rsidR="00C9783B" w:rsidRPr="00FA6402">
        <w:rPr>
          <w:color w:val="auto"/>
          <w:sz w:val="24"/>
        </w:rPr>
        <w:t>.</w:t>
      </w:r>
    </w:p>
    <w:p w:rsidR="00137093" w:rsidRPr="00FA6402" w:rsidRDefault="00137093" w:rsidP="00B74A69">
      <w:pPr>
        <w:numPr>
          <w:ilvl w:val="2"/>
          <w:numId w:val="15"/>
        </w:numPr>
        <w:tabs>
          <w:tab w:val="clear" w:pos="1440"/>
          <w:tab w:val="num" w:pos="709"/>
        </w:tabs>
        <w:ind w:left="709" w:hanging="709"/>
        <w:jc w:val="both"/>
        <w:rPr>
          <w:rFonts w:ascii="Times New Roman" w:hAnsi="Times New Roman"/>
          <w:color w:val="auto"/>
          <w:sz w:val="24"/>
        </w:rPr>
      </w:pPr>
      <w:r w:rsidRPr="00FA6402">
        <w:rPr>
          <w:rFonts w:ascii="Times New Roman" w:hAnsi="Times New Roman"/>
          <w:color w:val="auto"/>
          <w:sz w:val="24"/>
        </w:rPr>
        <w:t>pieņemt un apmaksāt kvalitatīvi izpildītos darbus objektā saskaņā ar Līguma noteikumiem;</w:t>
      </w:r>
    </w:p>
    <w:p w:rsidR="00137093" w:rsidRPr="00FA6402" w:rsidRDefault="00137093" w:rsidP="00B74A69">
      <w:pPr>
        <w:numPr>
          <w:ilvl w:val="2"/>
          <w:numId w:val="15"/>
        </w:numPr>
        <w:tabs>
          <w:tab w:val="clear" w:pos="1440"/>
          <w:tab w:val="num" w:pos="709"/>
        </w:tabs>
        <w:ind w:left="709" w:hanging="709"/>
        <w:jc w:val="both"/>
        <w:rPr>
          <w:rFonts w:ascii="Times New Roman" w:hAnsi="Times New Roman"/>
          <w:b/>
          <w:color w:val="auto"/>
          <w:sz w:val="24"/>
        </w:rPr>
      </w:pPr>
      <w:r w:rsidRPr="00FA6402">
        <w:rPr>
          <w:rFonts w:ascii="Times New Roman" w:hAnsi="Times New Roman"/>
          <w:color w:val="auto"/>
          <w:sz w:val="24"/>
        </w:rPr>
        <w:t>nozīmēt atbildīgās personas  darbu izpildes kontrolei un koordinēšanai.</w:t>
      </w:r>
    </w:p>
    <w:p w:rsidR="00137093" w:rsidRPr="00FA6402" w:rsidRDefault="00137093" w:rsidP="00B74A69">
      <w:pPr>
        <w:tabs>
          <w:tab w:val="num" w:pos="709"/>
        </w:tabs>
        <w:spacing w:after="120"/>
        <w:ind w:left="709" w:hanging="709"/>
        <w:jc w:val="center"/>
        <w:rPr>
          <w:rFonts w:ascii="Times New Roman" w:hAnsi="Times New Roman"/>
          <w:b/>
          <w:color w:val="auto"/>
          <w:sz w:val="24"/>
        </w:rPr>
      </w:pPr>
    </w:p>
    <w:p w:rsidR="00137093" w:rsidRPr="00FA6402" w:rsidRDefault="00137093" w:rsidP="00B74A69">
      <w:pPr>
        <w:tabs>
          <w:tab w:val="num" w:pos="709"/>
        </w:tabs>
        <w:spacing w:after="120"/>
        <w:ind w:left="709" w:hanging="709"/>
        <w:jc w:val="center"/>
        <w:rPr>
          <w:rFonts w:ascii="Times New Roman" w:hAnsi="Times New Roman"/>
          <w:color w:val="auto"/>
          <w:sz w:val="24"/>
        </w:rPr>
      </w:pPr>
      <w:r w:rsidRPr="00FA6402">
        <w:rPr>
          <w:rFonts w:ascii="Times New Roman" w:hAnsi="Times New Roman"/>
          <w:b/>
          <w:color w:val="auto"/>
          <w:sz w:val="24"/>
        </w:rPr>
        <w:t>3.Maksājumu un norēķinu veikšanas kārtība</w:t>
      </w:r>
      <w:r w:rsidRPr="00FA6402">
        <w:rPr>
          <w:rFonts w:ascii="Times New Roman" w:hAnsi="Times New Roman"/>
          <w:color w:val="auto"/>
          <w:sz w:val="24"/>
        </w:rPr>
        <w:t>.</w:t>
      </w:r>
    </w:p>
    <w:p w:rsidR="00137093" w:rsidRPr="00FA6402" w:rsidRDefault="00137093" w:rsidP="00B74A69">
      <w:pPr>
        <w:numPr>
          <w:ilvl w:val="1"/>
          <w:numId w:val="12"/>
        </w:numPr>
        <w:tabs>
          <w:tab w:val="left" w:pos="420"/>
          <w:tab w:val="num" w:pos="709"/>
        </w:tabs>
        <w:ind w:left="709" w:hanging="709"/>
        <w:jc w:val="both"/>
        <w:rPr>
          <w:rFonts w:ascii="Times New Roman" w:hAnsi="Times New Roman"/>
          <w:b/>
          <w:color w:val="auto"/>
          <w:sz w:val="24"/>
        </w:rPr>
      </w:pPr>
      <w:r w:rsidRPr="00FA6402">
        <w:rPr>
          <w:rFonts w:ascii="Times New Roman" w:hAnsi="Times New Roman"/>
          <w:color w:val="auto"/>
          <w:sz w:val="24"/>
        </w:rPr>
        <w:t>Par savlaicīgu un kvalitatīvu darbu izpildi Pasūtītājs maksā Izpildītājam Ls _____________________ un PVN 21% Ls ____________________, kas kopā sastāda summu Ls</w:t>
      </w:r>
      <w:r w:rsidRPr="00FA6402">
        <w:rPr>
          <w:rFonts w:ascii="Times New Roman" w:hAnsi="Times New Roman"/>
          <w:b/>
          <w:color w:val="auto"/>
          <w:sz w:val="24"/>
        </w:rPr>
        <w:t xml:space="preserve"> __________________. </w:t>
      </w:r>
    </w:p>
    <w:p w:rsidR="00137093" w:rsidRPr="00FA6402" w:rsidRDefault="00137093" w:rsidP="00B74A69">
      <w:pPr>
        <w:numPr>
          <w:ilvl w:val="1"/>
          <w:numId w:val="12"/>
        </w:numPr>
        <w:tabs>
          <w:tab w:val="left" w:pos="420"/>
          <w:tab w:val="num" w:pos="709"/>
        </w:tabs>
        <w:ind w:left="709" w:hanging="709"/>
        <w:jc w:val="both"/>
        <w:rPr>
          <w:rFonts w:ascii="Times New Roman" w:hAnsi="Times New Roman"/>
          <w:color w:val="auto"/>
          <w:sz w:val="24"/>
        </w:rPr>
      </w:pPr>
      <w:r w:rsidRPr="00FA6402">
        <w:rPr>
          <w:rFonts w:ascii="Times New Roman" w:hAnsi="Times New Roman"/>
          <w:color w:val="auto"/>
          <w:sz w:val="24"/>
        </w:rPr>
        <w:t>Pasūtītājs 10 dienu laikā pēc Līguma parakstīšanas, Līguma izpildes nodrošinājuma  (garantijas) un atbilstoša Izpildītāja rēķina saņemšanas izmaksā Izpildītājam  avansu 10% apmērā no Līguma summas.</w:t>
      </w:r>
    </w:p>
    <w:p w:rsidR="00137093" w:rsidRPr="00FA6402" w:rsidRDefault="00137093" w:rsidP="00B74A69">
      <w:pPr>
        <w:numPr>
          <w:ilvl w:val="1"/>
          <w:numId w:val="12"/>
        </w:numPr>
        <w:tabs>
          <w:tab w:val="left" w:pos="420"/>
          <w:tab w:val="num" w:pos="709"/>
        </w:tabs>
        <w:ind w:left="709" w:hanging="709"/>
        <w:jc w:val="both"/>
        <w:rPr>
          <w:rFonts w:ascii="Times New Roman" w:hAnsi="Times New Roman"/>
          <w:color w:val="auto"/>
          <w:sz w:val="24"/>
        </w:rPr>
      </w:pPr>
      <w:r w:rsidRPr="00FA6402">
        <w:rPr>
          <w:rFonts w:ascii="Times New Roman" w:hAnsi="Times New Roman"/>
          <w:color w:val="auto"/>
          <w:sz w:val="24"/>
        </w:rPr>
        <w:t>Pēc Izpildītāja iesniegtā starpposma akta apstiprināšanas, Izpildītājs var iesniegt Pasūtītājam apmaksai rēķinu par attiecīgā mēnesī veiktajiem  darbiem. Attiecīgā mēnesī izpildīto darbu summa tiks samazināta, par:</w:t>
      </w:r>
    </w:p>
    <w:p w:rsidR="00137093" w:rsidRPr="00FA6402" w:rsidRDefault="00137093" w:rsidP="00B74A69">
      <w:pPr>
        <w:numPr>
          <w:ilvl w:val="0"/>
          <w:numId w:val="11"/>
        </w:numPr>
        <w:tabs>
          <w:tab w:val="left" w:pos="420"/>
          <w:tab w:val="num" w:pos="709"/>
        </w:tabs>
        <w:ind w:left="709" w:firstLine="0"/>
        <w:jc w:val="both"/>
        <w:rPr>
          <w:rFonts w:ascii="Times New Roman" w:hAnsi="Times New Roman"/>
          <w:color w:val="auto"/>
          <w:sz w:val="24"/>
        </w:rPr>
      </w:pPr>
      <w:r w:rsidRPr="00FA6402">
        <w:rPr>
          <w:rFonts w:ascii="Times New Roman" w:hAnsi="Times New Roman"/>
          <w:color w:val="auto"/>
          <w:sz w:val="24"/>
        </w:rPr>
        <w:t xml:space="preserve">izmaksātā avansa amortizācijas summu, ko aprēķina pēc likmes </w:t>
      </w:r>
      <w:r w:rsidR="009400C8" w:rsidRPr="00FA6402">
        <w:rPr>
          <w:rFonts w:ascii="Times New Roman" w:hAnsi="Times New Roman"/>
          <w:color w:val="auto"/>
          <w:sz w:val="24"/>
        </w:rPr>
        <w:t>1</w:t>
      </w:r>
      <w:r w:rsidRPr="00FA6402">
        <w:rPr>
          <w:rFonts w:ascii="Times New Roman" w:hAnsi="Times New Roman"/>
          <w:color w:val="auto"/>
          <w:sz w:val="24"/>
        </w:rPr>
        <w:t xml:space="preserve">0 % no katra maksājuma; </w:t>
      </w:r>
    </w:p>
    <w:p w:rsidR="00137093" w:rsidRPr="00FA6402" w:rsidRDefault="00137093" w:rsidP="00B74A69">
      <w:pPr>
        <w:numPr>
          <w:ilvl w:val="0"/>
          <w:numId w:val="11"/>
        </w:numPr>
        <w:tabs>
          <w:tab w:val="left" w:pos="420"/>
          <w:tab w:val="num" w:pos="709"/>
        </w:tabs>
        <w:ind w:left="709" w:firstLine="0"/>
        <w:jc w:val="both"/>
        <w:rPr>
          <w:rFonts w:ascii="Times New Roman" w:hAnsi="Times New Roman"/>
          <w:color w:val="auto"/>
          <w:sz w:val="24"/>
        </w:rPr>
      </w:pPr>
      <w:r w:rsidRPr="00FA6402">
        <w:rPr>
          <w:rFonts w:ascii="Times New Roman" w:hAnsi="Times New Roman"/>
          <w:color w:val="auto"/>
          <w:sz w:val="24"/>
        </w:rPr>
        <w:t>Līguma ieturējuma nauda 10 % no katra  starpposma maksājuma summas.</w:t>
      </w:r>
    </w:p>
    <w:p w:rsidR="00137093" w:rsidRPr="00FA6402" w:rsidRDefault="00137093" w:rsidP="00B74A69">
      <w:pPr>
        <w:tabs>
          <w:tab w:val="left" w:pos="420"/>
          <w:tab w:val="num" w:pos="709"/>
        </w:tabs>
        <w:ind w:left="709"/>
        <w:jc w:val="both"/>
        <w:rPr>
          <w:rFonts w:ascii="Times New Roman" w:hAnsi="Times New Roman"/>
          <w:color w:val="auto"/>
          <w:sz w:val="24"/>
        </w:rPr>
      </w:pPr>
      <w:r w:rsidRPr="00FA6402">
        <w:rPr>
          <w:rFonts w:ascii="Times New Roman" w:hAnsi="Times New Roman"/>
          <w:color w:val="auto"/>
          <w:sz w:val="24"/>
        </w:rPr>
        <w:t xml:space="preserve"> Izpildītāja iesniegtais starpmaksājuma rēķins tiek apmaksāts 20 dienu laikā no starpposma akta (Forma 2) apstiprināšanas un attiecīga Izpildītāja rēķina saņemšanas dienas. </w:t>
      </w:r>
    </w:p>
    <w:p w:rsidR="00137093" w:rsidRPr="00FA6402" w:rsidRDefault="00137093" w:rsidP="00B74A69">
      <w:pPr>
        <w:numPr>
          <w:ilvl w:val="1"/>
          <w:numId w:val="12"/>
        </w:numPr>
        <w:tabs>
          <w:tab w:val="left" w:pos="420"/>
          <w:tab w:val="num" w:pos="709"/>
        </w:tabs>
        <w:ind w:left="709" w:hanging="709"/>
        <w:jc w:val="both"/>
        <w:rPr>
          <w:rFonts w:ascii="Times New Roman" w:hAnsi="Times New Roman"/>
          <w:color w:val="auto"/>
          <w:sz w:val="24"/>
        </w:rPr>
      </w:pPr>
      <w:r w:rsidRPr="00FA6402">
        <w:rPr>
          <w:rFonts w:ascii="Times New Roman" w:hAnsi="Times New Roman"/>
          <w:color w:val="auto"/>
          <w:sz w:val="24"/>
        </w:rPr>
        <w:t>Noslēguma maksājuma summu, tai skaitā  Līguma ieturējuma naudu, Pasūtītājs izmaksā 20 dienu laikā no pieņemšanas – nodošanas akta apstiprināšanas, garantijas perioda nodrošinājuma, saskaņā ar Līgumam pievienoto veidni (kas līdzvērtīgs ieturējuma naudas summai) un attiecīga Izpildītāja rēķina saņemšanas dienas.</w:t>
      </w:r>
    </w:p>
    <w:p w:rsidR="00137093" w:rsidRPr="00FA6402" w:rsidRDefault="00137093" w:rsidP="00B74A69">
      <w:pPr>
        <w:tabs>
          <w:tab w:val="left" w:pos="420"/>
          <w:tab w:val="num" w:pos="709"/>
        </w:tabs>
        <w:ind w:left="709" w:hanging="709"/>
        <w:jc w:val="both"/>
        <w:rPr>
          <w:rFonts w:ascii="Times New Roman" w:hAnsi="Times New Roman"/>
          <w:color w:val="auto"/>
          <w:sz w:val="24"/>
        </w:rPr>
      </w:pPr>
    </w:p>
    <w:p w:rsidR="00137093" w:rsidRPr="00FA6402" w:rsidRDefault="00137093" w:rsidP="00A039E4">
      <w:pPr>
        <w:numPr>
          <w:ilvl w:val="0"/>
          <w:numId w:val="12"/>
        </w:numPr>
        <w:tabs>
          <w:tab w:val="num" w:pos="284"/>
        </w:tabs>
        <w:spacing w:after="120"/>
        <w:ind w:left="284" w:hanging="284"/>
        <w:jc w:val="center"/>
        <w:rPr>
          <w:rFonts w:ascii="Times New Roman" w:hAnsi="Times New Roman"/>
          <w:b/>
          <w:color w:val="auto"/>
          <w:sz w:val="24"/>
        </w:rPr>
      </w:pPr>
      <w:r w:rsidRPr="00FA6402">
        <w:rPr>
          <w:rFonts w:ascii="Times New Roman" w:hAnsi="Times New Roman"/>
          <w:b/>
          <w:color w:val="auto"/>
          <w:sz w:val="24"/>
        </w:rPr>
        <w:t>Darbu nodošanas – pieņemšanas kārtība.</w:t>
      </w:r>
    </w:p>
    <w:p w:rsidR="00553123" w:rsidRPr="00FA6402" w:rsidRDefault="00137093" w:rsidP="00AB6D1D">
      <w:pPr>
        <w:pStyle w:val="BodyText"/>
        <w:numPr>
          <w:ilvl w:val="1"/>
          <w:numId w:val="12"/>
        </w:numPr>
        <w:tabs>
          <w:tab w:val="num" w:pos="709"/>
        </w:tabs>
        <w:ind w:left="709" w:hanging="709"/>
        <w:rPr>
          <w:sz w:val="24"/>
        </w:rPr>
      </w:pPr>
      <w:r w:rsidRPr="00FA6402">
        <w:rPr>
          <w:sz w:val="24"/>
        </w:rPr>
        <w:t xml:space="preserve">Izpildītājs katra mēneša beigās iesniedz Pasūtītājam starpposma aktus (akts Forma 2) par faktiski veiktajiem darbiem attiecīgā mēnesī. </w:t>
      </w:r>
      <w:r w:rsidR="00AB6D1D" w:rsidRPr="00FA6402">
        <w:rPr>
          <w:sz w:val="24"/>
        </w:rPr>
        <w:t xml:space="preserve">Katrā pārskata </w:t>
      </w:r>
      <w:r w:rsidR="00A11B29" w:rsidRPr="00FA6402">
        <w:rPr>
          <w:sz w:val="24"/>
        </w:rPr>
        <w:t xml:space="preserve">mēnesī </w:t>
      </w:r>
      <w:r w:rsidR="00AB6D1D" w:rsidRPr="00FA6402">
        <w:rPr>
          <w:sz w:val="24"/>
        </w:rPr>
        <w:t xml:space="preserve">tiks pieņemti  darbi tikai </w:t>
      </w:r>
      <w:r w:rsidR="00F009C4" w:rsidRPr="00FA6402">
        <w:rPr>
          <w:sz w:val="24"/>
        </w:rPr>
        <w:t>par tiem</w:t>
      </w:r>
      <w:r w:rsidR="00AB6D1D" w:rsidRPr="00FA6402">
        <w:rPr>
          <w:sz w:val="24"/>
        </w:rPr>
        <w:t xml:space="preserve"> Objekt</w:t>
      </w:r>
      <w:r w:rsidR="00F009C4" w:rsidRPr="00FA6402">
        <w:rPr>
          <w:sz w:val="24"/>
        </w:rPr>
        <w:t>iem</w:t>
      </w:r>
      <w:r w:rsidR="00AB6D1D" w:rsidRPr="00FA6402">
        <w:rPr>
          <w:sz w:val="24"/>
        </w:rPr>
        <w:t xml:space="preserve">, </w:t>
      </w:r>
      <w:r w:rsidR="00783805" w:rsidRPr="00FA6402">
        <w:rPr>
          <w:sz w:val="24"/>
        </w:rPr>
        <w:t xml:space="preserve">par </w:t>
      </w:r>
      <w:r w:rsidR="00AB6D1D" w:rsidRPr="00FA6402">
        <w:rPr>
          <w:sz w:val="24"/>
        </w:rPr>
        <w:t>kur</w:t>
      </w:r>
      <w:r w:rsidR="00783805" w:rsidRPr="00FA6402">
        <w:rPr>
          <w:sz w:val="24"/>
        </w:rPr>
        <w:t>iem</w:t>
      </w:r>
      <w:r w:rsidR="00AB6D1D" w:rsidRPr="00FA6402">
        <w:rPr>
          <w:sz w:val="24"/>
        </w:rPr>
        <w:t xml:space="preserve">  darbu  izpilde būs pabeigta pilnā apjomā. </w:t>
      </w:r>
      <w:r w:rsidR="00553123" w:rsidRPr="00FA6402">
        <w:rPr>
          <w:sz w:val="24"/>
        </w:rPr>
        <w:t>Objekta tehniskās dokumentācijas izstrādāšana ir uzskatām</w:t>
      </w:r>
      <w:r w:rsidR="00783805" w:rsidRPr="00FA6402">
        <w:rPr>
          <w:sz w:val="24"/>
        </w:rPr>
        <w:t>a</w:t>
      </w:r>
      <w:r w:rsidR="00553123" w:rsidRPr="00FA6402">
        <w:rPr>
          <w:sz w:val="24"/>
        </w:rPr>
        <w:t xml:space="preserve"> par pabeigtu, ja  Izpildītājs ir veicis visu tehniskajās specifikācijās paredzēto dokumentu izstrādi</w:t>
      </w:r>
      <w:r w:rsidR="00AB6D1D" w:rsidRPr="00FA6402">
        <w:rPr>
          <w:sz w:val="24"/>
        </w:rPr>
        <w:t xml:space="preserve"> katram </w:t>
      </w:r>
      <w:r w:rsidR="00553123" w:rsidRPr="00FA6402">
        <w:rPr>
          <w:sz w:val="24"/>
        </w:rPr>
        <w:t xml:space="preserve"> konkr</w:t>
      </w:r>
      <w:r w:rsidR="00AB6D1D" w:rsidRPr="00FA6402">
        <w:rPr>
          <w:sz w:val="24"/>
        </w:rPr>
        <w:t>ētam Objektam, kā arī saņēmis nepieciešam</w:t>
      </w:r>
      <w:r w:rsidR="00783805" w:rsidRPr="00FA6402">
        <w:rPr>
          <w:sz w:val="24"/>
        </w:rPr>
        <w:t>o</w:t>
      </w:r>
      <w:r w:rsidR="00AB6D1D" w:rsidRPr="00FA6402">
        <w:rPr>
          <w:sz w:val="24"/>
        </w:rPr>
        <w:t>s atbildīgo institūciju saskaņojumus</w:t>
      </w:r>
      <w:r w:rsidR="00700FEA" w:rsidRPr="00FA6402">
        <w:rPr>
          <w:sz w:val="24"/>
        </w:rPr>
        <w:t>,</w:t>
      </w:r>
      <w:r w:rsidR="00AB6D1D" w:rsidRPr="00FA6402">
        <w:rPr>
          <w:sz w:val="24"/>
        </w:rPr>
        <w:t xml:space="preserve"> jā tādi ir nepieciešami.</w:t>
      </w:r>
    </w:p>
    <w:p w:rsidR="00770BC5" w:rsidRPr="00FA6402" w:rsidRDefault="00A11B29">
      <w:pPr>
        <w:pStyle w:val="BodyText"/>
        <w:numPr>
          <w:ilvl w:val="1"/>
          <w:numId w:val="12"/>
        </w:numPr>
        <w:tabs>
          <w:tab w:val="num" w:pos="709"/>
        </w:tabs>
        <w:ind w:left="709" w:hanging="709"/>
        <w:rPr>
          <w:sz w:val="24"/>
        </w:rPr>
      </w:pPr>
      <w:r w:rsidRPr="00FA6402">
        <w:rPr>
          <w:sz w:val="24"/>
        </w:rPr>
        <w:t xml:space="preserve">Pēc darbu pieņemšanas atsevišķos objektos Pasūtītājam ir tiesības izmantot Izpildītāja sagatavoto dokumentāciju  daudzdzīvokļu māju renovācijas projektu </w:t>
      </w:r>
      <w:r w:rsidR="00700FEA" w:rsidRPr="00FA6402">
        <w:rPr>
          <w:sz w:val="24"/>
        </w:rPr>
        <w:t>realizācijai</w:t>
      </w:r>
      <w:r w:rsidRPr="00FA6402">
        <w:rPr>
          <w:sz w:val="24"/>
        </w:rPr>
        <w:t>.</w:t>
      </w:r>
    </w:p>
    <w:p w:rsidR="00137093" w:rsidRPr="00FA6402" w:rsidRDefault="00137093" w:rsidP="00B74A69">
      <w:pPr>
        <w:pStyle w:val="BodyText"/>
        <w:tabs>
          <w:tab w:val="num" w:pos="709"/>
        </w:tabs>
        <w:ind w:left="709" w:hanging="709"/>
        <w:rPr>
          <w:sz w:val="24"/>
        </w:rPr>
      </w:pPr>
      <w:r w:rsidRPr="00FA6402">
        <w:rPr>
          <w:sz w:val="24"/>
        </w:rPr>
        <w:t xml:space="preserve">4.2. Trīs dienu laikā pēc darbu pilnīgas pabeigšanas un visu konstatēto </w:t>
      </w:r>
      <w:r w:rsidR="00AC72BF" w:rsidRPr="00FA6402">
        <w:rPr>
          <w:sz w:val="24"/>
        </w:rPr>
        <w:t>nepilnību un trūkumu</w:t>
      </w:r>
      <w:r w:rsidRPr="00FA6402">
        <w:rPr>
          <w:sz w:val="24"/>
        </w:rPr>
        <w:t xml:space="preserve"> novēršanas tiek noformēts </w:t>
      </w:r>
      <w:r w:rsidR="00AC72BF" w:rsidRPr="00FA6402">
        <w:rPr>
          <w:sz w:val="24"/>
        </w:rPr>
        <w:t xml:space="preserve">darbu </w:t>
      </w:r>
      <w:r w:rsidRPr="00FA6402">
        <w:rPr>
          <w:sz w:val="24"/>
        </w:rPr>
        <w:t>nodošanas – pieņemšanas akts.</w:t>
      </w:r>
    </w:p>
    <w:p w:rsidR="00137093" w:rsidRPr="00FA6402" w:rsidRDefault="00137093" w:rsidP="00B74A69">
      <w:pPr>
        <w:pStyle w:val="BodyText"/>
        <w:ind w:left="993" w:firstLine="141"/>
        <w:rPr>
          <w:sz w:val="24"/>
        </w:rPr>
      </w:pPr>
    </w:p>
    <w:p w:rsidR="00137093" w:rsidRPr="00FA6402" w:rsidRDefault="00137093" w:rsidP="00137093">
      <w:pPr>
        <w:spacing w:after="120"/>
        <w:jc w:val="center"/>
        <w:rPr>
          <w:rFonts w:ascii="Times New Roman" w:hAnsi="Times New Roman"/>
          <w:b/>
          <w:color w:val="auto"/>
          <w:sz w:val="24"/>
        </w:rPr>
      </w:pPr>
      <w:r w:rsidRPr="00FA6402">
        <w:rPr>
          <w:rFonts w:ascii="Times New Roman" w:hAnsi="Times New Roman"/>
          <w:b/>
          <w:color w:val="auto"/>
          <w:sz w:val="24"/>
        </w:rPr>
        <w:t>5.Garantijas.</w:t>
      </w:r>
    </w:p>
    <w:p w:rsidR="00137093" w:rsidRPr="00FA6402" w:rsidRDefault="00137093" w:rsidP="005B399D">
      <w:pPr>
        <w:pStyle w:val="BodyTextIndent"/>
        <w:ind w:left="450" w:hanging="450"/>
        <w:jc w:val="both"/>
        <w:rPr>
          <w:rFonts w:ascii="Times New Roman" w:hAnsi="Times New Roman"/>
          <w:b w:val="0"/>
          <w:sz w:val="24"/>
        </w:rPr>
      </w:pPr>
      <w:r w:rsidRPr="00FA6402">
        <w:rPr>
          <w:rFonts w:ascii="Times New Roman" w:hAnsi="Times New Roman"/>
          <w:b w:val="0"/>
          <w:sz w:val="24"/>
        </w:rPr>
        <w:t>5.1. Izpi</w:t>
      </w:r>
      <w:r w:rsidR="00B74A69" w:rsidRPr="00FA6402">
        <w:rPr>
          <w:rFonts w:ascii="Times New Roman" w:hAnsi="Times New Roman"/>
          <w:b w:val="0"/>
          <w:sz w:val="24"/>
        </w:rPr>
        <w:t xml:space="preserve">ldītājs garantē izpildīto darbu atbilstību </w:t>
      </w:r>
      <w:r w:rsidRPr="00FA6402">
        <w:rPr>
          <w:rFonts w:ascii="Times New Roman" w:hAnsi="Times New Roman"/>
          <w:b w:val="0"/>
          <w:sz w:val="24"/>
        </w:rPr>
        <w:t xml:space="preserve"> </w:t>
      </w:r>
      <w:r w:rsidR="00B74A69" w:rsidRPr="00FA6402">
        <w:rPr>
          <w:rFonts w:ascii="Times New Roman" w:hAnsi="Times New Roman"/>
          <w:b w:val="0"/>
          <w:sz w:val="24"/>
        </w:rPr>
        <w:t>2</w:t>
      </w:r>
      <w:r w:rsidRPr="00FA6402">
        <w:rPr>
          <w:rFonts w:ascii="Times New Roman" w:hAnsi="Times New Roman"/>
          <w:b w:val="0"/>
          <w:sz w:val="24"/>
        </w:rPr>
        <w:t xml:space="preserve"> (</w:t>
      </w:r>
      <w:r w:rsidR="00B74A69" w:rsidRPr="00FA6402">
        <w:rPr>
          <w:rFonts w:ascii="Times New Roman" w:hAnsi="Times New Roman"/>
          <w:b w:val="0"/>
          <w:sz w:val="24"/>
        </w:rPr>
        <w:t>divu</w:t>
      </w:r>
      <w:r w:rsidRPr="00FA6402">
        <w:rPr>
          <w:rFonts w:ascii="Times New Roman" w:hAnsi="Times New Roman"/>
          <w:b w:val="0"/>
          <w:sz w:val="24"/>
        </w:rPr>
        <w:t>) gadu laikā no darbu nodošanas - pieņemšanas akta apstiprināšanas dienas</w:t>
      </w:r>
      <w:r w:rsidR="005B399D" w:rsidRPr="00FA6402">
        <w:rPr>
          <w:rFonts w:ascii="Times New Roman" w:hAnsi="Times New Roman"/>
          <w:b w:val="0"/>
          <w:sz w:val="24"/>
        </w:rPr>
        <w:t xml:space="preserve"> un uz sava rēķina </w:t>
      </w:r>
      <w:r w:rsidR="00B74A69" w:rsidRPr="00FA6402">
        <w:rPr>
          <w:rFonts w:ascii="Times New Roman" w:hAnsi="Times New Roman"/>
          <w:b w:val="0"/>
          <w:sz w:val="24"/>
        </w:rPr>
        <w:t xml:space="preserve"> veic visus nepieciešamos labojumus un papildinājumus</w:t>
      </w:r>
      <w:r w:rsidR="005B399D" w:rsidRPr="00FA6402">
        <w:rPr>
          <w:rFonts w:ascii="Times New Roman" w:hAnsi="Times New Roman"/>
          <w:b w:val="0"/>
          <w:sz w:val="24"/>
        </w:rPr>
        <w:t xml:space="preserve"> Līguma ietvaros izstrādātajā  t</w:t>
      </w:r>
      <w:r w:rsidR="00B74A69" w:rsidRPr="00FA6402">
        <w:rPr>
          <w:rFonts w:ascii="Times New Roman" w:hAnsi="Times New Roman"/>
          <w:b w:val="0"/>
          <w:sz w:val="24"/>
        </w:rPr>
        <w:t>ehniskajā dokumentācijā</w:t>
      </w:r>
      <w:r w:rsidR="005B399D" w:rsidRPr="00FA6402">
        <w:rPr>
          <w:rFonts w:ascii="Times New Roman" w:hAnsi="Times New Roman"/>
          <w:b w:val="0"/>
          <w:sz w:val="24"/>
        </w:rPr>
        <w:t>,</w:t>
      </w:r>
      <w:r w:rsidR="00B74A69" w:rsidRPr="00FA6402">
        <w:rPr>
          <w:rFonts w:ascii="Times New Roman" w:hAnsi="Times New Roman"/>
          <w:b w:val="0"/>
          <w:sz w:val="24"/>
        </w:rPr>
        <w:t xml:space="preserve"> j</w:t>
      </w:r>
      <w:r w:rsidR="00545112" w:rsidRPr="00FA6402">
        <w:rPr>
          <w:rFonts w:ascii="Times New Roman" w:hAnsi="Times New Roman"/>
          <w:b w:val="0"/>
          <w:sz w:val="24"/>
        </w:rPr>
        <w:t>a</w:t>
      </w:r>
      <w:r w:rsidR="00B74A69" w:rsidRPr="00FA6402">
        <w:rPr>
          <w:rFonts w:ascii="Times New Roman" w:hAnsi="Times New Roman"/>
          <w:b w:val="0"/>
          <w:sz w:val="24"/>
        </w:rPr>
        <w:t xml:space="preserve"> tās labojumu un papildinājumu iemesls ir </w:t>
      </w:r>
      <w:r w:rsidR="005B399D" w:rsidRPr="00FA6402">
        <w:rPr>
          <w:rFonts w:ascii="Times New Roman" w:hAnsi="Times New Roman"/>
          <w:b w:val="0"/>
          <w:sz w:val="24"/>
        </w:rPr>
        <w:t>nepienācīga</w:t>
      </w:r>
      <w:r w:rsidR="00B74A69" w:rsidRPr="00FA6402">
        <w:rPr>
          <w:rFonts w:ascii="Times New Roman" w:hAnsi="Times New Roman"/>
          <w:b w:val="0"/>
          <w:sz w:val="24"/>
        </w:rPr>
        <w:t xml:space="preserve"> Izpildītāja veiktos darbu kv</w:t>
      </w:r>
      <w:r w:rsidR="005B399D" w:rsidRPr="00FA6402">
        <w:rPr>
          <w:rFonts w:ascii="Times New Roman" w:hAnsi="Times New Roman"/>
          <w:b w:val="0"/>
          <w:sz w:val="24"/>
        </w:rPr>
        <w:t>a</w:t>
      </w:r>
      <w:r w:rsidR="00B74A69" w:rsidRPr="00FA6402">
        <w:rPr>
          <w:rFonts w:ascii="Times New Roman" w:hAnsi="Times New Roman"/>
          <w:b w:val="0"/>
          <w:sz w:val="24"/>
        </w:rPr>
        <w:t>litāte</w:t>
      </w:r>
      <w:r w:rsidRPr="00FA6402">
        <w:rPr>
          <w:rFonts w:ascii="Times New Roman" w:hAnsi="Times New Roman"/>
          <w:b w:val="0"/>
          <w:sz w:val="24"/>
        </w:rPr>
        <w:t>.</w:t>
      </w:r>
    </w:p>
    <w:p w:rsidR="005B399D" w:rsidRPr="00FA6402" w:rsidRDefault="00545112" w:rsidP="005B399D">
      <w:pPr>
        <w:pStyle w:val="BodyTextIndent"/>
        <w:ind w:left="450" w:hanging="450"/>
        <w:jc w:val="both"/>
        <w:rPr>
          <w:rFonts w:ascii="Times New Roman" w:hAnsi="Times New Roman"/>
          <w:b w:val="0"/>
          <w:sz w:val="24"/>
        </w:rPr>
      </w:pPr>
      <w:r w:rsidRPr="00FA6402">
        <w:rPr>
          <w:rFonts w:ascii="Times New Roman" w:hAnsi="Times New Roman"/>
          <w:b w:val="0"/>
          <w:sz w:val="24"/>
        </w:rPr>
        <w:t>5.2. Izpildītājs ir atbild</w:t>
      </w:r>
      <w:r w:rsidR="005B399D" w:rsidRPr="00FA6402">
        <w:rPr>
          <w:rFonts w:ascii="Times New Roman" w:hAnsi="Times New Roman"/>
          <w:b w:val="0"/>
          <w:sz w:val="24"/>
        </w:rPr>
        <w:t xml:space="preserve">īgs par Līguma ietvaros izstrādātās  tehniskās dokumentācijas nepilnību rezultātā Pasūtītājam vai trešajām personām radītiem zaudējumiem. </w:t>
      </w:r>
    </w:p>
    <w:p w:rsidR="00456446" w:rsidRPr="00FA6402" w:rsidRDefault="00456446" w:rsidP="005B399D">
      <w:pPr>
        <w:pStyle w:val="BodyTextIndent"/>
        <w:ind w:left="450" w:hanging="450"/>
        <w:jc w:val="both"/>
        <w:rPr>
          <w:rFonts w:ascii="Times New Roman" w:hAnsi="Times New Roman"/>
          <w:b w:val="0"/>
          <w:sz w:val="24"/>
        </w:rPr>
      </w:pPr>
    </w:p>
    <w:p w:rsidR="00456446" w:rsidRPr="00FA6402" w:rsidRDefault="00456446" w:rsidP="005B399D">
      <w:pPr>
        <w:pStyle w:val="BodyTextIndent"/>
        <w:ind w:left="450" w:hanging="450"/>
        <w:jc w:val="both"/>
        <w:rPr>
          <w:rFonts w:ascii="Times New Roman" w:hAnsi="Times New Roman"/>
          <w:b w:val="0"/>
          <w:sz w:val="24"/>
        </w:rPr>
      </w:pPr>
    </w:p>
    <w:p w:rsidR="00456446" w:rsidRPr="00FA6402" w:rsidRDefault="00456446" w:rsidP="005B399D">
      <w:pPr>
        <w:pStyle w:val="BodyTextIndent"/>
        <w:ind w:left="450" w:hanging="450"/>
        <w:jc w:val="both"/>
        <w:rPr>
          <w:rFonts w:ascii="Times New Roman" w:hAnsi="Times New Roman"/>
          <w:sz w:val="24"/>
        </w:rPr>
      </w:pPr>
    </w:p>
    <w:p w:rsidR="00137093" w:rsidRPr="00FA6402" w:rsidRDefault="00137093" w:rsidP="00EB25B3">
      <w:pPr>
        <w:numPr>
          <w:ilvl w:val="0"/>
          <w:numId w:val="18"/>
        </w:numPr>
        <w:spacing w:after="120"/>
        <w:jc w:val="center"/>
        <w:rPr>
          <w:rFonts w:ascii="Times New Roman" w:hAnsi="Times New Roman"/>
          <w:b/>
          <w:color w:val="auto"/>
          <w:sz w:val="24"/>
        </w:rPr>
      </w:pPr>
      <w:r w:rsidRPr="00FA6402">
        <w:rPr>
          <w:rFonts w:ascii="Times New Roman" w:hAnsi="Times New Roman"/>
          <w:b/>
          <w:color w:val="auto"/>
          <w:sz w:val="24"/>
        </w:rPr>
        <w:t>Līgumslēdzēju atbildība.</w:t>
      </w:r>
    </w:p>
    <w:p w:rsidR="00137093" w:rsidRPr="00FA6402" w:rsidRDefault="00137093" w:rsidP="00137093">
      <w:pPr>
        <w:tabs>
          <w:tab w:val="left" w:pos="426"/>
        </w:tabs>
        <w:ind w:left="426" w:hanging="426"/>
        <w:jc w:val="both"/>
        <w:rPr>
          <w:rFonts w:ascii="Times New Roman" w:hAnsi="Times New Roman"/>
          <w:color w:val="auto"/>
          <w:sz w:val="24"/>
        </w:rPr>
      </w:pPr>
      <w:r w:rsidRPr="00FA6402">
        <w:rPr>
          <w:rFonts w:ascii="Times New Roman" w:hAnsi="Times New Roman"/>
          <w:color w:val="auto"/>
          <w:sz w:val="24"/>
        </w:rPr>
        <w:t>6.1. Par līgumsaistību neizpildi vai nepilnīgu izpildi līgumslēdzēji nes pilnu materiālo atbildību saskaņā ar pastāvošo likumdošanu un šī Līguma nosacījumiem.</w:t>
      </w:r>
    </w:p>
    <w:p w:rsidR="00137093" w:rsidRPr="00FA6402" w:rsidRDefault="00137093" w:rsidP="00137093">
      <w:pPr>
        <w:tabs>
          <w:tab w:val="left" w:pos="426"/>
        </w:tabs>
        <w:ind w:left="426" w:hanging="426"/>
        <w:jc w:val="both"/>
        <w:rPr>
          <w:rFonts w:ascii="Times New Roman" w:hAnsi="Times New Roman"/>
          <w:color w:val="auto"/>
          <w:sz w:val="24"/>
        </w:rPr>
      </w:pPr>
      <w:r w:rsidRPr="00FA6402">
        <w:rPr>
          <w:rFonts w:ascii="Times New Roman" w:hAnsi="Times New Roman"/>
          <w:color w:val="auto"/>
          <w:sz w:val="24"/>
        </w:rPr>
        <w:t>6.2. Par nesavlaicīgu darbu izpildi Pasūtītājs ietur soda naudu 0,2 % no Līguma summas par katru nokavēto darb</w:t>
      </w:r>
      <w:r w:rsidR="006E1315" w:rsidRPr="00FA6402">
        <w:rPr>
          <w:rFonts w:ascii="Times New Roman" w:hAnsi="Times New Roman"/>
          <w:color w:val="auto"/>
          <w:sz w:val="24"/>
        </w:rPr>
        <w:t>u</w:t>
      </w:r>
      <w:r w:rsidRPr="00FA6402">
        <w:rPr>
          <w:rFonts w:ascii="Times New Roman" w:hAnsi="Times New Roman"/>
          <w:color w:val="auto"/>
          <w:sz w:val="24"/>
        </w:rPr>
        <w:t xml:space="preserve"> izpildes dienu, bet ne vairāk kā 10 % no Līguma summas.</w:t>
      </w:r>
    </w:p>
    <w:p w:rsidR="00137093" w:rsidRPr="00FA6402" w:rsidRDefault="00137093" w:rsidP="00EB25B3">
      <w:pPr>
        <w:pStyle w:val="BodyText"/>
        <w:numPr>
          <w:ilvl w:val="0"/>
          <w:numId w:val="13"/>
        </w:numPr>
        <w:tabs>
          <w:tab w:val="left" w:pos="450"/>
        </w:tabs>
        <w:autoSpaceDE w:val="0"/>
        <w:autoSpaceDN w:val="0"/>
        <w:ind w:left="450" w:hanging="450"/>
        <w:rPr>
          <w:sz w:val="24"/>
        </w:rPr>
      </w:pPr>
      <w:r w:rsidRPr="00FA6402">
        <w:rPr>
          <w:sz w:val="24"/>
        </w:rPr>
        <w:t>Pasūtītājs izmaksā Izpildītājam soda naudu 0,2 % no parāda summas par katru nokavēto maksāšanas termiņa dienu, bet ne vairāk kā 10 % no neapmaksātās Līguma summas.</w:t>
      </w:r>
    </w:p>
    <w:p w:rsidR="00137093" w:rsidRPr="00FA6402" w:rsidRDefault="00137093" w:rsidP="00EB25B3">
      <w:pPr>
        <w:pStyle w:val="BodyText"/>
        <w:numPr>
          <w:ilvl w:val="0"/>
          <w:numId w:val="14"/>
        </w:numPr>
        <w:tabs>
          <w:tab w:val="left" w:pos="450"/>
        </w:tabs>
        <w:autoSpaceDE w:val="0"/>
        <w:autoSpaceDN w:val="0"/>
        <w:ind w:hanging="284"/>
        <w:rPr>
          <w:sz w:val="24"/>
        </w:rPr>
      </w:pPr>
      <w:r w:rsidRPr="00FA6402">
        <w:rPr>
          <w:sz w:val="24"/>
        </w:rPr>
        <w:t>Soda naudas samaksa neatbrīvo līgumslēdzējus no Līgumā paredzēto saistību izpildes.</w:t>
      </w:r>
    </w:p>
    <w:p w:rsidR="005B399D" w:rsidRPr="00FA6402" w:rsidRDefault="005B399D" w:rsidP="00137093">
      <w:pPr>
        <w:spacing w:after="120"/>
        <w:jc w:val="center"/>
        <w:rPr>
          <w:rFonts w:ascii="Times New Roman" w:hAnsi="Times New Roman"/>
          <w:b/>
          <w:color w:val="auto"/>
          <w:sz w:val="24"/>
        </w:rPr>
      </w:pPr>
    </w:p>
    <w:p w:rsidR="00137093" w:rsidRPr="00FA6402" w:rsidRDefault="00137093" w:rsidP="00EB25B3">
      <w:pPr>
        <w:numPr>
          <w:ilvl w:val="0"/>
          <w:numId w:val="18"/>
        </w:numPr>
        <w:spacing w:after="120"/>
        <w:jc w:val="center"/>
        <w:rPr>
          <w:rFonts w:ascii="Times New Roman" w:hAnsi="Times New Roman"/>
          <w:b/>
          <w:color w:val="auto"/>
          <w:sz w:val="24"/>
        </w:rPr>
      </w:pPr>
      <w:r w:rsidRPr="00FA6402">
        <w:rPr>
          <w:rFonts w:ascii="Times New Roman" w:hAnsi="Times New Roman"/>
          <w:b/>
          <w:color w:val="auto"/>
          <w:sz w:val="24"/>
        </w:rPr>
        <w:t>Pārējie noteikumi.</w:t>
      </w:r>
    </w:p>
    <w:p w:rsidR="00137093" w:rsidRPr="00FA6402" w:rsidRDefault="00137093" w:rsidP="00137093">
      <w:pPr>
        <w:ind w:left="450" w:hanging="450"/>
        <w:jc w:val="both"/>
        <w:rPr>
          <w:rFonts w:ascii="Times New Roman" w:hAnsi="Times New Roman"/>
          <w:color w:val="auto"/>
          <w:sz w:val="24"/>
        </w:rPr>
      </w:pPr>
      <w:r w:rsidRPr="00FA6402">
        <w:rPr>
          <w:rFonts w:ascii="Times New Roman" w:hAnsi="Times New Roman"/>
          <w:color w:val="auto"/>
          <w:sz w:val="24"/>
        </w:rPr>
        <w:t>7.1. Visi strīdi un domstarpības, kas var rasties starp pusēm, jārisina pārrunu ceļā. Ja puses savstarpēji vienoties nav spējušas, strīdu risina tiesas ceļā, saskaņā ar Latvijas Republikas likumdošanu.</w:t>
      </w:r>
    </w:p>
    <w:p w:rsidR="00137093" w:rsidRPr="00FA6402" w:rsidRDefault="00137093" w:rsidP="00137093">
      <w:pPr>
        <w:ind w:left="450" w:hanging="450"/>
        <w:jc w:val="both"/>
        <w:rPr>
          <w:rFonts w:ascii="Times New Roman" w:hAnsi="Times New Roman"/>
          <w:color w:val="auto"/>
          <w:sz w:val="24"/>
        </w:rPr>
      </w:pPr>
      <w:r w:rsidRPr="00FA6402">
        <w:rPr>
          <w:rFonts w:ascii="Times New Roman" w:hAnsi="Times New Roman"/>
          <w:color w:val="auto"/>
          <w:sz w:val="24"/>
        </w:rPr>
        <w:t>7.2. Izpildītājam nav tiesību Līgumā minētos darbus nodot apakšuzņēmējiem bez rakstiskas saskaņošanas ar Pasūtītāju.</w:t>
      </w:r>
    </w:p>
    <w:p w:rsidR="00137093" w:rsidRPr="00FA6402" w:rsidRDefault="00137093" w:rsidP="00137093">
      <w:pPr>
        <w:ind w:left="450" w:hanging="450"/>
        <w:jc w:val="both"/>
        <w:rPr>
          <w:rFonts w:ascii="Times New Roman" w:hAnsi="Times New Roman"/>
          <w:color w:val="auto"/>
          <w:sz w:val="24"/>
        </w:rPr>
      </w:pPr>
      <w:r w:rsidRPr="00FA6402">
        <w:rPr>
          <w:rFonts w:ascii="Times New Roman" w:hAnsi="Times New Roman"/>
          <w:color w:val="auto"/>
          <w:sz w:val="24"/>
        </w:rPr>
        <w:t>7.3 Pasūtītājam ir tiesības lauzt Līgumu gadījumā, ja Izpildītājs apzināti pārkāpj Līguma nosacījumus. Par apzinātu Līguma pārkāpumu ir uzskatāms gadījums, ja Izpildītājs Līguma pārkāpumu nenovērš divu dienu laikā pēc Pasūtītāja brīdinājuma saņemšanas.</w:t>
      </w:r>
    </w:p>
    <w:p w:rsidR="00137093" w:rsidRPr="00FA6402" w:rsidRDefault="00137093" w:rsidP="00137093">
      <w:pPr>
        <w:pStyle w:val="BodyTextIndent"/>
        <w:spacing w:before="20" w:after="20"/>
        <w:ind w:left="450" w:hanging="450"/>
        <w:jc w:val="both"/>
        <w:rPr>
          <w:rFonts w:ascii="Times New Roman" w:eastAsia="ヒラギノ角ゴ Pro W3" w:hAnsi="Times New Roman"/>
          <w:b w:val="0"/>
          <w:sz w:val="24"/>
          <w:szCs w:val="24"/>
        </w:rPr>
      </w:pPr>
      <w:r w:rsidRPr="00FA6402">
        <w:rPr>
          <w:rFonts w:ascii="Times New Roman" w:eastAsia="ヒラギノ角ゴ Pro W3" w:hAnsi="Times New Roman"/>
          <w:b w:val="0"/>
          <w:sz w:val="24"/>
          <w:szCs w:val="24"/>
        </w:rPr>
        <w:t>7.4. Līgums sastādīts latviešu valodā 2 (divos) eksemplāros uz _____(______________) lapām, tai skaitā:</w:t>
      </w:r>
    </w:p>
    <w:p w:rsidR="00137093" w:rsidRPr="00FA6402" w:rsidRDefault="00A039E4" w:rsidP="00540782">
      <w:pPr>
        <w:pStyle w:val="BodyTextIndent"/>
        <w:tabs>
          <w:tab w:val="left" w:pos="1134"/>
        </w:tabs>
        <w:spacing w:before="20" w:after="20"/>
        <w:ind w:left="0" w:firstLine="709"/>
        <w:jc w:val="both"/>
        <w:rPr>
          <w:rFonts w:ascii="Times New Roman" w:eastAsia="ヒラギノ角ゴ Pro W3" w:hAnsi="Times New Roman"/>
          <w:b w:val="0"/>
          <w:sz w:val="24"/>
          <w:szCs w:val="24"/>
        </w:rPr>
      </w:pPr>
      <w:r w:rsidRPr="00FA6402">
        <w:rPr>
          <w:rFonts w:ascii="Times New Roman" w:eastAsia="ヒラギノ角ゴ Pro W3" w:hAnsi="Times New Roman"/>
          <w:b w:val="0"/>
          <w:sz w:val="24"/>
          <w:szCs w:val="24"/>
        </w:rPr>
        <w:t xml:space="preserve">-  </w:t>
      </w:r>
      <w:r w:rsidR="00137093" w:rsidRPr="00FA6402">
        <w:rPr>
          <w:rFonts w:ascii="Times New Roman" w:eastAsia="ヒラギノ角ゴ Pro W3" w:hAnsi="Times New Roman"/>
          <w:b w:val="0"/>
          <w:sz w:val="24"/>
          <w:szCs w:val="24"/>
        </w:rPr>
        <w:t>Līguma teksts  uz</w:t>
      </w:r>
      <w:r w:rsidR="00137093" w:rsidRPr="00FA6402">
        <w:rPr>
          <w:rFonts w:ascii="Times New Roman" w:hAnsi="Times New Roman"/>
          <w:b w:val="0"/>
        </w:rPr>
        <w:t xml:space="preserve"> ______ </w:t>
      </w:r>
      <w:r w:rsidR="00137093" w:rsidRPr="00FA6402">
        <w:rPr>
          <w:rFonts w:ascii="Times New Roman" w:eastAsia="ヒラギノ角ゴ Pro W3" w:hAnsi="Times New Roman"/>
          <w:b w:val="0"/>
          <w:sz w:val="24"/>
          <w:szCs w:val="24"/>
        </w:rPr>
        <w:t>(___________) lapām;</w:t>
      </w:r>
    </w:p>
    <w:p w:rsidR="00A039E4" w:rsidRPr="00FA6402" w:rsidRDefault="00A039E4" w:rsidP="00A039E4">
      <w:pPr>
        <w:spacing w:before="20" w:after="20"/>
        <w:ind w:left="993" w:hanging="284"/>
        <w:jc w:val="both"/>
        <w:rPr>
          <w:rFonts w:ascii="Times New Roman" w:hAnsi="Times New Roman"/>
          <w:color w:val="auto"/>
          <w:sz w:val="24"/>
        </w:rPr>
      </w:pPr>
      <w:r w:rsidRPr="00FA6402">
        <w:rPr>
          <w:rFonts w:ascii="Times New Roman" w:hAnsi="Times New Roman"/>
          <w:b/>
          <w:color w:val="auto"/>
          <w:sz w:val="24"/>
        </w:rPr>
        <w:t>-</w:t>
      </w:r>
      <w:r w:rsidRPr="00FA6402">
        <w:rPr>
          <w:rFonts w:ascii="Times New Roman" w:hAnsi="Times New Roman"/>
          <w:color w:val="auto"/>
          <w:sz w:val="24"/>
        </w:rPr>
        <w:t xml:space="preserve">  Tehniskās specifikācijas  uz ____  (_________)  lapām;</w:t>
      </w:r>
    </w:p>
    <w:p w:rsidR="00137093" w:rsidRPr="00FA6402" w:rsidRDefault="00A039E4" w:rsidP="00A039E4">
      <w:pPr>
        <w:spacing w:before="20" w:after="20"/>
        <w:ind w:left="1080" w:hanging="371"/>
        <w:jc w:val="both"/>
        <w:rPr>
          <w:rFonts w:ascii="Times New Roman" w:hAnsi="Times New Roman"/>
          <w:color w:val="auto"/>
          <w:sz w:val="24"/>
        </w:rPr>
      </w:pPr>
      <w:r w:rsidRPr="00FA6402">
        <w:rPr>
          <w:rFonts w:ascii="Times New Roman" w:hAnsi="Times New Roman"/>
          <w:color w:val="auto"/>
          <w:sz w:val="24"/>
        </w:rPr>
        <w:t xml:space="preserve">-  </w:t>
      </w:r>
      <w:r w:rsidR="00700FEA" w:rsidRPr="00FA6402">
        <w:rPr>
          <w:rFonts w:ascii="Times New Roman" w:hAnsi="Times New Roman"/>
          <w:color w:val="auto"/>
          <w:sz w:val="24"/>
        </w:rPr>
        <w:t xml:space="preserve">Darbu izpildes grafiks </w:t>
      </w:r>
      <w:r w:rsidR="00EA28EC" w:rsidRPr="00FA6402">
        <w:rPr>
          <w:rFonts w:ascii="Times New Roman" w:hAnsi="Times New Roman"/>
          <w:color w:val="auto"/>
          <w:sz w:val="24"/>
        </w:rPr>
        <w:t>uz ____ (___________) lapām</w:t>
      </w:r>
      <w:r w:rsidR="00137093" w:rsidRPr="00FA6402">
        <w:rPr>
          <w:rFonts w:ascii="Times New Roman" w:hAnsi="Times New Roman"/>
          <w:color w:val="auto"/>
          <w:sz w:val="24"/>
        </w:rPr>
        <w:t>.</w:t>
      </w:r>
    </w:p>
    <w:p w:rsidR="00137093" w:rsidRPr="00FA6402" w:rsidRDefault="00A039E4" w:rsidP="00A039E4">
      <w:pPr>
        <w:tabs>
          <w:tab w:val="left" w:pos="450"/>
        </w:tabs>
        <w:ind w:left="450" w:hanging="24"/>
        <w:jc w:val="both"/>
        <w:rPr>
          <w:rFonts w:ascii="Times New Roman" w:hAnsi="Times New Roman"/>
          <w:color w:val="auto"/>
          <w:sz w:val="24"/>
        </w:rPr>
      </w:pPr>
      <w:r w:rsidRPr="00FA6402">
        <w:rPr>
          <w:rFonts w:ascii="Times New Roman" w:hAnsi="Times New Roman"/>
          <w:color w:val="auto"/>
          <w:sz w:val="24"/>
        </w:rPr>
        <w:tab/>
      </w:r>
      <w:r w:rsidRPr="00FA6402">
        <w:rPr>
          <w:rFonts w:ascii="Times New Roman" w:hAnsi="Times New Roman"/>
          <w:color w:val="auto"/>
          <w:sz w:val="24"/>
        </w:rPr>
        <w:tab/>
      </w:r>
      <w:r w:rsidR="00137093" w:rsidRPr="00FA6402">
        <w:rPr>
          <w:rFonts w:ascii="Times New Roman" w:hAnsi="Times New Roman"/>
          <w:color w:val="auto"/>
          <w:sz w:val="24"/>
        </w:rPr>
        <w:t xml:space="preserve">Līgums ir cauršūts, abu pušu parakstīts un apzīmogots. Abiem Līguma eksemplāriem ir vienāds juridisks spēks. Pēc Līguma parakstīšanas viens eksemplārs atrodas pie Pasūtītāja, otrs pie Izpildītāja. </w:t>
      </w:r>
    </w:p>
    <w:p w:rsidR="00137093" w:rsidRPr="00FA6402" w:rsidRDefault="00137093" w:rsidP="00137093">
      <w:pPr>
        <w:pStyle w:val="NormalWeb"/>
        <w:spacing w:before="0" w:after="0"/>
      </w:pPr>
    </w:p>
    <w:p w:rsidR="00137093" w:rsidRPr="00FA6402" w:rsidRDefault="00137093" w:rsidP="00EB25B3">
      <w:pPr>
        <w:numPr>
          <w:ilvl w:val="0"/>
          <w:numId w:val="18"/>
        </w:numPr>
        <w:spacing w:after="120"/>
        <w:jc w:val="center"/>
        <w:rPr>
          <w:rFonts w:ascii="Times New Roman" w:hAnsi="Times New Roman"/>
          <w:b/>
          <w:color w:val="auto"/>
          <w:sz w:val="24"/>
        </w:rPr>
      </w:pPr>
      <w:r w:rsidRPr="00FA6402">
        <w:rPr>
          <w:rFonts w:ascii="Times New Roman" w:hAnsi="Times New Roman"/>
          <w:b/>
          <w:color w:val="auto"/>
          <w:sz w:val="24"/>
        </w:rPr>
        <w:t xml:space="preserve">Pušu rekvizīti un paraksti  </w:t>
      </w:r>
    </w:p>
    <w:tbl>
      <w:tblPr>
        <w:tblW w:w="0" w:type="auto"/>
        <w:tblInd w:w="360" w:type="dxa"/>
        <w:tblLook w:val="04A0"/>
      </w:tblPr>
      <w:tblGrid>
        <w:gridCol w:w="4587"/>
        <w:gridCol w:w="4343"/>
      </w:tblGrid>
      <w:tr w:rsidR="00137093" w:rsidRPr="00FA6402" w:rsidTr="00EB25B3">
        <w:tc>
          <w:tcPr>
            <w:tcW w:w="4830" w:type="dxa"/>
          </w:tcPr>
          <w:p w:rsidR="00137093" w:rsidRPr="00FA6402" w:rsidRDefault="00137093" w:rsidP="00EB25B3">
            <w:pPr>
              <w:spacing w:after="120"/>
              <w:rPr>
                <w:rFonts w:ascii="Times New Roman" w:hAnsi="Times New Roman"/>
                <w:color w:val="auto"/>
                <w:sz w:val="24"/>
              </w:rPr>
            </w:pPr>
            <w:r w:rsidRPr="00FA6402">
              <w:rPr>
                <w:rFonts w:ascii="Times New Roman" w:hAnsi="Times New Roman"/>
                <w:color w:val="auto"/>
                <w:sz w:val="24"/>
              </w:rPr>
              <w:t xml:space="preserve">Pasūtītājs:                             </w:t>
            </w:r>
          </w:p>
          <w:p w:rsidR="00137093" w:rsidRPr="00FA6402" w:rsidRDefault="00137093" w:rsidP="00EB25B3">
            <w:pPr>
              <w:spacing w:after="120"/>
              <w:rPr>
                <w:rFonts w:ascii="Times New Roman" w:hAnsi="Times New Roman"/>
                <w:color w:val="auto"/>
                <w:sz w:val="24"/>
              </w:rPr>
            </w:pPr>
            <w:r w:rsidRPr="00FA6402">
              <w:rPr>
                <w:rFonts w:ascii="Times New Roman" w:hAnsi="Times New Roman"/>
                <w:color w:val="auto"/>
                <w:sz w:val="24"/>
              </w:rPr>
              <w:t xml:space="preserve">  </w:t>
            </w:r>
          </w:p>
          <w:p w:rsidR="00137093" w:rsidRPr="00FA6402" w:rsidRDefault="00137093" w:rsidP="00EB25B3">
            <w:pPr>
              <w:rPr>
                <w:rFonts w:ascii="Times New Roman" w:hAnsi="Times New Roman"/>
                <w:color w:val="auto"/>
                <w:sz w:val="24"/>
              </w:rPr>
            </w:pPr>
          </w:p>
        </w:tc>
        <w:tc>
          <w:tcPr>
            <w:tcW w:w="4566" w:type="dxa"/>
          </w:tcPr>
          <w:p w:rsidR="00137093" w:rsidRPr="00FA6402" w:rsidRDefault="00137093" w:rsidP="00EB25B3">
            <w:pPr>
              <w:spacing w:after="120"/>
              <w:rPr>
                <w:rFonts w:ascii="Times New Roman" w:hAnsi="Times New Roman"/>
                <w:color w:val="auto"/>
                <w:sz w:val="24"/>
              </w:rPr>
            </w:pPr>
            <w:r w:rsidRPr="00FA6402">
              <w:rPr>
                <w:rFonts w:ascii="Times New Roman" w:hAnsi="Times New Roman"/>
                <w:color w:val="auto"/>
                <w:sz w:val="24"/>
              </w:rPr>
              <w:t xml:space="preserve">                     Izpildītājs:</w:t>
            </w:r>
          </w:p>
          <w:p w:rsidR="00137093" w:rsidRPr="00FA6402" w:rsidRDefault="00137093" w:rsidP="00EB25B3">
            <w:pPr>
              <w:spacing w:after="120"/>
              <w:jc w:val="center"/>
              <w:rPr>
                <w:rFonts w:ascii="Times New Roman" w:hAnsi="Times New Roman"/>
                <w:color w:val="auto"/>
                <w:sz w:val="24"/>
              </w:rPr>
            </w:pPr>
          </w:p>
        </w:tc>
      </w:tr>
    </w:tbl>
    <w:p w:rsidR="00137093" w:rsidRPr="00FA6402" w:rsidRDefault="00137093" w:rsidP="00137093">
      <w:pPr>
        <w:spacing w:after="120"/>
        <w:ind w:left="360"/>
        <w:jc w:val="center"/>
        <w:rPr>
          <w:b/>
          <w:color w:val="auto"/>
          <w:sz w:val="24"/>
        </w:rPr>
      </w:pPr>
    </w:p>
    <w:p w:rsidR="00137093" w:rsidRPr="00FA6402" w:rsidRDefault="00137093" w:rsidP="00137093">
      <w:pPr>
        <w:spacing w:after="120"/>
        <w:ind w:left="360"/>
        <w:jc w:val="center"/>
        <w:rPr>
          <w:b/>
          <w:color w:val="auto"/>
          <w:sz w:val="24"/>
        </w:rPr>
      </w:pPr>
    </w:p>
    <w:p w:rsidR="00137093" w:rsidRPr="00FA6402" w:rsidRDefault="00137093" w:rsidP="00137093">
      <w:pPr>
        <w:spacing w:after="120"/>
        <w:ind w:left="360"/>
        <w:jc w:val="center"/>
        <w:rPr>
          <w:b/>
          <w:color w:val="auto"/>
          <w:sz w:val="24"/>
        </w:rPr>
      </w:pPr>
    </w:p>
    <w:p w:rsidR="00142687" w:rsidRPr="00FA6402" w:rsidRDefault="00142687" w:rsidP="00137093">
      <w:pPr>
        <w:spacing w:after="120"/>
        <w:ind w:left="360"/>
        <w:jc w:val="center"/>
        <w:rPr>
          <w:b/>
          <w:color w:val="auto"/>
          <w:sz w:val="24"/>
        </w:rPr>
      </w:pPr>
    </w:p>
    <w:p w:rsidR="00142687" w:rsidRPr="00FA6402" w:rsidRDefault="00142687" w:rsidP="00137093">
      <w:pPr>
        <w:spacing w:after="120"/>
        <w:ind w:left="360"/>
        <w:jc w:val="center"/>
        <w:rPr>
          <w:b/>
          <w:color w:val="auto"/>
          <w:sz w:val="24"/>
        </w:rPr>
      </w:pPr>
    </w:p>
    <w:p w:rsidR="00452D31" w:rsidRPr="00FA6402" w:rsidRDefault="00452D31" w:rsidP="00137093">
      <w:pPr>
        <w:spacing w:after="120"/>
        <w:ind w:left="360"/>
        <w:jc w:val="center"/>
        <w:rPr>
          <w:b/>
          <w:color w:val="auto"/>
          <w:sz w:val="24"/>
        </w:rPr>
      </w:pPr>
    </w:p>
    <w:p w:rsidR="00452D31" w:rsidRPr="00FA6402" w:rsidRDefault="00452D31" w:rsidP="00137093">
      <w:pPr>
        <w:spacing w:after="120"/>
        <w:ind w:left="360"/>
        <w:jc w:val="center"/>
        <w:rPr>
          <w:b/>
          <w:color w:val="auto"/>
          <w:sz w:val="24"/>
        </w:rPr>
      </w:pPr>
    </w:p>
    <w:p w:rsidR="00452D31" w:rsidRPr="00FA6402" w:rsidRDefault="00452D31" w:rsidP="00137093">
      <w:pPr>
        <w:spacing w:after="120"/>
        <w:ind w:left="360"/>
        <w:jc w:val="center"/>
        <w:rPr>
          <w:b/>
          <w:color w:val="auto"/>
          <w:sz w:val="24"/>
        </w:rPr>
      </w:pPr>
    </w:p>
    <w:p w:rsidR="00452D31" w:rsidRPr="00FA6402" w:rsidRDefault="00452D31" w:rsidP="00137093">
      <w:pPr>
        <w:spacing w:after="120"/>
        <w:ind w:left="360"/>
        <w:jc w:val="center"/>
        <w:rPr>
          <w:b/>
          <w:color w:val="auto"/>
          <w:sz w:val="24"/>
        </w:rPr>
      </w:pPr>
    </w:p>
    <w:p w:rsidR="00452D31" w:rsidRPr="00FA6402" w:rsidRDefault="00452D31" w:rsidP="00137093">
      <w:pPr>
        <w:spacing w:after="120"/>
        <w:ind w:left="360"/>
        <w:jc w:val="center"/>
        <w:rPr>
          <w:b/>
          <w:color w:val="auto"/>
          <w:sz w:val="24"/>
        </w:rPr>
      </w:pPr>
    </w:p>
    <w:p w:rsidR="00452D31" w:rsidRPr="00FA6402" w:rsidRDefault="00452D31" w:rsidP="00137093">
      <w:pPr>
        <w:spacing w:after="120"/>
        <w:ind w:left="360"/>
        <w:jc w:val="center"/>
        <w:rPr>
          <w:b/>
          <w:color w:val="auto"/>
          <w:sz w:val="24"/>
        </w:rPr>
      </w:pPr>
    </w:p>
    <w:p w:rsidR="00452D31" w:rsidRPr="00FA6402" w:rsidRDefault="00452D31" w:rsidP="00137093">
      <w:pPr>
        <w:spacing w:after="120"/>
        <w:ind w:left="360"/>
        <w:jc w:val="center"/>
        <w:rPr>
          <w:b/>
          <w:color w:val="auto"/>
          <w:sz w:val="24"/>
        </w:rPr>
      </w:pPr>
    </w:p>
    <w:p w:rsidR="00137093" w:rsidRPr="00FA6402" w:rsidRDefault="00137093" w:rsidP="00137093">
      <w:pPr>
        <w:pStyle w:val="Pielikums"/>
        <w:jc w:val="center"/>
        <w:rPr>
          <w:sz w:val="20"/>
          <w:szCs w:val="20"/>
        </w:rPr>
      </w:pPr>
      <w:bookmarkStart w:id="54" w:name="_Toc166297202"/>
      <w:r w:rsidRPr="00FA6402">
        <w:rPr>
          <w:sz w:val="20"/>
          <w:szCs w:val="20"/>
        </w:rPr>
        <w:t>Līguma Nr.______________Pielikums</w:t>
      </w:r>
    </w:p>
    <w:bookmarkEnd w:id="54"/>
    <w:p w:rsidR="00137093" w:rsidRPr="00FA6402" w:rsidRDefault="00137093" w:rsidP="00137093">
      <w:pPr>
        <w:pStyle w:val="Rindkopa"/>
        <w:jc w:val="right"/>
        <w:rPr>
          <w:highlight w:val="lightGray"/>
        </w:rPr>
      </w:pPr>
    </w:p>
    <w:p w:rsidR="00137093" w:rsidRPr="00FA6402" w:rsidRDefault="00137093" w:rsidP="00137093">
      <w:pPr>
        <w:pStyle w:val="Rindkopa"/>
        <w:jc w:val="right"/>
        <w:rPr>
          <w:highlight w:val="lightGray"/>
        </w:rPr>
      </w:pPr>
      <w:r w:rsidRPr="00FA6402">
        <w:rPr>
          <w:highlight w:val="lightGray"/>
        </w:rPr>
        <w:t>AS „Olaines ūdens un siltums”</w:t>
      </w:r>
    </w:p>
    <w:p w:rsidR="00137093" w:rsidRPr="00FA6402" w:rsidRDefault="00137093" w:rsidP="00137093">
      <w:pPr>
        <w:pStyle w:val="Rindkopa"/>
        <w:jc w:val="right"/>
        <w:rPr>
          <w:highlight w:val="lightGray"/>
        </w:rPr>
      </w:pPr>
      <w:r w:rsidRPr="00FA6402">
        <w:rPr>
          <w:highlight w:val="lightGray"/>
        </w:rPr>
        <w:t>Reģ.nr.50003182001</w:t>
      </w:r>
    </w:p>
    <w:p w:rsidR="00137093" w:rsidRPr="00FA6402" w:rsidRDefault="00137093" w:rsidP="00137093">
      <w:pPr>
        <w:pStyle w:val="Rindkopa"/>
        <w:jc w:val="right"/>
        <w:rPr>
          <w:highlight w:val="lightGray"/>
        </w:rPr>
      </w:pPr>
      <w:r w:rsidRPr="00FA6402">
        <w:rPr>
          <w:highlight w:val="lightGray"/>
        </w:rPr>
        <w:t>Kūdras iela 27, Olaine,</w:t>
      </w:r>
    </w:p>
    <w:p w:rsidR="00137093" w:rsidRPr="00FA6402" w:rsidRDefault="00137093" w:rsidP="00137093">
      <w:pPr>
        <w:pStyle w:val="Rindkopa"/>
        <w:jc w:val="right"/>
      </w:pPr>
      <w:r w:rsidRPr="00FA6402">
        <w:rPr>
          <w:highlight w:val="lightGray"/>
        </w:rPr>
        <w:t xml:space="preserve"> Olaines novads , LV-2127</w:t>
      </w:r>
    </w:p>
    <w:p w:rsidR="00137093" w:rsidRPr="00FA6402" w:rsidRDefault="00137093" w:rsidP="00137093">
      <w:pPr>
        <w:pStyle w:val="Apakpunkts"/>
        <w:numPr>
          <w:ilvl w:val="0"/>
          <w:numId w:val="0"/>
        </w:numPr>
      </w:pPr>
    </w:p>
    <w:p w:rsidR="00137093" w:rsidRPr="00FA6402" w:rsidRDefault="00137093" w:rsidP="00137093">
      <w:pPr>
        <w:pStyle w:val="Apakpunkts"/>
        <w:numPr>
          <w:ilvl w:val="0"/>
          <w:numId w:val="0"/>
        </w:numPr>
      </w:pPr>
    </w:p>
    <w:p w:rsidR="00137093" w:rsidRPr="00FA6402" w:rsidRDefault="00137093" w:rsidP="00137093">
      <w:pPr>
        <w:pStyle w:val="Apakpunkts"/>
        <w:numPr>
          <w:ilvl w:val="0"/>
          <w:numId w:val="0"/>
        </w:numPr>
      </w:pPr>
    </w:p>
    <w:p w:rsidR="00137093" w:rsidRPr="00FA6402" w:rsidRDefault="00137093" w:rsidP="00137093">
      <w:pPr>
        <w:jc w:val="center"/>
        <w:rPr>
          <w:rFonts w:ascii="Arial" w:hAnsi="Arial" w:cs="Arial"/>
          <w:b/>
          <w:color w:val="auto"/>
        </w:rPr>
      </w:pPr>
      <w:r w:rsidRPr="00FA6402">
        <w:rPr>
          <w:rFonts w:ascii="Arial" w:hAnsi="Arial" w:cs="Arial"/>
          <w:b/>
          <w:color w:val="auto"/>
        </w:rPr>
        <w:t>IETURĒJUMA NAUDAS</w:t>
      </w:r>
      <w:r w:rsidRPr="00FA6402">
        <w:rPr>
          <w:rFonts w:ascii="Arial" w:hAnsi="Arial" w:cs="Arial"/>
          <w:color w:val="auto"/>
        </w:rPr>
        <w:t xml:space="preserve"> </w:t>
      </w:r>
      <w:r w:rsidRPr="00FA6402">
        <w:rPr>
          <w:rFonts w:ascii="Arial" w:hAnsi="Arial" w:cs="Arial"/>
          <w:b/>
          <w:color w:val="auto"/>
        </w:rPr>
        <w:t>GARANTIJA</w:t>
      </w:r>
    </w:p>
    <w:p w:rsidR="00137093" w:rsidRPr="00FA6402" w:rsidRDefault="00137093" w:rsidP="00137093">
      <w:pPr>
        <w:jc w:val="center"/>
        <w:rPr>
          <w:rFonts w:ascii="Arial" w:hAnsi="Arial" w:cs="Arial"/>
          <w:b/>
          <w:color w:val="auto"/>
        </w:rPr>
      </w:pPr>
    </w:p>
    <w:p w:rsidR="00137093" w:rsidRPr="00FA6402" w:rsidRDefault="00137093" w:rsidP="00137093">
      <w:pPr>
        <w:rPr>
          <w:rFonts w:ascii="Arial" w:hAnsi="Arial" w:cs="Arial"/>
          <w:b/>
          <w:color w:val="auto"/>
        </w:rPr>
      </w:pPr>
    </w:p>
    <w:p w:rsidR="00137093" w:rsidRPr="00FA6402" w:rsidRDefault="00137093" w:rsidP="00137093">
      <w:pPr>
        <w:rPr>
          <w:rFonts w:ascii="Arial" w:hAnsi="Arial" w:cs="Arial"/>
          <w:b/>
          <w:color w:val="auto"/>
          <w:highlight w:val="yellow"/>
        </w:rPr>
      </w:pPr>
      <w:smartTag w:uri="schemas-tilde-lv/tildestengine" w:element="veidnes">
        <w:smartTagPr>
          <w:attr w:name="text" w:val="līguma"/>
          <w:attr w:name="id" w:val="-1"/>
          <w:attr w:name="baseform" w:val="līgum|s"/>
        </w:smartTagPr>
        <w:r w:rsidRPr="00FA6402">
          <w:rPr>
            <w:rFonts w:ascii="Arial" w:hAnsi="Arial" w:cs="Arial"/>
            <w:b/>
            <w:color w:val="auto"/>
          </w:rPr>
          <w:t>Līguma</w:t>
        </w:r>
      </w:smartTag>
      <w:r w:rsidRPr="00FA6402">
        <w:rPr>
          <w:rFonts w:ascii="Arial" w:hAnsi="Arial" w:cs="Arial"/>
          <w:b/>
          <w:color w:val="auto"/>
        </w:rPr>
        <w:t xml:space="preserve"> „&lt;</w:t>
      </w:r>
      <w:smartTag w:uri="schemas-tilde-lv/tildestengine" w:element="veidnes">
        <w:smartTagPr>
          <w:attr w:name="text" w:val="līguma"/>
          <w:attr w:name="id" w:val="-1"/>
          <w:attr w:name="baseform" w:val="līgum|s"/>
        </w:smartTagPr>
        <w:r w:rsidRPr="00FA6402">
          <w:rPr>
            <w:rFonts w:ascii="Arial" w:hAnsi="Arial" w:cs="Arial"/>
            <w:b/>
            <w:color w:val="auto"/>
            <w:highlight w:val="lightGray"/>
          </w:rPr>
          <w:t>Līguma</w:t>
        </w:r>
      </w:smartTag>
      <w:r w:rsidRPr="00FA6402">
        <w:rPr>
          <w:rFonts w:ascii="Arial" w:hAnsi="Arial" w:cs="Arial"/>
          <w:b/>
          <w:color w:val="auto"/>
          <w:highlight w:val="lightGray"/>
        </w:rPr>
        <w:t xml:space="preserve"> nosaukums</w:t>
      </w:r>
      <w:r w:rsidRPr="00FA6402">
        <w:rPr>
          <w:rFonts w:ascii="Arial" w:hAnsi="Arial" w:cs="Arial"/>
          <w:b/>
          <w:color w:val="auto"/>
        </w:rPr>
        <w:t>&gt;” (Nr.&lt;</w:t>
      </w:r>
      <w:r w:rsidRPr="00FA6402">
        <w:rPr>
          <w:rFonts w:ascii="Arial" w:hAnsi="Arial" w:cs="Arial"/>
          <w:b/>
          <w:color w:val="auto"/>
          <w:highlight w:val="lightGray"/>
        </w:rPr>
        <w:t>līguma numurs</w:t>
      </w:r>
      <w:r w:rsidRPr="00FA6402">
        <w:rPr>
          <w:rFonts w:ascii="Arial" w:hAnsi="Arial" w:cs="Arial"/>
          <w:b/>
          <w:color w:val="auto"/>
        </w:rPr>
        <w:t>&gt;) ieturējuma naudas garantija</w:t>
      </w:r>
    </w:p>
    <w:p w:rsidR="00137093" w:rsidRPr="00FA6402" w:rsidRDefault="00137093" w:rsidP="00137093">
      <w:pPr>
        <w:rPr>
          <w:rFonts w:ascii="Arial" w:hAnsi="Arial" w:cs="Arial"/>
          <w:b/>
          <w:color w:val="auto"/>
          <w:highlight w:val="yellow"/>
        </w:rPr>
      </w:pPr>
    </w:p>
    <w:p w:rsidR="00137093" w:rsidRPr="00FA6402" w:rsidRDefault="00137093" w:rsidP="00137093">
      <w:pPr>
        <w:pStyle w:val="FootnoteText"/>
        <w:autoSpaceDE w:val="0"/>
        <w:autoSpaceDN w:val="0"/>
        <w:adjustRightInd w:val="0"/>
        <w:rPr>
          <w:rFonts w:ascii="Arial" w:hAnsi="Arial" w:cs="Arial"/>
          <w:highlight w:val="yellow"/>
        </w:rPr>
      </w:pPr>
      <w:r w:rsidRPr="00FA6402">
        <w:rPr>
          <w:rFonts w:ascii="Arial" w:hAnsi="Arial" w:cs="Arial"/>
          <w:iCs/>
          <w:highlight w:val="lightGray"/>
        </w:rPr>
        <w:t>&lt;Vietas nosaukums&gt;</w:t>
      </w:r>
      <w:r w:rsidRPr="00FA6402">
        <w:rPr>
          <w:rFonts w:ascii="Arial" w:hAnsi="Arial" w:cs="Arial"/>
        </w:rPr>
        <w:t xml:space="preserve">, </w:t>
      </w:r>
      <w:r w:rsidRPr="00FA6402">
        <w:rPr>
          <w:rFonts w:ascii="Arial" w:hAnsi="Arial" w:cs="Arial"/>
          <w:iCs/>
          <w:highlight w:val="lightGray"/>
        </w:rPr>
        <w:t>&lt;gads&gt;</w:t>
      </w:r>
      <w:r w:rsidRPr="00FA6402">
        <w:rPr>
          <w:rFonts w:ascii="Arial" w:hAnsi="Arial" w:cs="Arial"/>
        </w:rPr>
        <w:t xml:space="preserve">.gada </w:t>
      </w:r>
      <w:r w:rsidRPr="00FA6402">
        <w:rPr>
          <w:rFonts w:ascii="Arial" w:hAnsi="Arial" w:cs="Arial"/>
          <w:iCs/>
          <w:highlight w:val="lightGray"/>
        </w:rPr>
        <w:t>&lt;datums&gt;</w:t>
      </w:r>
      <w:r w:rsidRPr="00FA6402">
        <w:rPr>
          <w:rFonts w:ascii="Arial" w:hAnsi="Arial" w:cs="Arial"/>
        </w:rPr>
        <w:t>.</w:t>
      </w:r>
      <w:r w:rsidRPr="00FA6402">
        <w:rPr>
          <w:rFonts w:ascii="Arial" w:hAnsi="Arial" w:cs="Arial"/>
          <w:iCs/>
          <w:highlight w:val="lightGray"/>
        </w:rPr>
        <w:t>&lt;mēnesis&gt;</w:t>
      </w:r>
    </w:p>
    <w:p w:rsidR="00137093" w:rsidRPr="00FA6402" w:rsidRDefault="00137093" w:rsidP="00137093">
      <w:pPr>
        <w:shd w:val="clear" w:color="auto" w:fill="FFFFFF"/>
        <w:ind w:left="23"/>
        <w:jc w:val="both"/>
        <w:rPr>
          <w:rFonts w:ascii="Arial" w:hAnsi="Arial" w:cs="Arial"/>
          <w:color w:val="auto"/>
          <w:highlight w:val="yellow"/>
        </w:rPr>
      </w:pPr>
    </w:p>
    <w:p w:rsidR="00137093" w:rsidRPr="00FA6402" w:rsidRDefault="00137093" w:rsidP="00137093">
      <w:pPr>
        <w:shd w:val="clear" w:color="auto" w:fill="FFFFFF"/>
        <w:ind w:left="23"/>
        <w:jc w:val="both"/>
        <w:rPr>
          <w:rFonts w:ascii="Arial" w:hAnsi="Arial" w:cs="Arial"/>
          <w:color w:val="auto"/>
          <w:highlight w:val="yellow"/>
        </w:rPr>
      </w:pPr>
    </w:p>
    <w:p w:rsidR="00137093" w:rsidRPr="00FA6402" w:rsidRDefault="00137093" w:rsidP="00137093">
      <w:pPr>
        <w:shd w:val="clear" w:color="auto" w:fill="FFFFFF"/>
        <w:ind w:left="23"/>
        <w:jc w:val="both"/>
        <w:rPr>
          <w:rFonts w:ascii="Arial" w:hAnsi="Arial" w:cs="Arial"/>
          <w:color w:val="auto"/>
        </w:rPr>
      </w:pPr>
      <w:r w:rsidRPr="00FA6402">
        <w:rPr>
          <w:rFonts w:ascii="Arial" w:hAnsi="Arial" w:cs="Arial"/>
          <w:color w:val="auto"/>
        </w:rPr>
        <w:t xml:space="preserve">Mēs, </w:t>
      </w:r>
      <w:r w:rsidRPr="00FA6402">
        <w:rPr>
          <w:rFonts w:ascii="Arial" w:hAnsi="Arial" w:cs="Arial"/>
          <w:iCs/>
          <w:color w:val="auto"/>
          <w:highlight w:val="lightGray"/>
        </w:rPr>
        <w:t>&lt;Apdrošināšanas sabiedrības nosaukums, reģistrācijas numurs un adrese</w:t>
      </w:r>
      <w:r w:rsidRPr="00FA6402">
        <w:rPr>
          <w:rFonts w:ascii="Arial" w:hAnsi="Arial" w:cs="Arial"/>
          <w:iCs/>
          <w:color w:val="auto"/>
        </w:rPr>
        <w:t>&gt;,</w:t>
      </w:r>
      <w:r w:rsidRPr="00FA6402">
        <w:rPr>
          <w:rFonts w:ascii="Arial" w:hAnsi="Arial" w:cs="Arial"/>
          <w:color w:val="auto"/>
        </w:rPr>
        <w:t xml:space="preserve"> neatsaucami apņemamies pēc Pasūtītāja pieprasījuma, kurā minēts, ka</w:t>
      </w:r>
    </w:p>
    <w:p w:rsidR="00137093" w:rsidRPr="00FA6402" w:rsidRDefault="00137093" w:rsidP="00137093">
      <w:pPr>
        <w:pStyle w:val="Rindkopa"/>
        <w:ind w:left="0"/>
        <w:rPr>
          <w:highlight w:val="lightGray"/>
        </w:rPr>
      </w:pPr>
      <w:r w:rsidRPr="00FA6402">
        <w:rPr>
          <w:highlight w:val="lightGray"/>
        </w:rPr>
        <w:t>&lt;Izpildītāja nosaukums&gt;</w:t>
      </w:r>
    </w:p>
    <w:p w:rsidR="00137093" w:rsidRPr="00FA6402" w:rsidRDefault="00137093" w:rsidP="00137093">
      <w:pPr>
        <w:pStyle w:val="Rindkopa"/>
        <w:ind w:left="0"/>
        <w:rPr>
          <w:highlight w:val="lightGray"/>
        </w:rPr>
      </w:pPr>
      <w:r w:rsidRPr="00FA6402">
        <w:rPr>
          <w:highlight w:val="lightGray"/>
        </w:rPr>
        <w:t>&lt;reģistrācijas numurs&gt;</w:t>
      </w:r>
    </w:p>
    <w:p w:rsidR="00137093" w:rsidRPr="00FA6402" w:rsidRDefault="00137093" w:rsidP="00137093">
      <w:pPr>
        <w:pStyle w:val="Rindkopa"/>
        <w:ind w:left="0"/>
        <w:rPr>
          <w:highlight w:val="lightGray"/>
        </w:rPr>
      </w:pPr>
      <w:r w:rsidRPr="00FA6402">
        <w:rPr>
          <w:highlight w:val="lightGray"/>
        </w:rPr>
        <w:t>&lt;adrese&gt;</w:t>
      </w:r>
    </w:p>
    <w:p w:rsidR="00137093" w:rsidRPr="00FA6402" w:rsidRDefault="00137093" w:rsidP="00137093">
      <w:pPr>
        <w:shd w:val="clear" w:color="auto" w:fill="FFFFFF"/>
        <w:jc w:val="both"/>
        <w:rPr>
          <w:rFonts w:ascii="Arial" w:hAnsi="Arial" w:cs="Arial"/>
          <w:color w:val="auto"/>
        </w:rPr>
      </w:pPr>
      <w:r w:rsidRPr="00FA6402">
        <w:rPr>
          <w:rFonts w:ascii="Arial" w:hAnsi="Arial" w:cs="Arial"/>
          <w:color w:val="auto"/>
        </w:rPr>
        <w:t xml:space="preserve">(turpmāk – Izpildītājs) </w:t>
      </w:r>
    </w:p>
    <w:p w:rsidR="00137093" w:rsidRPr="00FA6402" w:rsidRDefault="00137093" w:rsidP="00EB25B3">
      <w:pPr>
        <w:numPr>
          <w:ilvl w:val="0"/>
          <w:numId w:val="30"/>
        </w:numPr>
        <w:shd w:val="clear" w:color="auto" w:fill="FFFFFF"/>
        <w:tabs>
          <w:tab w:val="num" w:pos="360"/>
        </w:tabs>
        <w:ind w:left="360"/>
        <w:jc w:val="both"/>
        <w:rPr>
          <w:rFonts w:ascii="Arial" w:hAnsi="Arial" w:cs="Arial"/>
          <w:color w:val="auto"/>
        </w:rPr>
      </w:pPr>
      <w:r w:rsidRPr="00FA6402">
        <w:rPr>
          <w:rFonts w:ascii="Arial" w:hAnsi="Arial" w:cs="Arial"/>
          <w:color w:val="auto"/>
        </w:rPr>
        <w:t xml:space="preserve">nav novērsis defektus, par kuriem viņš ir atbildīgs saskaņā ar </w:t>
      </w:r>
      <w:r w:rsidRPr="00FA6402">
        <w:rPr>
          <w:rFonts w:ascii="Arial" w:hAnsi="Arial" w:cs="Arial"/>
          <w:iCs/>
          <w:color w:val="auto"/>
          <w:highlight w:val="lightGray"/>
        </w:rPr>
        <w:t>&lt;gads&gt;</w:t>
      </w:r>
      <w:r w:rsidRPr="00FA6402">
        <w:rPr>
          <w:rFonts w:ascii="Arial" w:hAnsi="Arial" w:cs="Arial"/>
          <w:color w:val="auto"/>
        </w:rPr>
        <w:t xml:space="preserve">.gada </w:t>
      </w:r>
      <w:r w:rsidRPr="00FA6402">
        <w:rPr>
          <w:rFonts w:ascii="Arial" w:hAnsi="Arial" w:cs="Arial"/>
          <w:iCs/>
          <w:color w:val="auto"/>
          <w:highlight w:val="lightGray"/>
        </w:rPr>
        <w:t>&lt;datums&gt;</w:t>
      </w:r>
      <w:r w:rsidRPr="00FA6402">
        <w:rPr>
          <w:rFonts w:ascii="Arial" w:hAnsi="Arial" w:cs="Arial"/>
          <w:color w:val="auto"/>
        </w:rPr>
        <w:t>.</w:t>
      </w:r>
      <w:r w:rsidRPr="00FA6402">
        <w:rPr>
          <w:rFonts w:ascii="Arial" w:hAnsi="Arial" w:cs="Arial"/>
          <w:iCs/>
          <w:color w:val="auto"/>
          <w:highlight w:val="lightGray"/>
        </w:rPr>
        <w:t>&lt;mēnesis</w:t>
      </w:r>
      <w:r w:rsidRPr="00FA6402">
        <w:rPr>
          <w:rFonts w:ascii="Arial" w:hAnsi="Arial" w:cs="Arial"/>
          <w:iCs/>
          <w:color w:val="auto"/>
        </w:rPr>
        <w:t>&gt; noslēgtā l</w:t>
      </w:r>
      <w:r w:rsidRPr="00FA6402">
        <w:rPr>
          <w:rFonts w:ascii="Arial" w:hAnsi="Arial" w:cs="Arial"/>
          <w:color w:val="auto"/>
        </w:rPr>
        <w:t>īguma „&lt;</w:t>
      </w:r>
      <w:smartTag w:uri="schemas-tilde-lv/tildestengine" w:element="veidnes">
        <w:smartTagPr>
          <w:attr w:name="text" w:val="līguma"/>
          <w:attr w:name="id" w:val="-1"/>
          <w:attr w:name="baseform" w:val="līgum|s"/>
        </w:smartTagPr>
        <w:r w:rsidRPr="00FA6402">
          <w:rPr>
            <w:rFonts w:ascii="Arial" w:hAnsi="Arial" w:cs="Arial"/>
            <w:color w:val="auto"/>
            <w:highlight w:val="lightGray"/>
          </w:rPr>
          <w:t>Līguma</w:t>
        </w:r>
      </w:smartTag>
      <w:r w:rsidRPr="00FA6402">
        <w:rPr>
          <w:rFonts w:ascii="Arial" w:hAnsi="Arial" w:cs="Arial"/>
          <w:color w:val="auto"/>
          <w:highlight w:val="lightGray"/>
        </w:rPr>
        <w:t xml:space="preserve"> nosaukums</w:t>
      </w:r>
      <w:r w:rsidRPr="00FA6402">
        <w:rPr>
          <w:rFonts w:ascii="Arial" w:hAnsi="Arial" w:cs="Arial"/>
          <w:color w:val="auto"/>
        </w:rPr>
        <w:t>&gt;” (Nr.&lt;</w:t>
      </w:r>
      <w:r w:rsidRPr="00FA6402">
        <w:rPr>
          <w:rFonts w:ascii="Arial" w:hAnsi="Arial" w:cs="Arial"/>
          <w:color w:val="auto"/>
          <w:highlight w:val="lightGray"/>
        </w:rPr>
        <w:t>līguma numurs&gt;</w:t>
      </w:r>
      <w:r w:rsidRPr="00FA6402">
        <w:rPr>
          <w:rFonts w:ascii="Arial" w:hAnsi="Arial" w:cs="Arial"/>
          <w:color w:val="auto"/>
        </w:rPr>
        <w:t xml:space="preserve">; turpmāk – </w:t>
      </w:r>
      <w:smartTag w:uri="schemas-tilde-lv/tildestengine" w:element="veidnes">
        <w:smartTagPr>
          <w:attr w:name="id" w:val="-1"/>
          <w:attr w:name="baseform" w:val="līgums"/>
          <w:attr w:name="text" w:val="līgums"/>
        </w:smartTagPr>
        <w:r w:rsidRPr="00FA6402">
          <w:rPr>
            <w:rFonts w:ascii="Arial" w:hAnsi="Arial" w:cs="Arial"/>
            <w:color w:val="auto"/>
          </w:rPr>
          <w:t>Līgums</w:t>
        </w:r>
      </w:smartTag>
      <w:r w:rsidRPr="00FA6402">
        <w:rPr>
          <w:rFonts w:ascii="Arial" w:hAnsi="Arial" w:cs="Arial"/>
          <w:color w:val="auto"/>
        </w:rPr>
        <w:t>), un</w:t>
      </w:r>
    </w:p>
    <w:p w:rsidR="00137093" w:rsidRPr="00FA6402" w:rsidRDefault="00137093" w:rsidP="00EB25B3">
      <w:pPr>
        <w:numPr>
          <w:ilvl w:val="0"/>
          <w:numId w:val="30"/>
        </w:numPr>
        <w:shd w:val="clear" w:color="auto" w:fill="FFFFFF"/>
        <w:tabs>
          <w:tab w:val="num" w:pos="360"/>
        </w:tabs>
        <w:ind w:left="360"/>
        <w:jc w:val="both"/>
        <w:rPr>
          <w:rFonts w:ascii="Arial" w:hAnsi="Arial" w:cs="Arial"/>
          <w:color w:val="auto"/>
        </w:rPr>
      </w:pPr>
      <w:r w:rsidRPr="00FA6402">
        <w:rPr>
          <w:rFonts w:ascii="Arial" w:hAnsi="Arial" w:cs="Arial"/>
          <w:color w:val="auto"/>
        </w:rPr>
        <w:t xml:space="preserve">šo defektu apraksts </w:t>
      </w:r>
    </w:p>
    <w:p w:rsidR="00137093" w:rsidRPr="00FA6402" w:rsidRDefault="00137093" w:rsidP="00137093">
      <w:pPr>
        <w:shd w:val="clear" w:color="auto" w:fill="FFFFFF"/>
        <w:ind w:left="23"/>
        <w:jc w:val="both"/>
        <w:rPr>
          <w:rFonts w:ascii="Arial" w:hAnsi="Arial" w:cs="Arial"/>
          <w:color w:val="auto"/>
        </w:rPr>
      </w:pPr>
      <w:r w:rsidRPr="00FA6402">
        <w:rPr>
          <w:rFonts w:ascii="Arial" w:hAnsi="Arial" w:cs="Arial"/>
          <w:color w:val="auto"/>
        </w:rPr>
        <w:t xml:space="preserve">saņemšanas izmaksāt Pasūtītājam tam pienākošās summas, kas kopumā nepārsniedz </w:t>
      </w:r>
      <w:r w:rsidRPr="00FA6402">
        <w:rPr>
          <w:rFonts w:ascii="Arial" w:hAnsi="Arial" w:cs="Arial"/>
          <w:iCs/>
          <w:color w:val="auto"/>
          <w:highlight w:val="lightGray"/>
        </w:rPr>
        <w:t>&lt;summa cipariem&gt;</w:t>
      </w:r>
      <w:r w:rsidRPr="00FA6402">
        <w:rPr>
          <w:rFonts w:ascii="Arial" w:hAnsi="Arial" w:cs="Arial"/>
          <w:color w:val="auto"/>
        </w:rPr>
        <w:t xml:space="preserve"> </w:t>
      </w:r>
      <w:smartTag w:uri="schemas-tilde-lv/tildestengine" w:element="currency2">
        <w:smartTagPr>
          <w:attr w:name="currency_id" w:val="48"/>
          <w:attr w:name="currency_key" w:val="LVL"/>
          <w:attr w:name="currency_value" w:val="1"/>
          <w:attr w:name="currency_text" w:val="LVL"/>
        </w:smartTagPr>
        <w:r w:rsidRPr="00FA6402">
          <w:rPr>
            <w:rFonts w:ascii="Arial" w:hAnsi="Arial" w:cs="Arial"/>
            <w:color w:val="auto"/>
          </w:rPr>
          <w:t>LVL</w:t>
        </w:r>
      </w:smartTag>
      <w:r w:rsidRPr="00FA6402">
        <w:rPr>
          <w:rFonts w:ascii="Arial" w:hAnsi="Arial" w:cs="Arial"/>
          <w:color w:val="auto"/>
        </w:rPr>
        <w:t xml:space="preserve"> (</w:t>
      </w:r>
      <w:r w:rsidRPr="00FA6402">
        <w:rPr>
          <w:rFonts w:ascii="Arial" w:hAnsi="Arial" w:cs="Arial"/>
          <w:iCs/>
          <w:color w:val="auto"/>
        </w:rPr>
        <w:t>&lt;</w:t>
      </w:r>
      <w:r w:rsidRPr="00FA6402">
        <w:rPr>
          <w:rFonts w:ascii="Arial" w:hAnsi="Arial" w:cs="Arial"/>
          <w:iCs/>
          <w:color w:val="auto"/>
          <w:highlight w:val="lightGray"/>
        </w:rPr>
        <w:t>summa vārdiem</w:t>
      </w:r>
      <w:r w:rsidRPr="00FA6402">
        <w:rPr>
          <w:rFonts w:ascii="Arial" w:hAnsi="Arial" w:cs="Arial"/>
          <w:iCs/>
          <w:color w:val="auto"/>
        </w:rPr>
        <w:t>&gt;</w:t>
      </w:r>
      <w:r w:rsidRPr="00FA6402">
        <w:rPr>
          <w:rFonts w:ascii="Arial" w:hAnsi="Arial" w:cs="Arial"/>
          <w:color w:val="auto"/>
        </w:rPr>
        <w:t xml:space="preserve"> latus) (turpmāk - Garantijas summa).</w:t>
      </w:r>
    </w:p>
    <w:p w:rsidR="00137093" w:rsidRPr="00FA6402" w:rsidRDefault="00137093" w:rsidP="00137093">
      <w:pPr>
        <w:shd w:val="clear" w:color="auto" w:fill="FFFFFF"/>
        <w:ind w:left="23"/>
        <w:jc w:val="both"/>
        <w:rPr>
          <w:rFonts w:ascii="Arial" w:hAnsi="Arial" w:cs="Arial"/>
          <w:color w:val="auto"/>
        </w:rPr>
      </w:pPr>
    </w:p>
    <w:p w:rsidR="00137093" w:rsidRPr="00FA6402" w:rsidRDefault="00137093" w:rsidP="00137093">
      <w:pPr>
        <w:shd w:val="clear" w:color="auto" w:fill="FFFFFF"/>
        <w:ind w:left="23"/>
        <w:jc w:val="both"/>
        <w:rPr>
          <w:rFonts w:ascii="Arial" w:hAnsi="Arial" w:cs="Arial"/>
          <w:color w:val="auto"/>
        </w:rPr>
      </w:pPr>
      <w:r w:rsidRPr="00FA6402">
        <w:rPr>
          <w:rFonts w:ascii="Arial" w:hAnsi="Arial" w:cs="Arial"/>
          <w:color w:val="auto"/>
        </w:rPr>
        <w:t xml:space="preserve">Pasūtītāja pieprasījumam jābūt saņemtam iepriekš norādītajā adresē, ne vēlāk, kā Garantijas beigu datumā - </w:t>
      </w:r>
      <w:r w:rsidRPr="00FA6402">
        <w:rPr>
          <w:rFonts w:ascii="Arial" w:hAnsi="Arial" w:cs="Arial"/>
          <w:iCs/>
          <w:color w:val="auto"/>
          <w:highlight w:val="lightGray"/>
        </w:rPr>
        <w:t>&lt;gads</w:t>
      </w:r>
      <w:r w:rsidRPr="00FA6402">
        <w:rPr>
          <w:rFonts w:ascii="Arial" w:hAnsi="Arial" w:cs="Arial"/>
          <w:iCs/>
          <w:color w:val="auto"/>
        </w:rPr>
        <w:t>&gt;</w:t>
      </w:r>
      <w:r w:rsidRPr="00FA6402">
        <w:rPr>
          <w:rFonts w:ascii="Arial" w:hAnsi="Arial" w:cs="Arial"/>
          <w:color w:val="auto"/>
        </w:rPr>
        <w:t xml:space="preserve">.gada </w:t>
      </w:r>
      <w:r w:rsidRPr="00FA6402">
        <w:rPr>
          <w:rFonts w:ascii="Arial" w:hAnsi="Arial" w:cs="Arial"/>
          <w:iCs/>
          <w:color w:val="auto"/>
        </w:rPr>
        <w:t>&lt;</w:t>
      </w:r>
      <w:r w:rsidRPr="00FA6402">
        <w:rPr>
          <w:rFonts w:ascii="Arial" w:hAnsi="Arial" w:cs="Arial"/>
          <w:iCs/>
          <w:color w:val="auto"/>
          <w:highlight w:val="lightGray"/>
        </w:rPr>
        <w:t>datums&gt;</w:t>
      </w:r>
      <w:r w:rsidRPr="00FA6402">
        <w:rPr>
          <w:rFonts w:ascii="Arial" w:hAnsi="Arial" w:cs="Arial"/>
          <w:color w:val="auto"/>
        </w:rPr>
        <w:t>.</w:t>
      </w:r>
      <w:r w:rsidRPr="00FA6402">
        <w:rPr>
          <w:rFonts w:ascii="Arial" w:hAnsi="Arial" w:cs="Arial"/>
          <w:iCs/>
          <w:color w:val="auto"/>
          <w:highlight w:val="lightGray"/>
        </w:rPr>
        <w:t>&lt;mēnesis&gt;</w:t>
      </w:r>
      <w:r w:rsidRPr="00FA6402">
        <w:rPr>
          <w:rFonts w:ascii="Arial" w:hAnsi="Arial" w:cs="Arial"/>
          <w:iCs/>
          <w:color w:val="auto"/>
        </w:rPr>
        <w:t xml:space="preserve"> </w:t>
      </w:r>
    </w:p>
    <w:p w:rsidR="00137093" w:rsidRPr="00FA6402" w:rsidRDefault="00137093" w:rsidP="00137093">
      <w:pPr>
        <w:shd w:val="clear" w:color="auto" w:fill="FFFFFF"/>
        <w:ind w:left="14"/>
        <w:jc w:val="both"/>
        <w:rPr>
          <w:rFonts w:ascii="Arial" w:hAnsi="Arial" w:cs="Arial"/>
          <w:color w:val="auto"/>
        </w:rPr>
      </w:pPr>
    </w:p>
    <w:p w:rsidR="00137093" w:rsidRPr="00FA6402" w:rsidRDefault="00137093" w:rsidP="00137093">
      <w:pPr>
        <w:shd w:val="clear" w:color="auto" w:fill="FFFFFF"/>
        <w:ind w:left="23"/>
        <w:jc w:val="both"/>
        <w:rPr>
          <w:rFonts w:ascii="Arial" w:hAnsi="Arial" w:cs="Arial"/>
          <w:color w:val="auto"/>
        </w:rPr>
      </w:pPr>
    </w:p>
    <w:p w:rsidR="00137093" w:rsidRPr="00FA6402" w:rsidRDefault="00137093" w:rsidP="00137093">
      <w:pPr>
        <w:shd w:val="clear" w:color="auto" w:fill="FFFFFF"/>
        <w:ind w:left="23"/>
        <w:jc w:val="both"/>
        <w:rPr>
          <w:rFonts w:ascii="Arial" w:hAnsi="Arial" w:cs="Arial"/>
          <w:color w:val="auto"/>
        </w:rPr>
      </w:pPr>
      <w:r w:rsidRPr="00FA6402">
        <w:rPr>
          <w:rFonts w:ascii="Arial" w:hAnsi="Arial" w:cs="Arial"/>
          <w:color w:val="auto"/>
        </w:rPr>
        <w:t>Mēs apliecinām, ka esam iepazinušies ar Līguma noteikumiem un to, ka izmaiņas Līgumā neietekmēs mūsu atbildības apjomu saskaņā ar šo garantiju. Mēs atsakāmies no tiesībām prasīt paziņot mums par izmaiņām Līgumā.</w:t>
      </w:r>
    </w:p>
    <w:p w:rsidR="00137093" w:rsidRPr="00FA6402" w:rsidRDefault="00137093" w:rsidP="00137093">
      <w:pPr>
        <w:shd w:val="clear" w:color="auto" w:fill="FFFFFF"/>
        <w:ind w:left="23"/>
        <w:jc w:val="both"/>
        <w:rPr>
          <w:rFonts w:ascii="Arial" w:hAnsi="Arial" w:cs="Arial"/>
          <w:color w:val="auto"/>
        </w:rPr>
      </w:pPr>
    </w:p>
    <w:p w:rsidR="00137093" w:rsidRPr="00FA6402" w:rsidRDefault="00137093" w:rsidP="00137093">
      <w:pPr>
        <w:shd w:val="clear" w:color="auto" w:fill="FFFFFF"/>
        <w:ind w:left="23"/>
        <w:jc w:val="both"/>
        <w:rPr>
          <w:rFonts w:ascii="Arial" w:hAnsi="Arial" w:cs="Arial"/>
          <w:color w:val="auto"/>
        </w:rPr>
      </w:pPr>
      <w:r w:rsidRPr="00FA6402">
        <w:rPr>
          <w:rFonts w:ascii="Arial" w:hAnsi="Arial" w:cs="Arial"/>
          <w:color w:val="auto"/>
        </w:rPr>
        <w:t>Mēs apņemamies nekavējoties rakstiski informēt Pasūtītāju par apdrošināšanas līguma, kas noslēgts starp mums un Uzņēmēju izbeigšanu, darbības apturēšanu un atjaunošanu.</w:t>
      </w:r>
    </w:p>
    <w:p w:rsidR="00137093" w:rsidRPr="00FA6402" w:rsidRDefault="00137093" w:rsidP="00137093">
      <w:pPr>
        <w:shd w:val="clear" w:color="auto" w:fill="FFFFFF"/>
        <w:ind w:left="23"/>
        <w:jc w:val="both"/>
        <w:rPr>
          <w:rFonts w:ascii="Arial" w:hAnsi="Arial" w:cs="Arial"/>
          <w:iCs/>
          <w:color w:val="auto"/>
        </w:rPr>
      </w:pPr>
    </w:p>
    <w:p w:rsidR="00137093" w:rsidRPr="00FA6402" w:rsidRDefault="00137093" w:rsidP="00137093">
      <w:pPr>
        <w:shd w:val="clear" w:color="auto" w:fill="FFFFFF"/>
        <w:ind w:left="23"/>
        <w:jc w:val="both"/>
        <w:rPr>
          <w:rFonts w:ascii="Arial" w:hAnsi="Arial" w:cs="Arial"/>
          <w:color w:val="auto"/>
        </w:rPr>
      </w:pPr>
      <w:r w:rsidRPr="00FA6402">
        <w:rPr>
          <w:rFonts w:ascii="Arial" w:hAnsi="Arial" w:cs="Arial"/>
          <w:color w:val="auto"/>
        </w:rPr>
        <w:t>Šai garantijai ir piemērojami Latvijas Republikas normatīvie tiesību akti. Visi strīdi, kas radušies saistībā ar piedāvājuma nodrošinājumu, izskatāmi Latvijas Republikas tiesā saskaņā ar Latvijas Republikas normatīvajiem tiesību aktiem.</w:t>
      </w:r>
    </w:p>
    <w:p w:rsidR="00137093" w:rsidRPr="00FA6402" w:rsidRDefault="00137093" w:rsidP="00137093">
      <w:pPr>
        <w:jc w:val="both"/>
        <w:rPr>
          <w:rFonts w:ascii="Arial" w:hAnsi="Arial" w:cs="Arial"/>
          <w:color w:val="auto"/>
        </w:rPr>
      </w:pPr>
    </w:p>
    <w:tbl>
      <w:tblPr>
        <w:tblW w:w="0" w:type="auto"/>
        <w:tblLook w:val="01E0"/>
      </w:tblPr>
      <w:tblGrid>
        <w:gridCol w:w="8837"/>
      </w:tblGrid>
      <w:tr w:rsidR="00137093" w:rsidRPr="00FA6402" w:rsidTr="00EB25B3">
        <w:tc>
          <w:tcPr>
            <w:tcW w:w="0" w:type="auto"/>
          </w:tcPr>
          <w:p w:rsidR="00137093" w:rsidRPr="00FA6402" w:rsidRDefault="00137093" w:rsidP="00EB25B3">
            <w:pPr>
              <w:autoSpaceDE w:val="0"/>
              <w:autoSpaceDN w:val="0"/>
              <w:adjustRightInd w:val="0"/>
              <w:rPr>
                <w:rFonts w:ascii="Arial" w:hAnsi="Arial" w:cs="Arial"/>
                <w:iCs/>
                <w:color w:val="auto"/>
                <w:highlight w:val="lightGray"/>
              </w:rPr>
            </w:pPr>
            <w:r w:rsidRPr="00FA6402">
              <w:rPr>
                <w:rFonts w:ascii="Arial" w:hAnsi="Arial" w:cs="Arial"/>
                <w:iCs/>
                <w:color w:val="auto"/>
                <w:highlight w:val="lightGray"/>
              </w:rPr>
              <w:t>&lt;Paraksttiesīgās personas amata nosaukums, vārds un uzvārds&gt;</w:t>
            </w:r>
          </w:p>
        </w:tc>
      </w:tr>
      <w:tr w:rsidR="00137093" w:rsidRPr="00FA6402" w:rsidTr="00EB25B3">
        <w:tc>
          <w:tcPr>
            <w:tcW w:w="0" w:type="auto"/>
          </w:tcPr>
          <w:p w:rsidR="00137093" w:rsidRPr="00FA6402" w:rsidRDefault="00137093" w:rsidP="000D48A4">
            <w:pPr>
              <w:pStyle w:val="Heading1"/>
              <w:rPr>
                <w:rFonts w:cs="Arial"/>
                <w:b/>
                <w:color w:val="auto"/>
                <w:highlight w:val="lightGray"/>
                <w:lang w:val="lv-LV"/>
              </w:rPr>
            </w:pPr>
            <w:r w:rsidRPr="00FA6402">
              <w:rPr>
                <w:rFonts w:cs="Arial"/>
                <w:color w:val="auto"/>
                <w:highlight w:val="lightGray"/>
                <w:lang w:val="lv-LV"/>
              </w:rPr>
              <w:t>&lt;Paraksttiesīgās personas paraksts&gt;</w:t>
            </w:r>
          </w:p>
        </w:tc>
      </w:tr>
      <w:tr w:rsidR="00137093" w:rsidRPr="00FA6402" w:rsidTr="00EB25B3">
        <w:tc>
          <w:tcPr>
            <w:tcW w:w="0" w:type="auto"/>
          </w:tcPr>
          <w:p w:rsidR="00137093" w:rsidRPr="00FA6402" w:rsidRDefault="00137093" w:rsidP="000D48A4">
            <w:pPr>
              <w:pStyle w:val="Heading1"/>
              <w:rPr>
                <w:rFonts w:cs="Arial"/>
                <w:b/>
                <w:bCs/>
                <w:iCs/>
                <w:color w:val="auto"/>
                <w:lang w:val="lv-LV"/>
              </w:rPr>
            </w:pPr>
            <w:r w:rsidRPr="00FA6402">
              <w:rPr>
                <w:rFonts w:cs="Arial"/>
                <w:color w:val="auto"/>
                <w:highlight w:val="lightGray"/>
                <w:lang w:val="lv-LV"/>
              </w:rPr>
              <w:t>&lt; Apdrošināšanas sabiedrības zīmoga nospiedums&gt;</w:t>
            </w:r>
            <w:r w:rsidRPr="00FA6402">
              <w:rPr>
                <w:rFonts w:cs="Arial"/>
                <w:color w:val="auto"/>
                <w:lang w:val="lv-LV"/>
              </w:rPr>
              <w:t>]</w:t>
            </w:r>
          </w:p>
        </w:tc>
      </w:tr>
    </w:tbl>
    <w:p w:rsidR="00137093" w:rsidRPr="00FA6402" w:rsidRDefault="00137093" w:rsidP="00137093">
      <w:pPr>
        <w:pStyle w:val="PielikumiRakstz"/>
        <w:jc w:val="left"/>
        <w:rPr>
          <w:sz w:val="20"/>
          <w:szCs w:val="20"/>
        </w:rPr>
      </w:pPr>
    </w:p>
    <w:p w:rsidR="00137093" w:rsidRPr="00FA6402" w:rsidRDefault="00137093" w:rsidP="00137093">
      <w:pPr>
        <w:rPr>
          <w:color w:val="auto"/>
        </w:rPr>
      </w:pPr>
    </w:p>
    <w:p w:rsidR="00137093" w:rsidRPr="00FA6402" w:rsidRDefault="00137093" w:rsidP="00137093">
      <w:pPr>
        <w:spacing w:after="120"/>
        <w:ind w:left="360"/>
        <w:jc w:val="center"/>
        <w:rPr>
          <w:b/>
          <w:color w:val="auto"/>
          <w:sz w:val="24"/>
        </w:rPr>
      </w:pPr>
    </w:p>
    <w:p w:rsidR="00137093" w:rsidRPr="00FA6402" w:rsidRDefault="00137093" w:rsidP="00137093">
      <w:pPr>
        <w:spacing w:after="120"/>
        <w:ind w:left="360"/>
        <w:jc w:val="center"/>
        <w:rPr>
          <w:b/>
          <w:color w:val="auto"/>
          <w:sz w:val="24"/>
        </w:rPr>
      </w:pPr>
    </w:p>
    <w:p w:rsidR="00137093" w:rsidRPr="00FA6402" w:rsidRDefault="00137093" w:rsidP="00137093">
      <w:pPr>
        <w:spacing w:after="120"/>
        <w:ind w:left="360"/>
        <w:jc w:val="center"/>
        <w:rPr>
          <w:b/>
          <w:color w:val="auto"/>
          <w:sz w:val="24"/>
        </w:rPr>
      </w:pPr>
    </w:p>
    <w:p w:rsidR="00137093" w:rsidRPr="00FA6402" w:rsidRDefault="00137093" w:rsidP="00137093">
      <w:pPr>
        <w:pStyle w:val="Punkts"/>
        <w:widowControl/>
        <w:tabs>
          <w:tab w:val="clear" w:pos="851"/>
          <w:tab w:val="num" w:pos="7380"/>
        </w:tabs>
        <w:jc w:val="right"/>
        <w:rPr>
          <w:i/>
          <w:color w:val="auto"/>
          <w:sz w:val="22"/>
          <w:szCs w:val="22"/>
        </w:rPr>
      </w:pPr>
      <w:bookmarkStart w:id="55" w:name="_Toc130196283"/>
      <w:bookmarkStart w:id="56" w:name="_Toc129588363"/>
      <w:bookmarkStart w:id="57" w:name="_Toc128458715"/>
      <w:r w:rsidRPr="00FA6402">
        <w:rPr>
          <w:rFonts w:ascii="Tahoma" w:hAnsi="Tahoma"/>
          <w:b w:val="0"/>
          <w:bCs w:val="0"/>
          <w:color w:val="auto"/>
          <w:sz w:val="22"/>
          <w:szCs w:val="22"/>
        </w:rPr>
        <w:t>Pielikums Nr.1</w:t>
      </w:r>
    </w:p>
    <w:p w:rsidR="00137093" w:rsidRPr="00FA6402" w:rsidRDefault="00137093" w:rsidP="00137093">
      <w:pPr>
        <w:pStyle w:val="Punkts"/>
        <w:jc w:val="right"/>
        <w:rPr>
          <w:color w:val="auto"/>
        </w:rPr>
      </w:pPr>
      <w:bookmarkStart w:id="58" w:name="_Toc333241652"/>
      <w:r w:rsidRPr="00FA6402">
        <w:rPr>
          <w:color w:val="auto"/>
        </w:rPr>
        <w:t>Piedāvājuma nodrošinājuma veidne</w:t>
      </w:r>
      <w:bookmarkEnd w:id="58"/>
    </w:p>
    <w:p w:rsidR="00137093" w:rsidRPr="00FA6402" w:rsidRDefault="00137093" w:rsidP="00137093">
      <w:pPr>
        <w:pStyle w:val="Apakpunkts"/>
        <w:numPr>
          <w:ilvl w:val="0"/>
          <w:numId w:val="0"/>
        </w:numPr>
      </w:pPr>
    </w:p>
    <w:p w:rsidR="00137093" w:rsidRPr="00FA6402" w:rsidRDefault="00137093" w:rsidP="00137093">
      <w:pPr>
        <w:pStyle w:val="Apakpunkts"/>
        <w:numPr>
          <w:ilvl w:val="0"/>
          <w:numId w:val="0"/>
        </w:numPr>
        <w:jc w:val="center"/>
      </w:pPr>
      <w:r w:rsidRPr="00FA6402">
        <w:t>A: Bankas garantijas veidne</w:t>
      </w:r>
    </w:p>
    <w:p w:rsidR="00137093" w:rsidRPr="00FA6402" w:rsidRDefault="00137093" w:rsidP="00137093">
      <w:pPr>
        <w:pStyle w:val="Apakpunkts"/>
        <w:numPr>
          <w:ilvl w:val="0"/>
          <w:numId w:val="0"/>
        </w:numPr>
        <w:jc w:val="center"/>
      </w:pPr>
    </w:p>
    <w:p w:rsidR="00137093" w:rsidRPr="00FA6402" w:rsidRDefault="00137093" w:rsidP="00137093">
      <w:pPr>
        <w:pStyle w:val="Rindkopa"/>
        <w:jc w:val="right"/>
      </w:pPr>
      <w:r w:rsidRPr="00FA6402">
        <w:t>AS „Olaines ūdens un siltums”,</w:t>
      </w:r>
    </w:p>
    <w:p w:rsidR="00137093" w:rsidRPr="00FA6402" w:rsidRDefault="00137093" w:rsidP="00137093">
      <w:pPr>
        <w:tabs>
          <w:tab w:val="left" w:pos="0"/>
        </w:tabs>
        <w:jc w:val="right"/>
        <w:rPr>
          <w:rFonts w:ascii="Arial" w:hAnsi="Arial"/>
          <w:color w:val="auto"/>
          <w:lang w:eastAsia="lv-LV"/>
        </w:rPr>
      </w:pPr>
      <w:r w:rsidRPr="00FA6402">
        <w:rPr>
          <w:rFonts w:ascii="Arial" w:hAnsi="Arial"/>
          <w:color w:val="auto"/>
          <w:lang w:eastAsia="lv-LV"/>
        </w:rPr>
        <w:t>vienotais reģ, nr.50003182001,</w:t>
      </w:r>
    </w:p>
    <w:p w:rsidR="00137093" w:rsidRPr="00FA6402" w:rsidRDefault="00137093" w:rsidP="00137093">
      <w:pPr>
        <w:tabs>
          <w:tab w:val="left" w:pos="0"/>
        </w:tabs>
        <w:jc w:val="right"/>
        <w:rPr>
          <w:rFonts w:ascii="Arial" w:hAnsi="Arial"/>
          <w:color w:val="auto"/>
          <w:lang w:eastAsia="lv-LV"/>
        </w:rPr>
      </w:pPr>
      <w:r w:rsidRPr="00FA6402">
        <w:rPr>
          <w:rFonts w:ascii="Arial" w:hAnsi="Arial"/>
          <w:color w:val="auto"/>
          <w:lang w:eastAsia="lv-LV"/>
        </w:rPr>
        <w:t xml:space="preserve">adrese: Kūdras iela 27, Olaine, </w:t>
      </w:r>
    </w:p>
    <w:p w:rsidR="00137093" w:rsidRPr="00FA6402" w:rsidRDefault="00137093" w:rsidP="00137093">
      <w:pPr>
        <w:tabs>
          <w:tab w:val="left" w:pos="0"/>
        </w:tabs>
        <w:jc w:val="right"/>
        <w:rPr>
          <w:rFonts w:ascii="Arial" w:hAnsi="Arial"/>
          <w:color w:val="auto"/>
          <w:lang w:eastAsia="lv-LV"/>
        </w:rPr>
      </w:pPr>
      <w:r w:rsidRPr="00FA6402">
        <w:rPr>
          <w:rFonts w:ascii="Arial" w:hAnsi="Arial"/>
          <w:color w:val="auto"/>
          <w:lang w:eastAsia="lv-LV"/>
        </w:rPr>
        <w:t>Olaines novads, LV-2114.</w:t>
      </w:r>
    </w:p>
    <w:p w:rsidR="00137093" w:rsidRPr="00FA6402" w:rsidRDefault="00137093" w:rsidP="00137093">
      <w:pPr>
        <w:pStyle w:val="Apakpunkts"/>
        <w:numPr>
          <w:ilvl w:val="0"/>
          <w:numId w:val="0"/>
        </w:numPr>
        <w:jc w:val="center"/>
      </w:pPr>
      <w:r w:rsidRPr="00FA6402">
        <w:t>PIEDĀVĀJUMA GARANTIJA</w:t>
      </w:r>
    </w:p>
    <w:p w:rsidR="00137093" w:rsidRPr="00FA6402" w:rsidRDefault="00137093" w:rsidP="00137093">
      <w:pPr>
        <w:pStyle w:val="Apakpunkts"/>
        <w:numPr>
          <w:ilvl w:val="0"/>
          <w:numId w:val="0"/>
        </w:numPr>
        <w:jc w:val="center"/>
        <w:rPr>
          <w:szCs w:val="20"/>
        </w:rPr>
      </w:pPr>
    </w:p>
    <w:p w:rsidR="00137093" w:rsidRPr="00FA6402" w:rsidRDefault="00137093" w:rsidP="00137093">
      <w:pPr>
        <w:pStyle w:val="Rindkopa"/>
        <w:ind w:left="0"/>
        <w:rPr>
          <w:rFonts w:cs="Arial"/>
          <w:szCs w:val="20"/>
        </w:rPr>
      </w:pPr>
      <w:r w:rsidRPr="00FA6402">
        <w:rPr>
          <w:rFonts w:cs="Arial"/>
          <w:szCs w:val="20"/>
        </w:rPr>
        <w:t xml:space="preserve">Iepirkuma procedūrai </w:t>
      </w:r>
      <w:r w:rsidRPr="00FA6402">
        <w:rPr>
          <w:szCs w:val="20"/>
        </w:rPr>
        <w:t>„</w:t>
      </w:r>
      <w:r w:rsidR="003B7EE5" w:rsidRPr="00FA6402">
        <w:rPr>
          <w:b/>
          <w:szCs w:val="20"/>
        </w:rPr>
        <w:t>Tehniskās dokumentācijas sagatavošanas daudzdzīvokļu  māju renovācijas darbu veikšanai</w:t>
      </w:r>
      <w:r w:rsidRPr="00FA6402">
        <w:rPr>
          <w:szCs w:val="20"/>
        </w:rPr>
        <w:t>”</w:t>
      </w:r>
      <w:r w:rsidRPr="00FA6402">
        <w:t>, iepirkuma IDN: Olaine, AS OŪS 2013/</w:t>
      </w:r>
      <w:r w:rsidR="00754FF9" w:rsidRPr="00FA6402">
        <w:t>9</w:t>
      </w:r>
      <w:r w:rsidRPr="00FA6402">
        <w:rPr>
          <w:rFonts w:cs="Arial"/>
          <w:szCs w:val="20"/>
        </w:rPr>
        <w:t>.</w:t>
      </w:r>
    </w:p>
    <w:p w:rsidR="00137093" w:rsidRPr="00FA6402" w:rsidRDefault="00137093" w:rsidP="00137093">
      <w:pPr>
        <w:pStyle w:val="Rindkopa"/>
        <w:ind w:left="0"/>
        <w:rPr>
          <w:rFonts w:cs="Arial"/>
        </w:rPr>
      </w:pPr>
      <w:r w:rsidRPr="00FA6402">
        <w:rPr>
          <w:rFonts w:cs="Arial"/>
          <w:iCs/>
          <w:highlight w:val="lightGray"/>
        </w:rPr>
        <w:t>&lt;Vietas nosaukums&gt;</w:t>
      </w:r>
      <w:r w:rsidRPr="00FA6402">
        <w:rPr>
          <w:rFonts w:cs="Arial"/>
        </w:rPr>
        <w:t xml:space="preserve">, </w:t>
      </w:r>
      <w:r w:rsidRPr="00FA6402">
        <w:rPr>
          <w:rFonts w:cs="Arial"/>
          <w:iCs/>
          <w:highlight w:val="lightGray"/>
        </w:rPr>
        <w:t>&lt;gads&gt;</w:t>
      </w:r>
      <w:r w:rsidRPr="00FA6402">
        <w:rPr>
          <w:rFonts w:cs="Arial"/>
        </w:rPr>
        <w:t xml:space="preserve">.gada </w:t>
      </w:r>
      <w:r w:rsidRPr="00FA6402">
        <w:rPr>
          <w:rFonts w:cs="Arial"/>
          <w:iCs/>
          <w:highlight w:val="lightGray"/>
        </w:rPr>
        <w:t>&lt;datums&gt;</w:t>
      </w:r>
      <w:r w:rsidRPr="00FA6402">
        <w:rPr>
          <w:rFonts w:cs="Arial"/>
        </w:rPr>
        <w:t>.</w:t>
      </w:r>
      <w:r w:rsidRPr="00FA6402">
        <w:rPr>
          <w:rFonts w:cs="Arial"/>
          <w:iCs/>
          <w:highlight w:val="lightGray"/>
        </w:rPr>
        <w:t>&lt;mēnesis&gt;</w:t>
      </w:r>
    </w:p>
    <w:p w:rsidR="00137093" w:rsidRPr="00FA6402" w:rsidRDefault="00137093" w:rsidP="00137093">
      <w:pPr>
        <w:pStyle w:val="Rindkopa"/>
        <w:ind w:left="0"/>
        <w:rPr>
          <w:rFonts w:cs="Arial"/>
          <w:b/>
          <w:bCs/>
        </w:rPr>
      </w:pPr>
    </w:p>
    <w:p w:rsidR="00137093" w:rsidRPr="00FA6402" w:rsidRDefault="00137093" w:rsidP="00137093">
      <w:pPr>
        <w:pStyle w:val="Rindkopa"/>
        <w:ind w:left="0"/>
        <w:rPr>
          <w:rFonts w:cs="Arial"/>
        </w:rPr>
      </w:pPr>
      <w:r w:rsidRPr="00FA6402">
        <w:rPr>
          <w:rFonts w:cs="Arial"/>
        </w:rPr>
        <w:t xml:space="preserve">Ievērojot to, ka </w:t>
      </w:r>
    </w:p>
    <w:p w:rsidR="00137093" w:rsidRPr="00FA6402" w:rsidRDefault="00137093" w:rsidP="00137093">
      <w:pPr>
        <w:pStyle w:val="Punkts"/>
        <w:rPr>
          <w:color w:val="auto"/>
        </w:rPr>
      </w:pPr>
    </w:p>
    <w:p w:rsidR="00137093" w:rsidRPr="00FA6402" w:rsidRDefault="00137093" w:rsidP="00137093">
      <w:pPr>
        <w:pStyle w:val="Rindkopa"/>
        <w:ind w:left="0"/>
        <w:rPr>
          <w:highlight w:val="lightGray"/>
        </w:rPr>
      </w:pPr>
      <w:r w:rsidRPr="00FA6402">
        <w:rPr>
          <w:highlight w:val="lightGray"/>
        </w:rPr>
        <w:t>&lt;Pretendenta nosaukums vai vārds un uzvārds (ja Pretendents ir fiziska persona)&gt;</w:t>
      </w:r>
    </w:p>
    <w:p w:rsidR="00137093" w:rsidRPr="00FA6402" w:rsidRDefault="00137093" w:rsidP="00137093">
      <w:pPr>
        <w:pStyle w:val="Rindkopa"/>
        <w:ind w:left="0"/>
        <w:rPr>
          <w:highlight w:val="lightGray"/>
        </w:rPr>
      </w:pPr>
      <w:r w:rsidRPr="00FA6402">
        <w:rPr>
          <w:highlight w:val="lightGray"/>
        </w:rPr>
        <w:t>&lt;reģistrācijas numurs vai personas kods (ja Pretendents ir fiziska persona)&gt;</w:t>
      </w:r>
    </w:p>
    <w:p w:rsidR="00137093" w:rsidRPr="00FA6402" w:rsidRDefault="00137093" w:rsidP="00137093">
      <w:pPr>
        <w:pStyle w:val="Rindkopa"/>
        <w:ind w:left="0"/>
      </w:pPr>
      <w:r w:rsidRPr="00FA6402">
        <w:rPr>
          <w:highlight w:val="lightGray"/>
        </w:rPr>
        <w:t>&lt;adrese&gt;</w:t>
      </w:r>
    </w:p>
    <w:p w:rsidR="00137093" w:rsidRPr="00FA6402" w:rsidRDefault="00137093" w:rsidP="00137093">
      <w:pPr>
        <w:pStyle w:val="Rindkopa"/>
        <w:ind w:left="0"/>
        <w:rPr>
          <w:rFonts w:cs="Arial"/>
        </w:rPr>
      </w:pPr>
      <w:r w:rsidRPr="00FA6402">
        <w:rPr>
          <w:rFonts w:cs="Arial"/>
        </w:rPr>
        <w:t>(turpmāk – Pretendents)</w:t>
      </w:r>
    </w:p>
    <w:p w:rsidR="00137093" w:rsidRPr="00FA6402" w:rsidRDefault="00137093" w:rsidP="00137093">
      <w:pPr>
        <w:pStyle w:val="Rindkopa"/>
        <w:ind w:left="0"/>
        <w:rPr>
          <w:rFonts w:cs="Arial"/>
        </w:rPr>
      </w:pPr>
    </w:p>
    <w:p w:rsidR="00137093" w:rsidRPr="00FA6402" w:rsidRDefault="00137093" w:rsidP="00137093">
      <w:pPr>
        <w:pStyle w:val="Rindkopa"/>
        <w:ind w:left="0"/>
        <w:rPr>
          <w:rFonts w:cs="Arial"/>
        </w:rPr>
      </w:pPr>
      <w:r w:rsidRPr="00FA6402">
        <w:rPr>
          <w:rFonts w:cs="Arial"/>
        </w:rPr>
        <w:t xml:space="preserve">iesniedz savu piedāvājumu </w:t>
      </w:r>
      <w:r w:rsidRPr="00FA6402">
        <w:rPr>
          <w:highlight w:val="lightGray"/>
        </w:rPr>
        <w:t>&lt;Pasūtītāja nosaukums, reģistrācijas numurs un adrese&gt;</w:t>
      </w:r>
      <w:r w:rsidRPr="00FA6402">
        <w:t xml:space="preserve"> (turpmāk – Pasūtītājs) organizētās iepirkuma procedūras „</w:t>
      </w:r>
      <w:r w:rsidRPr="00FA6402">
        <w:rPr>
          <w:highlight w:val="lightGray"/>
        </w:rPr>
        <w:t>&lt;Iepirkuma procedūras nosaukums&gt;</w:t>
      </w:r>
      <w:r w:rsidRPr="00FA6402">
        <w:t xml:space="preserve">” </w:t>
      </w:r>
      <w:r w:rsidRPr="00FA6402">
        <w:rPr>
          <w:rFonts w:cs="Arial"/>
        </w:rPr>
        <w:t xml:space="preserve">ietvaros, kā arī to, ka iepirkuma procedūras </w:t>
      </w:r>
      <w:smartTag w:uri="schemas-tilde-lv/tildestengine" w:element="veidnes">
        <w:smartTagPr>
          <w:attr w:name="text" w:val="nolikums"/>
          <w:attr w:name="baseform" w:val="nolikums"/>
          <w:attr w:name="id" w:val="-1"/>
        </w:smartTagPr>
        <w:r w:rsidRPr="00FA6402">
          <w:rPr>
            <w:rFonts w:cs="Arial"/>
          </w:rPr>
          <w:t>nolikums</w:t>
        </w:r>
      </w:smartTag>
      <w:r w:rsidRPr="00FA6402">
        <w:rPr>
          <w:rFonts w:cs="Arial"/>
        </w:rPr>
        <w:t xml:space="preserve"> paredz piedāvājuma nodrošinājuma iesniegšanu,</w:t>
      </w:r>
    </w:p>
    <w:p w:rsidR="00137093" w:rsidRPr="00FA6402" w:rsidRDefault="00137093" w:rsidP="00137093">
      <w:pPr>
        <w:pStyle w:val="Rindkopa"/>
        <w:ind w:left="0"/>
        <w:rPr>
          <w:rFonts w:cs="Arial"/>
        </w:rPr>
      </w:pPr>
      <w:r w:rsidRPr="00FA6402">
        <w:rPr>
          <w:rFonts w:cs="Arial"/>
        </w:rPr>
        <w:t xml:space="preserve"> </w:t>
      </w:r>
    </w:p>
    <w:p w:rsidR="00137093" w:rsidRPr="00FA6402" w:rsidRDefault="00137093" w:rsidP="00137093">
      <w:pPr>
        <w:pStyle w:val="BodyText"/>
        <w:rPr>
          <w:rFonts w:ascii="Arial" w:hAnsi="Arial" w:cs="Arial"/>
        </w:rPr>
      </w:pPr>
      <w:r w:rsidRPr="00FA6402">
        <w:rPr>
          <w:rFonts w:ascii="Arial" w:hAnsi="Arial" w:cs="Arial"/>
        </w:rPr>
        <w:t xml:space="preserve">mēs </w:t>
      </w:r>
      <w:r w:rsidRPr="00FA6402">
        <w:rPr>
          <w:rFonts w:ascii="Arial" w:hAnsi="Arial" w:cs="Arial"/>
          <w:iCs/>
          <w:highlight w:val="lightGray"/>
        </w:rPr>
        <w:t>&lt;Bankas nosaukums, reģistrācijas numurs un adrese&gt;</w:t>
      </w:r>
      <w:r w:rsidRPr="00FA6402">
        <w:rPr>
          <w:rFonts w:ascii="Arial" w:hAnsi="Arial" w:cs="Arial"/>
        </w:rPr>
        <w:t xml:space="preserve"> neatsaucami apņemamies 5 dienu laikā no Pasūtītāja rakstiska pieprasījuma, kurā minēts, ka:</w:t>
      </w:r>
    </w:p>
    <w:p w:rsidR="00137093" w:rsidRPr="00FA6402" w:rsidRDefault="00137093" w:rsidP="00EB25B3">
      <w:pPr>
        <w:pStyle w:val="BodyText"/>
        <w:numPr>
          <w:ilvl w:val="0"/>
          <w:numId w:val="32"/>
        </w:numPr>
        <w:rPr>
          <w:rFonts w:ascii="Arial" w:hAnsi="Arial" w:cs="Arial"/>
        </w:rPr>
      </w:pPr>
      <w:r w:rsidRPr="00FA6402">
        <w:rPr>
          <w:rFonts w:ascii="Arial" w:hAnsi="Arial" w:cs="Arial"/>
        </w:rPr>
        <w:t>Pretendents atsauc savu piedāvājumu, kamēr ir spēkā piedāvājuma nodrošinājums,</w:t>
      </w:r>
    </w:p>
    <w:p w:rsidR="00137093" w:rsidRPr="00FA6402" w:rsidRDefault="00137093" w:rsidP="00EB25B3">
      <w:pPr>
        <w:pStyle w:val="BodyText"/>
        <w:numPr>
          <w:ilvl w:val="0"/>
          <w:numId w:val="32"/>
        </w:numPr>
        <w:rPr>
          <w:rFonts w:ascii="Arial" w:hAnsi="Arial" w:cs="Arial"/>
        </w:rPr>
      </w:pPr>
      <w:r w:rsidRPr="00FA6402">
        <w:rPr>
          <w:rFonts w:ascii="Arial" w:hAnsi="Arial" w:cs="Arial"/>
        </w:rPr>
        <w:t>Pretendents, kuram ir piešķirtas tiesības slēgt iepirkuma līgumu, Pasūtītāja noteiktajā termiņā nenoslēdz iepirkuma līgumu,</w:t>
      </w:r>
    </w:p>
    <w:p w:rsidR="00137093" w:rsidRPr="00FA6402" w:rsidRDefault="00137093" w:rsidP="00EB25B3">
      <w:pPr>
        <w:pStyle w:val="BodyText"/>
        <w:numPr>
          <w:ilvl w:val="0"/>
          <w:numId w:val="32"/>
        </w:numPr>
        <w:rPr>
          <w:rFonts w:ascii="Arial" w:hAnsi="Arial" w:cs="Arial"/>
        </w:rPr>
      </w:pPr>
      <w:r w:rsidRPr="00FA6402">
        <w:rPr>
          <w:rFonts w:ascii="Arial" w:hAnsi="Arial" w:cs="Arial"/>
        </w:rPr>
        <w:t>Pretendents, kurš ir noslēdzis iepirkuma līgumu, iepirkuma līgumā noteiktajā kārtībā neiesniedz līguma izpildes nodrošinājumu,</w:t>
      </w:r>
    </w:p>
    <w:p w:rsidR="00137093" w:rsidRPr="00FA6402" w:rsidRDefault="00137093" w:rsidP="00137093">
      <w:pPr>
        <w:pStyle w:val="BodyText"/>
        <w:rPr>
          <w:rFonts w:ascii="Arial" w:hAnsi="Arial" w:cs="Arial"/>
        </w:rPr>
      </w:pPr>
      <w:r w:rsidRPr="00FA6402">
        <w:rPr>
          <w:rFonts w:ascii="Arial" w:hAnsi="Arial" w:cs="Arial"/>
        </w:rPr>
        <w:t xml:space="preserve">saņemšanas dienas, neprasot Pasūtītājam pamatot savu prasījumu, izmaksāt Pasūtītājam </w:t>
      </w:r>
      <w:r w:rsidR="003B7EE5" w:rsidRPr="00FA6402">
        <w:rPr>
          <w:rFonts w:ascii="Arial" w:hAnsi="Arial" w:cs="Arial"/>
          <w:iCs/>
        </w:rPr>
        <w:t>200,</w:t>
      </w:r>
      <w:r w:rsidRPr="00FA6402">
        <w:rPr>
          <w:rFonts w:ascii="Arial" w:hAnsi="Arial" w:cs="Arial"/>
          <w:iCs/>
        </w:rPr>
        <w:t>00</w:t>
      </w:r>
      <w:r w:rsidRPr="00FA6402">
        <w:rPr>
          <w:rFonts w:ascii="Arial" w:hAnsi="Arial" w:cs="Arial"/>
        </w:rPr>
        <w:t xml:space="preserve"> </w:t>
      </w:r>
      <w:smartTag w:uri="schemas-tilde-lv/tildestengine" w:element="currency2">
        <w:smartTagPr>
          <w:attr w:name="currency_text" w:val="LVL"/>
          <w:attr w:name="currency_value" w:val="1"/>
          <w:attr w:name="currency_key" w:val="LVL"/>
          <w:attr w:name="currency_id" w:val="48"/>
        </w:smartTagPr>
        <w:r w:rsidRPr="00FA6402">
          <w:rPr>
            <w:rFonts w:ascii="Arial" w:hAnsi="Arial" w:cs="Arial"/>
          </w:rPr>
          <w:t>LVL</w:t>
        </w:r>
      </w:smartTag>
      <w:r w:rsidRPr="00FA6402">
        <w:rPr>
          <w:rFonts w:ascii="Arial" w:hAnsi="Arial" w:cs="Arial"/>
        </w:rPr>
        <w:t xml:space="preserve"> (</w:t>
      </w:r>
      <w:r w:rsidRPr="00FA6402">
        <w:rPr>
          <w:rFonts w:ascii="Arial" w:hAnsi="Arial" w:cs="Arial"/>
          <w:iCs/>
        </w:rPr>
        <w:t xml:space="preserve">divi simti </w:t>
      </w:r>
      <w:r w:rsidRPr="00FA6402">
        <w:rPr>
          <w:rFonts w:ascii="Arial" w:hAnsi="Arial" w:cs="Arial"/>
        </w:rPr>
        <w:t xml:space="preserve"> latu), maksājumu veicot uz pieprasījumā norādīto bankas norēķinu kontu.</w:t>
      </w:r>
    </w:p>
    <w:p w:rsidR="00137093" w:rsidRPr="00FA6402" w:rsidRDefault="00137093" w:rsidP="00137093">
      <w:pPr>
        <w:autoSpaceDE w:val="0"/>
        <w:autoSpaceDN w:val="0"/>
        <w:adjustRightInd w:val="0"/>
        <w:rPr>
          <w:rFonts w:ascii="Arial" w:hAnsi="Arial" w:cs="Arial"/>
          <w:color w:val="auto"/>
        </w:rPr>
      </w:pPr>
    </w:p>
    <w:p w:rsidR="00137093" w:rsidRPr="00FA6402" w:rsidRDefault="00137093" w:rsidP="00137093">
      <w:pPr>
        <w:autoSpaceDE w:val="0"/>
        <w:autoSpaceDN w:val="0"/>
        <w:adjustRightInd w:val="0"/>
        <w:jc w:val="both"/>
        <w:rPr>
          <w:rFonts w:ascii="Arial" w:hAnsi="Arial" w:cs="Arial"/>
          <w:iCs/>
          <w:color w:val="auto"/>
        </w:rPr>
      </w:pPr>
      <w:r w:rsidRPr="00FA6402">
        <w:rPr>
          <w:rFonts w:ascii="Arial" w:hAnsi="Arial" w:cs="Arial"/>
          <w:color w:val="auto"/>
        </w:rPr>
        <w:t xml:space="preserve">Piedāvājuma nodrošinājums stājas spēkā </w:t>
      </w:r>
      <w:r w:rsidRPr="00FA6402">
        <w:rPr>
          <w:rFonts w:ascii="Arial" w:hAnsi="Arial" w:cs="Arial"/>
          <w:iCs/>
          <w:color w:val="auto"/>
          <w:highlight w:val="lightGray"/>
        </w:rPr>
        <w:t>&lt;gads&gt;</w:t>
      </w:r>
      <w:r w:rsidRPr="00FA6402">
        <w:rPr>
          <w:rFonts w:ascii="Arial" w:hAnsi="Arial" w:cs="Arial"/>
          <w:color w:val="auto"/>
        </w:rPr>
        <w:t xml:space="preserve">.gada </w:t>
      </w:r>
      <w:r w:rsidRPr="00FA6402">
        <w:rPr>
          <w:rFonts w:ascii="Arial" w:hAnsi="Arial" w:cs="Arial"/>
          <w:iCs/>
          <w:color w:val="auto"/>
          <w:highlight w:val="lightGray"/>
        </w:rPr>
        <w:t>&lt;datums&gt;</w:t>
      </w:r>
      <w:r w:rsidRPr="00FA6402">
        <w:rPr>
          <w:rFonts w:ascii="Arial" w:hAnsi="Arial" w:cs="Arial"/>
          <w:color w:val="auto"/>
        </w:rPr>
        <w:t>.</w:t>
      </w:r>
      <w:r w:rsidRPr="00FA6402">
        <w:rPr>
          <w:rFonts w:ascii="Arial" w:hAnsi="Arial" w:cs="Arial"/>
          <w:iCs/>
          <w:color w:val="auto"/>
          <w:highlight w:val="lightGray"/>
        </w:rPr>
        <w:t>&lt;mēnesis&gt;</w:t>
      </w:r>
      <w:r w:rsidRPr="00FA6402">
        <w:rPr>
          <w:rStyle w:val="FootnoteReference"/>
          <w:rFonts w:ascii="Arial" w:hAnsi="Arial" w:cs="Arial"/>
          <w:iCs/>
          <w:color w:val="auto"/>
        </w:rPr>
        <w:footnoteReference w:id="1"/>
      </w:r>
      <w:r w:rsidRPr="00FA6402">
        <w:rPr>
          <w:rFonts w:ascii="Arial" w:hAnsi="Arial" w:cs="Arial"/>
          <w:iCs/>
          <w:color w:val="auto"/>
        </w:rPr>
        <w:t xml:space="preserve"> un ir spēkā līdz </w:t>
      </w:r>
      <w:r w:rsidRPr="00FA6402">
        <w:rPr>
          <w:rFonts w:ascii="Arial" w:hAnsi="Arial" w:cs="Arial"/>
          <w:iCs/>
          <w:color w:val="auto"/>
          <w:highlight w:val="lightGray"/>
        </w:rPr>
        <w:t>&lt;gads&gt;</w:t>
      </w:r>
      <w:r w:rsidRPr="00FA6402">
        <w:rPr>
          <w:rFonts w:ascii="Arial" w:hAnsi="Arial" w:cs="Arial"/>
          <w:color w:val="auto"/>
        </w:rPr>
        <w:t xml:space="preserve">.gada </w:t>
      </w:r>
      <w:r w:rsidRPr="00FA6402">
        <w:rPr>
          <w:rFonts w:ascii="Arial" w:hAnsi="Arial" w:cs="Arial"/>
          <w:iCs/>
          <w:color w:val="auto"/>
          <w:highlight w:val="lightGray"/>
        </w:rPr>
        <w:t>&lt;datums&gt;</w:t>
      </w:r>
      <w:r w:rsidRPr="00FA6402">
        <w:rPr>
          <w:rFonts w:ascii="Arial" w:hAnsi="Arial" w:cs="Arial"/>
          <w:color w:val="auto"/>
        </w:rPr>
        <w:t>.</w:t>
      </w:r>
      <w:r w:rsidRPr="00FA6402">
        <w:rPr>
          <w:rFonts w:ascii="Arial" w:hAnsi="Arial" w:cs="Arial"/>
          <w:iCs/>
          <w:color w:val="auto"/>
          <w:highlight w:val="lightGray"/>
        </w:rPr>
        <w:t>&lt;mēnesis&gt;</w:t>
      </w:r>
      <w:r w:rsidRPr="00FA6402">
        <w:rPr>
          <w:rFonts w:ascii="Arial" w:hAnsi="Arial" w:cs="Arial"/>
          <w:iCs/>
          <w:color w:val="auto"/>
        </w:rPr>
        <w:t>. Pasūtītāja pieprasījumam jābūt saņemtam iepriekš norādītajā adresē ne vēlāk, kā šajā datumā.</w:t>
      </w:r>
    </w:p>
    <w:p w:rsidR="00137093" w:rsidRPr="00FA6402" w:rsidRDefault="00137093" w:rsidP="00137093">
      <w:pPr>
        <w:autoSpaceDE w:val="0"/>
        <w:autoSpaceDN w:val="0"/>
        <w:adjustRightInd w:val="0"/>
        <w:jc w:val="both"/>
        <w:rPr>
          <w:rFonts w:ascii="Arial" w:hAnsi="Arial" w:cs="Arial"/>
          <w:iCs/>
          <w:color w:val="auto"/>
        </w:rPr>
      </w:pPr>
    </w:p>
    <w:p w:rsidR="00137093" w:rsidRPr="00FA6402" w:rsidRDefault="00137093" w:rsidP="00137093">
      <w:pPr>
        <w:autoSpaceDE w:val="0"/>
        <w:autoSpaceDN w:val="0"/>
        <w:adjustRightInd w:val="0"/>
        <w:jc w:val="both"/>
        <w:rPr>
          <w:rFonts w:ascii="Arial" w:hAnsi="Arial" w:cs="Arial"/>
          <w:iCs/>
          <w:color w:val="auto"/>
        </w:rPr>
      </w:pPr>
      <w:r w:rsidRPr="00FA6402">
        <w:rPr>
          <w:rFonts w:ascii="Arial" w:hAnsi="Arial" w:cs="Arial"/>
          <w:iCs/>
          <w:color w:val="auto"/>
        </w:rPr>
        <w:t>Pieprasījumu parakstījušās personas parakstam jābūt notariāli apliecinātam, vai arī pieprasījums iesniedzams ar bankas, kas apkalpo Pasūtītāju, starpniecību. Šajā gadījumā pieprasījumu parakstījušās personas parakstu apliecina banka.</w:t>
      </w:r>
    </w:p>
    <w:p w:rsidR="00137093" w:rsidRPr="00FA6402" w:rsidRDefault="00137093" w:rsidP="00137093">
      <w:pPr>
        <w:autoSpaceDE w:val="0"/>
        <w:autoSpaceDN w:val="0"/>
        <w:adjustRightInd w:val="0"/>
        <w:jc w:val="both"/>
        <w:rPr>
          <w:rFonts w:ascii="Arial" w:hAnsi="Arial" w:cs="Arial"/>
          <w:color w:val="auto"/>
        </w:rPr>
      </w:pPr>
    </w:p>
    <w:p w:rsidR="00137093" w:rsidRPr="00FA6402" w:rsidRDefault="00137093" w:rsidP="00137093">
      <w:pPr>
        <w:autoSpaceDE w:val="0"/>
        <w:autoSpaceDN w:val="0"/>
        <w:adjustRightInd w:val="0"/>
        <w:jc w:val="both"/>
        <w:rPr>
          <w:rFonts w:ascii="Arial" w:hAnsi="Arial" w:cs="Arial"/>
          <w:color w:val="auto"/>
        </w:rPr>
      </w:pPr>
      <w:r w:rsidRPr="00FA6402">
        <w:rPr>
          <w:rFonts w:ascii="Arial" w:hAnsi="Arial" w:cs="Arial"/>
          <w:color w:val="auto"/>
        </w:rPr>
        <w:t>Šai garantijai ir piemērojami Starptautiskās Tirdzniecības un rūpniecības kameras Vienotie noteikumi par pieprasījumu garantijām Nr.758 (</w:t>
      </w:r>
      <w:r w:rsidRPr="00FA6402">
        <w:rPr>
          <w:rFonts w:ascii="Arial" w:hAnsi="Arial" w:cs="Arial"/>
          <w:i/>
          <w:color w:val="auto"/>
        </w:rPr>
        <w:t>„The ICC Uniform Rules for Demand Guaranties”, ICC Publication No.758</w:t>
      </w:r>
      <w:r w:rsidRPr="00FA6402">
        <w:rPr>
          <w:rFonts w:ascii="Arial" w:hAnsi="Arial" w:cs="Arial"/>
          <w:color w:val="auto"/>
        </w:rPr>
        <w:t xml:space="preserve">), kā arī Latvijas Republikas normatīvie tiesību akti. Visi strīdi, kas radušies saistībā ar piedāvājuma nodrošinājumu, izskatāmi Latvijas Republikas tiesā saskaņā ar Latvijas Republikas normatīvajiem tiesību aktiem. </w:t>
      </w:r>
    </w:p>
    <w:p w:rsidR="00137093" w:rsidRPr="00FA6402" w:rsidRDefault="00137093" w:rsidP="00137093">
      <w:pPr>
        <w:autoSpaceDE w:val="0"/>
        <w:autoSpaceDN w:val="0"/>
        <w:adjustRightInd w:val="0"/>
        <w:rPr>
          <w:rFonts w:ascii="Arial" w:hAnsi="Arial" w:cs="Arial"/>
          <w:color w:val="auto"/>
        </w:rPr>
      </w:pPr>
    </w:p>
    <w:p w:rsidR="00137093" w:rsidRPr="00FA6402" w:rsidRDefault="00137093" w:rsidP="00137093">
      <w:pPr>
        <w:autoSpaceDE w:val="0"/>
        <w:autoSpaceDN w:val="0"/>
        <w:adjustRightInd w:val="0"/>
        <w:rPr>
          <w:rFonts w:ascii="Arial" w:hAnsi="Arial" w:cs="Arial"/>
          <w:color w:val="auto"/>
        </w:rPr>
      </w:pPr>
    </w:p>
    <w:tbl>
      <w:tblPr>
        <w:tblW w:w="0" w:type="auto"/>
        <w:tblLook w:val="01E0"/>
      </w:tblPr>
      <w:tblGrid>
        <w:gridCol w:w="7011"/>
      </w:tblGrid>
      <w:tr w:rsidR="00137093" w:rsidRPr="00FA6402" w:rsidTr="00EB25B3">
        <w:tc>
          <w:tcPr>
            <w:tcW w:w="0" w:type="auto"/>
          </w:tcPr>
          <w:p w:rsidR="00137093" w:rsidRPr="00FA6402" w:rsidRDefault="00137093" w:rsidP="00EB25B3">
            <w:pPr>
              <w:autoSpaceDE w:val="0"/>
              <w:autoSpaceDN w:val="0"/>
              <w:adjustRightInd w:val="0"/>
              <w:rPr>
                <w:rFonts w:ascii="Arial" w:hAnsi="Arial" w:cs="Arial"/>
                <w:iCs/>
                <w:color w:val="auto"/>
                <w:highlight w:val="lightGray"/>
              </w:rPr>
            </w:pPr>
            <w:r w:rsidRPr="00FA6402">
              <w:rPr>
                <w:rFonts w:ascii="Arial" w:hAnsi="Arial" w:cs="Arial"/>
                <w:iCs/>
                <w:color w:val="auto"/>
                <w:highlight w:val="lightGray"/>
              </w:rPr>
              <w:t>&lt;Paraksttiesīgās personas amata nosaukums, vārds un uzvārds&gt;</w:t>
            </w:r>
          </w:p>
        </w:tc>
      </w:tr>
      <w:tr w:rsidR="00137093" w:rsidRPr="00FA6402" w:rsidTr="00EB25B3">
        <w:tc>
          <w:tcPr>
            <w:tcW w:w="0" w:type="auto"/>
          </w:tcPr>
          <w:p w:rsidR="00137093" w:rsidRPr="00FA6402" w:rsidRDefault="00137093" w:rsidP="000D48A4">
            <w:pPr>
              <w:pStyle w:val="Heading1"/>
              <w:rPr>
                <w:rFonts w:cs="Arial"/>
                <w:color w:val="auto"/>
                <w:highlight w:val="lightGray"/>
                <w:lang w:val="lv-LV"/>
              </w:rPr>
            </w:pPr>
            <w:bookmarkStart w:id="59" w:name="_Toc328491571"/>
            <w:bookmarkStart w:id="60" w:name="_Toc328491920"/>
            <w:bookmarkStart w:id="61" w:name="_Toc338143405"/>
            <w:bookmarkStart w:id="62" w:name="_Toc338145707"/>
            <w:bookmarkStart w:id="63" w:name="_Toc338233990"/>
            <w:r w:rsidRPr="00FA6402">
              <w:rPr>
                <w:rFonts w:cs="Arial"/>
                <w:color w:val="auto"/>
                <w:highlight w:val="lightGray"/>
                <w:lang w:val="lv-LV"/>
              </w:rPr>
              <w:t>&lt;Paraksttiesīgās personas paraksts&gt;</w:t>
            </w:r>
            <w:bookmarkEnd w:id="59"/>
            <w:bookmarkEnd w:id="60"/>
            <w:bookmarkEnd w:id="61"/>
            <w:bookmarkEnd w:id="62"/>
            <w:bookmarkEnd w:id="63"/>
          </w:p>
        </w:tc>
      </w:tr>
      <w:tr w:rsidR="00137093" w:rsidRPr="00FA6402" w:rsidTr="00EB25B3">
        <w:tc>
          <w:tcPr>
            <w:tcW w:w="0" w:type="auto"/>
          </w:tcPr>
          <w:p w:rsidR="00137093" w:rsidRPr="00FA6402" w:rsidRDefault="00137093" w:rsidP="000D48A4">
            <w:pPr>
              <w:pStyle w:val="Heading1"/>
              <w:rPr>
                <w:rFonts w:cs="Arial"/>
                <w:bCs/>
                <w:iCs/>
                <w:color w:val="auto"/>
                <w:lang w:val="lv-LV"/>
              </w:rPr>
            </w:pPr>
            <w:bookmarkStart w:id="64" w:name="_Toc328491572"/>
            <w:bookmarkStart w:id="65" w:name="_Toc328491921"/>
            <w:bookmarkStart w:id="66" w:name="_Toc338143406"/>
            <w:bookmarkStart w:id="67" w:name="_Toc338145708"/>
            <w:bookmarkStart w:id="68" w:name="_Toc338233991"/>
            <w:r w:rsidRPr="00FA6402">
              <w:rPr>
                <w:rFonts w:cs="Arial"/>
                <w:color w:val="auto"/>
                <w:highlight w:val="lightGray"/>
                <w:lang w:val="lv-LV"/>
              </w:rPr>
              <w:t>&lt;Bankas zīmoga nospiedums&gt;</w:t>
            </w:r>
            <w:bookmarkEnd w:id="64"/>
            <w:bookmarkEnd w:id="65"/>
            <w:bookmarkEnd w:id="66"/>
            <w:bookmarkEnd w:id="67"/>
            <w:bookmarkEnd w:id="68"/>
          </w:p>
        </w:tc>
      </w:tr>
    </w:tbl>
    <w:p w:rsidR="00137093" w:rsidRPr="00FA6402" w:rsidRDefault="00137093" w:rsidP="00137093">
      <w:pPr>
        <w:pStyle w:val="Apakpunkts"/>
        <w:numPr>
          <w:ilvl w:val="0"/>
          <w:numId w:val="0"/>
        </w:numPr>
        <w:jc w:val="center"/>
      </w:pPr>
    </w:p>
    <w:p w:rsidR="00B113BB" w:rsidRPr="00FA6402" w:rsidRDefault="00B113BB" w:rsidP="00137093">
      <w:pPr>
        <w:pStyle w:val="Apakpunkts"/>
        <w:numPr>
          <w:ilvl w:val="0"/>
          <w:numId w:val="0"/>
        </w:numPr>
        <w:jc w:val="center"/>
      </w:pPr>
    </w:p>
    <w:p w:rsidR="00137093" w:rsidRPr="00FA6402" w:rsidRDefault="00137093" w:rsidP="00137093">
      <w:pPr>
        <w:pStyle w:val="Apakpunkts"/>
        <w:numPr>
          <w:ilvl w:val="0"/>
          <w:numId w:val="0"/>
        </w:numPr>
        <w:jc w:val="center"/>
      </w:pPr>
    </w:p>
    <w:p w:rsidR="00137093" w:rsidRPr="00FA6402" w:rsidRDefault="00137093" w:rsidP="00137093">
      <w:pPr>
        <w:pStyle w:val="Apakpunkts"/>
        <w:numPr>
          <w:ilvl w:val="0"/>
          <w:numId w:val="0"/>
        </w:numPr>
        <w:jc w:val="right"/>
      </w:pPr>
      <w:r w:rsidRPr="00FA6402">
        <w:t xml:space="preserve">Piedāvājuma nodrošinājuma veidne </w:t>
      </w:r>
    </w:p>
    <w:p w:rsidR="00137093" w:rsidRPr="00FA6402" w:rsidRDefault="00137093" w:rsidP="00137093">
      <w:pPr>
        <w:pStyle w:val="Punkts"/>
        <w:jc w:val="right"/>
        <w:rPr>
          <w:color w:val="auto"/>
        </w:rPr>
      </w:pPr>
    </w:p>
    <w:p w:rsidR="00137093" w:rsidRPr="00FA6402" w:rsidRDefault="00137093" w:rsidP="00137093">
      <w:pPr>
        <w:pStyle w:val="Punkts"/>
        <w:jc w:val="right"/>
        <w:rPr>
          <w:color w:val="auto"/>
        </w:rPr>
      </w:pPr>
    </w:p>
    <w:p w:rsidR="00137093" w:rsidRPr="00FA6402" w:rsidRDefault="00137093" w:rsidP="00137093">
      <w:pPr>
        <w:pStyle w:val="Apakpunkts"/>
        <w:numPr>
          <w:ilvl w:val="0"/>
          <w:numId w:val="0"/>
        </w:numPr>
      </w:pPr>
    </w:p>
    <w:p w:rsidR="00137093" w:rsidRPr="00FA6402" w:rsidRDefault="00137093" w:rsidP="00137093">
      <w:pPr>
        <w:pStyle w:val="Apakpunkts"/>
        <w:numPr>
          <w:ilvl w:val="0"/>
          <w:numId w:val="0"/>
        </w:numPr>
        <w:jc w:val="center"/>
      </w:pPr>
      <w:r w:rsidRPr="00FA6402">
        <w:t>B: Apdrošināšanas sabiedrības garantijas veidne</w:t>
      </w:r>
    </w:p>
    <w:p w:rsidR="00137093" w:rsidRPr="00FA6402" w:rsidRDefault="00137093" w:rsidP="00137093">
      <w:pPr>
        <w:pStyle w:val="Apakpunkts"/>
        <w:numPr>
          <w:ilvl w:val="0"/>
          <w:numId w:val="0"/>
        </w:numPr>
        <w:jc w:val="center"/>
      </w:pPr>
    </w:p>
    <w:p w:rsidR="00137093" w:rsidRPr="00FA6402" w:rsidRDefault="00137093" w:rsidP="00137093">
      <w:pPr>
        <w:pStyle w:val="Rindkopa"/>
        <w:jc w:val="right"/>
      </w:pPr>
      <w:r w:rsidRPr="00FA6402">
        <w:t>AS „Olaines ūdens un siltums”,</w:t>
      </w:r>
    </w:p>
    <w:p w:rsidR="00137093" w:rsidRPr="00FA6402" w:rsidRDefault="00137093" w:rsidP="00137093">
      <w:pPr>
        <w:tabs>
          <w:tab w:val="left" w:pos="0"/>
        </w:tabs>
        <w:jc w:val="right"/>
        <w:rPr>
          <w:rFonts w:ascii="Arial" w:hAnsi="Arial"/>
          <w:color w:val="auto"/>
          <w:lang w:eastAsia="lv-LV"/>
        </w:rPr>
      </w:pPr>
      <w:r w:rsidRPr="00FA6402">
        <w:rPr>
          <w:rFonts w:ascii="Arial" w:hAnsi="Arial"/>
          <w:color w:val="auto"/>
          <w:lang w:eastAsia="lv-LV"/>
        </w:rPr>
        <w:t>vienotais reģ, nr.50003182001,</w:t>
      </w:r>
    </w:p>
    <w:p w:rsidR="00137093" w:rsidRPr="00FA6402" w:rsidRDefault="00137093" w:rsidP="00137093">
      <w:pPr>
        <w:tabs>
          <w:tab w:val="left" w:pos="0"/>
        </w:tabs>
        <w:jc w:val="right"/>
        <w:rPr>
          <w:rFonts w:ascii="Arial" w:hAnsi="Arial"/>
          <w:color w:val="auto"/>
          <w:lang w:eastAsia="lv-LV"/>
        </w:rPr>
      </w:pPr>
      <w:r w:rsidRPr="00FA6402">
        <w:rPr>
          <w:rFonts w:ascii="Arial" w:hAnsi="Arial"/>
          <w:color w:val="auto"/>
          <w:lang w:eastAsia="lv-LV"/>
        </w:rPr>
        <w:t xml:space="preserve"> adrese: Kūdras iela 27, Olaine, </w:t>
      </w:r>
    </w:p>
    <w:p w:rsidR="00137093" w:rsidRPr="00FA6402" w:rsidRDefault="00137093" w:rsidP="00137093">
      <w:pPr>
        <w:pStyle w:val="Apakpunkts"/>
        <w:numPr>
          <w:ilvl w:val="0"/>
          <w:numId w:val="0"/>
        </w:numPr>
        <w:jc w:val="right"/>
        <w:rPr>
          <w:b w:val="0"/>
        </w:rPr>
      </w:pPr>
      <w:r w:rsidRPr="00FA6402">
        <w:rPr>
          <w:b w:val="0"/>
        </w:rPr>
        <w:t>Olaines novads, LV-2114</w:t>
      </w:r>
    </w:p>
    <w:p w:rsidR="00137093" w:rsidRPr="00FA6402" w:rsidRDefault="00137093" w:rsidP="00137093">
      <w:pPr>
        <w:pStyle w:val="Apakpunkts"/>
        <w:numPr>
          <w:ilvl w:val="0"/>
          <w:numId w:val="0"/>
        </w:numPr>
        <w:jc w:val="center"/>
        <w:rPr>
          <w:b w:val="0"/>
        </w:rPr>
      </w:pPr>
      <w:r w:rsidRPr="00FA6402">
        <w:rPr>
          <w:b w:val="0"/>
        </w:rPr>
        <w:t>PIEDĀVĀJUMA NODROŠINĀJUMS</w:t>
      </w:r>
    </w:p>
    <w:p w:rsidR="00137093" w:rsidRPr="00FA6402" w:rsidRDefault="00137093" w:rsidP="00137093">
      <w:pPr>
        <w:pStyle w:val="Apakpunkts"/>
        <w:numPr>
          <w:ilvl w:val="0"/>
          <w:numId w:val="0"/>
        </w:numPr>
        <w:jc w:val="center"/>
      </w:pPr>
    </w:p>
    <w:p w:rsidR="00137093" w:rsidRPr="00FA6402" w:rsidRDefault="00137093" w:rsidP="00137093">
      <w:pPr>
        <w:pStyle w:val="Rindkopa"/>
        <w:ind w:left="0"/>
        <w:rPr>
          <w:rFonts w:cs="Arial"/>
          <w:b/>
          <w:szCs w:val="20"/>
        </w:rPr>
      </w:pPr>
      <w:r w:rsidRPr="00FA6402">
        <w:t xml:space="preserve">Iepirkuma procedūrai </w:t>
      </w:r>
      <w:bookmarkStart w:id="69" w:name="_Toc333240809"/>
      <w:bookmarkStart w:id="70" w:name="_Toc333241653"/>
      <w:bookmarkEnd w:id="69"/>
      <w:bookmarkEnd w:id="70"/>
      <w:r w:rsidRPr="00FA6402">
        <w:rPr>
          <w:rFonts w:cs="Arial"/>
          <w:szCs w:val="20"/>
        </w:rPr>
        <w:t xml:space="preserve">procedūrai </w:t>
      </w:r>
      <w:r w:rsidR="003B7EE5" w:rsidRPr="00FA6402">
        <w:rPr>
          <w:rFonts w:cs="Arial"/>
          <w:szCs w:val="20"/>
        </w:rPr>
        <w:t>„</w:t>
      </w:r>
      <w:r w:rsidR="003B7EE5" w:rsidRPr="00FA6402">
        <w:rPr>
          <w:b/>
          <w:szCs w:val="20"/>
        </w:rPr>
        <w:t>Tehniskās dokumentācijas sagatavošana daudzdzīvokļu  māju renovācijas darbu veikšanai</w:t>
      </w:r>
      <w:r w:rsidRPr="00FA6402">
        <w:rPr>
          <w:szCs w:val="20"/>
        </w:rPr>
        <w:t>”,</w:t>
      </w:r>
      <w:r w:rsidRPr="00FA6402">
        <w:t xml:space="preserve"> iepirkuma IDN: Olaine, AS OŪS 2013/</w:t>
      </w:r>
      <w:r w:rsidR="002945D4" w:rsidRPr="00FA6402">
        <w:t>9</w:t>
      </w:r>
      <w:r w:rsidRPr="00FA6402">
        <w:rPr>
          <w:rFonts w:cs="Arial"/>
          <w:szCs w:val="20"/>
        </w:rPr>
        <w:t>.</w:t>
      </w:r>
    </w:p>
    <w:p w:rsidR="00137093" w:rsidRPr="00FA6402" w:rsidRDefault="00137093" w:rsidP="00137093">
      <w:pPr>
        <w:pStyle w:val="Rindkopa"/>
        <w:ind w:left="0"/>
      </w:pPr>
    </w:p>
    <w:p w:rsidR="00137093" w:rsidRPr="00FA6402" w:rsidRDefault="00137093" w:rsidP="00137093">
      <w:pPr>
        <w:pStyle w:val="Rindkopa"/>
        <w:ind w:left="0"/>
        <w:rPr>
          <w:rFonts w:cs="Arial"/>
        </w:rPr>
      </w:pPr>
      <w:r w:rsidRPr="00FA6402">
        <w:rPr>
          <w:rFonts w:cs="Arial"/>
          <w:iCs/>
          <w:highlight w:val="lightGray"/>
        </w:rPr>
        <w:t>&lt;Vietas nosaukums&gt;</w:t>
      </w:r>
      <w:r w:rsidRPr="00FA6402">
        <w:rPr>
          <w:rFonts w:cs="Arial"/>
        </w:rPr>
        <w:t xml:space="preserve">, </w:t>
      </w:r>
      <w:r w:rsidRPr="00FA6402">
        <w:rPr>
          <w:rFonts w:cs="Arial"/>
          <w:iCs/>
          <w:highlight w:val="lightGray"/>
        </w:rPr>
        <w:t>&lt;gads&gt;</w:t>
      </w:r>
      <w:r w:rsidRPr="00FA6402">
        <w:rPr>
          <w:rFonts w:cs="Arial"/>
        </w:rPr>
        <w:t xml:space="preserve">.gada </w:t>
      </w:r>
      <w:r w:rsidRPr="00FA6402">
        <w:rPr>
          <w:rFonts w:cs="Arial"/>
          <w:iCs/>
          <w:highlight w:val="lightGray"/>
        </w:rPr>
        <w:t>&lt;datums&gt;</w:t>
      </w:r>
      <w:r w:rsidRPr="00FA6402">
        <w:rPr>
          <w:rFonts w:cs="Arial"/>
        </w:rPr>
        <w:t>.</w:t>
      </w:r>
      <w:r w:rsidRPr="00FA6402">
        <w:rPr>
          <w:rFonts w:cs="Arial"/>
          <w:iCs/>
          <w:highlight w:val="lightGray"/>
        </w:rPr>
        <w:t>&lt;mēnesis&gt;</w:t>
      </w:r>
    </w:p>
    <w:p w:rsidR="00137093" w:rsidRPr="00FA6402" w:rsidRDefault="00137093" w:rsidP="00137093">
      <w:pPr>
        <w:pStyle w:val="Rindkopa"/>
        <w:ind w:left="0"/>
        <w:rPr>
          <w:rFonts w:cs="Arial"/>
          <w:b/>
          <w:bCs/>
        </w:rPr>
      </w:pPr>
    </w:p>
    <w:p w:rsidR="00137093" w:rsidRPr="00FA6402" w:rsidRDefault="00137093" w:rsidP="00137093">
      <w:pPr>
        <w:pStyle w:val="Rindkopa"/>
        <w:ind w:left="0"/>
        <w:rPr>
          <w:rFonts w:cs="Arial"/>
        </w:rPr>
      </w:pPr>
      <w:r w:rsidRPr="00FA6402">
        <w:rPr>
          <w:rFonts w:cs="Arial"/>
        </w:rPr>
        <w:t xml:space="preserve">Ievērojot to, ka </w:t>
      </w:r>
    </w:p>
    <w:p w:rsidR="00137093" w:rsidRPr="00FA6402" w:rsidRDefault="00137093" w:rsidP="00137093">
      <w:pPr>
        <w:pStyle w:val="Punkts"/>
        <w:rPr>
          <w:color w:val="auto"/>
        </w:rPr>
      </w:pPr>
    </w:p>
    <w:p w:rsidR="00137093" w:rsidRPr="00FA6402" w:rsidRDefault="00137093" w:rsidP="00137093">
      <w:pPr>
        <w:pStyle w:val="Rindkopa"/>
        <w:ind w:left="0"/>
        <w:rPr>
          <w:highlight w:val="lightGray"/>
        </w:rPr>
      </w:pPr>
      <w:r w:rsidRPr="00FA6402">
        <w:rPr>
          <w:highlight w:val="lightGray"/>
        </w:rPr>
        <w:t>&lt;Pretendenta nosaukums vai vārds un uzvārds (ja Pretendents ir fiziska persona)&gt;</w:t>
      </w:r>
    </w:p>
    <w:p w:rsidR="00137093" w:rsidRPr="00FA6402" w:rsidRDefault="00137093" w:rsidP="00137093">
      <w:pPr>
        <w:pStyle w:val="Rindkopa"/>
        <w:ind w:left="0"/>
        <w:rPr>
          <w:highlight w:val="lightGray"/>
        </w:rPr>
      </w:pPr>
      <w:r w:rsidRPr="00FA6402">
        <w:rPr>
          <w:highlight w:val="lightGray"/>
        </w:rPr>
        <w:t>&lt;reģistrācijas numurs vai personas kods (ja Pretendents ir fiziska persona)&gt;</w:t>
      </w:r>
    </w:p>
    <w:p w:rsidR="00137093" w:rsidRPr="00FA6402" w:rsidRDefault="00137093" w:rsidP="00137093">
      <w:pPr>
        <w:pStyle w:val="Rindkopa"/>
        <w:ind w:left="0"/>
      </w:pPr>
      <w:r w:rsidRPr="00FA6402">
        <w:rPr>
          <w:highlight w:val="lightGray"/>
        </w:rPr>
        <w:t>&lt;adrese&gt;</w:t>
      </w:r>
    </w:p>
    <w:p w:rsidR="00137093" w:rsidRPr="00FA6402" w:rsidRDefault="00137093" w:rsidP="00137093">
      <w:pPr>
        <w:pStyle w:val="Rindkopa"/>
        <w:ind w:left="0"/>
        <w:rPr>
          <w:rFonts w:cs="Arial"/>
        </w:rPr>
      </w:pPr>
      <w:r w:rsidRPr="00FA6402">
        <w:rPr>
          <w:rFonts w:cs="Arial"/>
        </w:rPr>
        <w:t>(turpmāk – Pretendents)</w:t>
      </w:r>
    </w:p>
    <w:p w:rsidR="00137093" w:rsidRPr="00FA6402" w:rsidRDefault="00137093" w:rsidP="00137093">
      <w:pPr>
        <w:pStyle w:val="Rindkopa"/>
        <w:ind w:left="0"/>
        <w:rPr>
          <w:rFonts w:cs="Arial"/>
        </w:rPr>
      </w:pPr>
      <w:r w:rsidRPr="00FA6402">
        <w:rPr>
          <w:rFonts w:cs="Arial"/>
        </w:rPr>
        <w:t xml:space="preserve">iesniedz savu piedāvājumu </w:t>
      </w:r>
      <w:r w:rsidRPr="00FA6402">
        <w:rPr>
          <w:highlight w:val="lightGray"/>
        </w:rPr>
        <w:t>&lt;Pasūtītāja nosaukums, reģistrācijas numurs un adrese&gt;</w:t>
      </w:r>
      <w:r w:rsidRPr="00FA6402">
        <w:t xml:space="preserve"> (turpmāk – Pasūtītājs) organizētās iepirkuma procedūras „</w:t>
      </w:r>
      <w:r w:rsidRPr="00FA6402">
        <w:rPr>
          <w:highlight w:val="lightGray"/>
        </w:rPr>
        <w:t>&lt;Iepirkuma procedūras nosaukums&gt;</w:t>
      </w:r>
      <w:r w:rsidRPr="00FA6402">
        <w:t xml:space="preserve">” </w:t>
      </w:r>
      <w:r w:rsidRPr="00FA6402">
        <w:rPr>
          <w:rFonts w:cs="Arial"/>
        </w:rPr>
        <w:t xml:space="preserve">ietvaros, kā arī to, ka iepirkuma procedūras </w:t>
      </w:r>
      <w:smartTag w:uri="schemas-tilde-lv/tildestengine" w:element="veidnes">
        <w:smartTagPr>
          <w:attr w:name="id" w:val="-1"/>
          <w:attr w:name="baseform" w:val="nolikums"/>
          <w:attr w:name="text" w:val="nolikums"/>
        </w:smartTagPr>
        <w:r w:rsidRPr="00FA6402">
          <w:rPr>
            <w:rFonts w:cs="Arial"/>
          </w:rPr>
          <w:t>nolikums</w:t>
        </w:r>
      </w:smartTag>
      <w:r w:rsidRPr="00FA6402">
        <w:rPr>
          <w:rFonts w:cs="Arial"/>
        </w:rPr>
        <w:t xml:space="preserve"> paredz piedāvājuma nodrošinājuma iesniegšanu,</w:t>
      </w:r>
    </w:p>
    <w:p w:rsidR="00137093" w:rsidRPr="00FA6402" w:rsidRDefault="00137093" w:rsidP="00137093">
      <w:pPr>
        <w:pStyle w:val="Rindkopa"/>
        <w:ind w:left="0"/>
        <w:rPr>
          <w:rFonts w:cs="Arial"/>
        </w:rPr>
      </w:pPr>
      <w:r w:rsidRPr="00FA6402">
        <w:rPr>
          <w:rFonts w:cs="Arial"/>
        </w:rPr>
        <w:t xml:space="preserve"> </w:t>
      </w:r>
    </w:p>
    <w:p w:rsidR="00137093" w:rsidRPr="00FA6402" w:rsidRDefault="00137093" w:rsidP="00137093">
      <w:pPr>
        <w:pStyle w:val="BodyText"/>
        <w:rPr>
          <w:rFonts w:ascii="Arial" w:hAnsi="Arial" w:cs="Arial"/>
        </w:rPr>
      </w:pPr>
      <w:r w:rsidRPr="00FA6402">
        <w:rPr>
          <w:rFonts w:ascii="Arial" w:hAnsi="Arial" w:cs="Arial"/>
        </w:rPr>
        <w:t xml:space="preserve">mēs </w:t>
      </w:r>
      <w:r w:rsidRPr="00FA6402">
        <w:rPr>
          <w:rFonts w:ascii="Arial" w:hAnsi="Arial" w:cs="Arial"/>
          <w:iCs/>
          <w:highlight w:val="lightGray"/>
        </w:rPr>
        <w:t>&lt;Apdrošināšanas sabiedrības nosaukums, reģistrācijas numurs un adrese&gt;</w:t>
      </w:r>
      <w:r w:rsidRPr="00FA6402">
        <w:rPr>
          <w:rFonts w:ascii="Arial" w:hAnsi="Arial" w:cs="Arial"/>
        </w:rPr>
        <w:t xml:space="preserve"> apņemamies gadījumā, ja:</w:t>
      </w:r>
    </w:p>
    <w:p w:rsidR="00137093" w:rsidRPr="00FA6402" w:rsidRDefault="00137093" w:rsidP="00EB25B3">
      <w:pPr>
        <w:pStyle w:val="BodyText"/>
        <w:numPr>
          <w:ilvl w:val="0"/>
          <w:numId w:val="33"/>
        </w:numPr>
        <w:rPr>
          <w:rFonts w:ascii="Arial" w:hAnsi="Arial" w:cs="Arial"/>
        </w:rPr>
      </w:pPr>
      <w:r w:rsidRPr="00FA6402">
        <w:rPr>
          <w:rFonts w:ascii="Arial" w:hAnsi="Arial" w:cs="Arial"/>
        </w:rPr>
        <w:t>Pretendents atsauc savu piedāvājumu, kamēr ir spēkā piedāvājuma nodrošinājums,</w:t>
      </w:r>
    </w:p>
    <w:p w:rsidR="00137093" w:rsidRPr="00FA6402" w:rsidRDefault="00137093" w:rsidP="00EB25B3">
      <w:pPr>
        <w:pStyle w:val="BodyText"/>
        <w:numPr>
          <w:ilvl w:val="0"/>
          <w:numId w:val="33"/>
        </w:numPr>
        <w:rPr>
          <w:rFonts w:ascii="Arial" w:hAnsi="Arial" w:cs="Arial"/>
        </w:rPr>
      </w:pPr>
      <w:r w:rsidRPr="00FA6402">
        <w:rPr>
          <w:rFonts w:ascii="Arial" w:hAnsi="Arial" w:cs="Arial"/>
        </w:rPr>
        <w:t>Pretendents, kuram ir piešķirtas tiesības slēgt iepirkuma līgumu, Pasūtītāja noteiktajā termiņā nenoslēdz iepirkuma līgumu,</w:t>
      </w:r>
    </w:p>
    <w:p w:rsidR="00137093" w:rsidRPr="00FA6402" w:rsidRDefault="00137093" w:rsidP="00EB25B3">
      <w:pPr>
        <w:pStyle w:val="BodyText"/>
        <w:numPr>
          <w:ilvl w:val="0"/>
          <w:numId w:val="33"/>
        </w:numPr>
        <w:rPr>
          <w:rFonts w:ascii="Arial" w:hAnsi="Arial" w:cs="Arial"/>
        </w:rPr>
      </w:pPr>
      <w:r w:rsidRPr="00FA6402">
        <w:rPr>
          <w:rFonts w:ascii="Arial" w:hAnsi="Arial" w:cs="Arial"/>
        </w:rPr>
        <w:t>Pretendents, kurš ir noslēdzis iepirkuma līgumu, iepirkuma līgumā noteiktajā kārtībā neiesniedz līguma izpildes nodrošinājumu,</w:t>
      </w:r>
    </w:p>
    <w:p w:rsidR="00137093" w:rsidRPr="00FA6402" w:rsidRDefault="00137093" w:rsidP="00137093">
      <w:pPr>
        <w:pStyle w:val="BodyText"/>
        <w:rPr>
          <w:rFonts w:ascii="Arial" w:hAnsi="Arial" w:cs="Arial"/>
        </w:rPr>
      </w:pPr>
      <w:r w:rsidRPr="00FA6402">
        <w:rPr>
          <w:rFonts w:ascii="Arial" w:hAnsi="Arial" w:cs="Arial"/>
        </w:rPr>
        <w:t xml:space="preserve">par ko Pasūtītājs mūs ir informējis, uz iepriekš minēto adresi nosūtot paziņojumu, kurā norādīts, ka ir iestājies kāds no iepriekš minētajiem gadījumiem un kurš tieši gadījums ir iestājies, izmaksāt Pasūtītājam </w:t>
      </w:r>
      <w:r w:rsidRPr="00FA6402">
        <w:rPr>
          <w:rFonts w:ascii="Arial" w:hAnsi="Arial" w:cs="Arial"/>
          <w:iCs/>
        </w:rPr>
        <w:t>200,00</w:t>
      </w:r>
      <w:r w:rsidRPr="00FA6402">
        <w:rPr>
          <w:rFonts w:ascii="Arial" w:hAnsi="Arial" w:cs="Arial"/>
        </w:rPr>
        <w:t xml:space="preserve"> </w:t>
      </w:r>
      <w:smartTag w:uri="schemas-tilde-lv/tildestengine" w:element="currency2">
        <w:smartTagPr>
          <w:attr w:name="currency_text" w:val="LVL"/>
          <w:attr w:name="currency_value" w:val="1"/>
          <w:attr w:name="currency_key" w:val="LVL"/>
          <w:attr w:name="currency_id" w:val="48"/>
        </w:smartTagPr>
        <w:r w:rsidRPr="00FA6402">
          <w:rPr>
            <w:rFonts w:ascii="Arial" w:hAnsi="Arial" w:cs="Arial"/>
          </w:rPr>
          <w:t>LVL</w:t>
        </w:r>
      </w:smartTag>
      <w:r w:rsidRPr="00FA6402">
        <w:rPr>
          <w:rFonts w:ascii="Arial" w:hAnsi="Arial" w:cs="Arial"/>
        </w:rPr>
        <w:t xml:space="preserve"> (divi simti latu), maksājumu veicot uz pieprasījumā norādīto bankas norēķinu kontu.</w:t>
      </w:r>
    </w:p>
    <w:p w:rsidR="00137093" w:rsidRPr="00FA6402" w:rsidRDefault="00137093" w:rsidP="00137093">
      <w:pPr>
        <w:pStyle w:val="BodyText"/>
        <w:rPr>
          <w:rFonts w:ascii="Arial" w:hAnsi="Arial" w:cs="Arial"/>
        </w:rPr>
      </w:pPr>
    </w:p>
    <w:p w:rsidR="00137093" w:rsidRPr="00FA6402" w:rsidRDefault="00137093" w:rsidP="00137093">
      <w:pPr>
        <w:autoSpaceDE w:val="0"/>
        <w:autoSpaceDN w:val="0"/>
        <w:adjustRightInd w:val="0"/>
        <w:jc w:val="both"/>
        <w:rPr>
          <w:rFonts w:ascii="Arial" w:hAnsi="Arial" w:cs="Arial"/>
          <w:iCs/>
          <w:color w:val="auto"/>
        </w:rPr>
      </w:pPr>
      <w:r w:rsidRPr="00FA6402">
        <w:rPr>
          <w:rFonts w:ascii="Arial" w:hAnsi="Arial" w:cs="Arial"/>
          <w:color w:val="auto"/>
        </w:rPr>
        <w:t xml:space="preserve">Piedāvājuma nodrošinājums stājas spēkā </w:t>
      </w:r>
      <w:r w:rsidRPr="00FA6402">
        <w:rPr>
          <w:rFonts w:ascii="Arial" w:hAnsi="Arial" w:cs="Arial"/>
          <w:iCs/>
          <w:color w:val="auto"/>
          <w:highlight w:val="lightGray"/>
        </w:rPr>
        <w:t>&lt;gads&gt;</w:t>
      </w:r>
      <w:r w:rsidRPr="00FA6402">
        <w:rPr>
          <w:rFonts w:ascii="Arial" w:hAnsi="Arial" w:cs="Arial"/>
          <w:color w:val="auto"/>
        </w:rPr>
        <w:t xml:space="preserve">.gada </w:t>
      </w:r>
      <w:r w:rsidRPr="00FA6402">
        <w:rPr>
          <w:rFonts w:ascii="Arial" w:hAnsi="Arial" w:cs="Arial"/>
          <w:iCs/>
          <w:color w:val="auto"/>
          <w:highlight w:val="lightGray"/>
        </w:rPr>
        <w:t>&lt;datums&gt;</w:t>
      </w:r>
      <w:r w:rsidRPr="00FA6402">
        <w:rPr>
          <w:rFonts w:ascii="Arial" w:hAnsi="Arial" w:cs="Arial"/>
          <w:color w:val="auto"/>
        </w:rPr>
        <w:t>.</w:t>
      </w:r>
      <w:r w:rsidRPr="00FA6402">
        <w:rPr>
          <w:rFonts w:ascii="Arial" w:hAnsi="Arial" w:cs="Arial"/>
          <w:iCs/>
          <w:color w:val="auto"/>
          <w:highlight w:val="lightGray"/>
        </w:rPr>
        <w:t>&lt;mēnesis&gt;</w:t>
      </w:r>
      <w:r w:rsidRPr="00FA6402">
        <w:rPr>
          <w:rStyle w:val="FootnoteReference"/>
          <w:rFonts w:ascii="Arial" w:hAnsi="Arial" w:cs="Arial"/>
          <w:iCs/>
          <w:color w:val="auto"/>
        </w:rPr>
        <w:footnoteReference w:id="2"/>
      </w:r>
      <w:r w:rsidRPr="00FA6402">
        <w:rPr>
          <w:rFonts w:ascii="Arial" w:hAnsi="Arial" w:cs="Arial"/>
          <w:iCs/>
          <w:color w:val="auto"/>
        </w:rPr>
        <w:t xml:space="preserve"> un ir spēkā līdz </w:t>
      </w:r>
      <w:r w:rsidRPr="00FA6402">
        <w:rPr>
          <w:rFonts w:ascii="Arial" w:hAnsi="Arial" w:cs="Arial"/>
          <w:iCs/>
          <w:color w:val="auto"/>
          <w:highlight w:val="lightGray"/>
        </w:rPr>
        <w:t>&lt;gads&gt;</w:t>
      </w:r>
      <w:r w:rsidRPr="00FA6402">
        <w:rPr>
          <w:rFonts w:ascii="Arial" w:hAnsi="Arial" w:cs="Arial"/>
          <w:color w:val="auto"/>
        </w:rPr>
        <w:t xml:space="preserve">.gada </w:t>
      </w:r>
      <w:r w:rsidRPr="00FA6402">
        <w:rPr>
          <w:rFonts w:ascii="Arial" w:hAnsi="Arial" w:cs="Arial"/>
          <w:iCs/>
          <w:color w:val="auto"/>
          <w:highlight w:val="lightGray"/>
        </w:rPr>
        <w:t>&lt;datums&gt;</w:t>
      </w:r>
      <w:r w:rsidRPr="00FA6402">
        <w:rPr>
          <w:rFonts w:ascii="Arial" w:hAnsi="Arial" w:cs="Arial"/>
          <w:color w:val="auto"/>
        </w:rPr>
        <w:t>.</w:t>
      </w:r>
      <w:r w:rsidRPr="00FA6402">
        <w:rPr>
          <w:rFonts w:ascii="Arial" w:hAnsi="Arial" w:cs="Arial"/>
          <w:iCs/>
          <w:color w:val="auto"/>
          <w:highlight w:val="lightGray"/>
        </w:rPr>
        <w:t>&lt;mēnesis&gt;</w:t>
      </w:r>
      <w:r w:rsidRPr="00FA6402">
        <w:rPr>
          <w:rFonts w:ascii="Arial" w:hAnsi="Arial" w:cs="Arial"/>
          <w:iCs/>
          <w:color w:val="auto"/>
        </w:rPr>
        <w:t xml:space="preserve"> Pasūtītāja pieprasījumam jābūt saņemtam iepriekš norādītajā adresē ne vēlāk kā šajā datumā.</w:t>
      </w:r>
    </w:p>
    <w:p w:rsidR="00137093" w:rsidRPr="00FA6402" w:rsidRDefault="00137093" w:rsidP="00137093">
      <w:pPr>
        <w:autoSpaceDE w:val="0"/>
        <w:autoSpaceDN w:val="0"/>
        <w:adjustRightInd w:val="0"/>
        <w:jc w:val="both"/>
        <w:rPr>
          <w:rFonts w:ascii="Arial" w:hAnsi="Arial" w:cs="Arial"/>
          <w:iCs/>
          <w:color w:val="auto"/>
        </w:rPr>
      </w:pPr>
    </w:p>
    <w:p w:rsidR="00137093" w:rsidRPr="00FA6402" w:rsidRDefault="00137093" w:rsidP="00137093">
      <w:pPr>
        <w:pStyle w:val="BodyText"/>
        <w:rPr>
          <w:rFonts w:ascii="Arial" w:hAnsi="Arial" w:cs="Arial"/>
        </w:rPr>
      </w:pPr>
      <w:r w:rsidRPr="00FA6402">
        <w:rPr>
          <w:rFonts w:ascii="Arial" w:hAnsi="Arial" w:cs="Arial"/>
        </w:rPr>
        <w:t>Mēs apņemamies nekavējoties rakstiski informēt Pasūtītāju par apdrošināšanas līguma, kas noslēgts starp mums un Pretendentu, izbeigšanu, darbības apturēšanu un atjaunošanu.</w:t>
      </w:r>
    </w:p>
    <w:p w:rsidR="00137093" w:rsidRPr="00FA6402" w:rsidRDefault="00137093" w:rsidP="00137093">
      <w:pPr>
        <w:autoSpaceDE w:val="0"/>
        <w:autoSpaceDN w:val="0"/>
        <w:adjustRightInd w:val="0"/>
        <w:rPr>
          <w:rFonts w:ascii="Arial" w:hAnsi="Arial" w:cs="Arial"/>
          <w:color w:val="auto"/>
        </w:rPr>
      </w:pPr>
    </w:p>
    <w:p w:rsidR="00137093" w:rsidRPr="00FA6402" w:rsidRDefault="00137093" w:rsidP="00137093">
      <w:pPr>
        <w:autoSpaceDE w:val="0"/>
        <w:autoSpaceDN w:val="0"/>
        <w:adjustRightInd w:val="0"/>
        <w:jc w:val="both"/>
        <w:rPr>
          <w:rFonts w:ascii="Arial" w:hAnsi="Arial" w:cs="Arial"/>
          <w:color w:val="auto"/>
        </w:rPr>
      </w:pPr>
      <w:r w:rsidRPr="00FA6402">
        <w:rPr>
          <w:rFonts w:ascii="Arial" w:hAnsi="Arial" w:cs="Arial"/>
          <w:color w:val="auto"/>
        </w:rPr>
        <w:t xml:space="preserve">Šai garantijai ir piemērojami Latvijas Republikas normatīvie tiesību akti. Visi strīdi, kas radušies saistībā ar piedāvājuma nodrošinājumu, izskatāmi Latvijas Republikas tiesā saskaņā ar Latvijas Republikas normatīvajiem tiesību aktiem. </w:t>
      </w:r>
    </w:p>
    <w:p w:rsidR="00137093" w:rsidRPr="00FA6402" w:rsidRDefault="00137093" w:rsidP="00137093">
      <w:pPr>
        <w:autoSpaceDE w:val="0"/>
        <w:autoSpaceDN w:val="0"/>
        <w:adjustRightInd w:val="0"/>
        <w:rPr>
          <w:rFonts w:ascii="Arial" w:hAnsi="Arial" w:cs="Arial"/>
          <w:color w:val="auto"/>
        </w:rPr>
      </w:pPr>
    </w:p>
    <w:p w:rsidR="00137093" w:rsidRPr="00FA6402" w:rsidRDefault="00137093" w:rsidP="00137093">
      <w:pPr>
        <w:autoSpaceDE w:val="0"/>
        <w:autoSpaceDN w:val="0"/>
        <w:adjustRightInd w:val="0"/>
        <w:rPr>
          <w:rFonts w:ascii="Arial" w:hAnsi="Arial" w:cs="Arial"/>
          <w:color w:val="auto"/>
        </w:rPr>
      </w:pPr>
    </w:p>
    <w:tbl>
      <w:tblPr>
        <w:tblW w:w="0" w:type="auto"/>
        <w:tblLook w:val="01E0"/>
      </w:tblPr>
      <w:tblGrid>
        <w:gridCol w:w="8697"/>
      </w:tblGrid>
      <w:tr w:rsidR="00137093" w:rsidRPr="00FA6402" w:rsidTr="00EB25B3">
        <w:tc>
          <w:tcPr>
            <w:tcW w:w="0" w:type="auto"/>
          </w:tcPr>
          <w:p w:rsidR="00137093" w:rsidRPr="00FA6402" w:rsidRDefault="00137093" w:rsidP="00EB25B3">
            <w:pPr>
              <w:autoSpaceDE w:val="0"/>
              <w:autoSpaceDN w:val="0"/>
              <w:adjustRightInd w:val="0"/>
              <w:rPr>
                <w:rFonts w:ascii="Arial" w:hAnsi="Arial" w:cs="Arial"/>
                <w:iCs/>
                <w:color w:val="auto"/>
                <w:highlight w:val="lightGray"/>
              </w:rPr>
            </w:pPr>
            <w:r w:rsidRPr="00FA6402">
              <w:rPr>
                <w:rFonts w:ascii="Arial" w:hAnsi="Arial" w:cs="Arial"/>
                <w:iCs/>
                <w:color w:val="auto"/>
                <w:highlight w:val="lightGray"/>
              </w:rPr>
              <w:t>&lt;Paraksttiesīgās personas amata nosaukums, vārds un uzvārds&gt;</w:t>
            </w:r>
          </w:p>
        </w:tc>
      </w:tr>
      <w:tr w:rsidR="00137093" w:rsidRPr="00FA6402" w:rsidTr="00EB25B3">
        <w:tc>
          <w:tcPr>
            <w:tcW w:w="0" w:type="auto"/>
          </w:tcPr>
          <w:p w:rsidR="00137093" w:rsidRPr="00FA6402" w:rsidRDefault="00137093" w:rsidP="000D48A4">
            <w:pPr>
              <w:pStyle w:val="Heading1"/>
              <w:rPr>
                <w:rFonts w:cs="Arial"/>
                <w:color w:val="auto"/>
                <w:highlight w:val="lightGray"/>
                <w:lang w:val="lv-LV"/>
              </w:rPr>
            </w:pPr>
            <w:bookmarkStart w:id="71" w:name="_Toc338143407"/>
            <w:bookmarkStart w:id="72" w:name="_Toc338145709"/>
            <w:bookmarkStart w:id="73" w:name="_Toc338233992"/>
            <w:r w:rsidRPr="00FA6402">
              <w:rPr>
                <w:rFonts w:cs="Arial"/>
                <w:color w:val="auto"/>
                <w:highlight w:val="lightGray"/>
                <w:lang w:val="lv-LV"/>
              </w:rPr>
              <w:t>&lt;Paraksttiesīgās personas paraksts&gt;</w:t>
            </w:r>
            <w:bookmarkEnd w:id="71"/>
            <w:bookmarkEnd w:id="72"/>
            <w:bookmarkEnd w:id="73"/>
          </w:p>
        </w:tc>
      </w:tr>
      <w:tr w:rsidR="00137093" w:rsidRPr="00FA6402" w:rsidTr="00EB25B3">
        <w:tc>
          <w:tcPr>
            <w:tcW w:w="0" w:type="auto"/>
          </w:tcPr>
          <w:p w:rsidR="00137093" w:rsidRPr="00FA6402" w:rsidRDefault="00137093" w:rsidP="000D48A4">
            <w:pPr>
              <w:pStyle w:val="Heading1"/>
              <w:rPr>
                <w:rFonts w:cs="Arial"/>
                <w:bCs/>
                <w:iCs/>
                <w:color w:val="auto"/>
                <w:lang w:val="lv-LV"/>
              </w:rPr>
            </w:pPr>
            <w:bookmarkStart w:id="74" w:name="_Toc338143408"/>
            <w:bookmarkStart w:id="75" w:name="_Toc338145710"/>
            <w:bookmarkStart w:id="76" w:name="_Toc338233993"/>
            <w:r w:rsidRPr="00FA6402">
              <w:rPr>
                <w:rFonts w:cs="Arial"/>
                <w:color w:val="auto"/>
                <w:highlight w:val="lightGray"/>
                <w:lang w:val="lv-LV"/>
              </w:rPr>
              <w:t>&lt;Apdrošināšanas sabiedrības zīmoga nospiedums&gt;</w:t>
            </w:r>
            <w:bookmarkEnd w:id="74"/>
            <w:bookmarkEnd w:id="75"/>
            <w:bookmarkEnd w:id="76"/>
          </w:p>
        </w:tc>
      </w:tr>
    </w:tbl>
    <w:p w:rsidR="00137093" w:rsidRPr="00FA6402" w:rsidRDefault="00137093" w:rsidP="00137093">
      <w:pPr>
        <w:pStyle w:val="Apakpunkts"/>
        <w:numPr>
          <w:ilvl w:val="0"/>
          <w:numId w:val="0"/>
        </w:numPr>
        <w:jc w:val="center"/>
      </w:pPr>
    </w:p>
    <w:p w:rsidR="00137093" w:rsidRPr="00FA6402" w:rsidRDefault="00137093" w:rsidP="00137093">
      <w:pPr>
        <w:pStyle w:val="Apakpunkts"/>
        <w:numPr>
          <w:ilvl w:val="0"/>
          <w:numId w:val="0"/>
        </w:numPr>
        <w:jc w:val="center"/>
      </w:pPr>
    </w:p>
    <w:bookmarkEnd w:id="55"/>
    <w:bookmarkEnd w:id="56"/>
    <w:bookmarkEnd w:id="57"/>
    <w:p w:rsidR="00137093" w:rsidRPr="00FA6402" w:rsidRDefault="00137093" w:rsidP="00137093">
      <w:pPr>
        <w:pStyle w:val="Punkts"/>
        <w:widowControl/>
        <w:tabs>
          <w:tab w:val="clear" w:pos="851"/>
          <w:tab w:val="num" w:pos="7380"/>
        </w:tabs>
        <w:jc w:val="right"/>
        <w:rPr>
          <w:i/>
          <w:color w:val="auto"/>
          <w:sz w:val="22"/>
          <w:szCs w:val="22"/>
        </w:rPr>
      </w:pPr>
      <w:r w:rsidRPr="00FA6402">
        <w:rPr>
          <w:rFonts w:ascii="Tahoma" w:hAnsi="Tahoma"/>
          <w:b w:val="0"/>
          <w:bCs w:val="0"/>
          <w:color w:val="auto"/>
          <w:sz w:val="22"/>
          <w:szCs w:val="22"/>
        </w:rPr>
        <w:t>Pielikums Nr.2</w:t>
      </w:r>
    </w:p>
    <w:p w:rsidR="00137093" w:rsidRPr="00FA6402" w:rsidRDefault="00137093" w:rsidP="00137093">
      <w:pPr>
        <w:pStyle w:val="Punkts"/>
        <w:widowControl/>
        <w:tabs>
          <w:tab w:val="clear" w:pos="851"/>
          <w:tab w:val="num" w:pos="7380"/>
        </w:tabs>
        <w:jc w:val="center"/>
        <w:rPr>
          <w:color w:val="auto"/>
        </w:rPr>
      </w:pPr>
      <w:r w:rsidRPr="00FA6402">
        <w:rPr>
          <w:i/>
          <w:color w:val="auto"/>
          <w:sz w:val="22"/>
          <w:szCs w:val="22"/>
        </w:rPr>
        <w:t>Līguma izpildes  nodrošinājums</w:t>
      </w:r>
    </w:p>
    <w:p w:rsidR="00137093" w:rsidRPr="00FA6402" w:rsidRDefault="00137093" w:rsidP="00137093">
      <w:pPr>
        <w:jc w:val="both"/>
        <w:rPr>
          <w:color w:val="auto"/>
        </w:rPr>
      </w:pPr>
    </w:p>
    <w:p w:rsidR="00137093" w:rsidRPr="00FA6402" w:rsidRDefault="00137093" w:rsidP="00137093">
      <w:pPr>
        <w:tabs>
          <w:tab w:val="left" w:pos="0"/>
        </w:tabs>
        <w:jc w:val="both"/>
        <w:rPr>
          <w:rFonts w:ascii="Arial" w:hAnsi="Arial" w:cs="Arial"/>
          <w:bCs/>
          <w:color w:val="auto"/>
        </w:rPr>
      </w:pPr>
    </w:p>
    <w:p w:rsidR="00137093" w:rsidRPr="00FA6402" w:rsidRDefault="00137093" w:rsidP="00137093">
      <w:pPr>
        <w:spacing w:before="240"/>
        <w:jc w:val="both"/>
        <w:rPr>
          <w:rFonts w:ascii="Arial" w:hAnsi="Arial" w:cs="Arial"/>
          <w:color w:val="auto"/>
          <w:szCs w:val="22"/>
        </w:rPr>
      </w:pPr>
      <w:r w:rsidRPr="00FA6402">
        <w:rPr>
          <w:rFonts w:ascii="Arial" w:hAnsi="Arial" w:cs="Arial"/>
          <w:color w:val="auto"/>
          <w:szCs w:val="22"/>
        </w:rPr>
        <w:t>Pasūtītājs: AS „Olaines ūdens un siltums”, vienotais reģ. nr. 50003182001, adrese: Kūdras iela 27, Olaine, Olaines novads, LV-2114.</w:t>
      </w:r>
    </w:p>
    <w:p w:rsidR="00137093" w:rsidRPr="00FA6402" w:rsidRDefault="00137093" w:rsidP="00137093">
      <w:pPr>
        <w:spacing w:before="240"/>
        <w:jc w:val="both"/>
        <w:rPr>
          <w:rFonts w:ascii="Arial" w:hAnsi="Arial" w:cs="Arial"/>
          <w:b/>
          <w:bCs/>
          <w:color w:val="auto"/>
        </w:rPr>
      </w:pPr>
      <w:r w:rsidRPr="00FA6402">
        <w:rPr>
          <w:rFonts w:ascii="Arial" w:hAnsi="Arial" w:cs="Arial"/>
          <w:bCs/>
          <w:color w:val="auto"/>
        </w:rPr>
        <w:t>Nr. _________________</w:t>
      </w:r>
      <w:r w:rsidRPr="00FA6402">
        <w:rPr>
          <w:rFonts w:ascii="Arial" w:hAnsi="Arial" w:cs="Arial"/>
          <w:b/>
          <w:bCs/>
          <w:color w:val="auto"/>
        </w:rPr>
        <w:tab/>
      </w:r>
      <w:r w:rsidRPr="00FA6402">
        <w:rPr>
          <w:rFonts w:ascii="Arial" w:hAnsi="Arial" w:cs="Arial"/>
          <w:b/>
          <w:bCs/>
          <w:color w:val="auto"/>
        </w:rPr>
        <w:tab/>
      </w:r>
      <w:r w:rsidRPr="00FA6402">
        <w:rPr>
          <w:rFonts w:ascii="Arial" w:hAnsi="Arial" w:cs="Arial"/>
          <w:b/>
          <w:bCs/>
          <w:color w:val="auto"/>
        </w:rPr>
        <w:tab/>
      </w:r>
      <w:r w:rsidRPr="00FA6402">
        <w:rPr>
          <w:rFonts w:ascii="Arial" w:hAnsi="Arial" w:cs="Arial"/>
          <w:b/>
          <w:bCs/>
          <w:color w:val="auto"/>
        </w:rPr>
        <w:tab/>
        <w:t xml:space="preserve">   </w:t>
      </w:r>
      <w:r w:rsidRPr="00FA6402">
        <w:rPr>
          <w:rFonts w:ascii="Arial" w:hAnsi="Arial" w:cs="Arial"/>
          <w:b/>
          <w:bCs/>
          <w:color w:val="auto"/>
        </w:rPr>
        <w:tab/>
      </w:r>
      <w:r w:rsidRPr="00FA6402">
        <w:rPr>
          <w:rFonts w:ascii="Arial" w:hAnsi="Arial" w:cs="Arial"/>
          <w:b/>
          <w:bCs/>
          <w:color w:val="auto"/>
        </w:rPr>
        <w:tab/>
        <w:t>____________________</w:t>
      </w:r>
    </w:p>
    <w:p w:rsidR="00137093" w:rsidRPr="00FA6402" w:rsidRDefault="00137093" w:rsidP="00137093">
      <w:pPr>
        <w:tabs>
          <w:tab w:val="left" w:pos="7380"/>
        </w:tabs>
        <w:spacing w:after="120"/>
        <w:ind w:left="7560"/>
        <w:jc w:val="both"/>
        <w:rPr>
          <w:rFonts w:ascii="Arial" w:hAnsi="Arial" w:cs="Arial"/>
          <w:bCs/>
          <w:color w:val="auto"/>
        </w:rPr>
      </w:pPr>
      <w:r w:rsidRPr="00FA6402">
        <w:rPr>
          <w:rFonts w:ascii="Arial" w:hAnsi="Arial" w:cs="Arial"/>
          <w:bCs/>
          <w:color w:val="auto"/>
        </w:rPr>
        <w:t>/Datums/</w:t>
      </w:r>
    </w:p>
    <w:p w:rsidR="00137093" w:rsidRPr="00FA6402" w:rsidRDefault="00137093" w:rsidP="00137093">
      <w:pPr>
        <w:spacing w:before="240" w:after="120"/>
        <w:jc w:val="center"/>
        <w:rPr>
          <w:rFonts w:ascii="Arial" w:hAnsi="Arial" w:cs="Arial"/>
          <w:b/>
          <w:bCs/>
          <w:color w:val="auto"/>
        </w:rPr>
      </w:pPr>
      <w:r w:rsidRPr="00FA6402">
        <w:rPr>
          <w:rFonts w:ascii="Arial" w:hAnsi="Arial" w:cs="Arial"/>
          <w:b/>
          <w:bCs/>
          <w:caps/>
          <w:color w:val="auto"/>
        </w:rPr>
        <w:t>Līguma izpildes</w:t>
      </w:r>
      <w:r w:rsidRPr="00FA6402">
        <w:rPr>
          <w:rFonts w:ascii="Arial" w:hAnsi="Arial" w:cs="Arial"/>
          <w:b/>
          <w:bCs/>
          <w:color w:val="auto"/>
        </w:rPr>
        <w:t xml:space="preserve"> NODROŠINĀJUMS</w:t>
      </w:r>
    </w:p>
    <w:p w:rsidR="00137093" w:rsidRPr="00FA6402" w:rsidRDefault="00137093" w:rsidP="00137093">
      <w:pPr>
        <w:autoSpaceDE w:val="0"/>
        <w:autoSpaceDN w:val="0"/>
        <w:adjustRightInd w:val="0"/>
        <w:jc w:val="both"/>
        <w:rPr>
          <w:rFonts w:ascii="Arial" w:hAnsi="Arial" w:cs="Arial"/>
          <w:color w:val="auto"/>
        </w:rPr>
      </w:pPr>
    </w:p>
    <w:p w:rsidR="00137093" w:rsidRPr="00FA6402" w:rsidRDefault="00137093" w:rsidP="00137093">
      <w:pPr>
        <w:jc w:val="both"/>
        <w:rPr>
          <w:rFonts w:ascii="Arial" w:hAnsi="Arial" w:cs="Arial"/>
          <w:i/>
          <w:color w:val="auto"/>
        </w:rPr>
      </w:pPr>
      <w:r w:rsidRPr="00FA6402">
        <w:rPr>
          <w:rFonts w:ascii="Arial" w:hAnsi="Arial" w:cs="Arial"/>
          <w:i/>
          <w:color w:val="auto"/>
        </w:rPr>
        <w:t>&lt;Vietas nosaukums&gt;, &lt;gads&gt;.gada &lt;datums&gt;.&lt;mēnesis&gt;</w:t>
      </w:r>
    </w:p>
    <w:p w:rsidR="00137093" w:rsidRPr="00FA6402" w:rsidRDefault="00137093" w:rsidP="00137093">
      <w:pPr>
        <w:pStyle w:val="Footer"/>
        <w:tabs>
          <w:tab w:val="left" w:pos="720"/>
        </w:tabs>
        <w:autoSpaceDE w:val="0"/>
        <w:autoSpaceDN w:val="0"/>
        <w:adjustRightInd w:val="0"/>
        <w:jc w:val="both"/>
        <w:rPr>
          <w:rFonts w:ascii="Arial" w:hAnsi="Arial" w:cs="Arial"/>
          <w:color w:val="auto"/>
        </w:rPr>
      </w:pPr>
    </w:p>
    <w:p w:rsidR="00137093" w:rsidRPr="00FA6402" w:rsidRDefault="00137093" w:rsidP="00137093">
      <w:pPr>
        <w:autoSpaceDE w:val="0"/>
        <w:autoSpaceDN w:val="0"/>
        <w:adjustRightInd w:val="0"/>
        <w:jc w:val="both"/>
        <w:rPr>
          <w:rFonts w:ascii="Arial" w:hAnsi="Arial" w:cs="Arial"/>
          <w:color w:val="auto"/>
        </w:rPr>
      </w:pPr>
    </w:p>
    <w:p w:rsidR="00137093" w:rsidRPr="00FA6402" w:rsidRDefault="00137093" w:rsidP="00137093">
      <w:pPr>
        <w:pStyle w:val="BodyText"/>
        <w:tabs>
          <w:tab w:val="left" w:pos="4140"/>
        </w:tabs>
        <w:rPr>
          <w:rFonts w:ascii="Arial" w:hAnsi="Arial" w:cs="Arial"/>
        </w:rPr>
      </w:pPr>
      <w:r w:rsidRPr="00FA6402">
        <w:rPr>
          <w:rFonts w:ascii="Arial" w:hAnsi="Arial" w:cs="Arial"/>
        </w:rPr>
        <w:t xml:space="preserve">Ievērojot to, ka </w:t>
      </w:r>
      <w:r w:rsidRPr="00FA6402">
        <w:rPr>
          <w:rFonts w:ascii="Arial" w:hAnsi="Arial" w:cs="Arial"/>
          <w:i/>
        </w:rPr>
        <w:t>&lt;Izpildītāja nosaukums, [reģistrācijas numurs], juridiskā adrese&gt;</w:t>
      </w:r>
      <w:r w:rsidRPr="00FA6402">
        <w:rPr>
          <w:rFonts w:ascii="Arial" w:hAnsi="Arial" w:cs="Arial"/>
        </w:rPr>
        <w:t xml:space="preserve"> (turpmāk - Izpildītājs) piedāvājumu (turpmāk - Piedāvājums) AS „Olaines ūdens un siltums” (turpmāk – Pasūtītājs) izsludinātajam iepirkumam „</w:t>
      </w:r>
      <w:r w:rsidR="003B7EE5" w:rsidRPr="00FA6402">
        <w:rPr>
          <w:rFonts w:ascii="Arial" w:hAnsi="Arial" w:cs="Arial"/>
          <w:b/>
        </w:rPr>
        <w:t>Tehniskās dokumentācijas sagatavošana daudzdzīvokļu  māju renovācijas darbu veikšanai</w:t>
      </w:r>
      <w:r w:rsidRPr="00FA6402">
        <w:rPr>
          <w:rFonts w:ascii="Arial" w:hAnsi="Arial" w:cs="Arial"/>
        </w:rPr>
        <w:t>”, iepirkuma IDN:</w:t>
      </w:r>
      <w:r w:rsidR="003C393C" w:rsidRPr="00FA6402">
        <w:rPr>
          <w:rFonts w:ascii="Arial" w:hAnsi="Arial" w:cs="Arial"/>
          <w:lang w:val="ru-RU"/>
        </w:rPr>
        <w:t xml:space="preserve"> </w:t>
      </w:r>
      <w:r w:rsidRPr="00FA6402">
        <w:rPr>
          <w:rFonts w:ascii="Arial" w:hAnsi="Arial" w:cs="Arial"/>
        </w:rPr>
        <w:t>Olaine, AS OŪS 2013/</w:t>
      </w:r>
      <w:r w:rsidR="002945D4" w:rsidRPr="00FA6402">
        <w:rPr>
          <w:rFonts w:ascii="Arial" w:hAnsi="Arial" w:cs="Arial"/>
        </w:rPr>
        <w:t>9</w:t>
      </w:r>
      <w:r w:rsidRPr="00FA6402">
        <w:rPr>
          <w:rFonts w:ascii="Arial" w:hAnsi="Arial" w:cs="Arial"/>
        </w:rPr>
        <w:t>, (turpmāk – Iepirkums) ir atzīts par visizdevīgāko, un Pasūtītājs ir uzaicinājis Izpildītāju slēgt iepirkuma līgumu, un to, ka Iepirkuma procedūras nolikums paredz Līguma izpildes  nodrošinājuma iesniegšanu,</w:t>
      </w:r>
    </w:p>
    <w:p w:rsidR="00137093" w:rsidRPr="00FA6402" w:rsidRDefault="00137093" w:rsidP="00137093">
      <w:pPr>
        <w:autoSpaceDE w:val="0"/>
        <w:autoSpaceDN w:val="0"/>
        <w:adjustRightInd w:val="0"/>
        <w:jc w:val="both"/>
        <w:rPr>
          <w:rFonts w:ascii="Arial" w:hAnsi="Arial" w:cs="Arial"/>
          <w:color w:val="auto"/>
          <w:sz w:val="20"/>
          <w:szCs w:val="20"/>
        </w:rPr>
      </w:pPr>
    </w:p>
    <w:p w:rsidR="00137093" w:rsidRPr="00FA6402" w:rsidRDefault="00137093" w:rsidP="00137093">
      <w:pPr>
        <w:autoSpaceDE w:val="0"/>
        <w:autoSpaceDN w:val="0"/>
        <w:adjustRightInd w:val="0"/>
        <w:jc w:val="both"/>
        <w:rPr>
          <w:rFonts w:ascii="Arial" w:hAnsi="Arial" w:cs="Arial"/>
          <w:color w:val="auto"/>
          <w:sz w:val="20"/>
          <w:szCs w:val="20"/>
        </w:rPr>
      </w:pPr>
    </w:p>
    <w:p w:rsidR="00137093" w:rsidRPr="00FA6402" w:rsidRDefault="00137093" w:rsidP="00137093">
      <w:pPr>
        <w:jc w:val="both"/>
        <w:rPr>
          <w:rFonts w:ascii="Arial" w:hAnsi="Arial" w:cs="Arial"/>
          <w:color w:val="auto"/>
          <w:sz w:val="20"/>
          <w:szCs w:val="20"/>
        </w:rPr>
      </w:pPr>
      <w:r w:rsidRPr="00FA6402">
        <w:rPr>
          <w:rFonts w:ascii="Arial" w:hAnsi="Arial" w:cs="Arial"/>
          <w:color w:val="auto"/>
          <w:sz w:val="20"/>
          <w:szCs w:val="20"/>
        </w:rPr>
        <w:t xml:space="preserve">mēs </w:t>
      </w:r>
      <w:r w:rsidRPr="00FA6402">
        <w:rPr>
          <w:rFonts w:ascii="Arial" w:hAnsi="Arial" w:cs="Arial"/>
          <w:i/>
          <w:color w:val="auto"/>
          <w:sz w:val="20"/>
          <w:szCs w:val="20"/>
        </w:rPr>
        <w:t>&lt;bankas nosaukums, reģistrācijas vieta, reģistrācijas numurs, juridiskā adrese&gt;</w:t>
      </w:r>
      <w:r w:rsidRPr="00FA6402">
        <w:rPr>
          <w:rFonts w:ascii="Arial" w:hAnsi="Arial" w:cs="Arial"/>
          <w:color w:val="auto"/>
          <w:sz w:val="20"/>
          <w:szCs w:val="20"/>
        </w:rPr>
        <w:t xml:space="preserve"> (turpmāk – Banka) apņemamies samaksāt Pasūtītājam Ls  ________________ </w:t>
      </w:r>
      <w:r w:rsidRPr="00FA6402">
        <w:rPr>
          <w:rFonts w:ascii="Arial" w:hAnsi="Arial" w:cs="Arial"/>
          <w:i/>
          <w:iCs/>
          <w:color w:val="auto"/>
          <w:sz w:val="20"/>
          <w:szCs w:val="20"/>
        </w:rPr>
        <w:t>&lt;līguma izpildes  nodrošinājuma summa cipariem, kas atbilst 10 % no līguma summas, ieskaitot PVN&gt;</w:t>
      </w:r>
      <w:r w:rsidRPr="00FA6402">
        <w:rPr>
          <w:rFonts w:ascii="Arial" w:hAnsi="Arial" w:cs="Arial"/>
          <w:i/>
          <w:color w:val="auto"/>
          <w:sz w:val="20"/>
          <w:szCs w:val="20"/>
        </w:rPr>
        <w:t xml:space="preserve"> ____(</w:t>
      </w:r>
      <w:r w:rsidRPr="00FA6402">
        <w:rPr>
          <w:rFonts w:ascii="Arial" w:hAnsi="Arial" w:cs="Arial"/>
          <w:i/>
          <w:iCs/>
          <w:color w:val="auto"/>
          <w:sz w:val="20"/>
          <w:szCs w:val="20"/>
        </w:rPr>
        <w:t>&lt; nodrošinājuma summa vārdiem&gt;</w:t>
      </w:r>
      <w:r w:rsidRPr="00FA6402">
        <w:rPr>
          <w:rFonts w:ascii="Arial" w:hAnsi="Arial" w:cs="Arial"/>
          <w:i/>
          <w:color w:val="auto"/>
          <w:sz w:val="20"/>
          <w:szCs w:val="20"/>
        </w:rPr>
        <w:t xml:space="preserve"> </w:t>
      </w:r>
      <w:r w:rsidRPr="00FA6402">
        <w:rPr>
          <w:rFonts w:ascii="Arial" w:hAnsi="Arial" w:cs="Arial"/>
          <w:color w:val="auto"/>
          <w:sz w:val="20"/>
          <w:szCs w:val="20"/>
        </w:rPr>
        <w:t>latus) (turpmāk – līguma izpildes  nodrošinājuma summa), ja:</w:t>
      </w:r>
    </w:p>
    <w:p w:rsidR="00137093" w:rsidRPr="00FA6402" w:rsidRDefault="00137093" w:rsidP="00137093">
      <w:pPr>
        <w:pStyle w:val="BodyText"/>
        <w:rPr>
          <w:rFonts w:ascii="Arial" w:hAnsi="Arial" w:cs="Arial"/>
        </w:rPr>
      </w:pPr>
    </w:p>
    <w:p w:rsidR="00137093" w:rsidRPr="00FA6402" w:rsidRDefault="00137093" w:rsidP="00EB25B3">
      <w:pPr>
        <w:pStyle w:val="BodyTextIndent"/>
        <w:numPr>
          <w:ilvl w:val="0"/>
          <w:numId w:val="29"/>
        </w:numPr>
        <w:autoSpaceDE w:val="0"/>
        <w:autoSpaceDN w:val="0"/>
        <w:adjustRightInd w:val="0"/>
        <w:jc w:val="both"/>
        <w:rPr>
          <w:rFonts w:ascii="Arial" w:hAnsi="Arial" w:cs="Arial"/>
          <w:b w:val="0"/>
          <w:sz w:val="20"/>
        </w:rPr>
      </w:pPr>
      <w:r w:rsidRPr="00FA6402">
        <w:rPr>
          <w:rFonts w:ascii="Arial" w:hAnsi="Arial" w:cs="Arial"/>
          <w:b w:val="0"/>
          <w:sz w:val="20"/>
        </w:rPr>
        <w:t>Izpildītājs apzināti pārkāpj Līguma nosacījumus. Par apzinātu Līguma pārkāpumu ir uzskatāms gadījums, ja Izpildītājs Līguma pārkāpumu nenovērš divu dienu laikā pēc Pasūtītāja brīdinājuma saņemšanas;</w:t>
      </w:r>
      <w:r w:rsidRPr="00FA6402" w:rsidDel="000064F1">
        <w:rPr>
          <w:rFonts w:ascii="Arial" w:hAnsi="Arial" w:cs="Arial"/>
          <w:b w:val="0"/>
          <w:sz w:val="20"/>
        </w:rPr>
        <w:t xml:space="preserve"> </w:t>
      </w:r>
    </w:p>
    <w:p w:rsidR="00137093" w:rsidRPr="00FA6402" w:rsidRDefault="00137093" w:rsidP="00EB25B3">
      <w:pPr>
        <w:pStyle w:val="BodyTextIndent"/>
        <w:numPr>
          <w:ilvl w:val="0"/>
          <w:numId w:val="29"/>
        </w:numPr>
        <w:autoSpaceDE w:val="0"/>
        <w:autoSpaceDN w:val="0"/>
        <w:adjustRightInd w:val="0"/>
        <w:jc w:val="both"/>
        <w:rPr>
          <w:rFonts w:ascii="Arial" w:hAnsi="Arial" w:cs="Arial"/>
          <w:b w:val="0"/>
          <w:sz w:val="20"/>
        </w:rPr>
      </w:pPr>
      <w:r w:rsidRPr="00FA6402">
        <w:rPr>
          <w:rFonts w:ascii="Arial" w:hAnsi="Arial" w:cs="Arial"/>
          <w:b w:val="0"/>
          <w:sz w:val="20"/>
        </w:rPr>
        <w:t>Izpildītājs ir iesniedzis Pasūtītājam paziņojumu par Līguma laušanu,</w:t>
      </w:r>
    </w:p>
    <w:p w:rsidR="00137093" w:rsidRPr="00FA6402" w:rsidRDefault="00137093" w:rsidP="00EB25B3">
      <w:pPr>
        <w:numPr>
          <w:ilvl w:val="0"/>
          <w:numId w:val="29"/>
        </w:numPr>
        <w:autoSpaceDE w:val="0"/>
        <w:autoSpaceDN w:val="0"/>
        <w:adjustRightInd w:val="0"/>
        <w:jc w:val="both"/>
        <w:rPr>
          <w:rFonts w:ascii="Arial" w:hAnsi="Arial" w:cs="Arial"/>
          <w:color w:val="auto"/>
          <w:sz w:val="20"/>
          <w:szCs w:val="20"/>
        </w:rPr>
      </w:pPr>
      <w:r w:rsidRPr="00FA6402">
        <w:rPr>
          <w:rFonts w:ascii="Arial" w:hAnsi="Arial" w:cs="Arial"/>
          <w:color w:val="auto"/>
          <w:sz w:val="20"/>
          <w:szCs w:val="20"/>
        </w:rPr>
        <w:t xml:space="preserve"> Izpildītājam par nesavlaicīgu darbu izpildi aprēķināta  soda naudas  summa pārsniedz 10 % no Līguma summas.</w:t>
      </w:r>
    </w:p>
    <w:p w:rsidR="00137093" w:rsidRPr="00FA6402" w:rsidRDefault="00137093" w:rsidP="00137093">
      <w:pPr>
        <w:autoSpaceDE w:val="0"/>
        <w:autoSpaceDN w:val="0"/>
        <w:adjustRightInd w:val="0"/>
        <w:jc w:val="both"/>
        <w:rPr>
          <w:rFonts w:ascii="Arial" w:hAnsi="Arial" w:cs="Arial"/>
          <w:color w:val="auto"/>
          <w:sz w:val="20"/>
          <w:szCs w:val="20"/>
        </w:rPr>
      </w:pPr>
      <w:r w:rsidRPr="00FA6402">
        <w:rPr>
          <w:rFonts w:ascii="Arial" w:hAnsi="Arial" w:cs="Arial"/>
          <w:color w:val="auto"/>
          <w:sz w:val="20"/>
          <w:szCs w:val="20"/>
        </w:rPr>
        <w:t xml:space="preserve">Mēs apņemamies samaksāt Līguma nodrošinājuma summu  Pasūtītājam 15 dienu laikā pēc Pasūtītāja pirmā rakstiskā pieprasījuma saņemšanas dienas, neprasot Pasūtītājam pamatot savu pieprasījumu, ar nosacījumu, ka Pasūtītājs pieprasījumā norāda, ka viņam pienākas Līguma izpildes  nodrošinājuma summa, jo ir iestājies viens vai vairāki no augstāk minētajiem nosacījumiem (pieprasījumā jānorāda konkrētais nosacījums vai nosacījumi). </w:t>
      </w:r>
    </w:p>
    <w:p w:rsidR="00137093" w:rsidRPr="00FA6402" w:rsidRDefault="00137093" w:rsidP="00137093">
      <w:pPr>
        <w:autoSpaceDE w:val="0"/>
        <w:autoSpaceDN w:val="0"/>
        <w:adjustRightInd w:val="0"/>
        <w:jc w:val="both"/>
        <w:rPr>
          <w:rFonts w:ascii="Arial" w:hAnsi="Arial" w:cs="Arial"/>
          <w:color w:val="auto"/>
          <w:sz w:val="20"/>
          <w:szCs w:val="20"/>
        </w:rPr>
      </w:pPr>
    </w:p>
    <w:p w:rsidR="00137093" w:rsidRPr="00FA6402" w:rsidRDefault="00137093" w:rsidP="00137093">
      <w:pPr>
        <w:autoSpaceDE w:val="0"/>
        <w:autoSpaceDN w:val="0"/>
        <w:adjustRightInd w:val="0"/>
        <w:jc w:val="both"/>
        <w:rPr>
          <w:rFonts w:ascii="Arial" w:hAnsi="Arial" w:cs="Arial"/>
          <w:color w:val="auto"/>
          <w:sz w:val="20"/>
          <w:szCs w:val="20"/>
        </w:rPr>
      </w:pPr>
      <w:r w:rsidRPr="00FA6402">
        <w:rPr>
          <w:rFonts w:ascii="Arial" w:hAnsi="Arial" w:cs="Arial"/>
          <w:color w:val="auto"/>
          <w:sz w:val="20"/>
          <w:szCs w:val="20"/>
        </w:rPr>
        <w:t xml:space="preserve">Līguma izpildes nodrošinājums ir spēkā no </w:t>
      </w:r>
      <w:r w:rsidRPr="00FA6402">
        <w:rPr>
          <w:rFonts w:ascii="Arial" w:hAnsi="Arial" w:cs="Arial"/>
          <w:i/>
          <w:iCs/>
          <w:color w:val="auto"/>
          <w:sz w:val="20"/>
          <w:szCs w:val="20"/>
        </w:rPr>
        <w:t>&lt;gads&gt;</w:t>
      </w:r>
      <w:r w:rsidRPr="00FA6402">
        <w:rPr>
          <w:rFonts w:ascii="Arial" w:hAnsi="Arial" w:cs="Arial"/>
          <w:color w:val="auto"/>
          <w:sz w:val="20"/>
          <w:szCs w:val="20"/>
        </w:rPr>
        <w:t xml:space="preserve">.gada </w:t>
      </w:r>
      <w:r w:rsidRPr="00FA6402">
        <w:rPr>
          <w:rFonts w:ascii="Arial" w:hAnsi="Arial" w:cs="Arial"/>
          <w:i/>
          <w:iCs/>
          <w:color w:val="auto"/>
          <w:sz w:val="20"/>
          <w:szCs w:val="20"/>
        </w:rPr>
        <w:t>&lt;datums&gt;</w:t>
      </w:r>
      <w:r w:rsidRPr="00FA6402">
        <w:rPr>
          <w:rFonts w:ascii="Arial" w:hAnsi="Arial" w:cs="Arial"/>
          <w:color w:val="auto"/>
          <w:sz w:val="20"/>
          <w:szCs w:val="20"/>
        </w:rPr>
        <w:t>.</w:t>
      </w:r>
      <w:r w:rsidRPr="00FA6402">
        <w:rPr>
          <w:rFonts w:ascii="Arial" w:hAnsi="Arial" w:cs="Arial"/>
          <w:i/>
          <w:iCs/>
          <w:color w:val="auto"/>
          <w:sz w:val="20"/>
          <w:szCs w:val="20"/>
        </w:rPr>
        <w:t>&lt;mēnesis&gt;</w:t>
      </w:r>
      <w:r w:rsidRPr="00FA6402">
        <w:rPr>
          <w:rFonts w:ascii="Arial" w:hAnsi="Arial" w:cs="Arial"/>
          <w:color w:val="auto"/>
          <w:sz w:val="20"/>
          <w:szCs w:val="20"/>
        </w:rPr>
        <w:t xml:space="preserve"> un paliek spēkā </w:t>
      </w:r>
      <w:r w:rsidRPr="00FA6402">
        <w:rPr>
          <w:rFonts w:ascii="Arial" w:hAnsi="Arial" w:cs="Arial"/>
          <w:i/>
          <w:iCs/>
          <w:color w:val="auto"/>
          <w:sz w:val="20"/>
          <w:szCs w:val="20"/>
        </w:rPr>
        <w:t>30 nedēļas no līguma noslēgšanas d</w:t>
      </w:r>
      <w:r w:rsidRPr="00FA6402">
        <w:rPr>
          <w:rFonts w:ascii="Arial" w:hAnsi="Arial" w:cs="Arial"/>
          <w:i/>
          <w:color w:val="auto"/>
          <w:sz w:val="20"/>
          <w:szCs w:val="20"/>
        </w:rPr>
        <w:t>ienas</w:t>
      </w:r>
      <w:r w:rsidRPr="00FA6402">
        <w:rPr>
          <w:rFonts w:ascii="Arial" w:hAnsi="Arial" w:cs="Arial"/>
          <w:color w:val="auto"/>
          <w:sz w:val="20"/>
          <w:szCs w:val="20"/>
        </w:rPr>
        <w:t xml:space="preserve">, tas ir līdz </w:t>
      </w:r>
      <w:r w:rsidRPr="00FA6402">
        <w:rPr>
          <w:rFonts w:ascii="Arial" w:hAnsi="Arial" w:cs="Arial"/>
          <w:i/>
          <w:iCs/>
          <w:color w:val="auto"/>
          <w:sz w:val="20"/>
          <w:szCs w:val="20"/>
        </w:rPr>
        <w:t>&lt;gads&gt;</w:t>
      </w:r>
      <w:r w:rsidRPr="00FA6402">
        <w:rPr>
          <w:rFonts w:ascii="Arial" w:hAnsi="Arial" w:cs="Arial"/>
          <w:color w:val="auto"/>
          <w:sz w:val="20"/>
          <w:szCs w:val="20"/>
        </w:rPr>
        <w:t xml:space="preserve">.gada </w:t>
      </w:r>
      <w:r w:rsidRPr="00FA6402">
        <w:rPr>
          <w:rFonts w:ascii="Arial" w:hAnsi="Arial" w:cs="Arial"/>
          <w:i/>
          <w:iCs/>
          <w:color w:val="auto"/>
          <w:sz w:val="20"/>
          <w:szCs w:val="20"/>
        </w:rPr>
        <w:t>&lt;datums&gt;</w:t>
      </w:r>
      <w:r w:rsidRPr="00FA6402">
        <w:rPr>
          <w:rFonts w:ascii="Arial" w:hAnsi="Arial" w:cs="Arial"/>
          <w:color w:val="auto"/>
          <w:sz w:val="20"/>
          <w:szCs w:val="20"/>
        </w:rPr>
        <w:t>.</w:t>
      </w:r>
      <w:r w:rsidRPr="00FA6402">
        <w:rPr>
          <w:rFonts w:ascii="Arial" w:hAnsi="Arial" w:cs="Arial"/>
          <w:i/>
          <w:iCs/>
          <w:color w:val="auto"/>
          <w:sz w:val="20"/>
          <w:szCs w:val="20"/>
        </w:rPr>
        <w:t>&lt;mēnesis&gt;</w:t>
      </w:r>
      <w:r w:rsidRPr="00FA6402">
        <w:rPr>
          <w:rFonts w:ascii="Arial" w:hAnsi="Arial" w:cs="Arial"/>
          <w:color w:val="auto"/>
          <w:sz w:val="20"/>
          <w:szCs w:val="20"/>
        </w:rPr>
        <w:t>, un jebkura prasība saistībā ar to jāiesniedz Bankā ne vēlāk par šo datumu.</w:t>
      </w:r>
    </w:p>
    <w:p w:rsidR="00137093" w:rsidRPr="00FA6402" w:rsidRDefault="00137093" w:rsidP="00137093">
      <w:pPr>
        <w:autoSpaceDE w:val="0"/>
        <w:autoSpaceDN w:val="0"/>
        <w:adjustRightInd w:val="0"/>
        <w:jc w:val="both"/>
        <w:rPr>
          <w:rFonts w:ascii="Arial" w:hAnsi="Arial" w:cs="Arial"/>
          <w:color w:val="auto"/>
          <w:sz w:val="20"/>
          <w:szCs w:val="20"/>
        </w:rPr>
      </w:pPr>
    </w:p>
    <w:p w:rsidR="00137093" w:rsidRPr="00FA6402" w:rsidRDefault="00137093" w:rsidP="00137093">
      <w:pPr>
        <w:autoSpaceDE w:val="0"/>
        <w:autoSpaceDN w:val="0"/>
        <w:adjustRightInd w:val="0"/>
        <w:jc w:val="both"/>
        <w:rPr>
          <w:rFonts w:ascii="Arial" w:hAnsi="Arial" w:cs="Arial"/>
          <w:color w:val="auto"/>
          <w:sz w:val="20"/>
          <w:szCs w:val="20"/>
        </w:rPr>
      </w:pPr>
      <w:r w:rsidRPr="00FA6402">
        <w:rPr>
          <w:rFonts w:ascii="Arial" w:hAnsi="Arial" w:cs="Arial"/>
          <w:color w:val="auto"/>
          <w:sz w:val="20"/>
          <w:szCs w:val="20"/>
        </w:rPr>
        <w:t xml:space="preserve">Līguma izpildes nodrošinājumam ir piemērojami Latvijas Republikas normatīvie tiesību akti. Jebkādi strīdi, kas radušies saistībā ar piedāvājuma nodrošinājumu, izskatāmi Latvijas Republikas tiesā, Latvijas Republikas normatīvajos tiesību aktos noteiktajā kārtībā. </w:t>
      </w:r>
    </w:p>
    <w:p w:rsidR="00137093" w:rsidRPr="00FA6402" w:rsidRDefault="00137093" w:rsidP="00137093">
      <w:pPr>
        <w:autoSpaceDE w:val="0"/>
        <w:autoSpaceDN w:val="0"/>
        <w:adjustRightInd w:val="0"/>
        <w:jc w:val="both"/>
        <w:rPr>
          <w:rFonts w:ascii="Arial" w:hAnsi="Arial" w:cs="Arial"/>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3"/>
      </w:tblGrid>
      <w:tr w:rsidR="00137093" w:rsidRPr="00FA6402" w:rsidTr="00EB25B3">
        <w:tc>
          <w:tcPr>
            <w:tcW w:w="9003" w:type="dxa"/>
            <w:tcBorders>
              <w:top w:val="single" w:sz="4" w:space="0" w:color="auto"/>
              <w:left w:val="single" w:sz="4" w:space="0" w:color="auto"/>
              <w:bottom w:val="single" w:sz="4" w:space="0" w:color="auto"/>
              <w:right w:val="single" w:sz="4" w:space="0" w:color="auto"/>
            </w:tcBorders>
          </w:tcPr>
          <w:p w:rsidR="00137093" w:rsidRPr="00FA6402" w:rsidRDefault="00137093" w:rsidP="00EB25B3">
            <w:pPr>
              <w:autoSpaceDE w:val="0"/>
              <w:autoSpaceDN w:val="0"/>
              <w:adjustRightInd w:val="0"/>
              <w:jc w:val="both"/>
              <w:rPr>
                <w:rFonts w:ascii="Arial" w:hAnsi="Arial" w:cs="Arial"/>
                <w:i/>
                <w:iCs/>
                <w:color w:val="auto"/>
              </w:rPr>
            </w:pPr>
            <w:r w:rsidRPr="00FA6402">
              <w:rPr>
                <w:rFonts w:ascii="Arial" w:hAnsi="Arial" w:cs="Arial"/>
                <w:i/>
                <w:iCs/>
                <w:color w:val="auto"/>
              </w:rPr>
              <w:t>&lt;Pilnvarotās personas amats, paraksts un paraksta atšifrējums&gt;</w:t>
            </w:r>
          </w:p>
        </w:tc>
      </w:tr>
      <w:tr w:rsidR="00137093" w:rsidRPr="00FA6402" w:rsidTr="00EB25B3">
        <w:tc>
          <w:tcPr>
            <w:tcW w:w="9003" w:type="dxa"/>
            <w:tcBorders>
              <w:top w:val="single" w:sz="4" w:space="0" w:color="auto"/>
              <w:left w:val="single" w:sz="4" w:space="0" w:color="auto"/>
              <w:bottom w:val="single" w:sz="4" w:space="0" w:color="auto"/>
              <w:right w:val="single" w:sz="4" w:space="0" w:color="auto"/>
            </w:tcBorders>
          </w:tcPr>
          <w:p w:rsidR="00137093" w:rsidRPr="00FA6402" w:rsidRDefault="00137093" w:rsidP="00EB25B3">
            <w:pPr>
              <w:jc w:val="both"/>
              <w:rPr>
                <w:rFonts w:ascii="Arial" w:hAnsi="Arial" w:cs="Arial"/>
                <w:i/>
                <w:color w:val="auto"/>
              </w:rPr>
            </w:pPr>
            <w:r w:rsidRPr="00FA6402">
              <w:rPr>
                <w:rFonts w:ascii="Arial" w:hAnsi="Arial" w:cs="Arial"/>
                <w:i/>
                <w:color w:val="auto"/>
              </w:rPr>
              <w:t>&lt;Bankas zīmoga nospiedums&gt;</w:t>
            </w:r>
          </w:p>
        </w:tc>
      </w:tr>
    </w:tbl>
    <w:p w:rsidR="00137093" w:rsidRPr="00FA6402" w:rsidRDefault="00137093" w:rsidP="00137093">
      <w:pPr>
        <w:jc w:val="both"/>
        <w:rPr>
          <w:color w:val="auto"/>
          <w:sz w:val="24"/>
          <w:lang w:val="ru-RU"/>
        </w:rPr>
      </w:pPr>
      <w:bookmarkStart w:id="77" w:name="_Toc129591384"/>
      <w:bookmarkEnd w:id="77"/>
    </w:p>
    <w:sectPr w:rsidR="00137093" w:rsidRPr="00FA6402" w:rsidSect="00986920">
      <w:headerReference w:type="even" r:id="rId10"/>
      <w:headerReference w:type="default" r:id="rId11"/>
      <w:headerReference w:type="first" r:id="rId12"/>
      <w:pgSz w:w="11909" w:h="16834" w:code="9"/>
      <w:pgMar w:top="1276" w:right="1134" w:bottom="709" w:left="1701"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A86" w:rsidRDefault="00C46A86" w:rsidP="00DA776F">
      <w:r>
        <w:separator/>
      </w:r>
    </w:p>
  </w:endnote>
  <w:endnote w:type="continuationSeparator" w:id="0">
    <w:p w:rsidR="00C46A86" w:rsidRDefault="00C46A86" w:rsidP="00DA77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A00002EF" w:usb1="4000207B" w:usb2="00000000" w:usb3="00000000" w:csb0="0000009F" w:csb1="00000000"/>
  </w:font>
  <w:font w:name="ヒラギノ角ゴ Pro W3">
    <w:altName w:val="Times New Roman"/>
    <w:charset w:val="00"/>
    <w:family w:val="roman"/>
    <w:pitch w:val="default"/>
    <w:sig w:usb0="00000000" w:usb1="00000000" w:usb2="00000000" w:usb3="00000000" w:csb0="0000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Lucida Grande">
    <w:altName w:val="Times New Roman"/>
    <w:charset w:val="00"/>
    <w:family w:val="roman"/>
    <w:pitch w:val="default"/>
    <w:sig w:usb0="00000000" w:usb1="00000000" w:usb2="00000000" w:usb3="00000000" w:csb0="00000000" w:csb1="00000000"/>
  </w:font>
  <w:font w:name="Cambria Bold">
    <w:panose1 w:val="02040803050406030204"/>
    <w:charset w:val="00"/>
    <w:family w:val="roman"/>
    <w:pitch w:val="default"/>
    <w:sig w:usb0="00000000" w:usb1="00000000" w:usb2="00000000" w:usb3="00000000" w:csb0="00000000" w:csb1="00000000"/>
  </w:font>
  <w:font w:name="Cambria Bold Italic">
    <w:panose1 w:val="020408030504060A0204"/>
    <w:charset w:val="00"/>
    <w:family w:val="roman"/>
    <w:pitch w:val="default"/>
    <w:sig w:usb0="00000000" w:usb1="00000000" w:usb2="00000000" w:usb3="00000000" w:csb0="00000000" w:csb1="00000000"/>
  </w:font>
  <w:font w:name="Castellar">
    <w:panose1 w:val="020A0402060406010301"/>
    <w:charset w:val="00"/>
    <w:family w:val="roman"/>
    <w:pitch w:val="variable"/>
    <w:sig w:usb0="00000003" w:usb1="00000000" w:usb2="00000000" w:usb3="00000000" w:csb0="00000001" w:csb1="00000000"/>
  </w:font>
  <w:font w:name="Arial Narrow">
    <w:panose1 w:val="020B0506020202030204"/>
    <w:charset w:val="BA"/>
    <w:family w:val="swiss"/>
    <w:pitch w:val="variable"/>
    <w:sig w:usb0="00000287" w:usb1="00000800" w:usb2="00000000" w:usb3="00000000" w:csb0="0000009F" w:csb1="00000000"/>
  </w:font>
  <w:font w:name="Garamond">
    <w:panose1 w:val="02020404030301010803"/>
    <w:charset w:val="BA"/>
    <w:family w:val="roman"/>
    <w:pitch w:val="variable"/>
    <w:sig w:usb0="00000287" w:usb1="00000000" w:usb2="00000000" w:usb3="00000000" w:csb0="0000009F" w:csb1="00000000"/>
  </w:font>
  <w:font w:name="Franklin Gothic Book">
    <w:panose1 w:val="020B0503020102020204"/>
    <w:charset w:val="BA"/>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A86" w:rsidRDefault="00C46A86" w:rsidP="00DA776F">
      <w:r>
        <w:separator/>
      </w:r>
    </w:p>
  </w:footnote>
  <w:footnote w:type="continuationSeparator" w:id="0">
    <w:p w:rsidR="00C46A86" w:rsidRDefault="00C46A86" w:rsidP="00DA776F">
      <w:r>
        <w:continuationSeparator/>
      </w:r>
    </w:p>
  </w:footnote>
  <w:footnote w:id="1">
    <w:p w:rsidR="00770BC5" w:rsidRDefault="00770BC5" w:rsidP="00137093">
      <w:pPr>
        <w:pStyle w:val="Atsauce"/>
        <w:jc w:val="both"/>
      </w:pPr>
      <w:r>
        <w:rPr>
          <w:rStyle w:val="FootnoteReference"/>
        </w:rPr>
        <w:footnoteRef/>
      </w:r>
      <w:r>
        <w:t xml:space="preserve"> </w:t>
      </w:r>
      <w:r w:rsidRPr="0018390E">
        <w:rPr>
          <w:b/>
        </w:rPr>
        <w:t>Piedāvājuma nodrošinājumam jābūt spēkā ne vēlāk kā no piedāvājumu iesniegšanas termiņa beigām</w:t>
      </w:r>
    </w:p>
  </w:footnote>
  <w:footnote w:id="2">
    <w:p w:rsidR="00770BC5" w:rsidRDefault="00770BC5"/>
    <w:p w:rsidR="00770BC5" w:rsidRPr="003016EC" w:rsidRDefault="00770BC5" w:rsidP="00137093">
      <w:pPr>
        <w:pStyle w:val="Atsauce"/>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C5" w:rsidRDefault="00DA5FB1">
    <w:pPr>
      <w:pStyle w:val="Header"/>
      <w:framePr w:wrap="around" w:vAnchor="text" w:hAnchor="margin" w:xAlign="center" w:y="1"/>
      <w:rPr>
        <w:rStyle w:val="PageNumber"/>
      </w:rPr>
    </w:pPr>
    <w:r>
      <w:rPr>
        <w:rStyle w:val="PageNumber"/>
      </w:rPr>
      <w:fldChar w:fldCharType="begin"/>
    </w:r>
    <w:r w:rsidR="00770BC5">
      <w:rPr>
        <w:rStyle w:val="PageNumber"/>
      </w:rPr>
      <w:instrText xml:space="preserve">PAGE  </w:instrText>
    </w:r>
    <w:r>
      <w:rPr>
        <w:rStyle w:val="PageNumber"/>
      </w:rPr>
      <w:fldChar w:fldCharType="end"/>
    </w:r>
  </w:p>
  <w:p w:rsidR="00770BC5" w:rsidRDefault="00770BC5">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C5" w:rsidRDefault="00DA5FB1">
    <w:pPr>
      <w:pStyle w:val="Header"/>
      <w:framePr w:wrap="around" w:vAnchor="text" w:hAnchor="margin" w:xAlign="center" w:y="1"/>
      <w:rPr>
        <w:rStyle w:val="PageNumber"/>
        <w:sz w:val="24"/>
        <w:szCs w:val="24"/>
      </w:rPr>
    </w:pPr>
    <w:r>
      <w:rPr>
        <w:rStyle w:val="PageNumber"/>
        <w:sz w:val="24"/>
        <w:szCs w:val="24"/>
      </w:rPr>
      <w:fldChar w:fldCharType="begin"/>
    </w:r>
    <w:r w:rsidR="00770BC5">
      <w:rPr>
        <w:rStyle w:val="PageNumber"/>
        <w:sz w:val="24"/>
        <w:szCs w:val="24"/>
      </w:rPr>
      <w:instrText xml:space="preserve">PAGE  </w:instrText>
    </w:r>
    <w:r>
      <w:rPr>
        <w:rStyle w:val="PageNumber"/>
        <w:sz w:val="24"/>
        <w:szCs w:val="24"/>
      </w:rPr>
      <w:fldChar w:fldCharType="separate"/>
    </w:r>
    <w:r w:rsidR="00FA6402">
      <w:rPr>
        <w:rStyle w:val="PageNumber"/>
        <w:noProof/>
        <w:sz w:val="24"/>
        <w:szCs w:val="24"/>
      </w:rPr>
      <w:t>2</w:t>
    </w:r>
    <w:r>
      <w:rPr>
        <w:rStyle w:val="PageNumber"/>
        <w:sz w:val="24"/>
        <w:szCs w:val="24"/>
      </w:rPr>
      <w:fldChar w:fldCharType="end"/>
    </w:r>
  </w:p>
  <w:p w:rsidR="00770BC5" w:rsidRPr="005F19EA" w:rsidRDefault="00770BC5">
    <w:pPr>
      <w:pStyle w:val="Header"/>
      <w:rPr>
        <w: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BC5" w:rsidRDefault="00DA5FB1">
    <w:pPr>
      <w:pStyle w:val="Header"/>
      <w:jc w:val="center"/>
    </w:pPr>
    <w:fldSimple w:instr=" PAGE   \* MERGEFORMAT ">
      <w:r w:rsidR="00C46A86">
        <w:rPr>
          <w:noProof/>
        </w:rPr>
        <w:t>1</w:t>
      </w:r>
    </w:fldSimple>
  </w:p>
  <w:p w:rsidR="00770BC5" w:rsidRDefault="00770BC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0CF"/>
    <w:multiLevelType w:val="singleLevel"/>
    <w:tmpl w:val="E216F9AE"/>
    <w:lvl w:ilvl="0">
      <w:numFmt w:val="bullet"/>
      <w:lvlText w:val="-"/>
      <w:lvlJc w:val="left"/>
      <w:pPr>
        <w:tabs>
          <w:tab w:val="num" w:pos="1080"/>
        </w:tabs>
        <w:ind w:left="1080" w:hanging="360"/>
      </w:pPr>
      <w:rPr>
        <w:rFonts w:hint="default"/>
      </w:rPr>
    </w:lvl>
  </w:abstractNum>
  <w:abstractNum w:abstractNumId="1">
    <w:nsid w:val="04723A95"/>
    <w:multiLevelType w:val="singleLevel"/>
    <w:tmpl w:val="E216F9AE"/>
    <w:lvl w:ilvl="0">
      <w:numFmt w:val="bullet"/>
      <w:lvlText w:val="-"/>
      <w:lvlJc w:val="left"/>
      <w:pPr>
        <w:tabs>
          <w:tab w:val="num" w:pos="1080"/>
        </w:tabs>
        <w:ind w:left="1080" w:hanging="360"/>
      </w:pPr>
      <w:rPr>
        <w:rFonts w:hint="default"/>
      </w:rPr>
    </w:lvl>
  </w:abstractNum>
  <w:abstractNum w:abstractNumId="2">
    <w:nsid w:val="05390559"/>
    <w:multiLevelType w:val="hybridMultilevel"/>
    <w:tmpl w:val="C79666B0"/>
    <w:lvl w:ilvl="0" w:tplc="F01E380E">
      <w:start w:val="10"/>
      <w:numFmt w:val="decimal"/>
      <w:lvlText w:val="%1."/>
      <w:lvlJc w:val="left"/>
      <w:pPr>
        <w:tabs>
          <w:tab w:val="num" w:pos="360"/>
        </w:tabs>
        <w:ind w:left="360" w:hanging="360"/>
      </w:pPr>
      <w:rPr>
        <w:rFonts w:hint="default"/>
        <w:b/>
      </w:rPr>
    </w:lvl>
    <w:lvl w:ilvl="1" w:tplc="04260019">
      <w:start w:val="1"/>
      <w:numFmt w:val="lowerLetter"/>
      <w:lvlText w:val="%2."/>
      <w:lvlJc w:val="left"/>
      <w:pPr>
        <w:tabs>
          <w:tab w:val="num" w:pos="1890"/>
        </w:tabs>
        <w:ind w:left="1890" w:hanging="360"/>
      </w:pPr>
    </w:lvl>
    <w:lvl w:ilvl="2" w:tplc="0426001B">
      <w:start w:val="1"/>
      <w:numFmt w:val="lowerRoman"/>
      <w:lvlText w:val="%3."/>
      <w:lvlJc w:val="right"/>
      <w:pPr>
        <w:tabs>
          <w:tab w:val="num" w:pos="2610"/>
        </w:tabs>
        <w:ind w:left="2610" w:hanging="180"/>
      </w:pPr>
    </w:lvl>
    <w:lvl w:ilvl="3" w:tplc="0426000F" w:tentative="1">
      <w:start w:val="1"/>
      <w:numFmt w:val="decimal"/>
      <w:lvlText w:val="%4."/>
      <w:lvlJc w:val="left"/>
      <w:pPr>
        <w:tabs>
          <w:tab w:val="num" w:pos="3330"/>
        </w:tabs>
        <w:ind w:left="3330" w:hanging="360"/>
      </w:pPr>
    </w:lvl>
    <w:lvl w:ilvl="4" w:tplc="04260019" w:tentative="1">
      <w:start w:val="1"/>
      <w:numFmt w:val="lowerLetter"/>
      <w:lvlText w:val="%5."/>
      <w:lvlJc w:val="left"/>
      <w:pPr>
        <w:tabs>
          <w:tab w:val="num" w:pos="4050"/>
        </w:tabs>
        <w:ind w:left="4050" w:hanging="360"/>
      </w:pPr>
    </w:lvl>
    <w:lvl w:ilvl="5" w:tplc="0426001B" w:tentative="1">
      <w:start w:val="1"/>
      <w:numFmt w:val="lowerRoman"/>
      <w:lvlText w:val="%6."/>
      <w:lvlJc w:val="right"/>
      <w:pPr>
        <w:tabs>
          <w:tab w:val="num" w:pos="4770"/>
        </w:tabs>
        <w:ind w:left="4770" w:hanging="180"/>
      </w:pPr>
    </w:lvl>
    <w:lvl w:ilvl="6" w:tplc="0426000F" w:tentative="1">
      <w:start w:val="1"/>
      <w:numFmt w:val="decimal"/>
      <w:lvlText w:val="%7."/>
      <w:lvlJc w:val="left"/>
      <w:pPr>
        <w:tabs>
          <w:tab w:val="num" w:pos="5490"/>
        </w:tabs>
        <w:ind w:left="5490" w:hanging="360"/>
      </w:pPr>
    </w:lvl>
    <w:lvl w:ilvl="7" w:tplc="04260019" w:tentative="1">
      <w:start w:val="1"/>
      <w:numFmt w:val="lowerLetter"/>
      <w:lvlText w:val="%8."/>
      <w:lvlJc w:val="left"/>
      <w:pPr>
        <w:tabs>
          <w:tab w:val="num" w:pos="6210"/>
        </w:tabs>
        <w:ind w:left="6210" w:hanging="360"/>
      </w:pPr>
    </w:lvl>
    <w:lvl w:ilvl="8" w:tplc="0426001B" w:tentative="1">
      <w:start w:val="1"/>
      <w:numFmt w:val="lowerRoman"/>
      <w:lvlText w:val="%9."/>
      <w:lvlJc w:val="right"/>
      <w:pPr>
        <w:tabs>
          <w:tab w:val="num" w:pos="6930"/>
        </w:tabs>
        <w:ind w:left="6930" w:hanging="180"/>
      </w:pPr>
    </w:lvl>
  </w:abstractNum>
  <w:abstractNum w:abstractNumId="3">
    <w:nsid w:val="067F670A"/>
    <w:multiLevelType w:val="hybridMultilevel"/>
    <w:tmpl w:val="6A06E29A"/>
    <w:lvl w:ilvl="0" w:tplc="4662ADCC">
      <w:start w:val="1"/>
      <w:numFmt w:val="bullet"/>
      <w:lvlText w:val=""/>
      <w:lvlJc w:val="left"/>
      <w:pPr>
        <w:tabs>
          <w:tab w:val="num" w:pos="1170"/>
        </w:tabs>
        <w:ind w:left="11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pStyle w:val="Paragrfs"/>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72A0CB5"/>
    <w:multiLevelType w:val="hybridMultilevel"/>
    <w:tmpl w:val="D730D060"/>
    <w:lvl w:ilvl="0" w:tplc="7E9C8A72">
      <w:numFmt w:val="bullet"/>
      <w:pStyle w:val="Heading1"/>
      <w:lvlText w:val="-"/>
      <w:lvlJc w:val="left"/>
      <w:pPr>
        <w:ind w:left="1080" w:hanging="360"/>
      </w:pPr>
      <w:rPr>
        <w:rFonts w:ascii="Times New Roman" w:eastAsia="Times New Roman" w:hAnsi="Times New Roman"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nsid w:val="0A4403A6"/>
    <w:multiLevelType w:val="multilevel"/>
    <w:tmpl w:val="642AFA4E"/>
    <w:lvl w:ilvl="0">
      <w:start w:val="7"/>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6">
    <w:nsid w:val="0B9912FE"/>
    <w:multiLevelType w:val="hybridMultilevel"/>
    <w:tmpl w:val="8D603C66"/>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7">
    <w:nsid w:val="1247696C"/>
    <w:multiLevelType w:val="multilevel"/>
    <w:tmpl w:val="9164193E"/>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67C3A87"/>
    <w:multiLevelType w:val="singleLevel"/>
    <w:tmpl w:val="FDA8D9E2"/>
    <w:lvl w:ilvl="0">
      <w:start w:val="3"/>
      <w:numFmt w:val="decimal"/>
      <w:lvlText w:val="6.%1. "/>
      <w:legacy w:legacy="1" w:legacySpace="0" w:legacyIndent="283"/>
      <w:lvlJc w:val="left"/>
      <w:pPr>
        <w:ind w:left="283" w:hanging="283"/>
      </w:pPr>
      <w:rPr>
        <w:rFonts w:ascii="Times New Roman" w:hAnsi="Times New Roman" w:hint="default"/>
        <w:b w:val="0"/>
        <w:i w:val="0"/>
        <w:sz w:val="24"/>
        <w:szCs w:val="24"/>
        <w:u w:val="none"/>
      </w:rPr>
    </w:lvl>
  </w:abstractNum>
  <w:abstractNum w:abstractNumId="9">
    <w:nsid w:val="16AC701E"/>
    <w:multiLevelType w:val="hybridMultilevel"/>
    <w:tmpl w:val="1DA6BFC6"/>
    <w:lvl w:ilvl="0" w:tplc="28F6EE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175F46E4"/>
    <w:multiLevelType w:val="multilevel"/>
    <w:tmpl w:val="954E41A2"/>
    <w:lvl w:ilvl="0">
      <w:start w:val="6"/>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11">
    <w:nsid w:val="1DC4317A"/>
    <w:multiLevelType w:val="hybridMultilevel"/>
    <w:tmpl w:val="9628E8FE"/>
    <w:lvl w:ilvl="0" w:tplc="04260019">
      <w:start w:val="1"/>
      <w:numFmt w:val="lowerLetter"/>
      <w:lvlText w:val="%1."/>
      <w:lvlJc w:val="left"/>
      <w:pPr>
        <w:tabs>
          <w:tab w:val="num" w:pos="786"/>
        </w:tabs>
        <w:ind w:left="786" w:hanging="360"/>
      </w:pPr>
    </w:lvl>
    <w:lvl w:ilvl="1" w:tplc="04260019" w:tentative="1">
      <w:start w:val="1"/>
      <w:numFmt w:val="lowerLetter"/>
      <w:lvlText w:val="%2."/>
      <w:lvlJc w:val="left"/>
      <w:pPr>
        <w:tabs>
          <w:tab w:val="num" w:pos="1015"/>
        </w:tabs>
        <w:ind w:left="1015" w:hanging="360"/>
      </w:pPr>
    </w:lvl>
    <w:lvl w:ilvl="2" w:tplc="0426001B" w:tentative="1">
      <w:start w:val="1"/>
      <w:numFmt w:val="lowerRoman"/>
      <w:lvlText w:val="%3."/>
      <w:lvlJc w:val="right"/>
      <w:pPr>
        <w:tabs>
          <w:tab w:val="num" w:pos="1735"/>
        </w:tabs>
        <w:ind w:left="1735" w:hanging="180"/>
      </w:pPr>
    </w:lvl>
    <w:lvl w:ilvl="3" w:tplc="0426000F" w:tentative="1">
      <w:start w:val="1"/>
      <w:numFmt w:val="decimal"/>
      <w:lvlText w:val="%4."/>
      <w:lvlJc w:val="left"/>
      <w:pPr>
        <w:tabs>
          <w:tab w:val="num" w:pos="2455"/>
        </w:tabs>
        <w:ind w:left="2455" w:hanging="360"/>
      </w:pPr>
    </w:lvl>
    <w:lvl w:ilvl="4" w:tplc="04260019" w:tentative="1">
      <w:start w:val="1"/>
      <w:numFmt w:val="lowerLetter"/>
      <w:lvlText w:val="%5."/>
      <w:lvlJc w:val="left"/>
      <w:pPr>
        <w:tabs>
          <w:tab w:val="num" w:pos="3175"/>
        </w:tabs>
        <w:ind w:left="3175" w:hanging="360"/>
      </w:pPr>
    </w:lvl>
    <w:lvl w:ilvl="5" w:tplc="0426001B" w:tentative="1">
      <w:start w:val="1"/>
      <w:numFmt w:val="lowerRoman"/>
      <w:lvlText w:val="%6."/>
      <w:lvlJc w:val="right"/>
      <w:pPr>
        <w:tabs>
          <w:tab w:val="num" w:pos="3895"/>
        </w:tabs>
        <w:ind w:left="3895" w:hanging="180"/>
      </w:pPr>
    </w:lvl>
    <w:lvl w:ilvl="6" w:tplc="0426000F" w:tentative="1">
      <w:start w:val="1"/>
      <w:numFmt w:val="decimal"/>
      <w:lvlText w:val="%7."/>
      <w:lvlJc w:val="left"/>
      <w:pPr>
        <w:tabs>
          <w:tab w:val="num" w:pos="4615"/>
        </w:tabs>
        <w:ind w:left="4615" w:hanging="360"/>
      </w:pPr>
    </w:lvl>
    <w:lvl w:ilvl="7" w:tplc="04260019" w:tentative="1">
      <w:start w:val="1"/>
      <w:numFmt w:val="lowerLetter"/>
      <w:lvlText w:val="%8."/>
      <w:lvlJc w:val="left"/>
      <w:pPr>
        <w:tabs>
          <w:tab w:val="num" w:pos="5335"/>
        </w:tabs>
        <w:ind w:left="5335" w:hanging="360"/>
      </w:pPr>
    </w:lvl>
    <w:lvl w:ilvl="8" w:tplc="0426001B" w:tentative="1">
      <w:start w:val="1"/>
      <w:numFmt w:val="lowerRoman"/>
      <w:lvlText w:val="%9."/>
      <w:lvlJc w:val="right"/>
      <w:pPr>
        <w:tabs>
          <w:tab w:val="num" w:pos="6055"/>
        </w:tabs>
        <w:ind w:left="6055" w:hanging="180"/>
      </w:pPr>
    </w:lvl>
  </w:abstractNum>
  <w:abstractNum w:abstractNumId="12">
    <w:nsid w:val="266A7AA0"/>
    <w:multiLevelType w:val="singleLevel"/>
    <w:tmpl w:val="E216F9AE"/>
    <w:lvl w:ilvl="0">
      <w:numFmt w:val="bullet"/>
      <w:lvlText w:val="-"/>
      <w:lvlJc w:val="left"/>
      <w:pPr>
        <w:tabs>
          <w:tab w:val="num" w:pos="1350"/>
        </w:tabs>
        <w:ind w:left="1350" w:hanging="360"/>
      </w:pPr>
      <w:rPr>
        <w:rFonts w:hint="default"/>
      </w:rPr>
    </w:lvl>
  </w:abstractNum>
  <w:abstractNum w:abstractNumId="13">
    <w:nsid w:val="272731B2"/>
    <w:multiLevelType w:val="hybridMultilevel"/>
    <w:tmpl w:val="5B9CD0E4"/>
    <w:lvl w:ilvl="0" w:tplc="C4986C4E">
      <w:start w:val="2"/>
      <w:numFmt w:val="decimal"/>
      <w:lvlText w:val="%1"/>
      <w:lvlJc w:val="left"/>
      <w:pPr>
        <w:tabs>
          <w:tab w:val="num" w:pos="2520"/>
        </w:tabs>
        <w:ind w:left="2520" w:hanging="2160"/>
      </w:pPr>
      <w:rPr>
        <w:rFonts w:hint="default"/>
        <w:i w:val="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nsid w:val="284E02D3"/>
    <w:multiLevelType w:val="multilevel"/>
    <w:tmpl w:val="29004362"/>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5">
    <w:nsid w:val="381F3546"/>
    <w:multiLevelType w:val="hybridMultilevel"/>
    <w:tmpl w:val="91A28362"/>
    <w:lvl w:ilvl="0" w:tplc="4F8E7764">
      <w:start w:val="1"/>
      <w:numFmt w:val="decimal"/>
      <w:lvlText w:val="%1."/>
      <w:lvlJc w:val="left"/>
      <w:pPr>
        <w:ind w:left="928" w:hanging="360"/>
      </w:pPr>
      <w:rPr>
        <w:rFonts w:hint="default"/>
      </w:rPr>
    </w:lvl>
    <w:lvl w:ilvl="1" w:tplc="04260019">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6">
    <w:nsid w:val="3A784224"/>
    <w:multiLevelType w:val="hybridMultilevel"/>
    <w:tmpl w:val="EE700114"/>
    <w:lvl w:ilvl="0" w:tplc="E216F9AE">
      <w:numFmt w:val="bullet"/>
      <w:lvlText w:val="-"/>
      <w:lvlJc w:val="left"/>
      <w:pPr>
        <w:ind w:left="1800" w:hanging="360"/>
      </w:pPr>
      <w:rPr>
        <w:rFonts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7">
    <w:nsid w:val="3DE238C5"/>
    <w:multiLevelType w:val="multilevel"/>
    <w:tmpl w:val="56D0BC9C"/>
    <w:lvl w:ilvl="0">
      <w:start w:val="1"/>
      <w:numFmt w:val="decimal"/>
      <w:lvlText w:val="%1."/>
      <w:lvlJc w:val="left"/>
      <w:pPr>
        <w:tabs>
          <w:tab w:val="num" w:pos="965"/>
        </w:tabs>
        <w:ind w:left="568" w:firstLine="0"/>
      </w:pPr>
      <w:rPr>
        <w:rFonts w:hint="default"/>
        <w:b w:val="0"/>
        <w:color w:val="auto"/>
      </w:rPr>
    </w:lvl>
    <w:lvl w:ilvl="1">
      <w:start w:val="1"/>
      <w:numFmt w:val="decimal"/>
      <w:pStyle w:val="Noteikumuapakpunkti"/>
      <w:lvlText w:val="%1.%2."/>
      <w:lvlJc w:val="left"/>
      <w:pPr>
        <w:tabs>
          <w:tab w:val="num" w:pos="680"/>
        </w:tabs>
        <w:ind w:left="0" w:firstLine="0"/>
      </w:pPr>
      <w:rPr>
        <w:rFonts w:hint="default"/>
        <w:b w:val="0"/>
        <w:color w:val="auto"/>
      </w:rPr>
    </w:lvl>
    <w:lvl w:ilvl="2">
      <w:start w:val="1"/>
      <w:numFmt w:val="decimal"/>
      <w:pStyle w:val="Noteikumuapakpunkti2"/>
      <w:lvlText w:val="%1.%2.%3."/>
      <w:lvlJc w:val="left"/>
      <w:pPr>
        <w:tabs>
          <w:tab w:val="num" w:pos="851"/>
        </w:tabs>
        <w:ind w:left="0" w:firstLine="0"/>
      </w:pPr>
      <w:rPr>
        <w:rFonts w:hint="default"/>
        <w:color w:val="auto"/>
      </w:rPr>
    </w:lvl>
    <w:lvl w:ilvl="3">
      <w:start w:val="1"/>
      <w:numFmt w:val="decimal"/>
      <w:pStyle w:val="Noteikumuapakpunkt3"/>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E7E2CA4"/>
    <w:multiLevelType w:val="multilevel"/>
    <w:tmpl w:val="B370749C"/>
    <w:lvl w:ilvl="0">
      <w:start w:val="2"/>
      <w:numFmt w:val="decimal"/>
      <w:lvlText w:val="%1."/>
      <w:lvlJc w:val="left"/>
      <w:pPr>
        <w:tabs>
          <w:tab w:val="num" w:pos="553"/>
        </w:tabs>
        <w:ind w:left="553" w:hanging="553"/>
      </w:pPr>
      <w:rPr>
        <w:rFonts w:hint="default"/>
      </w:rPr>
    </w:lvl>
    <w:lvl w:ilvl="1">
      <w:start w:val="4"/>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3F340065"/>
    <w:multiLevelType w:val="multilevel"/>
    <w:tmpl w:val="5A724F2C"/>
    <w:lvl w:ilvl="0">
      <w:start w:val="2"/>
      <w:numFmt w:val="decimal"/>
      <w:lvlText w:val="%1......."/>
      <w:lvlJc w:val="left"/>
      <w:pPr>
        <w:tabs>
          <w:tab w:val="num" w:pos="2160"/>
        </w:tabs>
        <w:ind w:left="2160" w:hanging="2160"/>
      </w:pPr>
      <w:rPr>
        <w:rFonts w:hint="default"/>
        <w:b w:val="0"/>
        <w:sz w:val="22"/>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tabs>
          <w:tab w:val="num" w:pos="1440"/>
        </w:tabs>
        <w:ind w:left="1440" w:hanging="1440"/>
      </w:pPr>
      <w:rPr>
        <w:rFonts w:hint="default"/>
        <w:b w:val="0"/>
        <w:sz w:val="22"/>
      </w:rPr>
    </w:lvl>
  </w:abstractNum>
  <w:abstractNum w:abstractNumId="20">
    <w:nsid w:val="3FDD4842"/>
    <w:multiLevelType w:val="multilevel"/>
    <w:tmpl w:val="675A54BE"/>
    <w:lvl w:ilvl="0">
      <w:start w:val="1"/>
      <w:numFmt w:val="decimal"/>
      <w:lvlText w:val="%1."/>
      <w:lvlJc w:val="left"/>
      <w:pPr>
        <w:tabs>
          <w:tab w:val="num" w:pos="502"/>
        </w:tabs>
        <w:ind w:left="502" w:hanging="360"/>
      </w:pPr>
      <w:rPr>
        <w:rFonts w:ascii="Tahoma" w:eastAsia="Times New Roman" w:hAnsi="Tahoma" w:cs="Times New Roman"/>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1">
    <w:nsid w:val="407D3C83"/>
    <w:multiLevelType w:val="hybridMultilevel"/>
    <w:tmpl w:val="56EE5826"/>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2">
    <w:nsid w:val="4C5F1850"/>
    <w:multiLevelType w:val="multilevel"/>
    <w:tmpl w:val="EF96FB2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b w:val="0"/>
        <w:i w:val="0"/>
        <w:sz w:val="24"/>
        <w:szCs w:val="24"/>
      </w:rPr>
    </w:lvl>
    <w:lvl w:ilvl="2">
      <w:start w:val="1"/>
      <w:numFmt w:val="decimal"/>
      <w:lvlText w:val="%1.%2.%3."/>
      <w:lvlJc w:val="left"/>
      <w:pPr>
        <w:tabs>
          <w:tab w:val="num" w:pos="720"/>
        </w:tabs>
        <w:ind w:left="720" w:hanging="720"/>
      </w:pPr>
      <w:rPr>
        <w:b w:val="0"/>
        <w:i w:val="0"/>
        <w:sz w:val="20"/>
        <w:szCs w:val="20"/>
      </w:rPr>
    </w:lvl>
    <w:lvl w:ilvl="3">
      <w:start w:val="1"/>
      <w:numFmt w:val="none"/>
      <w:lvlText w:val="1.1.1.1."/>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CB0480A"/>
    <w:multiLevelType w:val="hybridMultilevel"/>
    <w:tmpl w:val="F976C78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24">
    <w:nsid w:val="5500355A"/>
    <w:multiLevelType w:val="multilevel"/>
    <w:tmpl w:val="1A12A81E"/>
    <w:lvl w:ilvl="0">
      <w:start w:val="13"/>
      <w:numFmt w:val="decimal"/>
      <w:lvlText w:val="%1."/>
      <w:lvlJc w:val="left"/>
      <w:pPr>
        <w:ind w:left="510" w:hanging="51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25">
    <w:nsid w:val="56C81129"/>
    <w:multiLevelType w:val="multilevel"/>
    <w:tmpl w:val="11D8CDEE"/>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nsid w:val="5ADC73ED"/>
    <w:multiLevelType w:val="multilevel"/>
    <w:tmpl w:val="2BD84300"/>
    <w:lvl w:ilvl="0">
      <w:start w:val="1"/>
      <w:numFmt w:val="decimal"/>
      <w:lvlText w:val="%1."/>
      <w:lvlJc w:val="left"/>
      <w:pPr>
        <w:tabs>
          <w:tab w:val="num" w:pos="720"/>
        </w:tabs>
        <w:ind w:left="720" w:hanging="360"/>
      </w:pPr>
      <w:rPr>
        <w:rFonts w:ascii="Tahoma" w:eastAsia="Times New Roman" w:hAnsi="Tahoma" w:cs="Times New Roman"/>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7">
    <w:nsid w:val="5C4B7349"/>
    <w:multiLevelType w:val="hybridMultilevel"/>
    <w:tmpl w:val="25C8D5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60711582"/>
    <w:multiLevelType w:val="hybridMultilevel"/>
    <w:tmpl w:val="90FCAF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6BA30F4"/>
    <w:multiLevelType w:val="hybridMultilevel"/>
    <w:tmpl w:val="8DDCAB5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nsid w:val="6C972DAD"/>
    <w:multiLevelType w:val="hybridMultilevel"/>
    <w:tmpl w:val="15A0DC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6EA15386"/>
    <w:multiLevelType w:val="multilevel"/>
    <w:tmpl w:val="A1D4B00C"/>
    <w:lvl w:ilvl="0">
      <w:start w:val="11"/>
      <w:numFmt w:val="decimal"/>
      <w:lvlText w:val="%1."/>
      <w:lvlJc w:val="left"/>
      <w:pPr>
        <w:ind w:left="510" w:hanging="51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940" w:hanging="2160"/>
      </w:pPr>
      <w:rPr>
        <w:rFonts w:hint="default"/>
      </w:rPr>
    </w:lvl>
    <w:lvl w:ilvl="8">
      <w:start w:val="1"/>
      <w:numFmt w:val="decimal"/>
      <w:lvlText w:val="%1.%2.%3.%4.%5.%6.%7.%8.%9."/>
      <w:lvlJc w:val="left"/>
      <w:pPr>
        <w:ind w:left="6480" w:hanging="2160"/>
      </w:pPr>
      <w:rPr>
        <w:rFonts w:hint="default"/>
      </w:rPr>
    </w:lvl>
  </w:abstractNum>
  <w:abstractNum w:abstractNumId="33">
    <w:nsid w:val="6F961770"/>
    <w:multiLevelType w:val="multilevel"/>
    <w:tmpl w:val="31505A88"/>
    <w:lvl w:ilvl="0">
      <w:start w:val="3"/>
      <w:numFmt w:val="decimal"/>
      <w:lvlText w:val="%1."/>
      <w:legacy w:legacy="1" w:legacySpace="0" w:legacyIndent="0"/>
      <w:lvlJc w:val="left"/>
    </w:lvl>
    <w:lvl w:ilvl="1">
      <w:start w:val="1"/>
      <w:numFmt w:val="decimal"/>
      <w:lvlText w:val="%1.%2."/>
      <w:legacy w:legacy="1" w:legacySpace="0" w:legacyIndent="0"/>
      <w:lvlJc w:val="left"/>
      <w:rPr>
        <w:b w:val="0"/>
      </w:r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4">
    <w:nsid w:val="712F7339"/>
    <w:multiLevelType w:val="multilevel"/>
    <w:tmpl w:val="27AC6A84"/>
    <w:lvl w:ilvl="0">
      <w:start w:val="12"/>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5">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6">
    <w:nsid w:val="73055A49"/>
    <w:multiLevelType w:val="hybridMultilevel"/>
    <w:tmpl w:val="B6021304"/>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nsid w:val="75244440"/>
    <w:multiLevelType w:val="multilevel"/>
    <w:tmpl w:val="23E805D2"/>
    <w:lvl w:ilvl="0">
      <w:start w:val="1"/>
      <w:numFmt w:val="decimal"/>
      <w:lvlText w:val="%1"/>
      <w:lvlJc w:val="left"/>
      <w:pPr>
        <w:ind w:left="432" w:hanging="432"/>
      </w:pPr>
      <w:rPr>
        <w:b/>
        <w:i w:val="0"/>
        <w:sz w:val="24"/>
      </w:rPr>
    </w:lvl>
    <w:lvl w:ilvl="1">
      <w:start w:val="1"/>
      <w:numFmt w:val="decimal"/>
      <w:pStyle w:val="Heading2"/>
      <w:lvlText w:val="%1.%2"/>
      <w:lvlJc w:val="left"/>
      <w:pPr>
        <w:ind w:left="576" w:hanging="576"/>
      </w:pPr>
      <w:rPr>
        <w:b w:val="0"/>
        <w:i w:val="0"/>
        <w:sz w:val="24"/>
      </w:rPr>
    </w:lvl>
    <w:lvl w:ilvl="2">
      <w:start w:val="1"/>
      <w:numFmt w:val="decimal"/>
      <w:pStyle w:val="Heading3"/>
      <w:lvlText w:val="%1.%2.%3"/>
      <w:lvlJc w:val="left"/>
      <w:pPr>
        <w:ind w:left="1080" w:hanging="720"/>
      </w:pPr>
      <w:rPr>
        <w:b w:val="0"/>
        <w:i w:val="0"/>
        <w:sz w:val="24"/>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nsid w:val="76E213E1"/>
    <w:multiLevelType w:val="multilevel"/>
    <w:tmpl w:val="E21CDB9C"/>
    <w:lvl w:ilvl="0">
      <w:start w:val="6"/>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39">
    <w:nsid w:val="77246FAB"/>
    <w:multiLevelType w:val="hybridMultilevel"/>
    <w:tmpl w:val="60F8615C"/>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40">
    <w:nsid w:val="78287A4A"/>
    <w:multiLevelType w:val="hybridMultilevel"/>
    <w:tmpl w:val="963E6E96"/>
    <w:lvl w:ilvl="0" w:tplc="E7F42E0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C8837F2"/>
    <w:multiLevelType w:val="hybridMultilevel"/>
    <w:tmpl w:val="D3A89258"/>
    <w:lvl w:ilvl="0" w:tplc="28AA8CAE">
      <w:start w:val="6"/>
      <w:numFmt w:val="decimal"/>
      <w:lvlText w:val="%1."/>
      <w:lvlJc w:val="left"/>
      <w:pPr>
        <w:tabs>
          <w:tab w:val="num" w:pos="720"/>
        </w:tabs>
        <w:ind w:left="720" w:hanging="360"/>
      </w:pPr>
      <w:rPr>
        <w:rFonts w:hint="default"/>
      </w:rPr>
    </w:lvl>
    <w:lvl w:ilvl="1" w:tplc="7DDE3942" w:tentative="1">
      <w:start w:val="1"/>
      <w:numFmt w:val="lowerLetter"/>
      <w:lvlText w:val="%2."/>
      <w:lvlJc w:val="left"/>
      <w:pPr>
        <w:tabs>
          <w:tab w:val="num" w:pos="1440"/>
        </w:tabs>
        <w:ind w:left="1440" w:hanging="360"/>
      </w:pPr>
    </w:lvl>
    <w:lvl w:ilvl="2" w:tplc="E4BCA814" w:tentative="1">
      <w:start w:val="1"/>
      <w:numFmt w:val="lowerRoman"/>
      <w:lvlText w:val="%3."/>
      <w:lvlJc w:val="right"/>
      <w:pPr>
        <w:tabs>
          <w:tab w:val="num" w:pos="2160"/>
        </w:tabs>
        <w:ind w:left="2160" w:hanging="180"/>
      </w:pPr>
    </w:lvl>
    <w:lvl w:ilvl="3" w:tplc="917CBC4A" w:tentative="1">
      <w:start w:val="1"/>
      <w:numFmt w:val="decimal"/>
      <w:lvlText w:val="%4."/>
      <w:lvlJc w:val="left"/>
      <w:pPr>
        <w:tabs>
          <w:tab w:val="num" w:pos="2880"/>
        </w:tabs>
        <w:ind w:left="2880" w:hanging="360"/>
      </w:pPr>
    </w:lvl>
    <w:lvl w:ilvl="4" w:tplc="FBD02128" w:tentative="1">
      <w:start w:val="1"/>
      <w:numFmt w:val="lowerLetter"/>
      <w:lvlText w:val="%5."/>
      <w:lvlJc w:val="left"/>
      <w:pPr>
        <w:tabs>
          <w:tab w:val="num" w:pos="3600"/>
        </w:tabs>
        <w:ind w:left="3600" w:hanging="360"/>
      </w:pPr>
    </w:lvl>
    <w:lvl w:ilvl="5" w:tplc="4678FE7C" w:tentative="1">
      <w:start w:val="1"/>
      <w:numFmt w:val="lowerRoman"/>
      <w:lvlText w:val="%6."/>
      <w:lvlJc w:val="right"/>
      <w:pPr>
        <w:tabs>
          <w:tab w:val="num" w:pos="4320"/>
        </w:tabs>
        <w:ind w:left="4320" w:hanging="180"/>
      </w:pPr>
    </w:lvl>
    <w:lvl w:ilvl="6" w:tplc="977869E8" w:tentative="1">
      <w:start w:val="1"/>
      <w:numFmt w:val="decimal"/>
      <w:lvlText w:val="%7."/>
      <w:lvlJc w:val="left"/>
      <w:pPr>
        <w:tabs>
          <w:tab w:val="num" w:pos="5040"/>
        </w:tabs>
        <w:ind w:left="5040" w:hanging="360"/>
      </w:pPr>
    </w:lvl>
    <w:lvl w:ilvl="7" w:tplc="574A4844" w:tentative="1">
      <w:start w:val="1"/>
      <w:numFmt w:val="lowerLetter"/>
      <w:lvlText w:val="%8."/>
      <w:lvlJc w:val="left"/>
      <w:pPr>
        <w:tabs>
          <w:tab w:val="num" w:pos="5760"/>
        </w:tabs>
        <w:ind w:left="5760" w:hanging="360"/>
      </w:pPr>
    </w:lvl>
    <w:lvl w:ilvl="8" w:tplc="BCCA0D74" w:tentative="1">
      <w:start w:val="1"/>
      <w:numFmt w:val="lowerRoman"/>
      <w:lvlText w:val="%9."/>
      <w:lvlJc w:val="right"/>
      <w:pPr>
        <w:tabs>
          <w:tab w:val="num" w:pos="6480"/>
        </w:tabs>
        <w:ind w:left="6480" w:hanging="180"/>
      </w:pPr>
    </w:lvl>
  </w:abstractNum>
  <w:num w:numId="1">
    <w:abstractNumId w:val="37"/>
  </w:num>
  <w:num w:numId="2">
    <w:abstractNumId w:val="23"/>
  </w:num>
  <w:num w:numId="3">
    <w:abstractNumId w:val="27"/>
  </w:num>
  <w:num w:numId="4">
    <w:abstractNumId w:val="17"/>
  </w:num>
  <w:num w:numId="5">
    <w:abstractNumId w:val="19"/>
  </w:num>
  <w:num w:numId="6">
    <w:abstractNumId w:val="13"/>
  </w:num>
  <w:num w:numId="7">
    <w:abstractNumId w:val="25"/>
  </w:num>
  <w:num w:numId="8">
    <w:abstractNumId w:val="40"/>
  </w:num>
  <w:num w:numId="9">
    <w:abstractNumId w:val="20"/>
  </w:num>
  <w:num w:numId="10">
    <w:abstractNumId w:val="1"/>
  </w:num>
  <w:num w:numId="11">
    <w:abstractNumId w:val="12"/>
  </w:num>
  <w:num w:numId="12">
    <w:abstractNumId w:val="33"/>
  </w:num>
  <w:num w:numId="13">
    <w:abstractNumId w:val="8"/>
  </w:num>
  <w:num w:numId="14">
    <w:abstractNumId w:val="8"/>
    <w:lvlOverride w:ilvl="0">
      <w:lvl w:ilvl="0">
        <w:start w:val="1"/>
        <w:numFmt w:val="decimal"/>
        <w:lvlText w:val="6.%1. "/>
        <w:legacy w:legacy="1" w:legacySpace="0" w:legacyIndent="283"/>
        <w:lvlJc w:val="left"/>
        <w:pPr>
          <w:ind w:left="283" w:hanging="283"/>
        </w:pPr>
        <w:rPr>
          <w:rFonts w:ascii="Times New Roman" w:hAnsi="Times New Roman" w:hint="default"/>
          <w:b w:val="0"/>
          <w:i w:val="0"/>
          <w:sz w:val="24"/>
          <w:szCs w:val="24"/>
          <w:u w:val="none"/>
        </w:rPr>
      </w:lvl>
    </w:lvlOverride>
  </w:num>
  <w:num w:numId="15">
    <w:abstractNumId w:val="18"/>
  </w:num>
  <w:num w:numId="16">
    <w:abstractNumId w:val="0"/>
  </w:num>
  <w:num w:numId="17">
    <w:abstractNumId w:val="22"/>
  </w:num>
  <w:num w:numId="18">
    <w:abstractNumId w:val="41"/>
  </w:num>
  <w:num w:numId="19">
    <w:abstractNumId w:val="3"/>
  </w:num>
  <w:num w:numId="20">
    <w:abstractNumId w:val="2"/>
  </w:num>
  <w:num w:numId="21">
    <w:abstractNumId w:val="7"/>
  </w:num>
  <w:num w:numId="22">
    <w:abstractNumId w:val="15"/>
  </w:num>
  <w:num w:numId="23">
    <w:abstractNumId w:val="32"/>
  </w:num>
  <w:num w:numId="24">
    <w:abstractNumId w:val="34"/>
  </w:num>
  <w:num w:numId="25">
    <w:abstractNumId w:val="24"/>
  </w:num>
  <w:num w:numId="26">
    <w:abstractNumId w:val="38"/>
  </w:num>
  <w:num w:numId="27">
    <w:abstractNumId w:val="10"/>
  </w:num>
  <w:num w:numId="28">
    <w:abstractNumId w:val="5"/>
  </w:num>
  <w:num w:numId="29">
    <w:abstractNumId w:val="9"/>
  </w:num>
  <w:num w:numId="30">
    <w:abstractNumId w:val="11"/>
  </w:num>
  <w:num w:numId="31">
    <w:abstractNumId w:val="28"/>
  </w:num>
  <w:num w:numId="32">
    <w:abstractNumId w:val="36"/>
  </w:num>
  <w:num w:numId="33">
    <w:abstractNumId w:val="35"/>
  </w:num>
  <w:num w:numId="34">
    <w:abstractNumId w:val="14"/>
  </w:num>
  <w:num w:numId="35">
    <w:abstractNumId w:val="26"/>
  </w:num>
  <w:num w:numId="36">
    <w:abstractNumId w:val="29"/>
  </w:num>
  <w:num w:numId="37">
    <w:abstractNumId w:val="39"/>
  </w:num>
  <w:num w:numId="38">
    <w:abstractNumId w:val="4"/>
  </w:num>
  <w:num w:numId="39">
    <w:abstractNumId w:val="30"/>
  </w:num>
  <w:num w:numId="40">
    <w:abstractNumId w:val="21"/>
  </w:num>
  <w:num w:numId="41">
    <w:abstractNumId w:val="31"/>
  </w:num>
  <w:num w:numId="42">
    <w:abstractNumId w:val="37"/>
  </w:num>
  <w:num w:numId="43">
    <w:abstractNumId w:val="37"/>
  </w:num>
  <w:num w:numId="44">
    <w:abstractNumId w:val="37"/>
  </w:num>
  <w:num w:numId="45">
    <w:abstractNumId w:val="37"/>
  </w:num>
  <w:num w:numId="46">
    <w:abstractNumId w:val="37"/>
  </w:num>
  <w:num w:numId="47">
    <w:abstractNumId w:val="37"/>
  </w:num>
  <w:num w:numId="48">
    <w:abstractNumId w:val="37"/>
  </w:num>
  <w:num w:numId="49">
    <w:abstractNumId w:val="37"/>
  </w:num>
  <w:num w:numId="50">
    <w:abstractNumId w:val="6"/>
  </w:num>
  <w:num w:numId="51">
    <w:abstractNumId w:val="1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EA1713"/>
    <w:rsid w:val="00013922"/>
    <w:rsid w:val="0001424E"/>
    <w:rsid w:val="00023903"/>
    <w:rsid w:val="00023C5A"/>
    <w:rsid w:val="000249D1"/>
    <w:rsid w:val="00024A2D"/>
    <w:rsid w:val="00027175"/>
    <w:rsid w:val="000301F0"/>
    <w:rsid w:val="00030664"/>
    <w:rsid w:val="00033E62"/>
    <w:rsid w:val="00034228"/>
    <w:rsid w:val="00037F0B"/>
    <w:rsid w:val="000422BE"/>
    <w:rsid w:val="000429CE"/>
    <w:rsid w:val="000636B1"/>
    <w:rsid w:val="00063A6F"/>
    <w:rsid w:val="000656F0"/>
    <w:rsid w:val="00065720"/>
    <w:rsid w:val="00071EA2"/>
    <w:rsid w:val="000724DA"/>
    <w:rsid w:val="00081EE2"/>
    <w:rsid w:val="000846E3"/>
    <w:rsid w:val="00084F99"/>
    <w:rsid w:val="00084FAD"/>
    <w:rsid w:val="000902D2"/>
    <w:rsid w:val="00092131"/>
    <w:rsid w:val="000929BD"/>
    <w:rsid w:val="00093482"/>
    <w:rsid w:val="00093B43"/>
    <w:rsid w:val="000A42FB"/>
    <w:rsid w:val="000A4C3A"/>
    <w:rsid w:val="000A61C5"/>
    <w:rsid w:val="000B2DDB"/>
    <w:rsid w:val="000B4E57"/>
    <w:rsid w:val="000B5029"/>
    <w:rsid w:val="000D0B3E"/>
    <w:rsid w:val="000D48A4"/>
    <w:rsid w:val="000D5DB2"/>
    <w:rsid w:val="000E5CD3"/>
    <w:rsid w:val="000F085F"/>
    <w:rsid w:val="000F3603"/>
    <w:rsid w:val="00105758"/>
    <w:rsid w:val="00112CAD"/>
    <w:rsid w:val="00114736"/>
    <w:rsid w:val="00114811"/>
    <w:rsid w:val="0011712B"/>
    <w:rsid w:val="00117900"/>
    <w:rsid w:val="00121921"/>
    <w:rsid w:val="00122DD5"/>
    <w:rsid w:val="00124D9E"/>
    <w:rsid w:val="00126509"/>
    <w:rsid w:val="00126D33"/>
    <w:rsid w:val="00137093"/>
    <w:rsid w:val="00142079"/>
    <w:rsid w:val="00142687"/>
    <w:rsid w:val="00143640"/>
    <w:rsid w:val="001454A1"/>
    <w:rsid w:val="00147164"/>
    <w:rsid w:val="0016437F"/>
    <w:rsid w:val="00165C52"/>
    <w:rsid w:val="00165F3F"/>
    <w:rsid w:val="00166FB5"/>
    <w:rsid w:val="00174603"/>
    <w:rsid w:val="00176AEF"/>
    <w:rsid w:val="001870B4"/>
    <w:rsid w:val="00187321"/>
    <w:rsid w:val="00187760"/>
    <w:rsid w:val="00191340"/>
    <w:rsid w:val="00191FB8"/>
    <w:rsid w:val="0019305E"/>
    <w:rsid w:val="001A2F77"/>
    <w:rsid w:val="001A6E5B"/>
    <w:rsid w:val="001B4472"/>
    <w:rsid w:val="001B643D"/>
    <w:rsid w:val="001D08AC"/>
    <w:rsid w:val="001D19C3"/>
    <w:rsid w:val="001D2DE0"/>
    <w:rsid w:val="001D6379"/>
    <w:rsid w:val="001E2C99"/>
    <w:rsid w:val="001E564C"/>
    <w:rsid w:val="0020400B"/>
    <w:rsid w:val="00204310"/>
    <w:rsid w:val="00204EC5"/>
    <w:rsid w:val="002067E9"/>
    <w:rsid w:val="002075A5"/>
    <w:rsid w:val="00210525"/>
    <w:rsid w:val="002150DF"/>
    <w:rsid w:val="00215AFA"/>
    <w:rsid w:val="002212B9"/>
    <w:rsid w:val="002225A5"/>
    <w:rsid w:val="0022577F"/>
    <w:rsid w:val="0023411A"/>
    <w:rsid w:val="00242138"/>
    <w:rsid w:val="00244E05"/>
    <w:rsid w:val="00245744"/>
    <w:rsid w:val="00252003"/>
    <w:rsid w:val="00255F7B"/>
    <w:rsid w:val="00265952"/>
    <w:rsid w:val="00283D4F"/>
    <w:rsid w:val="00292E8A"/>
    <w:rsid w:val="002945D4"/>
    <w:rsid w:val="002977AB"/>
    <w:rsid w:val="002978D1"/>
    <w:rsid w:val="002A0695"/>
    <w:rsid w:val="002B1C70"/>
    <w:rsid w:val="002B214E"/>
    <w:rsid w:val="002B4BD6"/>
    <w:rsid w:val="002B635C"/>
    <w:rsid w:val="002C0D69"/>
    <w:rsid w:val="002C14D7"/>
    <w:rsid w:val="002C7452"/>
    <w:rsid w:val="002D79CB"/>
    <w:rsid w:val="002E337F"/>
    <w:rsid w:val="002E4211"/>
    <w:rsid w:val="002E7E46"/>
    <w:rsid w:val="002F2B65"/>
    <w:rsid w:val="003031F1"/>
    <w:rsid w:val="00307DC8"/>
    <w:rsid w:val="00321B45"/>
    <w:rsid w:val="00322ED2"/>
    <w:rsid w:val="003458B6"/>
    <w:rsid w:val="0035157F"/>
    <w:rsid w:val="0035396E"/>
    <w:rsid w:val="00355887"/>
    <w:rsid w:val="00356FF4"/>
    <w:rsid w:val="00363B00"/>
    <w:rsid w:val="0036443F"/>
    <w:rsid w:val="00370B76"/>
    <w:rsid w:val="00372557"/>
    <w:rsid w:val="00372FF8"/>
    <w:rsid w:val="003770CC"/>
    <w:rsid w:val="00380415"/>
    <w:rsid w:val="00382320"/>
    <w:rsid w:val="00390BD0"/>
    <w:rsid w:val="00390EE7"/>
    <w:rsid w:val="0039177D"/>
    <w:rsid w:val="00391A45"/>
    <w:rsid w:val="003A2420"/>
    <w:rsid w:val="003A4026"/>
    <w:rsid w:val="003B2305"/>
    <w:rsid w:val="003B49FE"/>
    <w:rsid w:val="003B7EE5"/>
    <w:rsid w:val="003C046C"/>
    <w:rsid w:val="003C393C"/>
    <w:rsid w:val="003C79CF"/>
    <w:rsid w:val="003E5809"/>
    <w:rsid w:val="003E6E2E"/>
    <w:rsid w:val="003F0FCC"/>
    <w:rsid w:val="004004D0"/>
    <w:rsid w:val="00401CCC"/>
    <w:rsid w:val="00402022"/>
    <w:rsid w:val="004020D4"/>
    <w:rsid w:val="00414220"/>
    <w:rsid w:val="00415DD9"/>
    <w:rsid w:val="00424FDD"/>
    <w:rsid w:val="00426680"/>
    <w:rsid w:val="00437C6B"/>
    <w:rsid w:val="00443622"/>
    <w:rsid w:val="00444143"/>
    <w:rsid w:val="0044513F"/>
    <w:rsid w:val="00451A6F"/>
    <w:rsid w:val="00452D31"/>
    <w:rsid w:val="0045453E"/>
    <w:rsid w:val="00455DA4"/>
    <w:rsid w:val="00456446"/>
    <w:rsid w:val="00457AA8"/>
    <w:rsid w:val="004620AC"/>
    <w:rsid w:val="00463AD0"/>
    <w:rsid w:val="00463B82"/>
    <w:rsid w:val="00466938"/>
    <w:rsid w:val="0047055E"/>
    <w:rsid w:val="00470DEF"/>
    <w:rsid w:val="0047735E"/>
    <w:rsid w:val="004922A3"/>
    <w:rsid w:val="0049298A"/>
    <w:rsid w:val="004A576C"/>
    <w:rsid w:val="004B0C91"/>
    <w:rsid w:val="004B4A21"/>
    <w:rsid w:val="004C4415"/>
    <w:rsid w:val="004C7271"/>
    <w:rsid w:val="004D0066"/>
    <w:rsid w:val="004D2CA2"/>
    <w:rsid w:val="004D3E10"/>
    <w:rsid w:val="004E427A"/>
    <w:rsid w:val="004E594F"/>
    <w:rsid w:val="004E7EAD"/>
    <w:rsid w:val="00501565"/>
    <w:rsid w:val="00504F79"/>
    <w:rsid w:val="0050626D"/>
    <w:rsid w:val="005236DA"/>
    <w:rsid w:val="00524752"/>
    <w:rsid w:val="00525473"/>
    <w:rsid w:val="00527E82"/>
    <w:rsid w:val="00533471"/>
    <w:rsid w:val="005350CA"/>
    <w:rsid w:val="0053749D"/>
    <w:rsid w:val="00540782"/>
    <w:rsid w:val="0054319F"/>
    <w:rsid w:val="00543F90"/>
    <w:rsid w:val="00545112"/>
    <w:rsid w:val="005515D2"/>
    <w:rsid w:val="00553123"/>
    <w:rsid w:val="00553965"/>
    <w:rsid w:val="00554263"/>
    <w:rsid w:val="00566428"/>
    <w:rsid w:val="0057250D"/>
    <w:rsid w:val="005768A6"/>
    <w:rsid w:val="0059385A"/>
    <w:rsid w:val="00595D63"/>
    <w:rsid w:val="00597746"/>
    <w:rsid w:val="005A562B"/>
    <w:rsid w:val="005B399D"/>
    <w:rsid w:val="005B59FB"/>
    <w:rsid w:val="005B6C71"/>
    <w:rsid w:val="005B72BA"/>
    <w:rsid w:val="005C4DA8"/>
    <w:rsid w:val="005C57F0"/>
    <w:rsid w:val="005D1BE6"/>
    <w:rsid w:val="005D5923"/>
    <w:rsid w:val="005D5F98"/>
    <w:rsid w:val="005D7A55"/>
    <w:rsid w:val="005E2B18"/>
    <w:rsid w:val="005E3AC6"/>
    <w:rsid w:val="005F3319"/>
    <w:rsid w:val="005F5C73"/>
    <w:rsid w:val="005F724A"/>
    <w:rsid w:val="00601A56"/>
    <w:rsid w:val="0060437D"/>
    <w:rsid w:val="00613A60"/>
    <w:rsid w:val="006216B3"/>
    <w:rsid w:val="00626A25"/>
    <w:rsid w:val="00636AC7"/>
    <w:rsid w:val="00637DD0"/>
    <w:rsid w:val="0064407C"/>
    <w:rsid w:val="006444BC"/>
    <w:rsid w:val="006444DB"/>
    <w:rsid w:val="00646C01"/>
    <w:rsid w:val="0065046F"/>
    <w:rsid w:val="006510FB"/>
    <w:rsid w:val="006527A9"/>
    <w:rsid w:val="00661958"/>
    <w:rsid w:val="00665A32"/>
    <w:rsid w:val="00665EFE"/>
    <w:rsid w:val="006872AA"/>
    <w:rsid w:val="00690A9A"/>
    <w:rsid w:val="006926F1"/>
    <w:rsid w:val="00692D9C"/>
    <w:rsid w:val="006957FB"/>
    <w:rsid w:val="006A16B8"/>
    <w:rsid w:val="006A2419"/>
    <w:rsid w:val="006A3081"/>
    <w:rsid w:val="006B5B0A"/>
    <w:rsid w:val="006C4D82"/>
    <w:rsid w:val="006C58E9"/>
    <w:rsid w:val="006D634A"/>
    <w:rsid w:val="006D64A2"/>
    <w:rsid w:val="006D6A2F"/>
    <w:rsid w:val="006D70C9"/>
    <w:rsid w:val="006E1315"/>
    <w:rsid w:val="006E158B"/>
    <w:rsid w:val="006E18A8"/>
    <w:rsid w:val="006E5046"/>
    <w:rsid w:val="006E57E3"/>
    <w:rsid w:val="006F3247"/>
    <w:rsid w:val="006F7286"/>
    <w:rsid w:val="00700FEA"/>
    <w:rsid w:val="00703699"/>
    <w:rsid w:val="00706AAC"/>
    <w:rsid w:val="00710A19"/>
    <w:rsid w:val="00712ACD"/>
    <w:rsid w:val="00727873"/>
    <w:rsid w:val="007330BD"/>
    <w:rsid w:val="00733427"/>
    <w:rsid w:val="0073729D"/>
    <w:rsid w:val="007378BA"/>
    <w:rsid w:val="00742376"/>
    <w:rsid w:val="0075254E"/>
    <w:rsid w:val="00752AEE"/>
    <w:rsid w:val="0075463C"/>
    <w:rsid w:val="00754FF9"/>
    <w:rsid w:val="00763B2F"/>
    <w:rsid w:val="00764366"/>
    <w:rsid w:val="00770BC5"/>
    <w:rsid w:val="0077361E"/>
    <w:rsid w:val="0078072C"/>
    <w:rsid w:val="0078133D"/>
    <w:rsid w:val="00783805"/>
    <w:rsid w:val="00783F07"/>
    <w:rsid w:val="00784009"/>
    <w:rsid w:val="00791622"/>
    <w:rsid w:val="00791E38"/>
    <w:rsid w:val="007A215D"/>
    <w:rsid w:val="007A59BB"/>
    <w:rsid w:val="007A5F57"/>
    <w:rsid w:val="007B63FD"/>
    <w:rsid w:val="007C1A0F"/>
    <w:rsid w:val="007C23D6"/>
    <w:rsid w:val="007C6BC2"/>
    <w:rsid w:val="007D08AB"/>
    <w:rsid w:val="007E23A9"/>
    <w:rsid w:val="007E682A"/>
    <w:rsid w:val="007F11FF"/>
    <w:rsid w:val="00800609"/>
    <w:rsid w:val="00800B65"/>
    <w:rsid w:val="00803993"/>
    <w:rsid w:val="00803F1F"/>
    <w:rsid w:val="0081269C"/>
    <w:rsid w:val="008151FC"/>
    <w:rsid w:val="00820342"/>
    <w:rsid w:val="008249B7"/>
    <w:rsid w:val="0083075A"/>
    <w:rsid w:val="008307E1"/>
    <w:rsid w:val="008347E1"/>
    <w:rsid w:val="008427A3"/>
    <w:rsid w:val="00842A9F"/>
    <w:rsid w:val="00846828"/>
    <w:rsid w:val="008509BB"/>
    <w:rsid w:val="00865DE8"/>
    <w:rsid w:val="00867906"/>
    <w:rsid w:val="008767B1"/>
    <w:rsid w:val="00877B40"/>
    <w:rsid w:val="0088404A"/>
    <w:rsid w:val="00891E84"/>
    <w:rsid w:val="00893628"/>
    <w:rsid w:val="00894EB7"/>
    <w:rsid w:val="008B08F8"/>
    <w:rsid w:val="008B2FAC"/>
    <w:rsid w:val="008B6A7D"/>
    <w:rsid w:val="008B6EB2"/>
    <w:rsid w:val="008C1074"/>
    <w:rsid w:val="008C2753"/>
    <w:rsid w:val="008C2CE9"/>
    <w:rsid w:val="008C40BD"/>
    <w:rsid w:val="008C5D6C"/>
    <w:rsid w:val="008C779C"/>
    <w:rsid w:val="008D3CF8"/>
    <w:rsid w:val="008D5BA9"/>
    <w:rsid w:val="008E07DA"/>
    <w:rsid w:val="008E2311"/>
    <w:rsid w:val="008F1E67"/>
    <w:rsid w:val="008F521F"/>
    <w:rsid w:val="009042B9"/>
    <w:rsid w:val="0090531C"/>
    <w:rsid w:val="009130B7"/>
    <w:rsid w:val="00937BE5"/>
    <w:rsid w:val="009400C8"/>
    <w:rsid w:val="00942C97"/>
    <w:rsid w:val="009667A1"/>
    <w:rsid w:val="009817AE"/>
    <w:rsid w:val="00984C5B"/>
    <w:rsid w:val="00986920"/>
    <w:rsid w:val="009A4A20"/>
    <w:rsid w:val="009A7EA8"/>
    <w:rsid w:val="009B21FC"/>
    <w:rsid w:val="009B3501"/>
    <w:rsid w:val="009B7C9C"/>
    <w:rsid w:val="009C2A1C"/>
    <w:rsid w:val="009C524F"/>
    <w:rsid w:val="009D0845"/>
    <w:rsid w:val="009D0B6F"/>
    <w:rsid w:val="009D3992"/>
    <w:rsid w:val="009D5C4E"/>
    <w:rsid w:val="009D734B"/>
    <w:rsid w:val="009E400F"/>
    <w:rsid w:val="009F23E0"/>
    <w:rsid w:val="009F24E8"/>
    <w:rsid w:val="009F5A4B"/>
    <w:rsid w:val="00A039E4"/>
    <w:rsid w:val="00A11B29"/>
    <w:rsid w:val="00A21511"/>
    <w:rsid w:val="00A2313F"/>
    <w:rsid w:val="00A34BC8"/>
    <w:rsid w:val="00A359A5"/>
    <w:rsid w:val="00A3677A"/>
    <w:rsid w:val="00A410CC"/>
    <w:rsid w:val="00A43AEA"/>
    <w:rsid w:val="00A44948"/>
    <w:rsid w:val="00A46AB6"/>
    <w:rsid w:val="00A51199"/>
    <w:rsid w:val="00A52E81"/>
    <w:rsid w:val="00A6398D"/>
    <w:rsid w:val="00A64609"/>
    <w:rsid w:val="00A74922"/>
    <w:rsid w:val="00A757B0"/>
    <w:rsid w:val="00A87EAE"/>
    <w:rsid w:val="00A907F7"/>
    <w:rsid w:val="00A9311D"/>
    <w:rsid w:val="00AA0E26"/>
    <w:rsid w:val="00AA1236"/>
    <w:rsid w:val="00AA53A7"/>
    <w:rsid w:val="00AB676B"/>
    <w:rsid w:val="00AB6D1D"/>
    <w:rsid w:val="00AB762B"/>
    <w:rsid w:val="00AC0781"/>
    <w:rsid w:val="00AC095E"/>
    <w:rsid w:val="00AC131A"/>
    <w:rsid w:val="00AC72BF"/>
    <w:rsid w:val="00AC7D18"/>
    <w:rsid w:val="00AD0B22"/>
    <w:rsid w:val="00AD429A"/>
    <w:rsid w:val="00AE313E"/>
    <w:rsid w:val="00AF1B5A"/>
    <w:rsid w:val="00AF7C1F"/>
    <w:rsid w:val="00B034A2"/>
    <w:rsid w:val="00B0549E"/>
    <w:rsid w:val="00B07669"/>
    <w:rsid w:val="00B113BB"/>
    <w:rsid w:val="00B137FA"/>
    <w:rsid w:val="00B17E8A"/>
    <w:rsid w:val="00B21A5A"/>
    <w:rsid w:val="00B23F1E"/>
    <w:rsid w:val="00B25BCE"/>
    <w:rsid w:val="00B3063E"/>
    <w:rsid w:val="00B32695"/>
    <w:rsid w:val="00B364D7"/>
    <w:rsid w:val="00B50C22"/>
    <w:rsid w:val="00B512C3"/>
    <w:rsid w:val="00B519AA"/>
    <w:rsid w:val="00B57258"/>
    <w:rsid w:val="00B64DF5"/>
    <w:rsid w:val="00B741EF"/>
    <w:rsid w:val="00B74A69"/>
    <w:rsid w:val="00B75AF9"/>
    <w:rsid w:val="00BA1C11"/>
    <w:rsid w:val="00BA3AC7"/>
    <w:rsid w:val="00BA7822"/>
    <w:rsid w:val="00BB04C1"/>
    <w:rsid w:val="00BB239C"/>
    <w:rsid w:val="00BB5A2E"/>
    <w:rsid w:val="00BC3B53"/>
    <w:rsid w:val="00BC596D"/>
    <w:rsid w:val="00BD113F"/>
    <w:rsid w:val="00BD4722"/>
    <w:rsid w:val="00BD6995"/>
    <w:rsid w:val="00BE2099"/>
    <w:rsid w:val="00BF4157"/>
    <w:rsid w:val="00BF4E78"/>
    <w:rsid w:val="00C017C0"/>
    <w:rsid w:val="00C13C9F"/>
    <w:rsid w:val="00C14A12"/>
    <w:rsid w:val="00C15B1B"/>
    <w:rsid w:val="00C24488"/>
    <w:rsid w:val="00C26FF2"/>
    <w:rsid w:val="00C31BFF"/>
    <w:rsid w:val="00C31F8B"/>
    <w:rsid w:val="00C3660A"/>
    <w:rsid w:val="00C40B00"/>
    <w:rsid w:val="00C46A86"/>
    <w:rsid w:val="00C50F7F"/>
    <w:rsid w:val="00C52BD6"/>
    <w:rsid w:val="00C55611"/>
    <w:rsid w:val="00C5766F"/>
    <w:rsid w:val="00C60ADC"/>
    <w:rsid w:val="00C6317B"/>
    <w:rsid w:val="00C63E15"/>
    <w:rsid w:val="00C777CD"/>
    <w:rsid w:val="00C77FF5"/>
    <w:rsid w:val="00C82B32"/>
    <w:rsid w:val="00C83144"/>
    <w:rsid w:val="00C833AD"/>
    <w:rsid w:val="00C8449A"/>
    <w:rsid w:val="00C86A83"/>
    <w:rsid w:val="00C93F78"/>
    <w:rsid w:val="00C9783B"/>
    <w:rsid w:val="00CA2783"/>
    <w:rsid w:val="00CA4792"/>
    <w:rsid w:val="00CA6BAB"/>
    <w:rsid w:val="00CB6639"/>
    <w:rsid w:val="00CD3CC4"/>
    <w:rsid w:val="00CD6721"/>
    <w:rsid w:val="00CE259A"/>
    <w:rsid w:val="00CE3382"/>
    <w:rsid w:val="00CE3C01"/>
    <w:rsid w:val="00CF027E"/>
    <w:rsid w:val="00CF7EEC"/>
    <w:rsid w:val="00D008D8"/>
    <w:rsid w:val="00D01BD6"/>
    <w:rsid w:val="00D10F4C"/>
    <w:rsid w:val="00D11857"/>
    <w:rsid w:val="00D14C8C"/>
    <w:rsid w:val="00D22DE2"/>
    <w:rsid w:val="00D5679D"/>
    <w:rsid w:val="00D608D4"/>
    <w:rsid w:val="00D64EB4"/>
    <w:rsid w:val="00D67E4B"/>
    <w:rsid w:val="00D67E99"/>
    <w:rsid w:val="00D7661A"/>
    <w:rsid w:val="00D8451A"/>
    <w:rsid w:val="00D95A3A"/>
    <w:rsid w:val="00DA16BF"/>
    <w:rsid w:val="00DA1B63"/>
    <w:rsid w:val="00DA3E89"/>
    <w:rsid w:val="00DA574B"/>
    <w:rsid w:val="00DA5FB1"/>
    <w:rsid w:val="00DA776F"/>
    <w:rsid w:val="00DA7D89"/>
    <w:rsid w:val="00DB02B9"/>
    <w:rsid w:val="00DC4663"/>
    <w:rsid w:val="00DC5326"/>
    <w:rsid w:val="00DD7E67"/>
    <w:rsid w:val="00DE1364"/>
    <w:rsid w:val="00DE7216"/>
    <w:rsid w:val="00DE7C9D"/>
    <w:rsid w:val="00DF08B9"/>
    <w:rsid w:val="00DF5D15"/>
    <w:rsid w:val="00E051C4"/>
    <w:rsid w:val="00E11545"/>
    <w:rsid w:val="00E13805"/>
    <w:rsid w:val="00E20DBA"/>
    <w:rsid w:val="00E22ED0"/>
    <w:rsid w:val="00E27316"/>
    <w:rsid w:val="00E276C8"/>
    <w:rsid w:val="00E33D3A"/>
    <w:rsid w:val="00E33EB5"/>
    <w:rsid w:val="00E37175"/>
    <w:rsid w:val="00E409A7"/>
    <w:rsid w:val="00E40DF8"/>
    <w:rsid w:val="00E43161"/>
    <w:rsid w:val="00E46296"/>
    <w:rsid w:val="00E51AA6"/>
    <w:rsid w:val="00E53A8D"/>
    <w:rsid w:val="00E57F74"/>
    <w:rsid w:val="00E6608F"/>
    <w:rsid w:val="00E679B7"/>
    <w:rsid w:val="00E72EB1"/>
    <w:rsid w:val="00E7687B"/>
    <w:rsid w:val="00E774AD"/>
    <w:rsid w:val="00E8031C"/>
    <w:rsid w:val="00E914BE"/>
    <w:rsid w:val="00EA1713"/>
    <w:rsid w:val="00EA1790"/>
    <w:rsid w:val="00EA1A17"/>
    <w:rsid w:val="00EA1A79"/>
    <w:rsid w:val="00EA25B7"/>
    <w:rsid w:val="00EA28EC"/>
    <w:rsid w:val="00EA6AD8"/>
    <w:rsid w:val="00EB25B3"/>
    <w:rsid w:val="00EB5CF9"/>
    <w:rsid w:val="00EB6E3C"/>
    <w:rsid w:val="00EB7AFD"/>
    <w:rsid w:val="00EC018B"/>
    <w:rsid w:val="00EC0694"/>
    <w:rsid w:val="00EC1886"/>
    <w:rsid w:val="00ED1FCD"/>
    <w:rsid w:val="00EE0050"/>
    <w:rsid w:val="00EE51E8"/>
    <w:rsid w:val="00EE5C97"/>
    <w:rsid w:val="00EF0579"/>
    <w:rsid w:val="00EF2E19"/>
    <w:rsid w:val="00EF6A7E"/>
    <w:rsid w:val="00F009C4"/>
    <w:rsid w:val="00F11280"/>
    <w:rsid w:val="00F1645A"/>
    <w:rsid w:val="00F16802"/>
    <w:rsid w:val="00F25500"/>
    <w:rsid w:val="00F276E6"/>
    <w:rsid w:val="00F311CF"/>
    <w:rsid w:val="00F31A61"/>
    <w:rsid w:val="00F4773A"/>
    <w:rsid w:val="00F54EEC"/>
    <w:rsid w:val="00F60753"/>
    <w:rsid w:val="00F77E3D"/>
    <w:rsid w:val="00F90F20"/>
    <w:rsid w:val="00F93461"/>
    <w:rsid w:val="00F94FDC"/>
    <w:rsid w:val="00FA1F4E"/>
    <w:rsid w:val="00FA6402"/>
    <w:rsid w:val="00FB455C"/>
    <w:rsid w:val="00FC3E7D"/>
    <w:rsid w:val="00FC68F6"/>
    <w:rsid w:val="00FD325F"/>
    <w:rsid w:val="00FE5A42"/>
    <w:rsid w:val="00FE7035"/>
    <w:rsid w:val="00FE7652"/>
    <w:rsid w:val="00FF59B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A1713"/>
    <w:rPr>
      <w:rFonts w:eastAsia="ヒラギノ角ゴ Pro W3"/>
      <w:color w:val="000000"/>
      <w:sz w:val="22"/>
      <w:szCs w:val="24"/>
      <w:lang w:eastAsia="en-US"/>
    </w:rPr>
  </w:style>
  <w:style w:type="paragraph" w:styleId="Heading1">
    <w:name w:val="heading 1"/>
    <w:aliases w:val="H1"/>
    <w:basedOn w:val="Normal"/>
    <w:next w:val="Normal"/>
    <w:link w:val="Heading1Char"/>
    <w:autoRedefine/>
    <w:qFormat/>
    <w:rsid w:val="000D48A4"/>
    <w:pPr>
      <w:numPr>
        <w:numId w:val="38"/>
      </w:numPr>
      <w:tabs>
        <w:tab w:val="left" w:pos="567"/>
      </w:tabs>
      <w:spacing w:before="100" w:beforeAutospacing="1" w:after="100" w:afterAutospacing="1"/>
      <w:ind w:left="993" w:firstLine="0"/>
      <w:jc w:val="both"/>
      <w:outlineLvl w:val="0"/>
    </w:pPr>
    <w:rPr>
      <w:rFonts w:ascii="Times New Roman Bold" w:eastAsia="Times New Roman" w:hAnsi="Times New Roman Bold"/>
      <w:caps/>
      <w:kern w:val="32"/>
      <w:sz w:val="24"/>
      <w:szCs w:val="32"/>
      <w:lang/>
    </w:rPr>
  </w:style>
  <w:style w:type="paragraph" w:styleId="Heading2">
    <w:name w:val="heading 2"/>
    <w:basedOn w:val="Normal"/>
    <w:next w:val="Normal"/>
    <w:link w:val="Heading2Char"/>
    <w:qFormat/>
    <w:rsid w:val="00121921"/>
    <w:pPr>
      <w:keepNext/>
      <w:widowControl w:val="0"/>
      <w:numPr>
        <w:ilvl w:val="1"/>
        <w:numId w:val="1"/>
      </w:numPr>
      <w:spacing w:before="240" w:after="120"/>
      <w:outlineLvl w:val="1"/>
    </w:pPr>
    <w:rPr>
      <w:rFonts w:ascii="Times New Roman Bold" w:eastAsia="Times New Roman" w:hAnsi="Times New Roman Bold"/>
      <w:b/>
      <w:bCs/>
      <w:iCs/>
      <w:sz w:val="24"/>
      <w:szCs w:val="28"/>
      <w:lang/>
    </w:rPr>
  </w:style>
  <w:style w:type="paragraph" w:styleId="Heading3">
    <w:name w:val="heading 3"/>
    <w:basedOn w:val="Normal"/>
    <w:next w:val="Normal"/>
    <w:link w:val="Heading3Char"/>
    <w:qFormat/>
    <w:rsid w:val="00121921"/>
    <w:pPr>
      <w:widowControl w:val="0"/>
      <w:numPr>
        <w:ilvl w:val="2"/>
        <w:numId w:val="1"/>
      </w:numPr>
      <w:spacing w:before="120" w:after="60"/>
      <w:jc w:val="both"/>
      <w:outlineLvl w:val="2"/>
    </w:pPr>
    <w:rPr>
      <w:rFonts w:ascii="Times New Roman" w:eastAsia="Times New Roman" w:hAnsi="Times New Roman"/>
      <w:color w:val="auto"/>
      <w:sz w:val="24"/>
      <w:szCs w:val="26"/>
      <w:lang/>
    </w:rPr>
  </w:style>
  <w:style w:type="paragraph" w:styleId="Heading4">
    <w:name w:val="heading 4"/>
    <w:basedOn w:val="Normal"/>
    <w:next w:val="Normal"/>
    <w:link w:val="Heading4Char"/>
    <w:qFormat/>
    <w:rsid w:val="00121921"/>
    <w:pPr>
      <w:keepNext/>
      <w:widowControl w:val="0"/>
      <w:numPr>
        <w:ilvl w:val="3"/>
        <w:numId w:val="1"/>
      </w:numPr>
      <w:spacing w:before="240" w:after="60"/>
      <w:outlineLvl w:val="3"/>
    </w:pPr>
    <w:rPr>
      <w:rFonts w:ascii="Times New Roman" w:eastAsia="Times New Roman" w:hAnsi="Times New Roman"/>
      <w:b/>
      <w:bCs/>
      <w:color w:val="auto"/>
      <w:sz w:val="28"/>
      <w:szCs w:val="28"/>
      <w:lang w:val="en-GB"/>
    </w:rPr>
  </w:style>
  <w:style w:type="paragraph" w:styleId="Heading5">
    <w:name w:val="heading 5"/>
    <w:basedOn w:val="Normal"/>
    <w:next w:val="Normal"/>
    <w:link w:val="Heading5Char"/>
    <w:qFormat/>
    <w:rsid w:val="00121921"/>
    <w:pPr>
      <w:widowControl w:val="0"/>
      <w:numPr>
        <w:ilvl w:val="4"/>
        <w:numId w:val="1"/>
      </w:numPr>
      <w:spacing w:before="240" w:after="60"/>
      <w:outlineLvl w:val="4"/>
    </w:pPr>
    <w:rPr>
      <w:rFonts w:ascii="Times New Roman" w:eastAsia="Times New Roman" w:hAnsi="Times New Roman"/>
      <w:b/>
      <w:bCs/>
      <w:i/>
      <w:iCs/>
      <w:color w:val="auto"/>
      <w:sz w:val="26"/>
      <w:szCs w:val="26"/>
      <w:lang w:val="en-GB"/>
    </w:rPr>
  </w:style>
  <w:style w:type="paragraph" w:styleId="Heading6">
    <w:name w:val="heading 6"/>
    <w:basedOn w:val="Normal"/>
    <w:next w:val="Normal"/>
    <w:link w:val="Heading6Char"/>
    <w:qFormat/>
    <w:rsid w:val="00121921"/>
    <w:pPr>
      <w:widowControl w:val="0"/>
      <w:numPr>
        <w:ilvl w:val="5"/>
        <w:numId w:val="1"/>
      </w:numPr>
      <w:spacing w:before="240" w:after="60"/>
      <w:outlineLvl w:val="5"/>
    </w:pPr>
    <w:rPr>
      <w:rFonts w:ascii="Times New Roman" w:eastAsia="Times New Roman" w:hAnsi="Times New Roman"/>
      <w:b/>
      <w:bCs/>
      <w:color w:val="auto"/>
      <w:szCs w:val="22"/>
      <w:lang w:val="en-GB"/>
    </w:rPr>
  </w:style>
  <w:style w:type="paragraph" w:styleId="Heading7">
    <w:name w:val="heading 7"/>
    <w:basedOn w:val="Normal"/>
    <w:next w:val="Normal"/>
    <w:link w:val="Heading7Char"/>
    <w:qFormat/>
    <w:rsid w:val="00121921"/>
    <w:pPr>
      <w:widowControl w:val="0"/>
      <w:numPr>
        <w:ilvl w:val="6"/>
        <w:numId w:val="1"/>
      </w:numPr>
      <w:spacing w:before="240" w:after="60"/>
      <w:outlineLvl w:val="6"/>
    </w:pPr>
    <w:rPr>
      <w:rFonts w:ascii="Times New Roman" w:eastAsia="Times New Roman" w:hAnsi="Times New Roman"/>
      <w:color w:val="auto"/>
      <w:sz w:val="24"/>
      <w:lang w:val="en-GB"/>
    </w:rPr>
  </w:style>
  <w:style w:type="paragraph" w:styleId="Heading8">
    <w:name w:val="heading 8"/>
    <w:basedOn w:val="Normal"/>
    <w:next w:val="Normal"/>
    <w:link w:val="Heading8Char"/>
    <w:qFormat/>
    <w:rsid w:val="00121921"/>
    <w:pPr>
      <w:widowControl w:val="0"/>
      <w:numPr>
        <w:ilvl w:val="7"/>
        <w:numId w:val="1"/>
      </w:numPr>
      <w:spacing w:before="240" w:after="60"/>
      <w:outlineLvl w:val="7"/>
    </w:pPr>
    <w:rPr>
      <w:rFonts w:ascii="Times New Roman" w:eastAsia="Times New Roman" w:hAnsi="Times New Roman"/>
      <w:i/>
      <w:iCs/>
      <w:color w:val="auto"/>
      <w:sz w:val="24"/>
      <w:lang w:val="en-GB"/>
    </w:rPr>
  </w:style>
  <w:style w:type="paragraph" w:styleId="Heading9">
    <w:name w:val="heading 9"/>
    <w:basedOn w:val="Normal"/>
    <w:next w:val="Normal"/>
    <w:link w:val="Heading9Char"/>
    <w:qFormat/>
    <w:rsid w:val="00121921"/>
    <w:pPr>
      <w:widowControl w:val="0"/>
      <w:numPr>
        <w:ilvl w:val="8"/>
        <w:numId w:val="1"/>
      </w:numPr>
      <w:spacing w:before="240" w:after="60"/>
      <w:outlineLvl w:val="8"/>
    </w:pPr>
    <w:rPr>
      <w:rFonts w:ascii="Arial" w:eastAsia="Times New Roman" w:hAnsi="Arial"/>
      <w:color w:val="auto"/>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0D48A4"/>
    <w:rPr>
      <w:rFonts w:ascii="Times New Roman Bold" w:eastAsia="Times New Roman" w:hAnsi="Times New Roman Bold" w:cs="Arial"/>
      <w:caps/>
      <w:color w:val="000000"/>
      <w:kern w:val="32"/>
      <w:sz w:val="24"/>
      <w:szCs w:val="32"/>
      <w:lang w:eastAsia="en-US"/>
    </w:rPr>
  </w:style>
  <w:style w:type="character" w:customStyle="1" w:styleId="Heading2Char">
    <w:name w:val="Heading 2 Char"/>
    <w:link w:val="Heading2"/>
    <w:rsid w:val="00121921"/>
    <w:rPr>
      <w:rFonts w:ascii="Times New Roman Bold" w:eastAsia="Times New Roman" w:hAnsi="Times New Roman Bold" w:cs="Arial"/>
      <w:b/>
      <w:bCs/>
      <w:iCs/>
      <w:color w:val="000000"/>
      <w:sz w:val="24"/>
      <w:szCs w:val="28"/>
      <w:lang w:eastAsia="en-US"/>
    </w:rPr>
  </w:style>
  <w:style w:type="character" w:customStyle="1" w:styleId="Heading3Char">
    <w:name w:val="Heading 3 Char"/>
    <w:link w:val="Heading3"/>
    <w:rsid w:val="00121921"/>
    <w:rPr>
      <w:rFonts w:ascii="Times New Roman" w:eastAsia="Times New Roman" w:hAnsi="Times New Roman" w:cs="Arial"/>
      <w:sz w:val="24"/>
      <w:szCs w:val="26"/>
      <w:lang w:eastAsia="en-US"/>
    </w:rPr>
  </w:style>
  <w:style w:type="character" w:customStyle="1" w:styleId="Heading4Char">
    <w:name w:val="Heading 4 Char"/>
    <w:link w:val="Heading4"/>
    <w:rsid w:val="00121921"/>
    <w:rPr>
      <w:rFonts w:ascii="Times New Roman" w:eastAsia="Times New Roman" w:hAnsi="Times New Roman"/>
      <w:b/>
      <w:bCs/>
      <w:sz w:val="28"/>
      <w:szCs w:val="28"/>
      <w:lang w:val="en-GB" w:eastAsia="en-US"/>
    </w:rPr>
  </w:style>
  <w:style w:type="character" w:customStyle="1" w:styleId="Heading5Char">
    <w:name w:val="Heading 5 Char"/>
    <w:link w:val="Heading5"/>
    <w:rsid w:val="00121921"/>
    <w:rPr>
      <w:rFonts w:ascii="Times New Roman" w:eastAsia="Times New Roman" w:hAnsi="Times New Roman"/>
      <w:b/>
      <w:bCs/>
      <w:i/>
      <w:iCs/>
      <w:sz w:val="26"/>
      <w:szCs w:val="26"/>
      <w:lang w:val="en-GB" w:eastAsia="en-US"/>
    </w:rPr>
  </w:style>
  <w:style w:type="character" w:customStyle="1" w:styleId="Heading6Char">
    <w:name w:val="Heading 6 Char"/>
    <w:link w:val="Heading6"/>
    <w:rsid w:val="00121921"/>
    <w:rPr>
      <w:rFonts w:ascii="Times New Roman" w:eastAsia="Times New Roman" w:hAnsi="Times New Roman"/>
      <w:b/>
      <w:bCs/>
      <w:sz w:val="22"/>
      <w:szCs w:val="22"/>
      <w:lang w:val="en-GB" w:eastAsia="en-US"/>
    </w:rPr>
  </w:style>
  <w:style w:type="character" w:customStyle="1" w:styleId="Heading7Char">
    <w:name w:val="Heading 7 Char"/>
    <w:link w:val="Heading7"/>
    <w:rsid w:val="00121921"/>
    <w:rPr>
      <w:rFonts w:ascii="Times New Roman" w:eastAsia="Times New Roman" w:hAnsi="Times New Roman"/>
      <w:sz w:val="24"/>
      <w:szCs w:val="24"/>
      <w:lang w:val="en-GB" w:eastAsia="en-US"/>
    </w:rPr>
  </w:style>
  <w:style w:type="character" w:customStyle="1" w:styleId="Heading8Char">
    <w:name w:val="Heading 8 Char"/>
    <w:link w:val="Heading8"/>
    <w:rsid w:val="00121921"/>
    <w:rPr>
      <w:rFonts w:ascii="Times New Roman" w:eastAsia="Times New Roman" w:hAnsi="Times New Roman"/>
      <w:i/>
      <w:iCs/>
      <w:sz w:val="24"/>
      <w:szCs w:val="24"/>
      <w:lang w:val="en-GB" w:eastAsia="en-US"/>
    </w:rPr>
  </w:style>
  <w:style w:type="character" w:customStyle="1" w:styleId="Heading9Char">
    <w:name w:val="Heading 9 Char"/>
    <w:link w:val="Heading9"/>
    <w:rsid w:val="00121921"/>
    <w:rPr>
      <w:rFonts w:ascii="Arial" w:eastAsia="Times New Roman" w:hAnsi="Arial" w:cs="Arial"/>
      <w:sz w:val="22"/>
      <w:szCs w:val="22"/>
      <w:lang w:val="en-GB" w:eastAsia="en-US"/>
    </w:rPr>
  </w:style>
  <w:style w:type="paragraph" w:customStyle="1" w:styleId="Header1">
    <w:name w:val="Header1"/>
    <w:rsid w:val="00EA1713"/>
    <w:pPr>
      <w:widowControl w:val="0"/>
      <w:tabs>
        <w:tab w:val="center" w:pos="4153"/>
        <w:tab w:val="right" w:pos="8306"/>
      </w:tabs>
    </w:pPr>
    <w:rPr>
      <w:rFonts w:ascii="Times New Roman" w:eastAsia="ヒラギノ角ゴ Pro W3" w:hAnsi="Times New Roman"/>
      <w:color w:val="000000"/>
      <w:sz w:val="24"/>
    </w:rPr>
  </w:style>
  <w:style w:type="paragraph" w:customStyle="1" w:styleId="FreeForm">
    <w:name w:val="Free Form"/>
    <w:rsid w:val="00EA1713"/>
    <w:rPr>
      <w:rFonts w:ascii="Times New Roman" w:eastAsia="ヒラギノ角ゴ Pro W3" w:hAnsi="Times New Roman"/>
      <w:color w:val="000000"/>
    </w:rPr>
  </w:style>
  <w:style w:type="paragraph" w:customStyle="1" w:styleId="FreeFormA">
    <w:name w:val="Free Form A"/>
    <w:rsid w:val="00EA1713"/>
    <w:rPr>
      <w:rFonts w:eastAsia="ヒラギノ角ゴ Pro W3"/>
      <w:color w:val="000000"/>
    </w:rPr>
  </w:style>
  <w:style w:type="paragraph" w:customStyle="1" w:styleId="Subtitle1">
    <w:name w:val="Subtitle1"/>
    <w:next w:val="Normal"/>
    <w:rsid w:val="00EA1713"/>
    <w:pPr>
      <w:spacing w:after="60"/>
      <w:jc w:val="center"/>
    </w:pPr>
    <w:rPr>
      <w:rFonts w:ascii="Cambria" w:eastAsia="ヒラギノ角ゴ Pro W3" w:hAnsi="Cambria"/>
      <w:color w:val="000000"/>
      <w:sz w:val="24"/>
    </w:rPr>
  </w:style>
  <w:style w:type="character" w:customStyle="1" w:styleId="Hyperlink1">
    <w:name w:val="Hyperlink1"/>
    <w:rsid w:val="00EA1713"/>
    <w:rPr>
      <w:color w:val="0008FF"/>
      <w:sz w:val="20"/>
      <w:u w:val="single"/>
    </w:rPr>
  </w:style>
  <w:style w:type="paragraph" w:customStyle="1" w:styleId="Tabletext">
    <w:name w:val="Table text"/>
    <w:link w:val="TabletextChar"/>
    <w:rsid w:val="00EA1713"/>
    <w:pPr>
      <w:spacing w:before="40" w:after="40"/>
    </w:pPr>
    <w:rPr>
      <w:rFonts w:ascii="Times New Roman" w:eastAsia="ヒラギノ角ゴ Pro W3" w:hAnsi="Times New Roman"/>
      <w:color w:val="000000"/>
    </w:rPr>
  </w:style>
  <w:style w:type="character" w:customStyle="1" w:styleId="TabletextChar">
    <w:name w:val="Table text Char"/>
    <w:link w:val="Tabletext"/>
    <w:locked/>
    <w:rsid w:val="00EA1713"/>
    <w:rPr>
      <w:rFonts w:ascii="Times New Roman" w:eastAsia="ヒラギノ角ゴ Pro W3" w:hAnsi="Times New Roman"/>
      <w:color w:val="000000"/>
      <w:lang w:val="lv-LV" w:eastAsia="lv-LV" w:bidi="ar-SA"/>
    </w:rPr>
  </w:style>
  <w:style w:type="paragraph" w:customStyle="1" w:styleId="CommentText1">
    <w:name w:val="Comment Text1"/>
    <w:rsid w:val="00EA1713"/>
    <w:rPr>
      <w:rFonts w:eastAsia="ヒラギノ角ゴ Pro W3"/>
      <w:color w:val="000000"/>
    </w:rPr>
  </w:style>
  <w:style w:type="character" w:customStyle="1" w:styleId="LigumaSaisinajums">
    <w:name w:val="LigumaSaisinajums"/>
    <w:rsid w:val="00EA1713"/>
    <w:rPr>
      <w:rFonts w:ascii="Lucida Grande" w:eastAsia="ヒラギノ角ゴ Pro W3" w:hAnsi="Lucida Grande"/>
      <w:b w:val="0"/>
      <w:i w:val="0"/>
      <w:color w:val="000000"/>
      <w:sz w:val="20"/>
    </w:rPr>
  </w:style>
  <w:style w:type="paragraph" w:customStyle="1" w:styleId="Heading3AA">
    <w:name w:val="Heading 3 A A"/>
    <w:next w:val="Normal"/>
    <w:rsid w:val="00EA1713"/>
    <w:pPr>
      <w:keepNext/>
      <w:spacing w:before="240" w:after="60"/>
    </w:pPr>
    <w:rPr>
      <w:rFonts w:ascii="Cambria Bold" w:eastAsia="ヒラギノ角ゴ Pro W3" w:hAnsi="Cambria Bold"/>
      <w:color w:val="000000"/>
      <w:sz w:val="26"/>
    </w:rPr>
  </w:style>
  <w:style w:type="paragraph" w:customStyle="1" w:styleId="BodyText1">
    <w:name w:val="Body Text1"/>
    <w:rsid w:val="00EA1713"/>
    <w:pPr>
      <w:widowControl w:val="0"/>
      <w:jc w:val="both"/>
    </w:pPr>
    <w:rPr>
      <w:rFonts w:ascii="Times New Roman" w:eastAsia="ヒラギノ角ゴ Pro W3" w:hAnsi="Times New Roman"/>
      <w:color w:val="000000"/>
      <w:sz w:val="24"/>
    </w:rPr>
  </w:style>
  <w:style w:type="paragraph" w:customStyle="1" w:styleId="Heading2AA">
    <w:name w:val="Heading 2 A A"/>
    <w:next w:val="Normal"/>
    <w:rsid w:val="00EA1713"/>
    <w:pPr>
      <w:keepNext/>
      <w:spacing w:before="240" w:after="60"/>
    </w:pPr>
    <w:rPr>
      <w:rFonts w:ascii="Cambria Bold Italic" w:eastAsia="ヒラギノ角ゴ Pro W3" w:hAnsi="Cambria Bold Italic"/>
      <w:color w:val="000000"/>
      <w:sz w:val="28"/>
    </w:rPr>
  </w:style>
  <w:style w:type="paragraph" w:customStyle="1" w:styleId="BodyText21">
    <w:name w:val="Body Text 21"/>
    <w:rsid w:val="00EA1713"/>
    <w:pPr>
      <w:spacing w:after="120" w:line="480" w:lineRule="auto"/>
    </w:pPr>
    <w:rPr>
      <w:rFonts w:eastAsia="ヒラギノ角ゴ Pro W3"/>
      <w:color w:val="000000"/>
      <w:sz w:val="22"/>
    </w:rPr>
  </w:style>
  <w:style w:type="paragraph" w:styleId="Footer">
    <w:name w:val="footer"/>
    <w:basedOn w:val="Normal"/>
    <w:link w:val="FooterChar"/>
    <w:uiPriority w:val="99"/>
    <w:unhideWhenUsed/>
    <w:rsid w:val="00121921"/>
    <w:pPr>
      <w:tabs>
        <w:tab w:val="center" w:pos="4153"/>
        <w:tab w:val="right" w:pos="8306"/>
      </w:tabs>
    </w:pPr>
    <w:rPr>
      <w:lang/>
    </w:rPr>
  </w:style>
  <w:style w:type="character" w:customStyle="1" w:styleId="FooterChar">
    <w:name w:val="Footer Char"/>
    <w:link w:val="Footer"/>
    <w:uiPriority w:val="99"/>
    <w:rsid w:val="00121921"/>
    <w:rPr>
      <w:rFonts w:eastAsia="ヒラギノ角ゴ Pro W3"/>
      <w:color w:val="000000"/>
      <w:sz w:val="22"/>
      <w:szCs w:val="24"/>
      <w:lang w:eastAsia="en-US"/>
    </w:rPr>
  </w:style>
  <w:style w:type="character" w:styleId="Hyperlink">
    <w:name w:val="Hyperlink"/>
    <w:uiPriority w:val="99"/>
    <w:rsid w:val="00727873"/>
    <w:rPr>
      <w:color w:val="0000FF"/>
      <w:u w:val="single"/>
    </w:rPr>
  </w:style>
  <w:style w:type="paragraph" w:styleId="NoSpacing">
    <w:name w:val="No Spacing"/>
    <w:qFormat/>
    <w:rsid w:val="008767B1"/>
    <w:rPr>
      <w:rFonts w:ascii="Times New Roman" w:eastAsia="ヒラギノ角ゴ Pro W3" w:hAnsi="Times New Roman"/>
      <w:color w:val="000000"/>
      <w:sz w:val="18"/>
    </w:rPr>
  </w:style>
  <w:style w:type="paragraph" w:customStyle="1" w:styleId="Body">
    <w:name w:val="Body"/>
    <w:aliases w:val="Text,2,Macro,Plain"/>
    <w:rsid w:val="008767B1"/>
    <w:rPr>
      <w:rFonts w:ascii="Times New Roman" w:eastAsia="ヒラギノ角ゴ Pro W3" w:hAnsi="Times New Roman"/>
      <w:color w:val="000000"/>
      <w:sz w:val="22"/>
    </w:rPr>
  </w:style>
  <w:style w:type="paragraph" w:customStyle="1" w:styleId="Footer1">
    <w:name w:val="Footer1"/>
    <w:rsid w:val="008767B1"/>
    <w:pPr>
      <w:tabs>
        <w:tab w:val="center" w:pos="4153"/>
        <w:tab w:val="right" w:pos="8306"/>
      </w:tabs>
    </w:pPr>
    <w:rPr>
      <w:rFonts w:eastAsia="ヒラギノ角ゴ Pro W3"/>
      <w:color w:val="000000"/>
      <w:sz w:val="22"/>
    </w:rPr>
  </w:style>
  <w:style w:type="paragraph" w:customStyle="1" w:styleId="heading">
    <w:name w:val="heading"/>
    <w:aliases w:val="1,index"/>
    <w:next w:val="Normal"/>
    <w:rsid w:val="008767B1"/>
    <w:pPr>
      <w:keepNext/>
    </w:pPr>
    <w:rPr>
      <w:rFonts w:ascii="Times New Roman" w:eastAsia="ヒラギノ角ゴ Pro W3" w:hAnsi="Times New Roman"/>
      <w:b/>
      <w:color w:val="000000"/>
      <w:sz w:val="22"/>
    </w:rPr>
  </w:style>
  <w:style w:type="paragraph" w:styleId="Title">
    <w:name w:val="Title"/>
    <w:basedOn w:val="Normal"/>
    <w:next w:val="Normal"/>
    <w:link w:val="TitleChar"/>
    <w:qFormat/>
    <w:rsid w:val="008767B1"/>
    <w:pPr>
      <w:spacing w:before="240" w:after="60"/>
      <w:jc w:val="center"/>
      <w:outlineLvl w:val="0"/>
    </w:pPr>
    <w:rPr>
      <w:rFonts w:ascii="Cambria" w:eastAsia="Times New Roman" w:hAnsi="Cambria"/>
      <w:b/>
      <w:bCs/>
      <w:kern w:val="28"/>
      <w:sz w:val="32"/>
      <w:szCs w:val="32"/>
      <w:lang/>
    </w:rPr>
  </w:style>
  <w:style w:type="character" w:customStyle="1" w:styleId="TitleChar">
    <w:name w:val="Title Char"/>
    <w:link w:val="Title"/>
    <w:rsid w:val="008767B1"/>
    <w:rPr>
      <w:rFonts w:ascii="Cambria" w:eastAsia="Times New Roman" w:hAnsi="Cambria"/>
      <w:b/>
      <w:bCs/>
      <w:color w:val="000000"/>
      <w:kern w:val="28"/>
      <w:sz w:val="32"/>
      <w:szCs w:val="32"/>
      <w:lang w:eastAsia="en-US"/>
    </w:rPr>
  </w:style>
  <w:style w:type="paragraph" w:styleId="Header">
    <w:name w:val="header"/>
    <w:basedOn w:val="Normal"/>
    <w:link w:val="HeaderChar"/>
    <w:rsid w:val="00187321"/>
    <w:pPr>
      <w:tabs>
        <w:tab w:val="center" w:pos="4153"/>
        <w:tab w:val="right" w:pos="8306"/>
      </w:tabs>
    </w:pPr>
    <w:rPr>
      <w:rFonts w:ascii="Times New Roman" w:eastAsia="Times New Roman" w:hAnsi="Times New Roman"/>
      <w:color w:val="auto"/>
      <w:sz w:val="20"/>
      <w:szCs w:val="20"/>
      <w:lang w:val="en-GB"/>
    </w:rPr>
  </w:style>
  <w:style w:type="paragraph" w:styleId="TOC1">
    <w:name w:val="toc 1"/>
    <w:basedOn w:val="Normal"/>
    <w:next w:val="Normal"/>
    <w:autoRedefine/>
    <w:qFormat/>
    <w:rsid w:val="00187321"/>
    <w:pPr>
      <w:tabs>
        <w:tab w:val="right" w:pos="9361"/>
        <w:tab w:val="right" w:leader="dot" w:pos="9926"/>
      </w:tabs>
      <w:spacing w:before="120"/>
    </w:pPr>
    <w:rPr>
      <w:rFonts w:ascii="Times New Roman" w:eastAsia="Times New Roman" w:hAnsi="Times New Roman"/>
      <w:smallCaps/>
      <w:noProof/>
      <w:color w:val="auto"/>
      <w:sz w:val="26"/>
      <w:szCs w:val="20"/>
      <w:lang w:val="en-GB"/>
    </w:rPr>
  </w:style>
  <w:style w:type="paragraph" w:styleId="TOC2">
    <w:name w:val="toc 2"/>
    <w:basedOn w:val="Normal"/>
    <w:next w:val="Normal"/>
    <w:autoRedefine/>
    <w:qFormat/>
    <w:rsid w:val="00187321"/>
    <w:pPr>
      <w:tabs>
        <w:tab w:val="right" w:pos="9361"/>
      </w:tabs>
      <w:ind w:left="200"/>
    </w:pPr>
    <w:rPr>
      <w:rFonts w:ascii="Times New Roman" w:eastAsia="Times New Roman" w:hAnsi="Times New Roman" w:cs="Arial"/>
      <w:smallCaps/>
      <w:noProof/>
      <w:color w:val="auto"/>
      <w:sz w:val="26"/>
      <w:szCs w:val="20"/>
      <w:lang w:val="en-GB"/>
    </w:rPr>
  </w:style>
  <w:style w:type="paragraph" w:styleId="BodyText">
    <w:name w:val="Body Text"/>
    <w:basedOn w:val="Normal"/>
    <w:rsid w:val="00187321"/>
    <w:pPr>
      <w:jc w:val="both"/>
    </w:pPr>
    <w:rPr>
      <w:rFonts w:ascii="Times New Roman" w:eastAsia="Times New Roman" w:hAnsi="Times New Roman"/>
      <w:color w:val="auto"/>
      <w:sz w:val="20"/>
      <w:szCs w:val="20"/>
    </w:rPr>
  </w:style>
  <w:style w:type="paragraph" w:customStyle="1" w:styleId="Style8">
    <w:name w:val="Style8"/>
    <w:basedOn w:val="Normal"/>
    <w:rsid w:val="00187321"/>
    <w:rPr>
      <w:rFonts w:ascii="Castellar" w:eastAsia="Times New Roman" w:hAnsi="Castellar"/>
      <w:color w:val="auto"/>
      <w:sz w:val="24"/>
      <w:szCs w:val="20"/>
    </w:rPr>
  </w:style>
  <w:style w:type="paragraph" w:styleId="BodyTextIndent">
    <w:name w:val="Body Text Indent"/>
    <w:basedOn w:val="Normal"/>
    <w:semiHidden/>
    <w:rsid w:val="00187321"/>
    <w:pPr>
      <w:ind w:left="120"/>
    </w:pPr>
    <w:rPr>
      <w:rFonts w:ascii="Tahoma" w:eastAsia="Times New Roman" w:hAnsi="Tahoma"/>
      <w:b/>
      <w:color w:val="auto"/>
      <w:sz w:val="36"/>
      <w:szCs w:val="20"/>
    </w:rPr>
  </w:style>
  <w:style w:type="paragraph" w:customStyle="1" w:styleId="Tekstaspaprastas">
    <w:name w:val="Tekstas paprastas"/>
    <w:basedOn w:val="Normal"/>
    <w:next w:val="Normal"/>
    <w:rsid w:val="00187321"/>
    <w:pPr>
      <w:tabs>
        <w:tab w:val="left" w:pos="567"/>
        <w:tab w:val="left" w:pos="1134"/>
        <w:tab w:val="left" w:pos="1701"/>
      </w:tabs>
      <w:spacing w:before="120" w:after="120" w:line="288" w:lineRule="auto"/>
      <w:ind w:firstLine="170"/>
      <w:jc w:val="both"/>
    </w:pPr>
    <w:rPr>
      <w:rFonts w:ascii="Arial Narrow" w:eastAsia="Times New Roman" w:hAnsi="Arial Narrow"/>
      <w:bCs/>
      <w:iCs/>
      <w:color w:val="auto"/>
      <w:sz w:val="20"/>
      <w:lang w:val="en-US"/>
    </w:rPr>
  </w:style>
  <w:style w:type="paragraph" w:customStyle="1" w:styleId="Lenttekstaspaprastas">
    <w:name w:val="Lent. tekstas paprastas"/>
    <w:basedOn w:val="Normal"/>
    <w:rsid w:val="00187321"/>
    <w:pPr>
      <w:tabs>
        <w:tab w:val="left" w:pos="567"/>
        <w:tab w:val="left" w:pos="1134"/>
        <w:tab w:val="left" w:pos="1701"/>
      </w:tabs>
      <w:spacing w:before="40" w:after="40"/>
    </w:pPr>
    <w:rPr>
      <w:rFonts w:ascii="Arial Narrow" w:eastAsia="Times New Roman" w:hAnsi="Arial Narrow"/>
      <w:color w:val="auto"/>
      <w:sz w:val="20"/>
      <w:szCs w:val="20"/>
      <w:lang w:val="en-US"/>
    </w:rPr>
  </w:style>
  <w:style w:type="paragraph" w:customStyle="1" w:styleId="LenttekstasBOLD">
    <w:name w:val="Lent. tekstas BOLD"/>
    <w:basedOn w:val="Lenttekstaspaprastas"/>
    <w:next w:val="Lenttekstaspaprastas"/>
    <w:autoRedefine/>
    <w:rsid w:val="00187321"/>
    <w:pPr>
      <w:jc w:val="center"/>
    </w:pPr>
    <w:rPr>
      <w:rFonts w:ascii="Times New Roman" w:hAnsi="Times New Roman"/>
      <w:b/>
      <w:sz w:val="24"/>
      <w:lang w:val="lv-LV"/>
    </w:rPr>
  </w:style>
  <w:style w:type="character" w:styleId="PageNumber">
    <w:name w:val="page number"/>
    <w:basedOn w:val="DefaultParagraphFont"/>
    <w:semiHidden/>
    <w:rsid w:val="00187321"/>
  </w:style>
  <w:style w:type="paragraph" w:customStyle="1" w:styleId="StyleHeading1Italic">
    <w:name w:val="Style Heading 1 + Italic"/>
    <w:basedOn w:val="Heading1"/>
    <w:autoRedefine/>
    <w:rsid w:val="00187321"/>
    <w:pPr>
      <w:numPr>
        <w:numId w:val="0"/>
      </w:numPr>
      <w:autoSpaceDE w:val="0"/>
      <w:autoSpaceDN w:val="0"/>
      <w:adjustRightInd w:val="0"/>
      <w:spacing w:before="60" w:after="60"/>
    </w:pPr>
    <w:rPr>
      <w:rFonts w:ascii="Arial" w:hAnsi="Arial"/>
      <w:b/>
      <w:bCs/>
      <w:iCs/>
      <w:caps w:val="0"/>
      <w:color w:val="auto"/>
      <w:sz w:val="30"/>
      <w:szCs w:val="30"/>
      <w:lang w:eastAsia="lv-LV"/>
    </w:rPr>
  </w:style>
  <w:style w:type="paragraph" w:styleId="BalloonText">
    <w:name w:val="Balloon Text"/>
    <w:basedOn w:val="Normal"/>
    <w:semiHidden/>
    <w:rsid w:val="00187321"/>
    <w:rPr>
      <w:rFonts w:ascii="Tahoma" w:eastAsia="Times New Roman" w:hAnsi="Tahoma" w:cs="Tahoma"/>
      <w:color w:val="auto"/>
      <w:sz w:val="16"/>
      <w:szCs w:val="16"/>
      <w:lang w:val="en-GB"/>
    </w:rPr>
  </w:style>
  <w:style w:type="character" w:styleId="CommentReference">
    <w:name w:val="annotation reference"/>
    <w:semiHidden/>
    <w:rsid w:val="00187321"/>
    <w:rPr>
      <w:sz w:val="16"/>
      <w:szCs w:val="16"/>
    </w:rPr>
  </w:style>
  <w:style w:type="paragraph" w:styleId="CommentText">
    <w:name w:val="annotation text"/>
    <w:basedOn w:val="Normal"/>
    <w:link w:val="CommentTextChar"/>
    <w:rsid w:val="00187321"/>
    <w:rPr>
      <w:rFonts w:ascii="Times New Roman" w:eastAsia="Times New Roman" w:hAnsi="Times New Roman"/>
      <w:color w:val="auto"/>
      <w:sz w:val="20"/>
      <w:szCs w:val="20"/>
      <w:lang w:val="en-GB"/>
    </w:rPr>
  </w:style>
  <w:style w:type="paragraph" w:styleId="CommentSubject">
    <w:name w:val="annotation subject"/>
    <w:basedOn w:val="CommentText"/>
    <w:next w:val="CommentText"/>
    <w:semiHidden/>
    <w:rsid w:val="00187321"/>
    <w:rPr>
      <w:b/>
      <w:bCs/>
    </w:rPr>
  </w:style>
  <w:style w:type="paragraph" w:customStyle="1" w:styleId="naisf">
    <w:name w:val="naisf"/>
    <w:basedOn w:val="Normal"/>
    <w:rsid w:val="00187321"/>
    <w:pPr>
      <w:spacing w:before="75" w:after="75"/>
      <w:ind w:firstLine="375"/>
      <w:jc w:val="both"/>
    </w:pPr>
    <w:rPr>
      <w:rFonts w:ascii="Times New Roman" w:eastAsia="Times New Roman" w:hAnsi="Times New Roman"/>
      <w:color w:val="auto"/>
      <w:sz w:val="24"/>
      <w:lang w:eastAsia="lv-LV"/>
    </w:rPr>
  </w:style>
  <w:style w:type="paragraph" w:customStyle="1" w:styleId="RakstzRakstzRakstzRakstz">
    <w:name w:val="Rakstz. Rakstz. Rakstz. Rakstz."/>
    <w:basedOn w:val="Normal"/>
    <w:rsid w:val="00187321"/>
    <w:pPr>
      <w:spacing w:before="40"/>
    </w:pPr>
    <w:rPr>
      <w:rFonts w:ascii="Times New Roman" w:eastAsia="Times New Roman" w:hAnsi="Times New Roman"/>
      <w:color w:val="auto"/>
      <w:sz w:val="28"/>
      <w:szCs w:val="20"/>
    </w:rPr>
  </w:style>
  <w:style w:type="paragraph" w:customStyle="1" w:styleId="StyleHeading213ptNotItalic">
    <w:name w:val="Style Heading 2 + 13 pt Not Italic"/>
    <w:basedOn w:val="Heading2"/>
    <w:autoRedefine/>
    <w:rsid w:val="00187321"/>
    <w:pPr>
      <w:widowControl/>
      <w:numPr>
        <w:ilvl w:val="0"/>
        <w:numId w:val="0"/>
      </w:numPr>
      <w:spacing w:before="0" w:after="0"/>
    </w:pPr>
    <w:rPr>
      <w:rFonts w:ascii="Times New Roman" w:hAnsi="Times New Roman"/>
      <w:iCs w:val="0"/>
      <w:color w:val="auto"/>
      <w:sz w:val="28"/>
    </w:rPr>
  </w:style>
  <w:style w:type="paragraph" w:styleId="TOC3">
    <w:name w:val="toc 3"/>
    <w:basedOn w:val="Normal"/>
    <w:next w:val="Normal"/>
    <w:autoRedefine/>
    <w:semiHidden/>
    <w:qFormat/>
    <w:rsid w:val="00187321"/>
    <w:pPr>
      <w:ind w:left="480"/>
    </w:pPr>
    <w:rPr>
      <w:rFonts w:ascii="Times New Roman" w:eastAsia="Times New Roman" w:hAnsi="Times New Roman"/>
      <w:color w:val="auto"/>
      <w:sz w:val="24"/>
      <w:lang w:val="en-GB"/>
    </w:r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Normal"/>
    <w:rsid w:val="00187321"/>
    <w:pPr>
      <w:spacing w:after="160" w:line="240" w:lineRule="exact"/>
    </w:pPr>
    <w:rPr>
      <w:rFonts w:ascii="Tahoma" w:eastAsia="Times New Roman" w:hAnsi="Tahoma"/>
      <w:color w:val="auto"/>
      <w:sz w:val="20"/>
      <w:szCs w:val="20"/>
      <w:lang w:val="en-US"/>
    </w:rPr>
  </w:style>
  <w:style w:type="paragraph" w:customStyle="1" w:styleId="Noteikumutekstam">
    <w:name w:val="Noteikumu tekstam"/>
    <w:basedOn w:val="Normal"/>
    <w:autoRedefine/>
    <w:rsid w:val="00187321"/>
    <w:pPr>
      <w:ind w:firstLine="720"/>
      <w:jc w:val="both"/>
    </w:pPr>
    <w:rPr>
      <w:rFonts w:ascii="Times New Roman" w:eastAsia="Times New Roman" w:hAnsi="Times New Roman"/>
      <w:color w:val="auto"/>
      <w:sz w:val="24"/>
      <w:lang w:eastAsia="lv-LV"/>
    </w:rPr>
  </w:style>
  <w:style w:type="paragraph" w:customStyle="1" w:styleId="Noteikumuapakpunkti">
    <w:name w:val="Noteikumu apakšpunkti"/>
    <w:basedOn w:val="Noteikumutekstam"/>
    <w:rsid w:val="00187321"/>
    <w:pPr>
      <w:numPr>
        <w:ilvl w:val="1"/>
        <w:numId w:val="4"/>
      </w:numPr>
      <w:tabs>
        <w:tab w:val="clear" w:pos="680"/>
      </w:tabs>
    </w:pPr>
  </w:style>
  <w:style w:type="paragraph" w:customStyle="1" w:styleId="Noteikumuapakpunkti2">
    <w:name w:val="Noteikumu apakšpunkti_2"/>
    <w:basedOn w:val="Noteikumuapakpunkti"/>
    <w:rsid w:val="00187321"/>
    <w:pPr>
      <w:numPr>
        <w:ilvl w:val="2"/>
      </w:numPr>
      <w:tabs>
        <w:tab w:val="clear" w:pos="851"/>
      </w:tabs>
    </w:pPr>
  </w:style>
  <w:style w:type="paragraph" w:customStyle="1" w:styleId="Noteikumuapakpunkt3">
    <w:name w:val="Noteikumu apakšpunkt_3"/>
    <w:basedOn w:val="Noteikumuapakpunkti2"/>
    <w:rsid w:val="00187321"/>
    <w:pPr>
      <w:numPr>
        <w:ilvl w:val="3"/>
      </w:numPr>
      <w:tabs>
        <w:tab w:val="clear" w:pos="1134"/>
      </w:tabs>
    </w:pPr>
  </w:style>
  <w:style w:type="character" w:customStyle="1" w:styleId="NoteikumutekstamRakstz">
    <w:name w:val="Noteikumu tekstam Rakstz."/>
    <w:rsid w:val="00187321"/>
    <w:rPr>
      <w:sz w:val="24"/>
      <w:szCs w:val="24"/>
      <w:lang w:val="lv-LV" w:eastAsia="lv-LV" w:bidi="ar-SA"/>
    </w:rPr>
  </w:style>
  <w:style w:type="paragraph" w:customStyle="1" w:styleId="Rakstz5CharCharRakstz">
    <w:name w:val="Rakstz.5 Char Char Rakstz."/>
    <w:basedOn w:val="Normal"/>
    <w:rsid w:val="00187321"/>
    <w:pPr>
      <w:spacing w:after="160" w:line="240" w:lineRule="exact"/>
    </w:pPr>
    <w:rPr>
      <w:rFonts w:ascii="Tahoma" w:eastAsia="Times New Roman" w:hAnsi="Tahoma"/>
      <w:color w:val="auto"/>
      <w:sz w:val="20"/>
      <w:szCs w:val="20"/>
      <w:lang w:val="en-US"/>
    </w:rPr>
  </w:style>
  <w:style w:type="paragraph" w:styleId="ListParagraph">
    <w:name w:val="List Paragraph"/>
    <w:basedOn w:val="Normal"/>
    <w:uiPriority w:val="34"/>
    <w:qFormat/>
    <w:rsid w:val="00187321"/>
    <w:pPr>
      <w:ind w:left="720"/>
      <w:contextualSpacing/>
    </w:pPr>
    <w:rPr>
      <w:rFonts w:ascii="Times New Roman" w:eastAsia="Times New Roman" w:hAnsi="Times New Roman"/>
      <w:color w:val="auto"/>
      <w:sz w:val="24"/>
      <w:lang w:val="en-GB"/>
    </w:rPr>
  </w:style>
  <w:style w:type="paragraph" w:styleId="NormalWeb">
    <w:name w:val="Normal (Web)"/>
    <w:basedOn w:val="Normal"/>
    <w:unhideWhenUsed/>
    <w:rsid w:val="00187321"/>
    <w:pPr>
      <w:spacing w:before="100" w:beforeAutospacing="1" w:after="119"/>
    </w:pPr>
    <w:rPr>
      <w:rFonts w:ascii="Times New Roman" w:eastAsia="Times New Roman" w:hAnsi="Times New Roman"/>
      <w:color w:val="auto"/>
      <w:sz w:val="24"/>
      <w:lang w:eastAsia="lv-LV"/>
    </w:rPr>
  </w:style>
  <w:style w:type="paragraph" w:styleId="TOCHeading">
    <w:name w:val="TOC Heading"/>
    <w:basedOn w:val="Heading1"/>
    <w:next w:val="Normal"/>
    <w:qFormat/>
    <w:rsid w:val="00187321"/>
    <w:pPr>
      <w:keepLines/>
      <w:numPr>
        <w:numId w:val="0"/>
      </w:numPr>
      <w:spacing w:before="480" w:after="0" w:line="276" w:lineRule="auto"/>
      <w:outlineLvl w:val="9"/>
    </w:pPr>
    <w:rPr>
      <w:rFonts w:ascii="Cambria" w:hAnsi="Cambria"/>
      <w:b/>
      <w:bCs/>
      <w:caps w:val="0"/>
      <w:color w:val="365F91"/>
      <w:kern w:val="0"/>
      <w:sz w:val="28"/>
      <w:szCs w:val="28"/>
      <w:lang w:val="en-US"/>
    </w:rPr>
  </w:style>
  <w:style w:type="character" w:customStyle="1" w:styleId="CharChar17">
    <w:name w:val="Char Char17"/>
    <w:rsid w:val="00187321"/>
    <w:rPr>
      <w:rFonts w:ascii="Tahoma" w:hAnsi="Tahoma"/>
      <w:b/>
      <w:spacing w:val="20"/>
      <w:sz w:val="28"/>
      <w:lang w:eastAsia="en-US"/>
    </w:rPr>
  </w:style>
  <w:style w:type="character" w:customStyle="1" w:styleId="CharChar16">
    <w:name w:val="Char Char16"/>
    <w:rsid w:val="00187321"/>
    <w:rPr>
      <w:b/>
      <w:i/>
      <w:spacing w:val="20"/>
      <w:sz w:val="32"/>
      <w:lang w:eastAsia="en-US"/>
    </w:rPr>
  </w:style>
  <w:style w:type="character" w:customStyle="1" w:styleId="CharChar15">
    <w:name w:val="Char Char15"/>
    <w:rsid w:val="00187321"/>
    <w:rPr>
      <w:b/>
      <w:lang w:eastAsia="en-US"/>
    </w:rPr>
  </w:style>
  <w:style w:type="character" w:customStyle="1" w:styleId="CharChar14">
    <w:name w:val="Char Char14"/>
    <w:rsid w:val="00187321"/>
    <w:rPr>
      <w:rFonts w:ascii="Tahoma" w:hAnsi="Tahoma"/>
      <w:b/>
      <w:sz w:val="24"/>
      <w:lang w:eastAsia="en-US"/>
    </w:rPr>
  </w:style>
  <w:style w:type="character" w:customStyle="1" w:styleId="CharChar13">
    <w:name w:val="Char Char13"/>
    <w:rsid w:val="00187321"/>
    <w:rPr>
      <w:b/>
      <w:i/>
      <w:sz w:val="22"/>
      <w:lang w:eastAsia="en-US"/>
    </w:rPr>
  </w:style>
  <w:style w:type="character" w:customStyle="1" w:styleId="CharChar12">
    <w:name w:val="Char Char12"/>
    <w:rsid w:val="00187321"/>
    <w:rPr>
      <w:i/>
      <w:lang w:eastAsia="en-US"/>
    </w:rPr>
  </w:style>
  <w:style w:type="character" w:customStyle="1" w:styleId="CharChar11">
    <w:name w:val="Char Char11"/>
    <w:rsid w:val="00187321"/>
    <w:rPr>
      <w:b/>
      <w:lang w:eastAsia="en-US"/>
    </w:rPr>
  </w:style>
  <w:style w:type="character" w:customStyle="1" w:styleId="CharChar10">
    <w:name w:val="Char Char10"/>
    <w:rsid w:val="00187321"/>
    <w:rPr>
      <w:rFonts w:ascii="Garamond" w:hAnsi="Garamond"/>
      <w:i/>
      <w:iCs/>
      <w:sz w:val="24"/>
      <w:szCs w:val="24"/>
      <w:shd w:val="clear" w:color="auto" w:fill="FFFFFF"/>
      <w:lang w:eastAsia="en-US"/>
    </w:rPr>
  </w:style>
  <w:style w:type="paragraph" w:customStyle="1" w:styleId="RakstzRakstzRakstzRakstz0">
    <w:name w:val="Rakstz. Rakstz. Rakstz. Rakstz."/>
    <w:basedOn w:val="Normal"/>
    <w:rsid w:val="00187321"/>
    <w:pPr>
      <w:spacing w:before="40"/>
    </w:pPr>
    <w:rPr>
      <w:rFonts w:ascii="Times New Roman" w:eastAsia="Times New Roman" w:hAnsi="Times New Roman"/>
      <w:color w:val="auto"/>
      <w:sz w:val="28"/>
      <w:szCs w:val="20"/>
    </w:rPr>
  </w:style>
  <w:style w:type="paragraph" w:customStyle="1" w:styleId="naislab">
    <w:name w:val="naislab"/>
    <w:basedOn w:val="Normal"/>
    <w:rsid w:val="00187321"/>
    <w:pPr>
      <w:spacing w:before="75" w:after="75"/>
      <w:jc w:val="right"/>
    </w:pPr>
    <w:rPr>
      <w:rFonts w:ascii="Times New Roman" w:eastAsia="Times New Roman" w:hAnsi="Times New Roman"/>
      <w:color w:val="auto"/>
      <w:sz w:val="24"/>
      <w:lang w:eastAsia="lv-LV"/>
    </w:rPr>
  </w:style>
  <w:style w:type="paragraph" w:styleId="BodyTextIndent3">
    <w:name w:val="Body Text Indent 3"/>
    <w:basedOn w:val="Normal"/>
    <w:rsid w:val="00187321"/>
    <w:pPr>
      <w:overflowPunct w:val="0"/>
      <w:autoSpaceDE w:val="0"/>
      <w:autoSpaceDN w:val="0"/>
      <w:adjustRightInd w:val="0"/>
      <w:ind w:firstLine="612"/>
      <w:jc w:val="both"/>
      <w:textAlignment w:val="baseline"/>
    </w:pPr>
    <w:rPr>
      <w:rFonts w:ascii="Times New Roman" w:eastAsia="Times New Roman" w:hAnsi="Times New Roman"/>
      <w:color w:val="auto"/>
      <w:sz w:val="26"/>
      <w:szCs w:val="20"/>
    </w:rPr>
  </w:style>
  <w:style w:type="paragraph" w:customStyle="1" w:styleId="naisnod">
    <w:name w:val="naisnod"/>
    <w:basedOn w:val="Normal"/>
    <w:rsid w:val="00187321"/>
    <w:pPr>
      <w:spacing w:before="150" w:after="150"/>
      <w:jc w:val="center"/>
    </w:pPr>
    <w:rPr>
      <w:rFonts w:ascii="Times New Roman" w:eastAsia="Times New Roman" w:hAnsi="Times New Roman"/>
      <w:b/>
      <w:bCs/>
      <w:color w:val="auto"/>
      <w:sz w:val="24"/>
      <w:lang w:eastAsia="lv-LV"/>
    </w:rPr>
  </w:style>
  <w:style w:type="paragraph" w:customStyle="1" w:styleId="naiskr">
    <w:name w:val="naiskr"/>
    <w:basedOn w:val="Normal"/>
    <w:rsid w:val="00187321"/>
    <w:pPr>
      <w:spacing w:before="75" w:after="75"/>
    </w:pPr>
    <w:rPr>
      <w:rFonts w:ascii="Times New Roman" w:eastAsia="Times New Roman" w:hAnsi="Times New Roman"/>
      <w:color w:val="auto"/>
      <w:sz w:val="24"/>
      <w:lang w:eastAsia="lv-LV"/>
    </w:rPr>
  </w:style>
  <w:style w:type="paragraph" w:customStyle="1" w:styleId="naisc">
    <w:name w:val="naisc"/>
    <w:basedOn w:val="Normal"/>
    <w:rsid w:val="00187321"/>
    <w:pPr>
      <w:spacing w:before="75" w:after="75"/>
      <w:jc w:val="center"/>
    </w:pPr>
    <w:rPr>
      <w:rFonts w:ascii="Times New Roman" w:eastAsia="Times New Roman" w:hAnsi="Times New Roman"/>
      <w:color w:val="auto"/>
      <w:sz w:val="24"/>
      <w:lang w:eastAsia="lv-LV"/>
    </w:rPr>
  </w:style>
  <w:style w:type="paragraph" w:styleId="Revision">
    <w:name w:val="Revision"/>
    <w:hidden/>
    <w:uiPriority w:val="99"/>
    <w:semiHidden/>
    <w:rsid w:val="00187321"/>
    <w:rPr>
      <w:rFonts w:ascii="Times New Roman" w:eastAsia="Times New Roman" w:hAnsi="Times New Roman"/>
      <w:sz w:val="24"/>
      <w:szCs w:val="24"/>
      <w:lang w:val="en-GB" w:eastAsia="en-US"/>
    </w:rPr>
  </w:style>
  <w:style w:type="paragraph" w:styleId="FootnoteText">
    <w:name w:val="footnote text"/>
    <w:basedOn w:val="Normal"/>
    <w:link w:val="FootnoteTextChar"/>
    <w:semiHidden/>
    <w:unhideWhenUsed/>
    <w:rsid w:val="00187321"/>
    <w:rPr>
      <w:rFonts w:ascii="Times New Roman" w:eastAsia="Times New Roman" w:hAnsi="Times New Roman"/>
      <w:color w:val="auto"/>
      <w:sz w:val="20"/>
      <w:szCs w:val="20"/>
      <w:lang w:val="en-GB"/>
    </w:rPr>
  </w:style>
  <w:style w:type="character" w:styleId="FootnoteReference">
    <w:name w:val="footnote reference"/>
    <w:semiHidden/>
    <w:unhideWhenUsed/>
    <w:rsid w:val="00187321"/>
    <w:rPr>
      <w:vertAlign w:val="superscript"/>
    </w:rPr>
  </w:style>
  <w:style w:type="paragraph" w:customStyle="1" w:styleId="msolistparagraph0">
    <w:name w:val="msolistparagraph"/>
    <w:basedOn w:val="Normal"/>
    <w:rsid w:val="00244E05"/>
    <w:pPr>
      <w:spacing w:before="100" w:beforeAutospacing="1" w:after="100" w:afterAutospacing="1"/>
    </w:pPr>
    <w:rPr>
      <w:rFonts w:ascii="Times New Roman" w:eastAsia="Times New Roman" w:hAnsi="Times New Roman"/>
      <w:color w:val="auto"/>
      <w:sz w:val="24"/>
      <w:lang w:eastAsia="lv-LV"/>
    </w:rPr>
  </w:style>
  <w:style w:type="table" w:styleId="TableGrid">
    <w:name w:val="Table Grid"/>
    <w:basedOn w:val="TableNormal"/>
    <w:uiPriority w:val="59"/>
    <w:rsid w:val="00B519A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137093"/>
    <w:pPr>
      <w:spacing w:after="120" w:line="480" w:lineRule="auto"/>
    </w:pPr>
    <w:rPr>
      <w:lang/>
    </w:rPr>
  </w:style>
  <w:style w:type="character" w:customStyle="1" w:styleId="BodyText2Char">
    <w:name w:val="Body Text 2 Char"/>
    <w:link w:val="BodyText2"/>
    <w:uiPriority w:val="99"/>
    <w:semiHidden/>
    <w:rsid w:val="00137093"/>
    <w:rPr>
      <w:rFonts w:eastAsia="ヒラギノ角ゴ Pro W3"/>
      <w:color w:val="000000"/>
      <w:sz w:val="22"/>
      <w:szCs w:val="24"/>
      <w:lang w:eastAsia="en-US"/>
    </w:rPr>
  </w:style>
  <w:style w:type="paragraph" w:styleId="BodyTextIndent2">
    <w:name w:val="Body Text Indent 2"/>
    <w:basedOn w:val="Normal"/>
    <w:link w:val="BodyTextIndent2Char"/>
    <w:semiHidden/>
    <w:rsid w:val="00137093"/>
    <w:pPr>
      <w:ind w:firstLine="720"/>
      <w:jc w:val="both"/>
    </w:pPr>
    <w:rPr>
      <w:rFonts w:ascii="Tahoma" w:eastAsia="Times New Roman" w:hAnsi="Tahoma"/>
      <w:color w:val="auto"/>
      <w:szCs w:val="20"/>
      <w:lang/>
    </w:rPr>
  </w:style>
  <w:style w:type="character" w:customStyle="1" w:styleId="BodyTextIndent2Char">
    <w:name w:val="Body Text Indent 2 Char"/>
    <w:link w:val="BodyTextIndent2"/>
    <w:semiHidden/>
    <w:rsid w:val="00137093"/>
    <w:rPr>
      <w:rFonts w:ascii="Tahoma" w:eastAsia="Times New Roman" w:hAnsi="Tahoma"/>
      <w:sz w:val="22"/>
      <w:lang w:eastAsia="en-US"/>
    </w:rPr>
  </w:style>
  <w:style w:type="paragraph" w:customStyle="1" w:styleId="Punkts">
    <w:name w:val="Punkts"/>
    <w:basedOn w:val="Heading2"/>
    <w:rsid w:val="00137093"/>
    <w:pPr>
      <w:numPr>
        <w:ilvl w:val="0"/>
        <w:numId w:val="0"/>
      </w:numPr>
      <w:tabs>
        <w:tab w:val="left" w:pos="851"/>
      </w:tabs>
      <w:spacing w:before="0" w:after="0"/>
    </w:pPr>
    <w:rPr>
      <w:rFonts w:ascii="Arial" w:hAnsi="Arial"/>
      <w:sz w:val="20"/>
    </w:rPr>
  </w:style>
  <w:style w:type="paragraph" w:customStyle="1" w:styleId="c2">
    <w:name w:val="c2"/>
    <w:basedOn w:val="Normal"/>
    <w:rsid w:val="00137093"/>
    <w:pPr>
      <w:spacing w:before="100" w:beforeAutospacing="1" w:after="100" w:afterAutospacing="1"/>
    </w:pPr>
    <w:rPr>
      <w:rFonts w:ascii="Times New Roman" w:eastAsia="Times New Roman" w:hAnsi="Times New Roman"/>
      <w:color w:val="auto"/>
      <w:sz w:val="24"/>
      <w:lang w:val="en-US"/>
    </w:rPr>
  </w:style>
  <w:style w:type="character" w:customStyle="1" w:styleId="c1">
    <w:name w:val="c1"/>
    <w:basedOn w:val="DefaultParagraphFont"/>
    <w:rsid w:val="00137093"/>
  </w:style>
  <w:style w:type="character" w:customStyle="1" w:styleId="HeaderChar">
    <w:name w:val="Header Char"/>
    <w:link w:val="Header"/>
    <w:locked/>
    <w:rsid w:val="00137093"/>
    <w:rPr>
      <w:rFonts w:ascii="Times New Roman" w:eastAsia="Times New Roman" w:hAnsi="Times New Roman"/>
      <w:lang w:val="en-GB" w:eastAsia="en-US"/>
    </w:rPr>
  </w:style>
  <w:style w:type="paragraph" w:customStyle="1" w:styleId="Paragrfs">
    <w:name w:val="Paragrāfs"/>
    <w:basedOn w:val="Normal"/>
    <w:next w:val="Rindkopa"/>
    <w:rsid w:val="00137093"/>
    <w:pPr>
      <w:numPr>
        <w:ilvl w:val="2"/>
        <w:numId w:val="19"/>
      </w:numPr>
      <w:jc w:val="both"/>
    </w:pPr>
    <w:rPr>
      <w:rFonts w:ascii="Arial" w:eastAsia="Times New Roman" w:hAnsi="Arial"/>
      <w:color w:val="auto"/>
      <w:sz w:val="20"/>
      <w:lang w:eastAsia="lv-LV"/>
    </w:rPr>
  </w:style>
  <w:style w:type="paragraph" w:customStyle="1" w:styleId="Rindkopa">
    <w:name w:val="Rindkopa"/>
    <w:basedOn w:val="Normal"/>
    <w:next w:val="Punkts"/>
    <w:rsid w:val="00137093"/>
    <w:pPr>
      <w:ind w:left="851"/>
      <w:jc w:val="both"/>
    </w:pPr>
    <w:rPr>
      <w:rFonts w:ascii="Arial" w:eastAsia="Times New Roman" w:hAnsi="Arial"/>
      <w:color w:val="auto"/>
      <w:sz w:val="20"/>
      <w:lang w:eastAsia="lv-LV"/>
    </w:rPr>
  </w:style>
  <w:style w:type="character" w:styleId="Strong">
    <w:name w:val="Strong"/>
    <w:qFormat/>
    <w:rsid w:val="00137093"/>
    <w:rPr>
      <w:b/>
      <w:bCs/>
    </w:rPr>
  </w:style>
  <w:style w:type="paragraph" w:customStyle="1" w:styleId="Apakpunkts">
    <w:name w:val="Apakšpunkts"/>
    <w:basedOn w:val="Normal"/>
    <w:link w:val="ApakpunktsChar"/>
    <w:rsid w:val="00137093"/>
    <w:pPr>
      <w:numPr>
        <w:ilvl w:val="1"/>
        <w:numId w:val="31"/>
      </w:numPr>
    </w:pPr>
    <w:rPr>
      <w:rFonts w:ascii="Arial" w:eastAsia="Times New Roman" w:hAnsi="Arial"/>
      <w:b/>
      <w:color w:val="auto"/>
      <w:sz w:val="20"/>
      <w:lang/>
    </w:rPr>
  </w:style>
  <w:style w:type="character" w:customStyle="1" w:styleId="ApakpunktsChar">
    <w:name w:val="Apakšpunkts Char"/>
    <w:link w:val="Apakpunkts"/>
    <w:rsid w:val="00137093"/>
    <w:rPr>
      <w:rFonts w:ascii="Arial" w:eastAsia="Times New Roman" w:hAnsi="Arial"/>
      <w:b/>
      <w:szCs w:val="24"/>
    </w:rPr>
  </w:style>
  <w:style w:type="character" w:customStyle="1" w:styleId="FootnoteTextChar">
    <w:name w:val="Footnote Text Char"/>
    <w:link w:val="FootnoteText"/>
    <w:semiHidden/>
    <w:rsid w:val="00137093"/>
    <w:rPr>
      <w:rFonts w:ascii="Times New Roman" w:eastAsia="Times New Roman" w:hAnsi="Times New Roman"/>
      <w:lang w:val="en-GB" w:eastAsia="en-US"/>
    </w:rPr>
  </w:style>
  <w:style w:type="paragraph" w:customStyle="1" w:styleId="PielikumiRakstz">
    <w:name w:val="Pielikumi Rakstz."/>
    <w:basedOn w:val="BodyText"/>
    <w:link w:val="PielikumiRakstzRakstz"/>
    <w:rsid w:val="00137093"/>
    <w:rPr>
      <w:rFonts w:ascii="Arial" w:hAnsi="Arial"/>
      <w:b/>
      <w:bCs/>
      <w:sz w:val="24"/>
      <w:szCs w:val="24"/>
      <w:lang/>
    </w:rPr>
  </w:style>
  <w:style w:type="character" w:customStyle="1" w:styleId="PielikumiRakstzRakstz">
    <w:name w:val="Pielikumi Rakstz. Rakstz."/>
    <w:link w:val="PielikumiRakstz"/>
    <w:rsid w:val="00137093"/>
    <w:rPr>
      <w:rFonts w:ascii="Arial" w:eastAsia="Times New Roman" w:hAnsi="Arial" w:cs="Arial"/>
      <w:b/>
      <w:bCs/>
      <w:sz w:val="24"/>
      <w:szCs w:val="24"/>
    </w:rPr>
  </w:style>
  <w:style w:type="paragraph" w:customStyle="1" w:styleId="Pielikums">
    <w:name w:val="Pielikums"/>
    <w:basedOn w:val="Normal"/>
    <w:rsid w:val="00137093"/>
    <w:pPr>
      <w:jc w:val="right"/>
    </w:pPr>
    <w:rPr>
      <w:rFonts w:ascii="Arial" w:eastAsia="Times New Roman" w:hAnsi="Arial" w:cs="Arial"/>
      <w:b/>
      <w:bCs/>
      <w:color w:val="auto"/>
      <w:sz w:val="24"/>
      <w:lang w:eastAsia="lv-LV"/>
    </w:rPr>
  </w:style>
  <w:style w:type="character" w:customStyle="1" w:styleId="CommentTextChar">
    <w:name w:val="Comment Text Char"/>
    <w:link w:val="CommentText"/>
    <w:rsid w:val="00137093"/>
    <w:rPr>
      <w:rFonts w:ascii="Times New Roman" w:eastAsia="Times New Roman" w:hAnsi="Times New Roman"/>
      <w:lang w:val="en-GB" w:eastAsia="en-US"/>
    </w:rPr>
  </w:style>
  <w:style w:type="paragraph" w:customStyle="1" w:styleId="Atsauce">
    <w:name w:val="Atsauce"/>
    <w:basedOn w:val="FootnoteText"/>
    <w:rsid w:val="00137093"/>
    <w:rPr>
      <w:rFonts w:ascii="Arial" w:hAnsi="Arial" w:cs="Arial"/>
      <w:sz w:val="16"/>
      <w:szCs w:val="16"/>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esturs.liepa@inbox.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kumi.lv/doc.php?id=4889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295430-4317-42BB-B8AB-19E16426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18</Pages>
  <Words>25876</Words>
  <Characters>14750</Characters>
  <Application>Microsoft Office Word</Application>
  <DocSecurity>0</DocSecurity>
  <Lines>122</Lines>
  <Paragraphs>81</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sagatave</vt:lpstr>
      <vt:lpstr>    3. Piedāvājumu iesniegšana un noformējums </vt:lpstr>
      <vt:lpstr>    4. Piedāvājuma nodrošinājums</vt:lpstr>
      <vt:lpstr>        4.1. Iesniedzot piedāvājumu, pretendentam kopā ar piedāvājumu ir jāiesniedz arī </vt:lpstr>
      <vt:lpstr>        4.2. Piedāvājuma nodrošinājumam ir jābūt spēkā līdz īsākajam no šādiem termiņiem</vt:lpstr>
      <vt:lpstr>        4.3. Piedāvājuma nodrošinājums ir spēkā un bankai, kas izsniegusi garantiju, jāi</vt:lpstr>
      <vt:lpstr>        4.4. Piedāvājuma nodrošinājuma oriģināls tiek atdots šādos gadījumos:</vt:lpstr>
      <vt:lpstr>    5. Nosacījumi Pretendentu  dalībai  iepirkuma procedūrā  un  Pretendentu atlases</vt:lpstr>
      <vt:lpstr>        5.1.Nosacījumi Pretendenta dalībai iepirkuma procedūrā: </vt:lpstr>
      <vt:lpstr>        5.1.2. Nav pasludināts Pretendenta  maksātnespējas process (izņemot gadījumu, ka</vt:lpstr>
      <vt:lpstr>        5.1.3. Pretendentam  Latvijā un valstī, kurā tas reģistrēts, vai atrodas tā past</vt:lpstr>
      <vt:lpstr>5.2.3. Līguma slēgšanas gadījumā, Pretendents nodrošina profesionālās civiltiesi</vt:lpstr>
      <vt:lpstr>apdrošinājuma summa nav mazāka par Ls 50 000 (piecdesmit tūkstošiem latu);</vt:lpstr>
      <vt:lpstr>apdrošināšanas līgumā nav iekļauti izņēmumi, kas ir spēkā attiecībā uz trešajām </vt:lpstr>
      <vt:lpstr>apdrošinātājs kompensē trešās personas tiešos zaudējumus (neiekļaujot līgumsodu </vt:lpstr>
      <vt:lpstr>apdrošinātājs ir tiesīgs iesniegt regresa prasību pret apdrošināto apdrošināšana</vt:lpstr>
      <vt:lpstr>apdrošināšanas un retroaktīvais periods (ja tāds ir noteikts) kopā nav īsāks par</vt:lpstr>
      <vt:lpstr>    6. Pretendentiem jāiesniedz  sekojoši Pretendentu atlases dokumenti:</vt:lpstr>
      <vt:lpstr>    7.  Piedāvājuma derīguma termiņš</vt:lpstr>
      <vt:lpstr>    10.1. Piedāvājumu noformējuma pārbaude</vt:lpstr>
      <vt:lpstr>    Piedāvājumu noformējuma pārbaudes laikā komisija pārbauda, vai Pretendenta pied</vt:lpstr>
      <vt:lpstr>    10.2. Pretendentu atlase</vt:lpstr>
      <vt:lpstr>    Pēc Piedāvājumu noformējuma atbilstības pārbaudes iepirkuma komisija uzsāks Pre</vt:lpstr>
      <vt:lpstr>    10.3. Piedāvājuma vērtēšana</vt:lpstr>
      <vt:lpstr>    Iepirkuma komisija vērtēs tikai nolikuma punktiem 10.1. un 10.2 prasībām atbils</vt:lpstr>
      <vt:lpstr>        </vt:lpstr>
      <vt:lpstr>        Darbu izmaksas un apjomi</vt:lpstr>
      <vt:lpstr>_________________(datums, vieta)</vt:lpstr>
      <vt:lpstr>AS „Olaines ūdens un siltums” </vt:lpstr>
      <vt:lpstr>Līgums Nr._____________________</vt:lpstr>
      <vt:lpstr>Olainē</vt:lpstr>
      <vt:lpstr>    Pielikums Nr.1</vt:lpstr>
      <vt:lpstr>    Piedāvājuma nodrošinājuma veidne</vt:lpstr>
      <vt:lpstr>    </vt:lpstr>
      <vt:lpstr>    </vt:lpstr>
      <vt:lpstr>    </vt:lpstr>
      <vt:lpstr>    </vt:lpstr>
      <vt:lpstr>    Pielikums Nr.2</vt:lpstr>
      <vt:lpstr>    Līguma izpildes  nodrošinājums</vt:lpstr>
    </vt:vector>
  </TitlesOfParts>
  <Company/>
  <LinksUpToDate>false</LinksUpToDate>
  <CharactersWithSpaces>40545</CharactersWithSpaces>
  <SharedDoc>false</SharedDoc>
  <HLinks>
    <vt:vector size="12" baseType="variant">
      <vt:variant>
        <vt:i4>4915224</vt:i4>
      </vt:variant>
      <vt:variant>
        <vt:i4>3</vt:i4>
      </vt:variant>
      <vt:variant>
        <vt:i4>0</vt:i4>
      </vt:variant>
      <vt:variant>
        <vt:i4>5</vt:i4>
      </vt:variant>
      <vt:variant>
        <vt:lpwstr>http://www.likumi.lv/doc.php?id=48896</vt:lpwstr>
      </vt:variant>
      <vt:variant>
        <vt:lpwstr/>
      </vt:variant>
      <vt:variant>
        <vt:i4>5832737</vt:i4>
      </vt:variant>
      <vt:variant>
        <vt:i4>0</vt:i4>
      </vt:variant>
      <vt:variant>
        <vt:i4>0</vt:i4>
      </vt:variant>
      <vt:variant>
        <vt:i4>5</vt:i4>
      </vt:variant>
      <vt:variant>
        <vt:lpwstr>mailto:viesturs.liepa@inbox.lv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sagatave</dc:title>
  <dc:subject/>
  <dc:creator>Rīgas Dizaina un mākslas skola</dc:creator>
  <cp:keywords>05.07.2010</cp:keywords>
  <cp:lastModifiedBy>tamara</cp:lastModifiedBy>
  <cp:revision>7</cp:revision>
  <cp:lastPrinted>2013-07-24T09:22:00Z</cp:lastPrinted>
  <dcterms:created xsi:type="dcterms:W3CDTF">2013-09-03T13:09:00Z</dcterms:created>
  <dcterms:modified xsi:type="dcterms:W3CDTF">2013-09-03T14:12:00Z</dcterms:modified>
</cp:coreProperties>
</file>