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D28" w:rsidRDefault="000D53EC" w:rsidP="000D53EC">
      <w:pPr>
        <w:tabs>
          <w:tab w:val="left" w:pos="6804"/>
        </w:tabs>
        <w:jc w:val="both"/>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p>
    <w:p w:rsidR="00E06D28" w:rsidRDefault="000D53EC" w:rsidP="00BE7DD1">
      <w:pPr>
        <w:jc w:val="center"/>
        <w:rPr>
          <w:rFonts w:ascii="Tahoma" w:hAnsi="Tahoma" w:cs="Tahoma"/>
          <w:sz w:val="22"/>
          <w:szCs w:val="22"/>
          <w:lang w:val="lv-LV"/>
        </w:rPr>
      </w:pPr>
      <w:r>
        <w:rPr>
          <w:rFonts w:ascii="Tahoma" w:hAnsi="Tahoma" w:cs="Tahoma"/>
          <w:sz w:val="22"/>
          <w:szCs w:val="22"/>
          <w:lang w:val="lv-LV"/>
        </w:rPr>
        <w:t>Olaines novada pašvaldības</w:t>
      </w:r>
    </w:p>
    <w:p w:rsidR="00BE7DD1" w:rsidRPr="00510233" w:rsidRDefault="00BE7DD1" w:rsidP="00BE7DD1">
      <w:pPr>
        <w:jc w:val="center"/>
        <w:rPr>
          <w:rFonts w:ascii="Tahoma" w:hAnsi="Tahoma" w:cs="Tahoma"/>
          <w:sz w:val="22"/>
          <w:szCs w:val="22"/>
          <w:lang w:val="lv-LV"/>
        </w:rPr>
      </w:pPr>
      <w:r>
        <w:rPr>
          <w:rFonts w:ascii="Tahoma" w:hAnsi="Tahoma" w:cs="Tahoma"/>
          <w:sz w:val="22"/>
          <w:szCs w:val="22"/>
          <w:lang w:val="lv-LV"/>
        </w:rPr>
        <w:t>Iepirkuma</w:t>
      </w:r>
      <w:r w:rsidR="004070AA" w:rsidRPr="004070AA">
        <w:rPr>
          <w:rFonts w:ascii="Tahoma" w:hAnsi="Tahoma" w:cs="Tahoma"/>
          <w:b/>
          <w:sz w:val="22"/>
          <w:szCs w:val="22"/>
          <w:lang w:val="lv-LV"/>
        </w:rPr>
        <w:t xml:space="preserve"> </w:t>
      </w:r>
      <w:r w:rsidR="008E5664">
        <w:rPr>
          <w:rFonts w:ascii="Tahoma" w:hAnsi="Tahoma" w:cs="Tahoma"/>
          <w:b/>
          <w:sz w:val="22"/>
          <w:szCs w:val="22"/>
          <w:lang w:val="lv-LV"/>
        </w:rPr>
        <w:t>ONP 2015/12</w:t>
      </w:r>
    </w:p>
    <w:p w:rsidR="00BE7DD1" w:rsidRPr="00510233" w:rsidRDefault="00BE7DD1" w:rsidP="00BE7DD1">
      <w:pPr>
        <w:jc w:val="center"/>
        <w:rPr>
          <w:rFonts w:ascii="Tahoma" w:hAnsi="Tahoma" w:cs="Tahoma"/>
          <w:b/>
          <w:sz w:val="22"/>
          <w:szCs w:val="22"/>
          <w:lang w:val="lv-LV"/>
        </w:rPr>
      </w:pPr>
      <w:r w:rsidRPr="00510233">
        <w:rPr>
          <w:rFonts w:ascii="Tahoma" w:hAnsi="Tahoma" w:cs="Tahoma"/>
          <w:b/>
          <w:sz w:val="22"/>
          <w:szCs w:val="22"/>
          <w:lang w:val="lv-LV"/>
        </w:rPr>
        <w:t>„</w:t>
      </w:r>
      <w:r w:rsidR="0047398A">
        <w:rPr>
          <w:rFonts w:ascii="Tahoma" w:hAnsi="Tahoma" w:cs="Tahoma"/>
          <w:b/>
          <w:bCs/>
          <w:sz w:val="22"/>
          <w:szCs w:val="22"/>
          <w:lang w:val="lv-LV"/>
        </w:rPr>
        <w:t>Mēbeļu piegāde Olaines PII „Zīle”</w:t>
      </w:r>
      <w:r w:rsidRPr="00510233">
        <w:rPr>
          <w:rFonts w:ascii="Tahoma" w:hAnsi="Tahoma" w:cs="Tahoma"/>
          <w:b/>
          <w:sz w:val="22"/>
          <w:szCs w:val="22"/>
          <w:lang w:val="lv-LV"/>
        </w:rPr>
        <w:t>”</w:t>
      </w:r>
    </w:p>
    <w:p w:rsidR="00BE7DD1" w:rsidRPr="006E2995" w:rsidRDefault="00BE7DD1">
      <w:pPr>
        <w:rPr>
          <w:lang w:val="lv-LV"/>
        </w:rPr>
      </w:pPr>
    </w:p>
    <w:p w:rsidR="00BE7DD1" w:rsidRDefault="00BE7DD1" w:rsidP="00E06D28">
      <w:pPr>
        <w:jc w:val="center"/>
        <w:rPr>
          <w:rFonts w:ascii="Tahoma" w:hAnsi="Tahoma" w:cs="Tahoma"/>
          <w:b/>
          <w:sz w:val="24"/>
          <w:szCs w:val="24"/>
        </w:rPr>
      </w:pPr>
      <w:r w:rsidRPr="00BE7DD1">
        <w:rPr>
          <w:rFonts w:ascii="Tahoma" w:hAnsi="Tahoma" w:cs="Tahoma"/>
          <w:b/>
          <w:sz w:val="24"/>
          <w:szCs w:val="24"/>
        </w:rPr>
        <w:t>LĒMUMS</w:t>
      </w:r>
    </w:p>
    <w:p w:rsidR="000D53EC" w:rsidRDefault="000D53EC" w:rsidP="00E06D28">
      <w:pPr>
        <w:jc w:val="center"/>
        <w:rPr>
          <w:rFonts w:ascii="Tahoma" w:hAnsi="Tahoma" w:cs="Tahoma"/>
          <w:b/>
          <w:sz w:val="24"/>
          <w:szCs w:val="24"/>
        </w:rPr>
      </w:pPr>
    </w:p>
    <w:p w:rsidR="000D53EC" w:rsidRPr="0057496C" w:rsidRDefault="008E5664" w:rsidP="00AD09B2">
      <w:pPr>
        <w:spacing w:after="120"/>
        <w:ind w:hanging="142"/>
        <w:rPr>
          <w:rFonts w:ascii="Tahoma" w:hAnsi="Tahoma" w:cs="Tahoma"/>
          <w:b/>
        </w:rPr>
      </w:pPr>
      <w:r>
        <w:rPr>
          <w:rFonts w:ascii="Tahoma" w:hAnsi="Tahoma" w:cs="Tahoma"/>
          <w:lang w:val="lv-LV"/>
        </w:rPr>
        <w:t>2015.gada 29.jūnijā</w:t>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0D53EC" w:rsidRPr="0057496C">
        <w:rPr>
          <w:rFonts w:ascii="Tahoma" w:hAnsi="Tahoma" w:cs="Tahoma"/>
          <w:lang w:val="lv-LV"/>
        </w:rPr>
        <w:t xml:space="preserve">Olaines novadā </w:t>
      </w:r>
      <w:r w:rsidR="000D53EC" w:rsidRPr="0057496C">
        <w:rPr>
          <w:rFonts w:ascii="Tahoma" w:hAnsi="Tahoma" w:cs="Tahoma"/>
          <w:lang w:val="lv-LV"/>
        </w:rPr>
        <w:tab/>
      </w:r>
    </w:p>
    <w:tbl>
      <w:tblPr>
        <w:tblStyle w:val="TableGrid"/>
        <w:tblW w:w="11058" w:type="dxa"/>
        <w:tblInd w:w="-318" w:type="dxa"/>
        <w:tblLook w:val="04A0" w:firstRow="1" w:lastRow="0" w:firstColumn="1" w:lastColumn="0" w:noHBand="0" w:noVBand="1"/>
      </w:tblPr>
      <w:tblGrid>
        <w:gridCol w:w="2802"/>
        <w:gridCol w:w="8256"/>
      </w:tblGrid>
      <w:tr w:rsidR="00BE7DD1" w:rsidTr="00E06D28">
        <w:tc>
          <w:tcPr>
            <w:tcW w:w="2802" w:type="dxa"/>
            <w:vAlign w:val="center"/>
          </w:tcPr>
          <w:p w:rsidR="002F1AE5" w:rsidRDefault="002F1AE5" w:rsidP="002F1AE5">
            <w:pPr>
              <w:rPr>
                <w:rFonts w:ascii="Tahoma" w:hAnsi="Tahoma" w:cs="Tahoma"/>
                <w:b/>
                <w:lang w:val="lv-LV"/>
              </w:rPr>
            </w:pPr>
          </w:p>
          <w:p w:rsidR="00BE7DD1" w:rsidRDefault="00BE7DD1" w:rsidP="002F1AE5">
            <w:pPr>
              <w:rPr>
                <w:rFonts w:ascii="Tahoma" w:hAnsi="Tahoma" w:cs="Tahoma"/>
                <w:b/>
                <w:lang w:val="lv-LV"/>
              </w:rPr>
            </w:pPr>
            <w:r w:rsidRPr="00BE7DD1">
              <w:rPr>
                <w:rFonts w:ascii="Tahoma" w:hAnsi="Tahoma" w:cs="Tahoma"/>
                <w:b/>
                <w:lang w:val="lv-LV"/>
              </w:rPr>
              <w:t>Identifikācijas numurs</w:t>
            </w:r>
          </w:p>
          <w:p w:rsidR="002F1AE5" w:rsidRPr="00BE7DD1" w:rsidRDefault="002F1AE5" w:rsidP="002F1AE5">
            <w:pPr>
              <w:rPr>
                <w:rFonts w:ascii="Tahoma" w:hAnsi="Tahoma" w:cs="Tahoma"/>
                <w:b/>
                <w:lang w:val="lv-LV"/>
              </w:rPr>
            </w:pPr>
          </w:p>
        </w:tc>
        <w:tc>
          <w:tcPr>
            <w:tcW w:w="8256" w:type="dxa"/>
            <w:vAlign w:val="center"/>
          </w:tcPr>
          <w:p w:rsidR="00BE7DD1" w:rsidRPr="002F1AE5" w:rsidRDefault="00E366EE" w:rsidP="002F1AE5">
            <w:pPr>
              <w:rPr>
                <w:rFonts w:ascii="Tahoma" w:hAnsi="Tahoma" w:cs="Tahoma"/>
              </w:rPr>
            </w:pPr>
            <w:r>
              <w:rPr>
                <w:rFonts w:ascii="Tahoma" w:hAnsi="Tahoma" w:cs="Tahoma"/>
              </w:rPr>
              <w:t>ONP</w:t>
            </w:r>
            <w:r w:rsidR="00C95860">
              <w:rPr>
                <w:rFonts w:ascii="Tahoma" w:hAnsi="Tahoma" w:cs="Tahoma"/>
              </w:rPr>
              <w:t xml:space="preserve"> </w:t>
            </w:r>
            <w:r>
              <w:rPr>
                <w:rFonts w:ascii="Tahoma" w:hAnsi="Tahoma" w:cs="Tahoma"/>
              </w:rPr>
              <w:t>2015/12</w:t>
            </w: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Pasūtītājs</w:t>
            </w:r>
          </w:p>
        </w:tc>
        <w:tc>
          <w:tcPr>
            <w:tcW w:w="8256" w:type="dxa"/>
            <w:vAlign w:val="center"/>
          </w:tcPr>
          <w:p w:rsidR="00732F6F" w:rsidRPr="003A7F60" w:rsidRDefault="00732F6F" w:rsidP="00732F6F">
            <w:pPr>
              <w:rPr>
                <w:rFonts w:ascii="Tahoma" w:hAnsi="Tahoma" w:cs="Tahoma"/>
                <w:b/>
                <w:noProof/>
              </w:rPr>
            </w:pPr>
            <w:r w:rsidRPr="003A7F60">
              <w:rPr>
                <w:rFonts w:ascii="Tahoma" w:hAnsi="Tahoma" w:cs="Tahoma"/>
                <w:b/>
                <w:noProof/>
              </w:rPr>
              <w:t xml:space="preserve">PII “Zīle” </w:t>
            </w:r>
          </w:p>
          <w:p w:rsidR="00732F6F" w:rsidRDefault="00732F6F" w:rsidP="00732F6F">
            <w:pPr>
              <w:rPr>
                <w:rFonts w:ascii="Tahoma" w:hAnsi="Tahoma" w:cs="Tahoma"/>
                <w:noProof/>
              </w:rPr>
            </w:pPr>
            <w:r>
              <w:rPr>
                <w:rFonts w:ascii="Tahoma" w:hAnsi="Tahoma" w:cs="Tahoma"/>
                <w:noProof/>
              </w:rPr>
              <w:t>Kūdras iela 9, Olaine, Olaines novads, LV-2114, Latvija</w:t>
            </w:r>
          </w:p>
          <w:p w:rsidR="002F1AE5" w:rsidRPr="002F1AE5" w:rsidRDefault="00732F6F" w:rsidP="002F1AE5">
            <w:pPr>
              <w:rPr>
                <w:rFonts w:ascii="Tahoma" w:hAnsi="Tahoma" w:cs="Tahoma"/>
                <w:noProof/>
              </w:rPr>
            </w:pPr>
            <w:r>
              <w:rPr>
                <w:rFonts w:ascii="Tahoma" w:hAnsi="Tahoma" w:cs="Tahoma"/>
                <w:noProof/>
              </w:rPr>
              <w:t>Reģistrācijas  numurs: 90000023765</w:t>
            </w:r>
          </w:p>
        </w:tc>
      </w:tr>
      <w:tr w:rsidR="00BE7DD1" w:rsidTr="00E06D28">
        <w:tc>
          <w:tcPr>
            <w:tcW w:w="2802" w:type="dxa"/>
            <w:vAlign w:val="center"/>
          </w:tcPr>
          <w:p w:rsidR="002F1AE5" w:rsidRDefault="002F1AE5" w:rsidP="002F1AE5">
            <w:pPr>
              <w:rPr>
                <w:rFonts w:ascii="Tahoma" w:hAnsi="Tahoma" w:cs="Tahoma"/>
                <w:b/>
                <w:lang w:val="lv-LV"/>
              </w:rPr>
            </w:pPr>
          </w:p>
          <w:p w:rsidR="00BE7DD1" w:rsidRDefault="00BE7DD1" w:rsidP="002F1AE5">
            <w:pPr>
              <w:rPr>
                <w:rFonts w:ascii="Tahoma" w:hAnsi="Tahoma" w:cs="Tahoma"/>
                <w:b/>
                <w:lang w:val="lv-LV"/>
              </w:rPr>
            </w:pPr>
            <w:r w:rsidRPr="00BE7DD1">
              <w:rPr>
                <w:rFonts w:ascii="Tahoma" w:hAnsi="Tahoma" w:cs="Tahoma"/>
                <w:b/>
                <w:lang w:val="lv-LV"/>
              </w:rPr>
              <w:t>Iepirkuma metode</w:t>
            </w:r>
          </w:p>
          <w:p w:rsidR="002F1AE5" w:rsidRPr="00BE7DD1" w:rsidRDefault="002F1AE5" w:rsidP="002F1AE5">
            <w:pPr>
              <w:rPr>
                <w:rFonts w:ascii="Tahoma" w:hAnsi="Tahoma" w:cs="Tahoma"/>
                <w:b/>
                <w:lang w:val="lv-LV"/>
              </w:rPr>
            </w:pPr>
          </w:p>
        </w:tc>
        <w:tc>
          <w:tcPr>
            <w:tcW w:w="8256" w:type="dxa"/>
            <w:vAlign w:val="center"/>
          </w:tcPr>
          <w:p w:rsidR="00BE7DD1" w:rsidRPr="002F1AE5" w:rsidRDefault="002F1AE5" w:rsidP="002F1AE5">
            <w:pPr>
              <w:rPr>
                <w:rFonts w:ascii="Tahoma" w:hAnsi="Tahoma" w:cs="Tahoma"/>
                <w:noProof/>
              </w:rPr>
            </w:pPr>
            <w:r w:rsidRPr="002F1AE5">
              <w:rPr>
                <w:rFonts w:ascii="Tahoma" w:hAnsi="Tahoma" w:cs="Tahoma"/>
                <w:noProof/>
              </w:rPr>
              <w:t>Publisko iepirkumu likuma 8.</w:t>
            </w:r>
            <w:r w:rsidRPr="002F1AE5">
              <w:rPr>
                <w:rFonts w:ascii="Tahoma" w:hAnsi="Tahoma" w:cs="Tahoma"/>
                <w:noProof/>
                <w:vertAlign w:val="superscript"/>
              </w:rPr>
              <w:t>2</w:t>
            </w:r>
            <w:r w:rsidRPr="002F1AE5">
              <w:rPr>
                <w:rFonts w:ascii="Tahoma" w:hAnsi="Tahoma" w:cs="Tahoma"/>
                <w:noProof/>
              </w:rPr>
              <w:t xml:space="preserve"> panta iepirkums</w:t>
            </w:r>
          </w:p>
        </w:tc>
      </w:tr>
      <w:tr w:rsidR="00BE7DD1" w:rsidRPr="004A0522" w:rsidTr="00E06D28">
        <w:tc>
          <w:tcPr>
            <w:tcW w:w="2802" w:type="dxa"/>
            <w:vAlign w:val="center"/>
          </w:tcPr>
          <w:p w:rsidR="002F1AE5" w:rsidRDefault="002F1AE5" w:rsidP="002F1AE5">
            <w:pPr>
              <w:rPr>
                <w:rFonts w:ascii="Tahoma" w:hAnsi="Tahoma" w:cs="Tahoma"/>
                <w:b/>
                <w:lang w:val="lv-LV"/>
              </w:rPr>
            </w:pPr>
          </w:p>
          <w:p w:rsidR="00BE7DD1" w:rsidRDefault="00BE7DD1" w:rsidP="002F1AE5">
            <w:pPr>
              <w:rPr>
                <w:rFonts w:ascii="Tahoma" w:hAnsi="Tahoma" w:cs="Tahoma"/>
                <w:b/>
                <w:lang w:val="lv-LV"/>
              </w:rPr>
            </w:pPr>
            <w:r w:rsidRPr="00BE7DD1">
              <w:rPr>
                <w:rFonts w:ascii="Tahoma" w:hAnsi="Tahoma" w:cs="Tahoma"/>
                <w:b/>
                <w:lang w:val="lv-LV"/>
              </w:rPr>
              <w:t>Iepirkuma priekšmets</w:t>
            </w:r>
          </w:p>
          <w:p w:rsidR="002F1AE5" w:rsidRPr="00BE7DD1" w:rsidRDefault="002F1AE5" w:rsidP="002F1AE5">
            <w:pPr>
              <w:rPr>
                <w:rFonts w:ascii="Tahoma" w:hAnsi="Tahoma" w:cs="Tahoma"/>
                <w:b/>
                <w:lang w:val="lv-LV"/>
              </w:rPr>
            </w:pPr>
          </w:p>
        </w:tc>
        <w:tc>
          <w:tcPr>
            <w:tcW w:w="8256" w:type="dxa"/>
            <w:vAlign w:val="center"/>
          </w:tcPr>
          <w:p w:rsidR="00BE7DD1" w:rsidRPr="006E2995" w:rsidRDefault="00E366EE" w:rsidP="00E366EE">
            <w:pPr>
              <w:rPr>
                <w:rFonts w:ascii="Tahoma" w:hAnsi="Tahoma" w:cs="Tahoma"/>
                <w:noProof/>
                <w:lang w:val="lv-LV"/>
              </w:rPr>
            </w:pPr>
            <w:r>
              <w:rPr>
                <w:rFonts w:ascii="Tahoma" w:hAnsi="Tahoma" w:cs="Tahoma"/>
                <w:noProof/>
                <w:lang w:val="lv-LV"/>
              </w:rPr>
              <w:t xml:space="preserve">Mēbeļu piegāde </w:t>
            </w:r>
            <w:r w:rsidR="004A0522">
              <w:rPr>
                <w:rFonts w:ascii="Tahoma" w:hAnsi="Tahoma" w:cs="Tahoma"/>
                <w:noProof/>
                <w:lang w:val="lv-LV"/>
              </w:rPr>
              <w:t xml:space="preserve">Olaines PII „Zīle” </w:t>
            </w:r>
          </w:p>
        </w:tc>
      </w:tr>
      <w:tr w:rsidR="00BE7DD1" w:rsidTr="00E06D28">
        <w:trPr>
          <w:trHeight w:val="722"/>
        </w:trPr>
        <w:tc>
          <w:tcPr>
            <w:tcW w:w="2802" w:type="dxa"/>
            <w:vAlign w:val="center"/>
          </w:tcPr>
          <w:p w:rsidR="002F1AE5" w:rsidRPr="00BE7DD1" w:rsidRDefault="00BE7DD1" w:rsidP="002F1AE5">
            <w:pPr>
              <w:rPr>
                <w:rFonts w:ascii="Tahoma" w:hAnsi="Tahoma" w:cs="Tahoma"/>
                <w:b/>
                <w:lang w:val="lv-LV"/>
              </w:rPr>
            </w:pPr>
            <w:r w:rsidRPr="00BE7DD1">
              <w:rPr>
                <w:rFonts w:ascii="Tahoma" w:hAnsi="Tahoma" w:cs="Tahoma"/>
                <w:b/>
                <w:lang w:val="lv-LV"/>
              </w:rPr>
              <w:t>Iepirkuma priekšmeta daļas</w:t>
            </w:r>
          </w:p>
        </w:tc>
        <w:tc>
          <w:tcPr>
            <w:tcW w:w="8256" w:type="dxa"/>
            <w:vAlign w:val="center"/>
          </w:tcPr>
          <w:p w:rsidR="00BE7DD1" w:rsidRPr="00232D0C" w:rsidRDefault="002F1AE5" w:rsidP="002F1AE5">
            <w:pPr>
              <w:rPr>
                <w:rFonts w:ascii="Tahoma" w:hAnsi="Tahoma" w:cs="Tahoma"/>
                <w:noProof/>
                <w:lang w:val="lv-LV"/>
              </w:rPr>
            </w:pPr>
            <w:r w:rsidRPr="00232D0C">
              <w:rPr>
                <w:rFonts w:ascii="Tahoma" w:hAnsi="Tahoma" w:cs="Tahoma"/>
                <w:noProof/>
                <w:lang w:val="lv-LV"/>
              </w:rPr>
              <w:t>Iepirkuma priekšmets nav sadalīts daļās</w:t>
            </w: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Paziņojuma par plānoto līgumu publikācija IUB mājas lapā</w:t>
            </w:r>
          </w:p>
        </w:tc>
        <w:tc>
          <w:tcPr>
            <w:tcW w:w="8256" w:type="dxa"/>
            <w:vAlign w:val="center"/>
          </w:tcPr>
          <w:p w:rsidR="00BE7DD1" w:rsidRPr="00232D0C" w:rsidRDefault="00E366EE" w:rsidP="002F1AE5">
            <w:pPr>
              <w:rPr>
                <w:rFonts w:ascii="Tahoma" w:hAnsi="Tahoma" w:cs="Tahoma"/>
                <w:noProof/>
                <w:lang w:val="lv-LV"/>
              </w:rPr>
            </w:pPr>
            <w:r>
              <w:rPr>
                <w:rFonts w:ascii="Tahoma" w:hAnsi="Tahoma" w:cs="Tahoma"/>
                <w:noProof/>
                <w:lang w:val="lv-LV"/>
              </w:rPr>
              <w:t>25.05</w:t>
            </w:r>
            <w:r w:rsidR="004956DF">
              <w:rPr>
                <w:rFonts w:ascii="Tahoma" w:hAnsi="Tahoma" w:cs="Tahoma"/>
                <w:noProof/>
                <w:lang w:val="lv-LV"/>
              </w:rPr>
              <w:t>.2015</w:t>
            </w:r>
            <w:r w:rsidR="002F1AE5" w:rsidRPr="00232D0C">
              <w:rPr>
                <w:rFonts w:ascii="Tahoma" w:hAnsi="Tahoma" w:cs="Tahoma"/>
                <w:noProof/>
                <w:lang w:val="lv-LV"/>
              </w:rPr>
              <w:t>.</w:t>
            </w: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Piedāvājumu iesniegšanas termiņš</w:t>
            </w:r>
          </w:p>
        </w:tc>
        <w:tc>
          <w:tcPr>
            <w:tcW w:w="8256" w:type="dxa"/>
            <w:vAlign w:val="center"/>
          </w:tcPr>
          <w:p w:rsidR="00BE7DD1" w:rsidRPr="00232D0C" w:rsidRDefault="00E366EE" w:rsidP="002F1AE5">
            <w:pPr>
              <w:rPr>
                <w:rFonts w:ascii="Tahoma" w:hAnsi="Tahoma" w:cs="Tahoma"/>
                <w:noProof/>
                <w:lang w:val="lv-LV"/>
              </w:rPr>
            </w:pPr>
            <w:r>
              <w:rPr>
                <w:rFonts w:ascii="Tahoma" w:hAnsi="Tahoma" w:cs="Tahoma"/>
                <w:noProof/>
                <w:lang w:val="lv-LV"/>
              </w:rPr>
              <w:t>05.06</w:t>
            </w:r>
            <w:r w:rsidR="002F1AE5" w:rsidRPr="00232D0C">
              <w:rPr>
                <w:rFonts w:ascii="Tahoma" w:hAnsi="Tahoma" w:cs="Tahoma"/>
                <w:noProof/>
                <w:lang w:val="lv-LV"/>
              </w:rPr>
              <w:t>.2015.</w:t>
            </w: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8256"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685"/>
              <w:gridCol w:w="3215"/>
            </w:tblGrid>
            <w:tr w:rsidR="00D215A1" w:rsidRPr="00444A8E" w:rsidTr="00C206E2">
              <w:tc>
                <w:tcPr>
                  <w:tcW w:w="851" w:type="dxa"/>
                  <w:vAlign w:val="center"/>
                </w:tcPr>
                <w:p w:rsidR="00D215A1" w:rsidRPr="00444A8E" w:rsidRDefault="00D215A1" w:rsidP="006C1926">
                  <w:pPr>
                    <w:jc w:val="center"/>
                    <w:rPr>
                      <w:rFonts w:ascii="Tahoma" w:hAnsi="Tahoma" w:cs="Tahoma"/>
                      <w:b/>
                      <w:noProof/>
                      <w:lang w:val="lv-LV"/>
                    </w:rPr>
                  </w:pPr>
                  <w:r w:rsidRPr="00444A8E">
                    <w:rPr>
                      <w:rFonts w:ascii="Tahoma" w:hAnsi="Tahoma" w:cs="Tahoma"/>
                      <w:b/>
                      <w:noProof/>
                      <w:lang w:val="lv-LV"/>
                    </w:rPr>
                    <w:t>Nr.p.k</w:t>
                  </w:r>
                </w:p>
              </w:tc>
              <w:tc>
                <w:tcPr>
                  <w:tcW w:w="3685" w:type="dxa"/>
                  <w:shd w:val="clear" w:color="auto" w:fill="auto"/>
                  <w:vAlign w:val="center"/>
                </w:tcPr>
                <w:p w:rsidR="00D215A1" w:rsidRPr="00444A8E" w:rsidRDefault="00D215A1" w:rsidP="006C1926">
                  <w:pPr>
                    <w:jc w:val="center"/>
                    <w:rPr>
                      <w:rFonts w:ascii="Tahoma" w:hAnsi="Tahoma" w:cs="Tahoma"/>
                      <w:b/>
                      <w:noProof/>
                      <w:lang w:val="lv-LV"/>
                    </w:rPr>
                  </w:pPr>
                  <w:r w:rsidRPr="00444A8E">
                    <w:rPr>
                      <w:rFonts w:ascii="Tahoma" w:hAnsi="Tahoma" w:cs="Tahoma"/>
                      <w:b/>
                      <w:noProof/>
                      <w:lang w:val="lv-LV"/>
                    </w:rPr>
                    <w:t>Nosaukums</w:t>
                  </w:r>
                </w:p>
              </w:tc>
              <w:tc>
                <w:tcPr>
                  <w:tcW w:w="3215" w:type="dxa"/>
                  <w:shd w:val="clear" w:color="auto" w:fill="auto"/>
                  <w:vAlign w:val="center"/>
                </w:tcPr>
                <w:p w:rsidR="00D215A1" w:rsidRPr="00444A8E" w:rsidRDefault="00DB0770" w:rsidP="006C1926">
                  <w:pPr>
                    <w:jc w:val="center"/>
                    <w:rPr>
                      <w:rFonts w:ascii="Tahoma" w:hAnsi="Tahoma" w:cs="Tahoma"/>
                      <w:b/>
                      <w:noProof/>
                      <w:lang w:val="lv-LV"/>
                    </w:rPr>
                  </w:pPr>
                  <w:r>
                    <w:rPr>
                      <w:rFonts w:ascii="Tahoma" w:hAnsi="Tahoma" w:cs="Tahoma"/>
                      <w:b/>
                      <w:noProof/>
                      <w:lang w:val="lv-LV"/>
                    </w:rPr>
                    <w:t>Piedāvātā cena</w:t>
                  </w:r>
                  <w:r w:rsidR="00BC269E">
                    <w:rPr>
                      <w:rFonts w:ascii="Tahoma" w:hAnsi="Tahoma" w:cs="Tahoma"/>
                      <w:b/>
                      <w:noProof/>
                      <w:lang w:val="lv-LV"/>
                    </w:rPr>
                    <w:t xml:space="preserve"> EUR</w:t>
                  </w:r>
                </w:p>
                <w:p w:rsidR="00D215A1" w:rsidRPr="00444A8E" w:rsidRDefault="00D215A1" w:rsidP="00DB0770">
                  <w:pPr>
                    <w:jc w:val="center"/>
                    <w:rPr>
                      <w:rFonts w:ascii="Tahoma" w:hAnsi="Tahoma" w:cs="Tahoma"/>
                      <w:b/>
                      <w:noProof/>
                      <w:lang w:val="lv-LV"/>
                    </w:rPr>
                  </w:pPr>
                  <w:r w:rsidRPr="00444A8E">
                    <w:rPr>
                      <w:rFonts w:ascii="Tahoma" w:hAnsi="Tahoma" w:cs="Tahoma"/>
                      <w:b/>
                      <w:noProof/>
                      <w:lang w:val="lv-LV"/>
                    </w:rPr>
                    <w:t>(</w:t>
                  </w:r>
                  <w:r w:rsidR="00DB0770">
                    <w:rPr>
                      <w:rFonts w:ascii="Tahoma" w:hAnsi="Tahoma" w:cs="Tahoma"/>
                      <w:b/>
                      <w:noProof/>
                      <w:lang w:val="lv-LV"/>
                    </w:rPr>
                    <w:t>bez PVN</w:t>
                  </w:r>
                  <w:r w:rsidRPr="00444A8E">
                    <w:rPr>
                      <w:rFonts w:ascii="Tahoma" w:hAnsi="Tahoma" w:cs="Tahoma"/>
                      <w:b/>
                      <w:noProof/>
                      <w:lang w:val="lv-LV"/>
                    </w:rPr>
                    <w:t>)</w:t>
                  </w:r>
                </w:p>
              </w:tc>
            </w:tr>
            <w:tr w:rsidR="00D215A1" w:rsidRPr="00444A8E" w:rsidTr="00C206E2">
              <w:trPr>
                <w:trHeight w:val="137"/>
              </w:trPr>
              <w:tc>
                <w:tcPr>
                  <w:tcW w:w="851" w:type="dxa"/>
                  <w:vAlign w:val="center"/>
                </w:tcPr>
                <w:p w:rsidR="00D215A1" w:rsidRPr="00444A8E" w:rsidRDefault="00D215A1" w:rsidP="006C1926">
                  <w:pPr>
                    <w:jc w:val="center"/>
                    <w:rPr>
                      <w:rFonts w:ascii="Tahoma" w:hAnsi="Tahoma" w:cs="Tahoma"/>
                      <w:noProof/>
                      <w:lang w:val="lv-LV"/>
                    </w:rPr>
                  </w:pPr>
                  <w:r w:rsidRPr="00444A8E">
                    <w:rPr>
                      <w:rFonts w:ascii="Tahoma" w:hAnsi="Tahoma" w:cs="Tahoma"/>
                      <w:noProof/>
                      <w:lang w:val="lv-LV"/>
                    </w:rPr>
                    <w:t>1.</w:t>
                  </w:r>
                </w:p>
              </w:tc>
              <w:tc>
                <w:tcPr>
                  <w:tcW w:w="3685" w:type="dxa"/>
                  <w:shd w:val="clear" w:color="auto" w:fill="auto"/>
                  <w:vAlign w:val="center"/>
                </w:tcPr>
                <w:p w:rsidR="00D215A1" w:rsidRPr="00444A8E" w:rsidRDefault="004A2AE6" w:rsidP="006E2995">
                  <w:pPr>
                    <w:rPr>
                      <w:rFonts w:ascii="Tahoma" w:hAnsi="Tahoma" w:cs="Tahoma"/>
                      <w:noProof/>
                      <w:lang w:val="lv-LV"/>
                    </w:rPr>
                  </w:pPr>
                  <w:r>
                    <w:rPr>
                      <w:rFonts w:ascii="Tahoma" w:hAnsi="Tahoma" w:cs="Tahoma"/>
                      <w:noProof/>
                      <w:lang w:val="lv-LV"/>
                    </w:rPr>
                    <w:t>SIA „Volken Berg”</w:t>
                  </w:r>
                </w:p>
              </w:tc>
              <w:tc>
                <w:tcPr>
                  <w:tcW w:w="3215" w:type="dxa"/>
                  <w:shd w:val="clear" w:color="auto" w:fill="auto"/>
                  <w:vAlign w:val="center"/>
                </w:tcPr>
                <w:p w:rsidR="00D215A1" w:rsidRPr="00444A8E" w:rsidRDefault="004A2AE6" w:rsidP="006C1926">
                  <w:pPr>
                    <w:jc w:val="center"/>
                    <w:rPr>
                      <w:rFonts w:ascii="Tahoma" w:hAnsi="Tahoma" w:cs="Tahoma"/>
                      <w:noProof/>
                      <w:lang w:val="lv-LV"/>
                    </w:rPr>
                  </w:pPr>
                  <w:r>
                    <w:rPr>
                      <w:rFonts w:ascii="Tahoma" w:hAnsi="Tahoma" w:cs="Tahoma"/>
                      <w:noProof/>
                      <w:lang w:val="lv-LV"/>
                    </w:rPr>
                    <w:t>5 834,80</w:t>
                  </w:r>
                </w:p>
              </w:tc>
            </w:tr>
            <w:tr w:rsidR="00732F6F" w:rsidRPr="00444A8E" w:rsidTr="00C206E2">
              <w:trPr>
                <w:trHeight w:val="137"/>
              </w:trPr>
              <w:tc>
                <w:tcPr>
                  <w:tcW w:w="851" w:type="dxa"/>
                  <w:vAlign w:val="center"/>
                </w:tcPr>
                <w:p w:rsidR="00732F6F" w:rsidRPr="00444A8E" w:rsidRDefault="00732F6F" w:rsidP="006C1926">
                  <w:pPr>
                    <w:jc w:val="center"/>
                    <w:rPr>
                      <w:rFonts w:ascii="Tahoma" w:hAnsi="Tahoma" w:cs="Tahoma"/>
                      <w:noProof/>
                      <w:lang w:val="lv-LV"/>
                    </w:rPr>
                  </w:pPr>
                  <w:r>
                    <w:rPr>
                      <w:rFonts w:ascii="Tahoma" w:hAnsi="Tahoma" w:cs="Tahoma"/>
                      <w:noProof/>
                      <w:lang w:val="lv-LV"/>
                    </w:rPr>
                    <w:t>2.</w:t>
                  </w:r>
                </w:p>
              </w:tc>
              <w:tc>
                <w:tcPr>
                  <w:tcW w:w="3685" w:type="dxa"/>
                  <w:shd w:val="clear" w:color="auto" w:fill="auto"/>
                  <w:vAlign w:val="center"/>
                </w:tcPr>
                <w:p w:rsidR="00732F6F" w:rsidRDefault="004A2AE6" w:rsidP="006E2995">
                  <w:pPr>
                    <w:rPr>
                      <w:rFonts w:ascii="Tahoma" w:hAnsi="Tahoma" w:cs="Tahoma"/>
                      <w:noProof/>
                      <w:lang w:val="lv-LV"/>
                    </w:rPr>
                  </w:pPr>
                  <w:r>
                    <w:rPr>
                      <w:rFonts w:ascii="Tahoma" w:hAnsi="Tahoma" w:cs="Tahoma"/>
                      <w:noProof/>
                      <w:lang w:val="lv-LV"/>
                    </w:rPr>
                    <w:t>SIA „RB-11”</w:t>
                  </w:r>
                </w:p>
              </w:tc>
              <w:tc>
                <w:tcPr>
                  <w:tcW w:w="3215" w:type="dxa"/>
                  <w:shd w:val="clear" w:color="auto" w:fill="auto"/>
                  <w:vAlign w:val="center"/>
                </w:tcPr>
                <w:p w:rsidR="00732F6F" w:rsidRDefault="004A2AE6" w:rsidP="006C1926">
                  <w:pPr>
                    <w:jc w:val="center"/>
                    <w:rPr>
                      <w:rFonts w:ascii="Tahoma" w:hAnsi="Tahoma" w:cs="Tahoma"/>
                      <w:noProof/>
                      <w:lang w:val="lv-LV"/>
                    </w:rPr>
                  </w:pPr>
                  <w:r>
                    <w:rPr>
                      <w:rFonts w:ascii="Tahoma" w:hAnsi="Tahoma" w:cs="Tahoma"/>
                      <w:noProof/>
                      <w:lang w:val="lv-LV"/>
                    </w:rPr>
                    <w:t>5 650,00</w:t>
                  </w:r>
                </w:p>
              </w:tc>
            </w:tr>
            <w:tr w:rsidR="006E2995" w:rsidRPr="00444A8E" w:rsidTr="00C206E2">
              <w:trPr>
                <w:trHeight w:val="137"/>
              </w:trPr>
              <w:tc>
                <w:tcPr>
                  <w:tcW w:w="851" w:type="dxa"/>
                  <w:vAlign w:val="center"/>
                </w:tcPr>
                <w:p w:rsidR="006E2995" w:rsidRPr="00444A8E" w:rsidRDefault="00732F6F" w:rsidP="006C1926">
                  <w:pPr>
                    <w:jc w:val="center"/>
                    <w:rPr>
                      <w:rFonts w:ascii="Tahoma" w:hAnsi="Tahoma" w:cs="Tahoma"/>
                      <w:noProof/>
                      <w:lang w:val="lv-LV"/>
                    </w:rPr>
                  </w:pPr>
                  <w:r>
                    <w:rPr>
                      <w:rFonts w:ascii="Tahoma" w:hAnsi="Tahoma" w:cs="Tahoma"/>
                      <w:noProof/>
                      <w:lang w:val="lv-LV"/>
                    </w:rPr>
                    <w:t>3.</w:t>
                  </w:r>
                </w:p>
              </w:tc>
              <w:tc>
                <w:tcPr>
                  <w:tcW w:w="3685" w:type="dxa"/>
                  <w:shd w:val="clear" w:color="auto" w:fill="auto"/>
                  <w:vAlign w:val="center"/>
                </w:tcPr>
                <w:p w:rsidR="006E2995" w:rsidRDefault="004A2AE6" w:rsidP="004956DF">
                  <w:pPr>
                    <w:rPr>
                      <w:rFonts w:ascii="Tahoma" w:hAnsi="Tahoma" w:cs="Tahoma"/>
                      <w:noProof/>
                      <w:lang w:val="lv-LV"/>
                    </w:rPr>
                  </w:pPr>
                  <w:r>
                    <w:rPr>
                      <w:rFonts w:ascii="Tahoma" w:hAnsi="Tahoma" w:cs="Tahoma"/>
                      <w:noProof/>
                      <w:lang w:val="lv-LV"/>
                    </w:rPr>
                    <w:t>SIA „Evilat”</w:t>
                  </w:r>
                </w:p>
              </w:tc>
              <w:tc>
                <w:tcPr>
                  <w:tcW w:w="3215" w:type="dxa"/>
                  <w:shd w:val="clear" w:color="auto" w:fill="auto"/>
                  <w:vAlign w:val="center"/>
                </w:tcPr>
                <w:p w:rsidR="006E2995" w:rsidRDefault="004A2AE6" w:rsidP="006C1926">
                  <w:pPr>
                    <w:jc w:val="center"/>
                    <w:rPr>
                      <w:rFonts w:ascii="Tahoma" w:hAnsi="Tahoma" w:cs="Tahoma"/>
                      <w:noProof/>
                      <w:lang w:val="lv-LV"/>
                    </w:rPr>
                  </w:pPr>
                  <w:r>
                    <w:rPr>
                      <w:rFonts w:ascii="Tahoma" w:hAnsi="Tahoma" w:cs="Tahoma"/>
                      <w:noProof/>
                      <w:lang w:val="lv-LV"/>
                    </w:rPr>
                    <w:t>5 689,26</w:t>
                  </w:r>
                </w:p>
              </w:tc>
            </w:tr>
            <w:tr w:rsidR="004A0522" w:rsidRPr="00444A8E" w:rsidTr="00C206E2">
              <w:trPr>
                <w:trHeight w:val="137"/>
              </w:trPr>
              <w:tc>
                <w:tcPr>
                  <w:tcW w:w="851" w:type="dxa"/>
                  <w:vAlign w:val="center"/>
                </w:tcPr>
                <w:p w:rsidR="004A0522" w:rsidRDefault="004A0522" w:rsidP="006C1926">
                  <w:pPr>
                    <w:jc w:val="center"/>
                    <w:rPr>
                      <w:rFonts w:ascii="Tahoma" w:hAnsi="Tahoma" w:cs="Tahoma"/>
                      <w:noProof/>
                      <w:lang w:val="lv-LV"/>
                    </w:rPr>
                  </w:pPr>
                  <w:r>
                    <w:rPr>
                      <w:rFonts w:ascii="Tahoma" w:hAnsi="Tahoma" w:cs="Tahoma"/>
                      <w:noProof/>
                      <w:lang w:val="lv-LV"/>
                    </w:rPr>
                    <w:t>4.</w:t>
                  </w:r>
                </w:p>
              </w:tc>
              <w:tc>
                <w:tcPr>
                  <w:tcW w:w="3685" w:type="dxa"/>
                  <w:shd w:val="clear" w:color="auto" w:fill="auto"/>
                  <w:vAlign w:val="center"/>
                </w:tcPr>
                <w:p w:rsidR="004A0522" w:rsidRDefault="004A2AE6" w:rsidP="004956DF">
                  <w:pPr>
                    <w:rPr>
                      <w:rFonts w:ascii="Tahoma" w:hAnsi="Tahoma" w:cs="Tahoma"/>
                      <w:noProof/>
                      <w:lang w:val="lv-LV"/>
                    </w:rPr>
                  </w:pPr>
                  <w:r>
                    <w:rPr>
                      <w:rFonts w:ascii="Tahoma" w:hAnsi="Tahoma" w:cs="Tahoma"/>
                      <w:noProof/>
                      <w:lang w:val="lv-LV"/>
                    </w:rPr>
                    <w:t>SIA „Vitrum mēbeles un iekārtas”</w:t>
                  </w:r>
                </w:p>
              </w:tc>
              <w:tc>
                <w:tcPr>
                  <w:tcW w:w="3215" w:type="dxa"/>
                  <w:shd w:val="clear" w:color="auto" w:fill="auto"/>
                  <w:vAlign w:val="center"/>
                </w:tcPr>
                <w:p w:rsidR="004A0522" w:rsidRDefault="004A2AE6" w:rsidP="006C1926">
                  <w:pPr>
                    <w:jc w:val="center"/>
                    <w:rPr>
                      <w:rFonts w:ascii="Tahoma" w:hAnsi="Tahoma" w:cs="Tahoma"/>
                      <w:noProof/>
                      <w:lang w:val="lv-LV"/>
                    </w:rPr>
                  </w:pPr>
                  <w:r>
                    <w:rPr>
                      <w:rFonts w:ascii="Tahoma" w:hAnsi="Tahoma" w:cs="Tahoma"/>
                      <w:noProof/>
                      <w:lang w:val="lv-LV"/>
                    </w:rPr>
                    <w:t>5 334,00</w:t>
                  </w:r>
                </w:p>
              </w:tc>
            </w:tr>
          </w:tbl>
          <w:p w:rsidR="00BE7DD1" w:rsidRPr="00444A8E" w:rsidRDefault="00BE7DD1" w:rsidP="002F1AE5">
            <w:pPr>
              <w:rPr>
                <w:rFonts w:ascii="Tahoma" w:hAnsi="Tahoma" w:cs="Tahoma"/>
                <w:noProof/>
                <w:lang w:val="lv-LV"/>
              </w:rPr>
            </w:pP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Piedāvājuma izvēles kritērijs</w:t>
            </w:r>
          </w:p>
        </w:tc>
        <w:tc>
          <w:tcPr>
            <w:tcW w:w="8256" w:type="dxa"/>
            <w:vAlign w:val="center"/>
          </w:tcPr>
          <w:p w:rsidR="00BE7DD1" w:rsidRPr="00444A8E" w:rsidRDefault="002F1AE5" w:rsidP="002F1AE5">
            <w:pPr>
              <w:rPr>
                <w:rFonts w:ascii="Tahoma" w:hAnsi="Tahoma" w:cs="Tahoma"/>
                <w:noProof/>
                <w:lang w:val="lv-LV"/>
              </w:rPr>
            </w:pPr>
            <w:r w:rsidRPr="00444A8E">
              <w:rPr>
                <w:rFonts w:ascii="Tahoma" w:hAnsi="Tahoma" w:cs="Tahoma"/>
                <w:noProof/>
                <w:lang w:val="lv-LV"/>
              </w:rPr>
              <w:t>Piedāvājums ar viszemāko cenu</w:t>
            </w: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Lēmuma pieņemšanas datums</w:t>
            </w:r>
          </w:p>
        </w:tc>
        <w:tc>
          <w:tcPr>
            <w:tcW w:w="8256" w:type="dxa"/>
            <w:vAlign w:val="center"/>
          </w:tcPr>
          <w:p w:rsidR="00BE7DD1" w:rsidRPr="00444A8E" w:rsidRDefault="00E366EE" w:rsidP="002F1AE5">
            <w:pPr>
              <w:rPr>
                <w:rFonts w:ascii="Tahoma" w:hAnsi="Tahoma" w:cs="Tahoma"/>
                <w:noProof/>
                <w:lang w:val="lv-LV"/>
              </w:rPr>
            </w:pPr>
            <w:r>
              <w:rPr>
                <w:rFonts w:ascii="Tahoma" w:hAnsi="Tahoma" w:cs="Tahoma"/>
                <w:noProof/>
                <w:lang w:val="lv-LV"/>
              </w:rPr>
              <w:t>29.06</w:t>
            </w:r>
            <w:r w:rsidR="002F1AE5" w:rsidRPr="00444A8E">
              <w:rPr>
                <w:rFonts w:ascii="Tahoma" w:hAnsi="Tahoma" w:cs="Tahoma"/>
                <w:noProof/>
                <w:lang w:val="lv-LV"/>
              </w:rPr>
              <w:t>.2015.</w:t>
            </w:r>
          </w:p>
        </w:tc>
      </w:tr>
      <w:tr w:rsidR="00BE7DD1" w:rsidTr="00E06D28">
        <w:tc>
          <w:tcPr>
            <w:tcW w:w="2802" w:type="dxa"/>
            <w:vAlign w:val="center"/>
          </w:tcPr>
          <w:p w:rsidR="00A10CC2" w:rsidRDefault="00A10CC2" w:rsidP="00A10CC2">
            <w:pPr>
              <w:rPr>
                <w:rFonts w:ascii="Tahoma" w:hAnsi="Tahoma" w:cs="Tahoma"/>
                <w:b/>
                <w:lang w:val="lv-LV"/>
              </w:rPr>
            </w:pPr>
          </w:p>
          <w:p w:rsidR="00BE7DD1" w:rsidRDefault="00BE7DD1" w:rsidP="00A10CC2">
            <w:pPr>
              <w:rPr>
                <w:rFonts w:ascii="Tahoma" w:hAnsi="Tahoma" w:cs="Tahoma"/>
                <w:b/>
                <w:lang w:val="lv-LV"/>
              </w:rPr>
            </w:pPr>
            <w:r w:rsidRPr="00BE7DD1">
              <w:rPr>
                <w:rFonts w:ascii="Tahoma" w:hAnsi="Tahoma" w:cs="Tahoma"/>
                <w:b/>
                <w:lang w:val="lv-LV"/>
              </w:rPr>
              <w:t>Pretendenta nosaukums, ar kuru nolemts slēgt līgumu, līgumcena</w:t>
            </w:r>
          </w:p>
          <w:p w:rsidR="00A10CC2" w:rsidRPr="00BE7DD1" w:rsidRDefault="00A10CC2" w:rsidP="00A10CC2">
            <w:pPr>
              <w:rPr>
                <w:rFonts w:ascii="Tahoma" w:hAnsi="Tahoma" w:cs="Tahoma"/>
                <w:b/>
                <w:lang w:val="lv-LV"/>
              </w:rPr>
            </w:pPr>
          </w:p>
        </w:tc>
        <w:tc>
          <w:tcPr>
            <w:tcW w:w="8256"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3260"/>
            </w:tblGrid>
            <w:tr w:rsidR="00E85B56" w:rsidRPr="00C95860" w:rsidTr="00C206E2">
              <w:tc>
                <w:tcPr>
                  <w:tcW w:w="4491" w:type="dxa"/>
                  <w:shd w:val="clear" w:color="auto" w:fill="auto"/>
                  <w:vAlign w:val="center"/>
                </w:tcPr>
                <w:p w:rsidR="00E85B56" w:rsidRPr="00444A8E" w:rsidRDefault="00E85B56" w:rsidP="006C1926">
                  <w:pPr>
                    <w:jc w:val="center"/>
                    <w:rPr>
                      <w:rFonts w:ascii="Tahoma" w:hAnsi="Tahoma" w:cs="Tahoma"/>
                      <w:b/>
                      <w:noProof/>
                      <w:lang w:val="lv-LV"/>
                    </w:rPr>
                  </w:pPr>
                  <w:r w:rsidRPr="00444A8E">
                    <w:rPr>
                      <w:rFonts w:ascii="Tahoma" w:hAnsi="Tahoma" w:cs="Tahoma"/>
                      <w:b/>
                      <w:noProof/>
                      <w:lang w:val="lv-LV"/>
                    </w:rPr>
                    <w:t>Nosaukums</w:t>
                  </w:r>
                </w:p>
              </w:tc>
              <w:tc>
                <w:tcPr>
                  <w:tcW w:w="3260" w:type="dxa"/>
                  <w:shd w:val="clear" w:color="auto" w:fill="auto"/>
                  <w:vAlign w:val="center"/>
                </w:tcPr>
                <w:p w:rsidR="00E85B56" w:rsidRPr="00444A8E" w:rsidRDefault="008609AF" w:rsidP="006C1926">
                  <w:pPr>
                    <w:jc w:val="center"/>
                    <w:rPr>
                      <w:rFonts w:ascii="Tahoma" w:hAnsi="Tahoma" w:cs="Tahoma"/>
                      <w:b/>
                      <w:noProof/>
                      <w:lang w:val="lv-LV"/>
                    </w:rPr>
                  </w:pPr>
                  <w:r>
                    <w:rPr>
                      <w:rFonts w:ascii="Tahoma" w:hAnsi="Tahoma" w:cs="Tahoma"/>
                      <w:b/>
                      <w:noProof/>
                      <w:lang w:val="lv-LV"/>
                    </w:rPr>
                    <w:t>Kopējā līgumcena</w:t>
                  </w:r>
                  <w:r w:rsidR="00BC269E">
                    <w:rPr>
                      <w:rFonts w:ascii="Tahoma" w:hAnsi="Tahoma" w:cs="Tahoma"/>
                      <w:b/>
                      <w:noProof/>
                      <w:lang w:val="lv-LV"/>
                    </w:rPr>
                    <w:t xml:space="preserve"> EUR</w:t>
                  </w:r>
                </w:p>
                <w:p w:rsidR="00E85B56" w:rsidRPr="00444A8E" w:rsidRDefault="00E85B56" w:rsidP="00DB0770">
                  <w:pPr>
                    <w:jc w:val="center"/>
                    <w:rPr>
                      <w:rFonts w:ascii="Tahoma" w:hAnsi="Tahoma" w:cs="Tahoma"/>
                      <w:b/>
                      <w:noProof/>
                      <w:lang w:val="lv-LV"/>
                    </w:rPr>
                  </w:pPr>
                  <w:r w:rsidRPr="00444A8E">
                    <w:rPr>
                      <w:rFonts w:ascii="Tahoma" w:hAnsi="Tahoma" w:cs="Tahoma"/>
                      <w:b/>
                      <w:noProof/>
                      <w:lang w:val="lv-LV"/>
                    </w:rPr>
                    <w:t>(</w:t>
                  </w:r>
                  <w:r w:rsidR="00DB0770">
                    <w:rPr>
                      <w:rFonts w:ascii="Tahoma" w:hAnsi="Tahoma" w:cs="Tahoma"/>
                      <w:b/>
                      <w:noProof/>
                      <w:lang w:val="lv-LV"/>
                    </w:rPr>
                    <w:t>bez PVN</w:t>
                  </w:r>
                  <w:r w:rsidRPr="00444A8E">
                    <w:rPr>
                      <w:rFonts w:ascii="Tahoma" w:hAnsi="Tahoma" w:cs="Tahoma"/>
                      <w:b/>
                      <w:noProof/>
                      <w:lang w:val="lv-LV"/>
                    </w:rPr>
                    <w:t>)</w:t>
                  </w:r>
                </w:p>
              </w:tc>
            </w:tr>
            <w:tr w:rsidR="00E85B56" w:rsidRPr="00444A8E" w:rsidTr="00C206E2">
              <w:trPr>
                <w:trHeight w:val="156"/>
              </w:trPr>
              <w:tc>
                <w:tcPr>
                  <w:tcW w:w="4491" w:type="dxa"/>
                  <w:shd w:val="clear" w:color="auto" w:fill="auto"/>
                  <w:vAlign w:val="center"/>
                </w:tcPr>
                <w:p w:rsidR="00E85B56" w:rsidRPr="00444A8E" w:rsidRDefault="004A2AE6" w:rsidP="00EC45B0">
                  <w:pPr>
                    <w:rPr>
                      <w:rFonts w:ascii="Tahoma" w:hAnsi="Tahoma" w:cs="Tahoma"/>
                      <w:noProof/>
                      <w:lang w:val="lv-LV"/>
                    </w:rPr>
                  </w:pPr>
                  <w:r>
                    <w:rPr>
                      <w:rFonts w:ascii="Tahoma" w:hAnsi="Tahoma" w:cs="Tahoma"/>
                      <w:noProof/>
                      <w:lang w:val="lv-LV"/>
                    </w:rPr>
                    <w:t>SIA „Volken Berg”</w:t>
                  </w:r>
                </w:p>
              </w:tc>
              <w:tc>
                <w:tcPr>
                  <w:tcW w:w="3260" w:type="dxa"/>
                  <w:shd w:val="clear" w:color="auto" w:fill="auto"/>
                  <w:vAlign w:val="center"/>
                </w:tcPr>
                <w:p w:rsidR="00E85B56" w:rsidRPr="00444A8E" w:rsidRDefault="004A2AE6" w:rsidP="00EC45B0">
                  <w:pPr>
                    <w:jc w:val="center"/>
                    <w:rPr>
                      <w:rFonts w:ascii="Tahoma" w:hAnsi="Tahoma" w:cs="Tahoma"/>
                      <w:noProof/>
                      <w:lang w:val="lv-LV"/>
                    </w:rPr>
                  </w:pPr>
                  <w:r>
                    <w:rPr>
                      <w:rFonts w:ascii="Tahoma" w:hAnsi="Tahoma" w:cs="Tahoma"/>
                      <w:noProof/>
                      <w:lang w:val="lv-LV"/>
                    </w:rPr>
                    <w:t>5 834,80</w:t>
                  </w:r>
                </w:p>
              </w:tc>
            </w:tr>
          </w:tbl>
          <w:p w:rsidR="00BE7DD1" w:rsidRPr="00444A8E" w:rsidRDefault="00BE7DD1" w:rsidP="002F1AE5">
            <w:pPr>
              <w:rPr>
                <w:rFonts w:ascii="Tahoma" w:hAnsi="Tahoma" w:cs="Tahoma"/>
                <w:noProof/>
                <w:lang w:val="lv-LV"/>
              </w:rPr>
            </w:pPr>
          </w:p>
        </w:tc>
      </w:tr>
      <w:tr w:rsidR="00BE7DD1" w:rsidRPr="00C95860"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Par uzvarētāju noteiktā pretendenta salīdzinošās priekšrocības</w:t>
            </w:r>
          </w:p>
        </w:tc>
        <w:tc>
          <w:tcPr>
            <w:tcW w:w="8256" w:type="dxa"/>
            <w:vAlign w:val="center"/>
          </w:tcPr>
          <w:p w:rsidR="00BE7DD1" w:rsidRPr="00A10CC2" w:rsidRDefault="002F1AE5" w:rsidP="00E366EE">
            <w:pPr>
              <w:spacing w:after="60"/>
              <w:ind w:left="34"/>
              <w:jc w:val="both"/>
              <w:rPr>
                <w:rFonts w:ascii="Tahoma" w:hAnsi="Tahoma" w:cs="Tahoma"/>
                <w:noProof/>
                <w:lang w:val="lv-LV"/>
              </w:rPr>
            </w:pPr>
            <w:r w:rsidRPr="00C95860">
              <w:rPr>
                <w:rFonts w:ascii="Tahoma" w:hAnsi="Tahoma" w:cs="Tahoma"/>
                <w:b/>
                <w:noProof/>
                <w:lang w:val="lv-LV"/>
              </w:rPr>
              <w:t>SIA „</w:t>
            </w:r>
            <w:r w:rsidR="00E366EE" w:rsidRPr="00C95860">
              <w:rPr>
                <w:rFonts w:ascii="Tahoma" w:hAnsi="Tahoma" w:cs="Tahoma"/>
                <w:b/>
                <w:noProof/>
                <w:lang w:val="lv-LV"/>
              </w:rPr>
              <w:t>Volken Berg</w:t>
            </w:r>
            <w:r w:rsidRPr="00C95860">
              <w:rPr>
                <w:rFonts w:ascii="Tahoma" w:hAnsi="Tahoma" w:cs="Tahoma"/>
                <w:b/>
                <w:noProof/>
                <w:lang w:val="lv-LV"/>
              </w:rPr>
              <w:t>”</w:t>
            </w:r>
            <w:r w:rsidRPr="00A10CC2">
              <w:rPr>
                <w:rFonts w:ascii="Tahoma" w:hAnsi="Tahoma" w:cs="Tahoma"/>
                <w:noProof/>
                <w:lang w:val="lv-LV"/>
              </w:rPr>
              <w:t>,</w:t>
            </w:r>
            <w:r w:rsidRPr="00A10CC2">
              <w:rPr>
                <w:rFonts w:ascii="Tahoma" w:hAnsi="Tahoma" w:cs="Tahoma"/>
                <w:b/>
                <w:noProof/>
                <w:lang w:val="lv-LV"/>
              </w:rPr>
              <w:t xml:space="preserve"> </w:t>
            </w:r>
            <w:r w:rsidRPr="00A10CC2">
              <w:rPr>
                <w:rFonts w:ascii="Tahoma" w:hAnsi="Tahoma" w:cs="Tahoma"/>
                <w:noProof/>
                <w:lang w:val="lv-LV"/>
              </w:rPr>
              <w:t>reģ. Nr.</w:t>
            </w:r>
            <w:r w:rsidR="00E366EE">
              <w:rPr>
                <w:rFonts w:ascii="Tahoma" w:hAnsi="Tahoma" w:cs="Tahoma"/>
                <w:noProof/>
                <w:lang w:val="lv-LV"/>
              </w:rPr>
              <w:t>42403020214</w:t>
            </w:r>
            <w:r w:rsidRPr="00A10CC2">
              <w:rPr>
                <w:rFonts w:ascii="Tahoma" w:hAnsi="Tahoma" w:cs="Tahoma"/>
                <w:noProof/>
                <w:lang w:val="lv-LV"/>
              </w:rPr>
              <w:t xml:space="preserve"> nav izslēdzama PIL 8.</w:t>
            </w:r>
            <w:r w:rsidRPr="00A10CC2">
              <w:rPr>
                <w:rFonts w:ascii="Tahoma" w:hAnsi="Tahoma" w:cs="Tahoma"/>
                <w:noProof/>
                <w:vertAlign w:val="superscript"/>
                <w:lang w:val="lv-LV"/>
              </w:rPr>
              <w:t>2</w:t>
            </w:r>
            <w:r w:rsidRPr="00A10CC2">
              <w:rPr>
                <w:rFonts w:ascii="Tahoma" w:hAnsi="Tahoma" w:cs="Tahoma"/>
                <w:noProof/>
                <w:lang w:val="lv-LV"/>
              </w:rPr>
              <w:t xml:space="preserve"> panta piektās daļas 1. v</w:t>
            </w:r>
            <w:r w:rsidR="00732F6F">
              <w:rPr>
                <w:rFonts w:ascii="Tahoma" w:hAnsi="Tahoma" w:cs="Tahoma"/>
                <w:noProof/>
                <w:lang w:val="lv-LV"/>
              </w:rPr>
              <w:t>ai 2.punktā</w:t>
            </w:r>
            <w:r w:rsidR="00E366EE">
              <w:rPr>
                <w:rFonts w:ascii="Tahoma" w:hAnsi="Tahoma" w:cs="Tahoma"/>
                <w:noProof/>
                <w:lang w:val="lv-LV"/>
              </w:rPr>
              <w:t xml:space="preserve"> minēto apstākļu dēļ un</w:t>
            </w:r>
            <w:r w:rsidR="00CF7C15">
              <w:rPr>
                <w:rFonts w:ascii="Tahoma" w:hAnsi="Tahoma" w:cs="Tahoma"/>
                <w:noProof/>
                <w:lang w:val="lv-LV"/>
              </w:rPr>
              <w:t xml:space="preserve"> </w:t>
            </w:r>
            <w:r w:rsidRPr="00A10CC2">
              <w:rPr>
                <w:rFonts w:ascii="Tahoma" w:hAnsi="Tahoma" w:cs="Tahoma"/>
                <w:noProof/>
                <w:lang w:val="lv-LV"/>
              </w:rPr>
              <w:t xml:space="preserve">atbilst visām </w:t>
            </w:r>
            <w:r w:rsidR="004956DF">
              <w:rPr>
                <w:rFonts w:ascii="Tahoma" w:hAnsi="Tahoma" w:cs="Tahoma"/>
                <w:noProof/>
                <w:lang w:val="lv-LV"/>
              </w:rPr>
              <w:t>Nolikuma</w:t>
            </w:r>
            <w:r w:rsidR="00DB0770">
              <w:rPr>
                <w:rFonts w:ascii="Tahoma" w:hAnsi="Tahoma" w:cs="Tahoma"/>
                <w:noProof/>
                <w:lang w:val="lv-LV"/>
              </w:rPr>
              <w:t xml:space="preserve"> prasībām</w:t>
            </w:r>
            <w:r w:rsidR="00CF7C15" w:rsidRPr="00A10CC2">
              <w:rPr>
                <w:rFonts w:ascii="Tahoma" w:hAnsi="Tahoma" w:cs="Tahoma"/>
                <w:noProof/>
                <w:lang w:val="lv-LV"/>
              </w:rPr>
              <w:t>.</w:t>
            </w:r>
          </w:p>
        </w:tc>
      </w:tr>
      <w:tr w:rsidR="00BE7DD1" w:rsidTr="00E06D28">
        <w:tc>
          <w:tcPr>
            <w:tcW w:w="2802" w:type="dxa"/>
            <w:vAlign w:val="center"/>
          </w:tcPr>
          <w:p w:rsidR="00BE7DD1" w:rsidRPr="00BE7DD1" w:rsidRDefault="00BE7DD1" w:rsidP="002F1AE5">
            <w:pPr>
              <w:rPr>
                <w:rFonts w:ascii="Tahoma" w:hAnsi="Tahoma" w:cs="Tahoma"/>
                <w:b/>
                <w:lang w:val="lv-LV"/>
              </w:rPr>
            </w:pPr>
            <w:r w:rsidRPr="0094061E">
              <w:rPr>
                <w:rFonts w:ascii="Tahoma" w:hAnsi="Tahoma" w:cs="Tahoma"/>
                <w:b/>
                <w:lang w:val="lv-LV"/>
              </w:rPr>
              <w:t>Informācija par noraidītajiem pretendentiem</w:t>
            </w:r>
          </w:p>
        </w:tc>
        <w:tc>
          <w:tcPr>
            <w:tcW w:w="8256" w:type="dxa"/>
            <w:vAlign w:val="center"/>
          </w:tcPr>
          <w:p w:rsidR="00F460F9" w:rsidRPr="001F612C" w:rsidRDefault="00F460F9" w:rsidP="001F612C">
            <w:pPr>
              <w:pStyle w:val="ListParagraph"/>
              <w:numPr>
                <w:ilvl w:val="0"/>
                <w:numId w:val="2"/>
              </w:numPr>
              <w:spacing w:after="120"/>
              <w:jc w:val="both"/>
              <w:rPr>
                <w:rFonts w:ascii="Tahoma" w:hAnsi="Tahoma" w:cs="Tahoma"/>
                <w:lang w:val="lv-LV"/>
              </w:rPr>
            </w:pPr>
            <w:r w:rsidRPr="001F612C">
              <w:rPr>
                <w:rFonts w:ascii="Tahoma" w:hAnsi="Tahoma" w:cs="Tahoma"/>
                <w:lang w:val="lv-LV"/>
              </w:rPr>
              <w:t xml:space="preserve">Komisija, vērtējot Pretendenta SIA „Evilat” piedāvājumu, secina, ka Pretendents SIA „Evilat” iesniedzis piedāvājumu, kas neatbilst Nolikuma 2.3. un 2.4.punkta prasībām. </w:t>
            </w:r>
          </w:p>
          <w:p w:rsidR="00F460F9" w:rsidRPr="00F460F9" w:rsidRDefault="00F460F9" w:rsidP="001F612C">
            <w:pPr>
              <w:spacing w:after="120"/>
              <w:ind w:left="777"/>
              <w:jc w:val="both"/>
              <w:rPr>
                <w:rFonts w:ascii="Tahoma" w:hAnsi="Tahoma" w:cs="Tahoma"/>
                <w:lang w:val="lv-LV"/>
              </w:rPr>
            </w:pPr>
            <w:r w:rsidRPr="00F460F9">
              <w:rPr>
                <w:rFonts w:ascii="Tahoma" w:hAnsi="Tahoma" w:cs="Tahoma"/>
                <w:lang w:val="lv-LV"/>
              </w:rPr>
              <w:t>Paskaidrojam, ka SIA „Evilat” nav iesniegusi izziņu par finanšu vidējo neto gada apgrozījumu iepriekšējo 3 (trīs) finanšu gadu laikā, līdz ar to, Komisija nevar pārliecināties par Pretendenta SIA „Evilat” atbilstību minimālajām prasībām attiecībā uz Pretendenta saimniecisko un finansiālo stāvokli, atbilstoši Nolikuma 2.3.punktam, kā arī piedāvājuma 3.lpp. iesniegtā informācija par Pretendenta pieredzi neatspoguļo Nolikuma 2.4.punktā izvirzītās minimālās prasības attiecībā uz Pretendenta tehniskajām un profesionālajām spējām.</w:t>
            </w:r>
            <w:r w:rsidR="00151A42">
              <w:rPr>
                <w:rFonts w:ascii="Tahoma" w:hAnsi="Tahoma" w:cs="Tahoma"/>
                <w:lang w:val="lv-LV"/>
              </w:rPr>
              <w:t xml:space="preserve"> </w:t>
            </w:r>
            <w:r w:rsidRPr="00F460F9">
              <w:rPr>
                <w:rFonts w:ascii="Tahoma" w:hAnsi="Tahoma" w:cs="Tahoma"/>
                <w:lang w:val="lv-LV"/>
              </w:rPr>
              <w:t>Papildus iesniegtajā finanšu piedāvājumā nav izcenota 5.pozīcija „Galda kāja”.</w:t>
            </w:r>
          </w:p>
          <w:p w:rsidR="00F460F9" w:rsidRPr="00F460F9" w:rsidRDefault="00F460F9" w:rsidP="001F612C">
            <w:pPr>
              <w:spacing w:after="120"/>
              <w:ind w:left="777"/>
              <w:jc w:val="both"/>
              <w:rPr>
                <w:rFonts w:ascii="Tahoma" w:hAnsi="Tahoma" w:cs="Tahoma"/>
                <w:lang w:val="lv-LV"/>
              </w:rPr>
            </w:pPr>
            <w:r w:rsidRPr="00F460F9">
              <w:rPr>
                <w:rFonts w:ascii="Tahoma" w:hAnsi="Tahoma" w:cs="Tahoma"/>
                <w:lang w:val="lv-LV"/>
              </w:rPr>
              <w:t xml:space="preserve">Komisija </w:t>
            </w:r>
            <w:r w:rsidRPr="00F460F9">
              <w:rPr>
                <w:rFonts w:ascii="Tahoma" w:hAnsi="Tahoma" w:cs="Tahoma"/>
                <w:b/>
                <w:lang w:val="lv-LV"/>
              </w:rPr>
              <w:t>nolemj</w:t>
            </w:r>
            <w:r w:rsidRPr="00F460F9">
              <w:rPr>
                <w:rFonts w:ascii="Tahoma" w:hAnsi="Tahoma" w:cs="Tahoma"/>
                <w:lang w:val="lv-LV"/>
              </w:rPr>
              <w:t xml:space="preserve"> Pretendenta SIA „Evilat” piedāvājumu turpmāk nevērtēt un izslēgt </w:t>
            </w:r>
            <w:r w:rsidRPr="004D060B">
              <w:rPr>
                <w:rFonts w:ascii="Tahoma" w:hAnsi="Tahoma" w:cs="Tahoma"/>
                <w:lang w:val="lv-LV"/>
              </w:rPr>
              <w:t>Pretendentu SIA „Evilat” no dalības</w:t>
            </w:r>
            <w:r w:rsidRPr="00F460F9">
              <w:rPr>
                <w:rFonts w:ascii="Tahoma" w:hAnsi="Tahoma" w:cs="Tahoma"/>
                <w:lang w:val="lv-LV"/>
              </w:rPr>
              <w:t xml:space="preserve"> iepirkuma piedāvājumu atlases pārbaudes vērtēšanas stadijā, pamatojoties uz Nolikuma 4.2.punktu.</w:t>
            </w:r>
          </w:p>
          <w:p w:rsidR="00F460F9" w:rsidRPr="001F612C" w:rsidRDefault="00F460F9" w:rsidP="001F612C">
            <w:pPr>
              <w:pStyle w:val="ListParagraph"/>
              <w:numPr>
                <w:ilvl w:val="0"/>
                <w:numId w:val="2"/>
              </w:numPr>
              <w:spacing w:after="240"/>
              <w:jc w:val="both"/>
              <w:rPr>
                <w:rFonts w:ascii="Tahoma" w:hAnsi="Tahoma" w:cs="Tahoma"/>
                <w:lang w:val="lv-LV"/>
              </w:rPr>
            </w:pPr>
            <w:r w:rsidRPr="001F612C">
              <w:rPr>
                <w:rFonts w:ascii="Tahoma" w:hAnsi="Tahoma" w:cs="Tahoma"/>
                <w:lang w:val="lv-LV"/>
              </w:rPr>
              <w:t xml:space="preserve">Komisija, vērtējot Pretendenta SIA „Vitrum mēbeles un iekārtas” piedāvājumu, secina, ka Pretendents SIA „Vitrum mēbeles un iekārtas” iesniedzis piedāvājumu, </w:t>
            </w:r>
            <w:r w:rsidRPr="001F612C">
              <w:rPr>
                <w:rFonts w:ascii="Tahoma" w:hAnsi="Tahoma" w:cs="Tahoma"/>
                <w:lang w:val="lv-LV"/>
              </w:rPr>
              <w:lastRenderedPageBreak/>
              <w:t xml:space="preserve">kas neatbilst Nolikuma 2.4. punkta prasībām. </w:t>
            </w:r>
          </w:p>
          <w:p w:rsidR="00F460F9" w:rsidRPr="00F460F9" w:rsidRDefault="00F460F9" w:rsidP="001F612C">
            <w:pPr>
              <w:spacing w:after="240"/>
              <w:ind w:left="777"/>
              <w:jc w:val="both"/>
              <w:rPr>
                <w:rFonts w:ascii="Tahoma" w:hAnsi="Tahoma" w:cs="Tahoma"/>
                <w:lang w:val="lv-LV" w:eastAsia="en-US"/>
              </w:rPr>
            </w:pPr>
            <w:r w:rsidRPr="00F460F9">
              <w:rPr>
                <w:rFonts w:ascii="Tahoma" w:hAnsi="Tahoma" w:cs="Tahoma"/>
                <w:lang w:val="lv-LV"/>
              </w:rPr>
              <w:t>Paskaidrojam, ka</w:t>
            </w:r>
            <w:r w:rsidR="00226162">
              <w:rPr>
                <w:rFonts w:ascii="Tahoma" w:hAnsi="Tahoma" w:cs="Tahoma"/>
                <w:lang w:val="lv-LV"/>
              </w:rPr>
              <w:t xml:space="preserve"> iesniegtā piedāvājuma 6. u</w:t>
            </w:r>
            <w:r w:rsidRPr="00F460F9">
              <w:rPr>
                <w:rFonts w:ascii="Tahoma" w:hAnsi="Tahoma" w:cs="Tahoma"/>
                <w:lang w:val="lv-LV"/>
              </w:rPr>
              <w:t>n 7.lpp. informācija par pretendenta pieredzi neatspoguļo Nolikuma 2.4.punktā izvirzītās minimālās prasības attiecībā uz Pretendenta tehniskajām un profesionālajām spējām.</w:t>
            </w:r>
          </w:p>
          <w:p w:rsidR="00F460F9" w:rsidRPr="00F460F9" w:rsidRDefault="00F460F9" w:rsidP="001F612C">
            <w:pPr>
              <w:spacing w:after="240"/>
              <w:ind w:left="777"/>
              <w:jc w:val="both"/>
              <w:rPr>
                <w:rFonts w:ascii="Tahoma" w:hAnsi="Tahoma" w:cs="Tahoma"/>
                <w:lang w:val="lv-LV"/>
              </w:rPr>
            </w:pPr>
            <w:r w:rsidRPr="00F460F9">
              <w:rPr>
                <w:rFonts w:ascii="Tahoma" w:hAnsi="Tahoma" w:cs="Tahoma"/>
                <w:lang w:val="lv-LV"/>
              </w:rPr>
              <w:t xml:space="preserve">Komisija </w:t>
            </w:r>
            <w:r w:rsidRPr="00F460F9">
              <w:rPr>
                <w:rFonts w:ascii="Tahoma" w:hAnsi="Tahoma" w:cs="Tahoma"/>
                <w:b/>
                <w:lang w:val="lv-LV"/>
              </w:rPr>
              <w:t>nolemj</w:t>
            </w:r>
            <w:r w:rsidRPr="00F460F9">
              <w:rPr>
                <w:rFonts w:ascii="Tahoma" w:hAnsi="Tahoma" w:cs="Tahoma"/>
                <w:lang w:val="lv-LV"/>
              </w:rPr>
              <w:t xml:space="preserve"> Pretendenta SIA „Vitrum mēbeles un iekārtas” piedāvājumu turpmāk nevērtēt un izslēgt Pretendentu SIA „Vitrum mēbeles un iekārtas” no dalības iepirkumā atlases vērtēšanas stadijā, pamatojoties uz Nolikuma 2.4.punktu.</w:t>
            </w:r>
          </w:p>
          <w:p w:rsidR="00F460F9" w:rsidRPr="001F612C" w:rsidRDefault="00F460F9" w:rsidP="001F612C">
            <w:pPr>
              <w:pStyle w:val="ListParagraph"/>
              <w:numPr>
                <w:ilvl w:val="0"/>
                <w:numId w:val="2"/>
              </w:numPr>
              <w:jc w:val="both"/>
              <w:rPr>
                <w:rFonts w:ascii="Tahoma" w:hAnsi="Tahoma" w:cs="Tahoma"/>
              </w:rPr>
            </w:pPr>
            <w:r w:rsidRPr="001F612C">
              <w:rPr>
                <w:rFonts w:ascii="Tahoma" w:hAnsi="Tahoma" w:cs="Tahoma"/>
                <w:lang w:val="lv-LV"/>
              </w:rPr>
              <w:t xml:space="preserve">Komisija </w:t>
            </w:r>
            <w:r w:rsidRPr="001F612C">
              <w:rPr>
                <w:rFonts w:ascii="Tahoma" w:hAnsi="Tahoma" w:cs="Tahoma"/>
                <w:b/>
                <w:lang w:val="lv-LV"/>
              </w:rPr>
              <w:t>nolemj</w:t>
            </w:r>
            <w:r w:rsidR="005E7799" w:rsidRPr="001F612C">
              <w:rPr>
                <w:rFonts w:ascii="Tahoma" w:hAnsi="Tahoma" w:cs="Tahoma"/>
                <w:lang w:val="lv-LV"/>
              </w:rPr>
              <w:t xml:space="preserve"> izslēgt </w:t>
            </w:r>
            <w:r w:rsidRPr="004D060B">
              <w:rPr>
                <w:rFonts w:ascii="Tahoma" w:hAnsi="Tahoma" w:cs="Tahoma"/>
                <w:lang w:val="lv-LV"/>
              </w:rPr>
              <w:t>Pretendentu SIA „RB-11” no</w:t>
            </w:r>
            <w:r w:rsidRPr="001F612C">
              <w:rPr>
                <w:rFonts w:ascii="Tahoma" w:hAnsi="Tahoma" w:cs="Tahoma"/>
                <w:lang w:val="lv-LV"/>
              </w:rPr>
              <w:t xml:space="preserve"> dalības iepirkumā</w:t>
            </w:r>
            <w:r w:rsidRPr="001F612C">
              <w:rPr>
                <w:rFonts w:ascii="Tahoma" w:hAnsi="Tahoma" w:cs="Tahoma"/>
              </w:rPr>
              <w:t>, pamatojoties uz Nolikuma 2.1.1.2.punktu.</w:t>
            </w:r>
          </w:p>
        </w:tc>
      </w:tr>
    </w:tbl>
    <w:p w:rsidR="00BE7DD1" w:rsidRPr="00BE7DD1" w:rsidRDefault="00BE7DD1" w:rsidP="00BE7DD1"/>
    <w:p w:rsidR="00AD09B2" w:rsidRDefault="00AD09B2" w:rsidP="00BE7DD1">
      <w:pPr>
        <w:rPr>
          <w:rFonts w:ascii="Tahoma" w:hAnsi="Tahoma" w:cs="Tahoma"/>
          <w:sz w:val="22"/>
          <w:szCs w:val="22"/>
          <w:lang w:val="lv-LV"/>
        </w:rPr>
      </w:pPr>
    </w:p>
    <w:p w:rsidR="007076B3" w:rsidRPr="00AD09B2" w:rsidRDefault="007076B3" w:rsidP="00BE7DD1">
      <w:pPr>
        <w:rPr>
          <w:rFonts w:ascii="Tahoma" w:hAnsi="Tahoma" w:cs="Tahoma"/>
          <w:sz w:val="22"/>
          <w:szCs w:val="22"/>
          <w:lang w:val="lv-LV"/>
        </w:rPr>
      </w:pPr>
      <w:bookmarkStart w:id="0" w:name="_GoBack"/>
      <w:bookmarkEnd w:id="0"/>
    </w:p>
    <w:sectPr w:rsidR="007076B3" w:rsidRPr="00AD09B2" w:rsidSect="00AD09B2">
      <w:pgSz w:w="11906" w:h="16838"/>
      <w:pgMar w:top="567"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B2183"/>
    <w:multiLevelType w:val="hybridMultilevel"/>
    <w:tmpl w:val="F6D84A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DD1"/>
    <w:rsid w:val="000D53EC"/>
    <w:rsid w:val="00151A42"/>
    <w:rsid w:val="001F612C"/>
    <w:rsid w:val="00226162"/>
    <w:rsid w:val="00232D0C"/>
    <w:rsid w:val="002F1AE5"/>
    <w:rsid w:val="00341B6F"/>
    <w:rsid w:val="004070AA"/>
    <w:rsid w:val="00444A8E"/>
    <w:rsid w:val="00463EFB"/>
    <w:rsid w:val="0047398A"/>
    <w:rsid w:val="004956DF"/>
    <w:rsid w:val="004A0522"/>
    <w:rsid w:val="004A2AE6"/>
    <w:rsid w:val="004D060B"/>
    <w:rsid w:val="0057496C"/>
    <w:rsid w:val="005E7799"/>
    <w:rsid w:val="0063523A"/>
    <w:rsid w:val="00676901"/>
    <w:rsid w:val="006E2995"/>
    <w:rsid w:val="006E7FD2"/>
    <w:rsid w:val="007076B3"/>
    <w:rsid w:val="00732F6F"/>
    <w:rsid w:val="00795618"/>
    <w:rsid w:val="007E5E93"/>
    <w:rsid w:val="00831DEE"/>
    <w:rsid w:val="008609AF"/>
    <w:rsid w:val="008E5664"/>
    <w:rsid w:val="008F266D"/>
    <w:rsid w:val="009309AA"/>
    <w:rsid w:val="0094061E"/>
    <w:rsid w:val="009A2B9E"/>
    <w:rsid w:val="00A10CC2"/>
    <w:rsid w:val="00AD09B2"/>
    <w:rsid w:val="00AE0A04"/>
    <w:rsid w:val="00BC269E"/>
    <w:rsid w:val="00BE63D8"/>
    <w:rsid w:val="00BE7DD1"/>
    <w:rsid w:val="00C206E2"/>
    <w:rsid w:val="00C95860"/>
    <w:rsid w:val="00CF7C15"/>
    <w:rsid w:val="00D20768"/>
    <w:rsid w:val="00D215A1"/>
    <w:rsid w:val="00D332D3"/>
    <w:rsid w:val="00DB0770"/>
    <w:rsid w:val="00DC7BA5"/>
    <w:rsid w:val="00E06D28"/>
    <w:rsid w:val="00E165E0"/>
    <w:rsid w:val="00E366EE"/>
    <w:rsid w:val="00E85B56"/>
    <w:rsid w:val="00EC45B0"/>
    <w:rsid w:val="00F460F9"/>
    <w:rsid w:val="00F470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61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61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61B81-9AEE-4F7C-94FD-B56BB2415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Pages>
  <Words>2000</Words>
  <Characters>1140</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53</cp:revision>
  <cp:lastPrinted>2015-02-05T09:08:00Z</cp:lastPrinted>
  <dcterms:created xsi:type="dcterms:W3CDTF">2015-02-05T08:30:00Z</dcterms:created>
  <dcterms:modified xsi:type="dcterms:W3CDTF">2015-11-05T15:19:00Z</dcterms:modified>
</cp:coreProperties>
</file>