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6367" w:rsidRPr="00586367" w:rsidRDefault="00586367" w:rsidP="00586367">
      <w:pPr>
        <w:widowControl w:val="0"/>
        <w:tabs>
          <w:tab w:val="center" w:pos="4320"/>
          <w:tab w:val="right" w:pos="8640"/>
        </w:tabs>
        <w:suppressAutoHyphens w:val="0"/>
        <w:overflowPunct w:val="0"/>
        <w:autoSpaceDE w:val="0"/>
        <w:autoSpaceDN w:val="0"/>
        <w:adjustRightInd w:val="0"/>
        <w:ind w:left="5041" w:right="-33" w:firstLine="771"/>
        <w:jc w:val="right"/>
        <w:rPr>
          <w:kern w:val="28"/>
          <w:sz w:val="22"/>
          <w:szCs w:val="22"/>
          <w:lang w:eastAsia="lv-LV"/>
        </w:rPr>
      </w:pPr>
      <w:r w:rsidRPr="00586367">
        <w:rPr>
          <w:kern w:val="28"/>
          <w:sz w:val="22"/>
          <w:szCs w:val="22"/>
          <w:lang w:eastAsia="lv-LV"/>
        </w:rPr>
        <w:t>APSTIPRINĀTS</w:t>
      </w:r>
    </w:p>
    <w:p w:rsidR="00586367" w:rsidRPr="00586367" w:rsidRDefault="00586367" w:rsidP="00586367">
      <w:pPr>
        <w:ind w:left="5041" w:right="-33" w:firstLine="771"/>
        <w:jc w:val="right"/>
        <w:rPr>
          <w:sz w:val="22"/>
          <w:szCs w:val="22"/>
        </w:rPr>
      </w:pPr>
      <w:r w:rsidRPr="00586367">
        <w:rPr>
          <w:sz w:val="22"/>
          <w:szCs w:val="22"/>
        </w:rPr>
        <w:t xml:space="preserve"> Olaines novada pašvaldības </w:t>
      </w:r>
    </w:p>
    <w:p w:rsidR="00586367" w:rsidRPr="00586367" w:rsidRDefault="00586367" w:rsidP="00586367">
      <w:pPr>
        <w:ind w:left="5041" w:right="-33" w:firstLine="771"/>
        <w:jc w:val="right"/>
        <w:rPr>
          <w:sz w:val="22"/>
          <w:szCs w:val="22"/>
        </w:rPr>
      </w:pPr>
      <w:r w:rsidRPr="00586367">
        <w:rPr>
          <w:sz w:val="22"/>
          <w:szCs w:val="22"/>
        </w:rPr>
        <w:t xml:space="preserve">pastāvīgās iepirkumu komisijas </w:t>
      </w:r>
    </w:p>
    <w:p w:rsidR="00586367" w:rsidRPr="00586367" w:rsidRDefault="00586367" w:rsidP="00586367">
      <w:pPr>
        <w:ind w:left="5041" w:right="-33" w:firstLine="771"/>
        <w:jc w:val="right"/>
        <w:rPr>
          <w:sz w:val="22"/>
          <w:szCs w:val="22"/>
        </w:rPr>
      </w:pPr>
      <w:r w:rsidRPr="00586367">
        <w:rPr>
          <w:sz w:val="22"/>
          <w:szCs w:val="22"/>
        </w:rPr>
        <w:t>2015.</w:t>
      </w:r>
      <w:r w:rsidRPr="00A43116">
        <w:rPr>
          <w:sz w:val="22"/>
          <w:szCs w:val="22"/>
        </w:rPr>
        <w:t xml:space="preserve">gada </w:t>
      </w:r>
      <w:r w:rsidR="004A626F" w:rsidRPr="00A43116">
        <w:rPr>
          <w:sz w:val="22"/>
          <w:szCs w:val="22"/>
        </w:rPr>
        <w:t>23</w:t>
      </w:r>
      <w:r w:rsidR="00D24316" w:rsidRPr="00A43116">
        <w:rPr>
          <w:sz w:val="22"/>
          <w:szCs w:val="22"/>
        </w:rPr>
        <w:t>.septembra</w:t>
      </w:r>
      <w:r w:rsidR="00A06FE0">
        <w:rPr>
          <w:sz w:val="22"/>
          <w:szCs w:val="22"/>
        </w:rPr>
        <w:t xml:space="preserve"> </w:t>
      </w:r>
      <w:r w:rsidRPr="00586367">
        <w:rPr>
          <w:sz w:val="22"/>
          <w:szCs w:val="22"/>
        </w:rPr>
        <w:t>sēdē</w:t>
      </w:r>
    </w:p>
    <w:p w:rsidR="00586367" w:rsidRPr="00586367" w:rsidRDefault="00586367" w:rsidP="00586367">
      <w:pPr>
        <w:ind w:left="5041" w:right="-33" w:firstLine="771"/>
        <w:jc w:val="right"/>
        <w:rPr>
          <w:sz w:val="22"/>
          <w:szCs w:val="22"/>
        </w:rPr>
      </w:pPr>
      <w:r w:rsidRPr="00586367">
        <w:rPr>
          <w:sz w:val="22"/>
          <w:szCs w:val="22"/>
        </w:rPr>
        <w:t>Protokols Nr.1</w:t>
      </w:r>
    </w:p>
    <w:p w:rsidR="00586367" w:rsidRPr="00586367" w:rsidRDefault="00586367" w:rsidP="00586367">
      <w:pPr>
        <w:widowControl w:val="0"/>
        <w:tabs>
          <w:tab w:val="center" w:pos="4320"/>
          <w:tab w:val="right" w:pos="8640"/>
        </w:tabs>
        <w:suppressAutoHyphens w:val="0"/>
        <w:overflowPunct w:val="0"/>
        <w:autoSpaceDE w:val="0"/>
        <w:autoSpaceDN w:val="0"/>
        <w:adjustRightInd w:val="0"/>
        <w:ind w:left="5041" w:right="-33" w:firstLine="771"/>
        <w:jc w:val="right"/>
        <w:rPr>
          <w:kern w:val="28"/>
          <w:sz w:val="22"/>
          <w:szCs w:val="22"/>
          <w:lang w:eastAsia="lv-LV"/>
        </w:rPr>
      </w:pPr>
    </w:p>
    <w:p w:rsidR="00586367" w:rsidRPr="00586367" w:rsidRDefault="00586367" w:rsidP="00586367">
      <w:pPr>
        <w:widowControl w:val="0"/>
        <w:tabs>
          <w:tab w:val="center" w:pos="4320"/>
          <w:tab w:val="right" w:pos="8640"/>
        </w:tabs>
        <w:suppressAutoHyphens w:val="0"/>
        <w:overflowPunct w:val="0"/>
        <w:autoSpaceDE w:val="0"/>
        <w:autoSpaceDN w:val="0"/>
        <w:adjustRightInd w:val="0"/>
        <w:ind w:left="5041" w:right="-33" w:firstLine="771"/>
        <w:jc w:val="right"/>
        <w:rPr>
          <w:kern w:val="28"/>
          <w:lang w:eastAsia="lv-LV"/>
        </w:rPr>
      </w:pPr>
    </w:p>
    <w:p w:rsidR="00586367" w:rsidRPr="00586367" w:rsidRDefault="00586367" w:rsidP="00586367">
      <w:pPr>
        <w:widowControl w:val="0"/>
        <w:tabs>
          <w:tab w:val="center" w:pos="4320"/>
          <w:tab w:val="right" w:pos="8640"/>
        </w:tabs>
        <w:suppressAutoHyphens w:val="0"/>
        <w:overflowPunct w:val="0"/>
        <w:autoSpaceDE w:val="0"/>
        <w:autoSpaceDN w:val="0"/>
        <w:adjustRightInd w:val="0"/>
        <w:ind w:left="5041" w:right="-33" w:firstLine="771"/>
        <w:jc w:val="right"/>
        <w:rPr>
          <w:kern w:val="28"/>
          <w:lang w:eastAsia="lv-LV"/>
        </w:rPr>
      </w:pPr>
    </w:p>
    <w:p w:rsidR="00586367" w:rsidRPr="00586367" w:rsidRDefault="00586367" w:rsidP="00586367">
      <w:pPr>
        <w:widowControl w:val="0"/>
        <w:tabs>
          <w:tab w:val="center" w:pos="4320"/>
          <w:tab w:val="right" w:pos="8640"/>
        </w:tabs>
        <w:suppressAutoHyphens w:val="0"/>
        <w:overflowPunct w:val="0"/>
        <w:autoSpaceDE w:val="0"/>
        <w:autoSpaceDN w:val="0"/>
        <w:adjustRightInd w:val="0"/>
        <w:ind w:left="5041" w:right="-33" w:firstLine="771"/>
        <w:jc w:val="right"/>
        <w:rPr>
          <w:kern w:val="28"/>
          <w:lang w:eastAsia="lv-LV"/>
        </w:rPr>
      </w:pPr>
    </w:p>
    <w:p w:rsidR="00586367" w:rsidRPr="00586367" w:rsidRDefault="00586367" w:rsidP="00586367">
      <w:pPr>
        <w:widowControl w:val="0"/>
        <w:tabs>
          <w:tab w:val="center" w:pos="4320"/>
          <w:tab w:val="right" w:pos="8640"/>
        </w:tabs>
        <w:suppressAutoHyphens w:val="0"/>
        <w:overflowPunct w:val="0"/>
        <w:autoSpaceDE w:val="0"/>
        <w:autoSpaceDN w:val="0"/>
        <w:adjustRightInd w:val="0"/>
        <w:ind w:left="5041" w:right="-33" w:firstLine="771"/>
        <w:jc w:val="right"/>
        <w:rPr>
          <w:kern w:val="28"/>
          <w:lang w:eastAsia="lv-LV"/>
        </w:rPr>
      </w:pPr>
    </w:p>
    <w:p w:rsidR="00586367" w:rsidRPr="00586367" w:rsidRDefault="00586367" w:rsidP="00586367">
      <w:pPr>
        <w:widowControl w:val="0"/>
        <w:tabs>
          <w:tab w:val="center" w:pos="4320"/>
          <w:tab w:val="right" w:pos="8640"/>
        </w:tabs>
        <w:suppressAutoHyphens w:val="0"/>
        <w:overflowPunct w:val="0"/>
        <w:autoSpaceDE w:val="0"/>
        <w:autoSpaceDN w:val="0"/>
        <w:adjustRightInd w:val="0"/>
        <w:ind w:left="5041" w:right="-33" w:firstLine="771"/>
        <w:jc w:val="right"/>
        <w:rPr>
          <w:kern w:val="28"/>
          <w:lang w:eastAsia="lv-LV"/>
        </w:rPr>
      </w:pPr>
    </w:p>
    <w:p w:rsidR="00586367" w:rsidRPr="00586367" w:rsidRDefault="00586367" w:rsidP="00586367">
      <w:pPr>
        <w:widowControl w:val="0"/>
        <w:tabs>
          <w:tab w:val="center" w:pos="4320"/>
          <w:tab w:val="right" w:pos="8640"/>
        </w:tabs>
        <w:suppressAutoHyphens w:val="0"/>
        <w:overflowPunct w:val="0"/>
        <w:autoSpaceDE w:val="0"/>
        <w:autoSpaceDN w:val="0"/>
        <w:adjustRightInd w:val="0"/>
        <w:ind w:left="5041" w:right="-33" w:firstLine="771"/>
        <w:jc w:val="right"/>
        <w:rPr>
          <w:kern w:val="28"/>
          <w:lang w:eastAsia="lv-LV"/>
        </w:rPr>
      </w:pPr>
    </w:p>
    <w:p w:rsidR="00586367" w:rsidRPr="00586367" w:rsidRDefault="00586367" w:rsidP="00586367">
      <w:pPr>
        <w:widowControl w:val="0"/>
        <w:tabs>
          <w:tab w:val="center" w:pos="4320"/>
          <w:tab w:val="right" w:pos="8640"/>
        </w:tabs>
        <w:suppressAutoHyphens w:val="0"/>
        <w:overflowPunct w:val="0"/>
        <w:autoSpaceDE w:val="0"/>
        <w:autoSpaceDN w:val="0"/>
        <w:adjustRightInd w:val="0"/>
        <w:ind w:left="5041" w:right="-33" w:firstLine="771"/>
        <w:jc w:val="right"/>
        <w:rPr>
          <w:kern w:val="28"/>
          <w:lang w:eastAsia="lv-LV"/>
        </w:rPr>
      </w:pPr>
    </w:p>
    <w:p w:rsidR="00586367" w:rsidRPr="00586367" w:rsidRDefault="00586367" w:rsidP="00586367">
      <w:pPr>
        <w:widowControl w:val="0"/>
        <w:tabs>
          <w:tab w:val="center" w:pos="4320"/>
          <w:tab w:val="right" w:pos="8640"/>
        </w:tabs>
        <w:suppressAutoHyphens w:val="0"/>
        <w:overflowPunct w:val="0"/>
        <w:autoSpaceDE w:val="0"/>
        <w:autoSpaceDN w:val="0"/>
        <w:adjustRightInd w:val="0"/>
        <w:ind w:left="5041" w:right="-33" w:firstLine="771"/>
        <w:jc w:val="right"/>
        <w:rPr>
          <w:kern w:val="28"/>
          <w:lang w:eastAsia="lv-LV"/>
        </w:rPr>
      </w:pPr>
    </w:p>
    <w:p w:rsidR="00586367" w:rsidRPr="00586367" w:rsidRDefault="00586367" w:rsidP="00586367">
      <w:pPr>
        <w:widowControl w:val="0"/>
        <w:tabs>
          <w:tab w:val="center" w:pos="4320"/>
          <w:tab w:val="right" w:pos="8640"/>
        </w:tabs>
        <w:suppressAutoHyphens w:val="0"/>
        <w:overflowPunct w:val="0"/>
        <w:autoSpaceDE w:val="0"/>
        <w:autoSpaceDN w:val="0"/>
        <w:adjustRightInd w:val="0"/>
        <w:ind w:left="5041" w:right="-33" w:firstLine="771"/>
        <w:jc w:val="right"/>
        <w:rPr>
          <w:kern w:val="28"/>
          <w:lang w:eastAsia="lv-LV"/>
        </w:rPr>
      </w:pPr>
    </w:p>
    <w:p w:rsidR="00586367" w:rsidRPr="00586367" w:rsidRDefault="00586367" w:rsidP="00586367">
      <w:pPr>
        <w:suppressAutoHyphens w:val="0"/>
        <w:spacing w:before="240" w:after="240"/>
        <w:jc w:val="center"/>
        <w:rPr>
          <w:b/>
          <w:bCs/>
          <w:lang w:eastAsia="lv-LV"/>
        </w:rPr>
      </w:pPr>
    </w:p>
    <w:p w:rsidR="00586367" w:rsidRPr="00586367" w:rsidRDefault="00586367" w:rsidP="00586367">
      <w:pPr>
        <w:suppressAutoHyphens w:val="0"/>
        <w:spacing w:before="240" w:after="240"/>
        <w:jc w:val="center"/>
        <w:rPr>
          <w:b/>
          <w:bCs/>
          <w:lang w:eastAsia="lv-LV"/>
        </w:rPr>
      </w:pPr>
      <w:r w:rsidRPr="00586367">
        <w:rPr>
          <w:b/>
          <w:bCs/>
          <w:lang w:eastAsia="lv-LV"/>
        </w:rPr>
        <w:t xml:space="preserve">IEPIRKUMA </w:t>
      </w:r>
      <w:r w:rsidRPr="00586367">
        <w:rPr>
          <w:b/>
          <w:bCs/>
          <w:sz w:val="28"/>
          <w:szCs w:val="28"/>
          <w:lang w:eastAsia="lv-LV"/>
        </w:rPr>
        <w:t>ONP 2015/</w:t>
      </w:r>
      <w:r w:rsidR="00A06FE0">
        <w:rPr>
          <w:b/>
          <w:bCs/>
          <w:sz w:val="28"/>
          <w:szCs w:val="28"/>
          <w:lang w:eastAsia="lv-LV"/>
        </w:rPr>
        <w:t>3</w:t>
      </w:r>
      <w:r w:rsidR="00D24316">
        <w:rPr>
          <w:b/>
          <w:bCs/>
          <w:sz w:val="28"/>
          <w:szCs w:val="28"/>
          <w:lang w:eastAsia="lv-LV"/>
        </w:rPr>
        <w:t>5</w:t>
      </w:r>
      <w:r w:rsidRPr="00586367">
        <w:rPr>
          <w:b/>
          <w:bCs/>
          <w:lang w:eastAsia="lv-LV"/>
        </w:rPr>
        <w:t xml:space="preserve"> NOLIKUMS</w:t>
      </w:r>
    </w:p>
    <w:p w:rsidR="00586367" w:rsidRPr="00586367" w:rsidRDefault="00586367" w:rsidP="00A06FE0">
      <w:pPr>
        <w:suppressAutoHyphens w:val="0"/>
        <w:spacing w:before="240"/>
        <w:jc w:val="center"/>
        <w:rPr>
          <w:b/>
          <w:bCs/>
          <w:sz w:val="28"/>
          <w:szCs w:val="28"/>
          <w:lang w:eastAsia="lv-LV"/>
        </w:rPr>
      </w:pPr>
      <w:r w:rsidRPr="00586367">
        <w:rPr>
          <w:b/>
          <w:bCs/>
          <w:sz w:val="28"/>
          <w:szCs w:val="28"/>
          <w:lang w:eastAsia="lv-LV"/>
        </w:rPr>
        <w:t xml:space="preserve"> „</w:t>
      </w:r>
      <w:r w:rsidR="00A06FE0" w:rsidRPr="00A06FE0">
        <w:rPr>
          <w:b/>
          <w:bCs/>
          <w:sz w:val="28"/>
          <w:szCs w:val="28"/>
          <w:lang w:eastAsia="lv-LV"/>
        </w:rPr>
        <w:t>TONERU UN KARTRIDŽU PIEGĀDE OLAINES NOVADA PAŠVALDĪBAS VAJADZĪBĀM</w:t>
      </w:r>
      <w:r w:rsidRPr="00586367">
        <w:rPr>
          <w:b/>
          <w:bCs/>
          <w:sz w:val="28"/>
          <w:szCs w:val="28"/>
          <w:lang w:eastAsia="lv-LV"/>
        </w:rPr>
        <w:t>”</w:t>
      </w:r>
    </w:p>
    <w:p w:rsidR="00586367" w:rsidRPr="00586367" w:rsidRDefault="00586367" w:rsidP="00586367">
      <w:pPr>
        <w:suppressAutoHyphens w:val="0"/>
        <w:spacing w:before="240" w:after="240"/>
        <w:jc w:val="center"/>
        <w:rPr>
          <w:bCs/>
          <w:lang w:eastAsia="lv-LV"/>
        </w:rPr>
      </w:pPr>
      <w:r w:rsidRPr="00586367">
        <w:rPr>
          <w:bCs/>
          <w:lang w:eastAsia="lv-LV"/>
        </w:rPr>
        <w:t xml:space="preserve">IEPIRKUMS PUBLISKO IEPIRKUMU LIKUMA 8.² PANTA KĀRTĪBĀ </w:t>
      </w:r>
    </w:p>
    <w:p w:rsidR="00586367" w:rsidRPr="00586367" w:rsidRDefault="00586367" w:rsidP="00586367">
      <w:pPr>
        <w:suppressAutoHyphens w:val="0"/>
        <w:spacing w:before="240" w:after="240"/>
        <w:jc w:val="center"/>
        <w:rPr>
          <w:b/>
          <w:sz w:val="22"/>
          <w:szCs w:val="22"/>
          <w:lang w:eastAsia="lv-LV"/>
        </w:rPr>
      </w:pPr>
    </w:p>
    <w:p w:rsidR="00586367" w:rsidRPr="00586367" w:rsidRDefault="00586367" w:rsidP="00586367">
      <w:pPr>
        <w:suppressAutoHyphens w:val="0"/>
        <w:spacing w:before="240" w:after="240"/>
        <w:jc w:val="center"/>
        <w:rPr>
          <w:sz w:val="20"/>
          <w:szCs w:val="20"/>
          <w:lang w:eastAsia="lv-LV"/>
        </w:rPr>
      </w:pPr>
    </w:p>
    <w:p w:rsidR="00586367" w:rsidRPr="00586367" w:rsidRDefault="00586367" w:rsidP="00586367">
      <w:pPr>
        <w:widowControl w:val="0"/>
        <w:tabs>
          <w:tab w:val="center" w:pos="4320"/>
          <w:tab w:val="right" w:pos="8640"/>
        </w:tabs>
        <w:suppressAutoHyphens w:val="0"/>
        <w:overflowPunct w:val="0"/>
        <w:autoSpaceDE w:val="0"/>
        <w:autoSpaceDN w:val="0"/>
        <w:adjustRightInd w:val="0"/>
        <w:ind w:left="5041" w:right="-33" w:firstLine="771"/>
        <w:jc w:val="right"/>
        <w:rPr>
          <w:kern w:val="28"/>
          <w:lang w:eastAsia="lv-LV"/>
        </w:rPr>
      </w:pPr>
    </w:p>
    <w:p w:rsidR="00586367" w:rsidRPr="00586367" w:rsidRDefault="00586367" w:rsidP="00586367">
      <w:pPr>
        <w:widowControl w:val="0"/>
        <w:tabs>
          <w:tab w:val="center" w:pos="4320"/>
          <w:tab w:val="right" w:pos="8640"/>
        </w:tabs>
        <w:suppressAutoHyphens w:val="0"/>
        <w:overflowPunct w:val="0"/>
        <w:autoSpaceDE w:val="0"/>
        <w:autoSpaceDN w:val="0"/>
        <w:adjustRightInd w:val="0"/>
        <w:ind w:left="5041" w:right="-33" w:firstLine="771"/>
        <w:jc w:val="right"/>
        <w:rPr>
          <w:kern w:val="28"/>
          <w:lang w:eastAsia="lv-LV"/>
        </w:rPr>
      </w:pPr>
    </w:p>
    <w:p w:rsidR="00586367" w:rsidRPr="00586367" w:rsidRDefault="00586367" w:rsidP="00586367">
      <w:pPr>
        <w:widowControl w:val="0"/>
        <w:tabs>
          <w:tab w:val="center" w:pos="4320"/>
          <w:tab w:val="right" w:pos="8640"/>
        </w:tabs>
        <w:suppressAutoHyphens w:val="0"/>
        <w:overflowPunct w:val="0"/>
        <w:autoSpaceDE w:val="0"/>
        <w:autoSpaceDN w:val="0"/>
        <w:adjustRightInd w:val="0"/>
        <w:ind w:left="5041" w:right="-33" w:firstLine="771"/>
        <w:jc w:val="right"/>
        <w:rPr>
          <w:kern w:val="28"/>
          <w:lang w:eastAsia="lv-LV"/>
        </w:rPr>
      </w:pPr>
    </w:p>
    <w:p w:rsidR="00586367" w:rsidRPr="00586367" w:rsidRDefault="00586367" w:rsidP="00586367">
      <w:pPr>
        <w:widowControl w:val="0"/>
        <w:tabs>
          <w:tab w:val="center" w:pos="4320"/>
          <w:tab w:val="right" w:pos="8640"/>
        </w:tabs>
        <w:suppressAutoHyphens w:val="0"/>
        <w:overflowPunct w:val="0"/>
        <w:autoSpaceDE w:val="0"/>
        <w:autoSpaceDN w:val="0"/>
        <w:adjustRightInd w:val="0"/>
        <w:ind w:left="5041" w:right="-33" w:firstLine="771"/>
        <w:jc w:val="right"/>
        <w:rPr>
          <w:kern w:val="28"/>
          <w:lang w:eastAsia="lv-LV"/>
        </w:rPr>
      </w:pPr>
    </w:p>
    <w:p w:rsidR="00586367" w:rsidRPr="00586367" w:rsidRDefault="00586367" w:rsidP="00586367">
      <w:pPr>
        <w:widowControl w:val="0"/>
        <w:tabs>
          <w:tab w:val="center" w:pos="4320"/>
          <w:tab w:val="right" w:pos="8640"/>
        </w:tabs>
        <w:suppressAutoHyphens w:val="0"/>
        <w:overflowPunct w:val="0"/>
        <w:autoSpaceDE w:val="0"/>
        <w:autoSpaceDN w:val="0"/>
        <w:adjustRightInd w:val="0"/>
        <w:ind w:left="5041" w:right="-33" w:firstLine="771"/>
        <w:jc w:val="right"/>
        <w:rPr>
          <w:kern w:val="28"/>
          <w:lang w:eastAsia="lv-LV"/>
        </w:rPr>
      </w:pPr>
    </w:p>
    <w:p w:rsidR="00586367" w:rsidRPr="00586367" w:rsidRDefault="00586367" w:rsidP="00586367">
      <w:pPr>
        <w:widowControl w:val="0"/>
        <w:tabs>
          <w:tab w:val="center" w:pos="4320"/>
          <w:tab w:val="right" w:pos="8640"/>
        </w:tabs>
        <w:suppressAutoHyphens w:val="0"/>
        <w:overflowPunct w:val="0"/>
        <w:autoSpaceDE w:val="0"/>
        <w:autoSpaceDN w:val="0"/>
        <w:adjustRightInd w:val="0"/>
        <w:ind w:left="5041" w:right="-33" w:firstLine="771"/>
        <w:jc w:val="right"/>
        <w:rPr>
          <w:kern w:val="28"/>
          <w:lang w:eastAsia="lv-LV"/>
        </w:rPr>
      </w:pPr>
    </w:p>
    <w:p w:rsidR="00586367" w:rsidRPr="00586367" w:rsidRDefault="00586367" w:rsidP="00586367">
      <w:pPr>
        <w:widowControl w:val="0"/>
        <w:tabs>
          <w:tab w:val="center" w:pos="4320"/>
          <w:tab w:val="right" w:pos="8640"/>
        </w:tabs>
        <w:suppressAutoHyphens w:val="0"/>
        <w:overflowPunct w:val="0"/>
        <w:autoSpaceDE w:val="0"/>
        <w:autoSpaceDN w:val="0"/>
        <w:adjustRightInd w:val="0"/>
        <w:ind w:left="5041" w:right="-33" w:firstLine="771"/>
        <w:jc w:val="right"/>
        <w:rPr>
          <w:kern w:val="28"/>
          <w:lang w:eastAsia="lv-LV"/>
        </w:rPr>
      </w:pPr>
    </w:p>
    <w:p w:rsidR="00586367" w:rsidRPr="00586367" w:rsidRDefault="00586367" w:rsidP="00586367">
      <w:pPr>
        <w:widowControl w:val="0"/>
        <w:tabs>
          <w:tab w:val="center" w:pos="4320"/>
          <w:tab w:val="right" w:pos="8640"/>
        </w:tabs>
        <w:suppressAutoHyphens w:val="0"/>
        <w:overflowPunct w:val="0"/>
        <w:autoSpaceDE w:val="0"/>
        <w:autoSpaceDN w:val="0"/>
        <w:adjustRightInd w:val="0"/>
        <w:ind w:left="5041" w:right="-33" w:firstLine="771"/>
        <w:jc w:val="right"/>
        <w:rPr>
          <w:kern w:val="28"/>
          <w:lang w:eastAsia="lv-LV"/>
        </w:rPr>
      </w:pPr>
    </w:p>
    <w:p w:rsidR="00586367" w:rsidRPr="00586367" w:rsidRDefault="00586367" w:rsidP="00586367">
      <w:pPr>
        <w:widowControl w:val="0"/>
        <w:tabs>
          <w:tab w:val="center" w:pos="4320"/>
          <w:tab w:val="right" w:pos="8640"/>
        </w:tabs>
        <w:suppressAutoHyphens w:val="0"/>
        <w:overflowPunct w:val="0"/>
        <w:autoSpaceDE w:val="0"/>
        <w:autoSpaceDN w:val="0"/>
        <w:adjustRightInd w:val="0"/>
        <w:ind w:left="5041" w:right="-33" w:firstLine="771"/>
        <w:jc w:val="right"/>
        <w:rPr>
          <w:kern w:val="28"/>
          <w:lang w:eastAsia="lv-LV"/>
        </w:rPr>
      </w:pPr>
    </w:p>
    <w:p w:rsidR="00586367" w:rsidRPr="00586367" w:rsidRDefault="00586367" w:rsidP="00586367">
      <w:pPr>
        <w:widowControl w:val="0"/>
        <w:tabs>
          <w:tab w:val="center" w:pos="4320"/>
          <w:tab w:val="right" w:pos="8640"/>
        </w:tabs>
        <w:suppressAutoHyphens w:val="0"/>
        <w:overflowPunct w:val="0"/>
        <w:autoSpaceDE w:val="0"/>
        <w:autoSpaceDN w:val="0"/>
        <w:adjustRightInd w:val="0"/>
        <w:ind w:left="5041" w:right="-33" w:firstLine="771"/>
        <w:jc w:val="right"/>
        <w:rPr>
          <w:kern w:val="28"/>
          <w:lang w:eastAsia="lv-LV"/>
        </w:rPr>
      </w:pPr>
    </w:p>
    <w:p w:rsidR="00586367" w:rsidRPr="00586367" w:rsidRDefault="00586367" w:rsidP="00586367">
      <w:pPr>
        <w:widowControl w:val="0"/>
        <w:tabs>
          <w:tab w:val="center" w:pos="4320"/>
          <w:tab w:val="right" w:pos="8640"/>
        </w:tabs>
        <w:suppressAutoHyphens w:val="0"/>
        <w:overflowPunct w:val="0"/>
        <w:autoSpaceDE w:val="0"/>
        <w:autoSpaceDN w:val="0"/>
        <w:adjustRightInd w:val="0"/>
        <w:ind w:left="5041" w:right="-33" w:firstLine="771"/>
        <w:jc w:val="right"/>
        <w:rPr>
          <w:kern w:val="28"/>
          <w:lang w:eastAsia="lv-LV"/>
        </w:rPr>
      </w:pPr>
    </w:p>
    <w:p w:rsidR="00586367" w:rsidRPr="00586367" w:rsidRDefault="00586367" w:rsidP="00586367">
      <w:pPr>
        <w:widowControl w:val="0"/>
        <w:tabs>
          <w:tab w:val="center" w:pos="4320"/>
          <w:tab w:val="right" w:pos="8640"/>
        </w:tabs>
        <w:suppressAutoHyphens w:val="0"/>
        <w:overflowPunct w:val="0"/>
        <w:autoSpaceDE w:val="0"/>
        <w:autoSpaceDN w:val="0"/>
        <w:adjustRightInd w:val="0"/>
        <w:ind w:left="5041" w:right="-33" w:firstLine="771"/>
        <w:jc w:val="right"/>
        <w:rPr>
          <w:kern w:val="28"/>
          <w:lang w:eastAsia="lv-LV"/>
        </w:rPr>
      </w:pPr>
    </w:p>
    <w:p w:rsidR="00586367" w:rsidRPr="00586367" w:rsidRDefault="00586367" w:rsidP="00586367">
      <w:pPr>
        <w:widowControl w:val="0"/>
        <w:tabs>
          <w:tab w:val="center" w:pos="4320"/>
          <w:tab w:val="right" w:pos="8640"/>
        </w:tabs>
        <w:suppressAutoHyphens w:val="0"/>
        <w:overflowPunct w:val="0"/>
        <w:autoSpaceDE w:val="0"/>
        <w:autoSpaceDN w:val="0"/>
        <w:adjustRightInd w:val="0"/>
        <w:ind w:left="5041" w:right="-33" w:firstLine="771"/>
        <w:jc w:val="right"/>
        <w:rPr>
          <w:kern w:val="28"/>
          <w:lang w:eastAsia="lv-LV"/>
        </w:rPr>
      </w:pPr>
    </w:p>
    <w:p w:rsidR="00586367" w:rsidRPr="00586367" w:rsidRDefault="00586367" w:rsidP="00586367">
      <w:pPr>
        <w:widowControl w:val="0"/>
        <w:tabs>
          <w:tab w:val="center" w:pos="4320"/>
          <w:tab w:val="right" w:pos="8640"/>
        </w:tabs>
        <w:suppressAutoHyphens w:val="0"/>
        <w:overflowPunct w:val="0"/>
        <w:autoSpaceDE w:val="0"/>
        <w:autoSpaceDN w:val="0"/>
        <w:adjustRightInd w:val="0"/>
        <w:ind w:left="5041" w:right="-33" w:firstLine="771"/>
        <w:jc w:val="right"/>
        <w:rPr>
          <w:kern w:val="28"/>
          <w:lang w:eastAsia="lv-LV"/>
        </w:rPr>
      </w:pPr>
    </w:p>
    <w:p w:rsidR="00586367" w:rsidRPr="00586367" w:rsidRDefault="00586367" w:rsidP="00586367">
      <w:pPr>
        <w:widowControl w:val="0"/>
        <w:tabs>
          <w:tab w:val="center" w:pos="4320"/>
          <w:tab w:val="right" w:pos="8640"/>
        </w:tabs>
        <w:suppressAutoHyphens w:val="0"/>
        <w:overflowPunct w:val="0"/>
        <w:autoSpaceDE w:val="0"/>
        <w:autoSpaceDN w:val="0"/>
        <w:adjustRightInd w:val="0"/>
        <w:ind w:left="5041" w:right="-33" w:firstLine="771"/>
        <w:jc w:val="right"/>
        <w:rPr>
          <w:kern w:val="28"/>
          <w:lang w:eastAsia="lv-LV"/>
        </w:rPr>
      </w:pPr>
    </w:p>
    <w:p w:rsidR="00586367" w:rsidRPr="00586367" w:rsidRDefault="00586367" w:rsidP="00586367">
      <w:pPr>
        <w:widowControl w:val="0"/>
        <w:tabs>
          <w:tab w:val="center" w:pos="4320"/>
          <w:tab w:val="right" w:pos="8640"/>
        </w:tabs>
        <w:suppressAutoHyphens w:val="0"/>
        <w:overflowPunct w:val="0"/>
        <w:autoSpaceDE w:val="0"/>
        <w:autoSpaceDN w:val="0"/>
        <w:adjustRightInd w:val="0"/>
        <w:ind w:left="5041" w:right="-33" w:firstLine="771"/>
        <w:jc w:val="center"/>
        <w:rPr>
          <w:kern w:val="28"/>
          <w:lang w:eastAsia="lv-LV"/>
        </w:rPr>
      </w:pPr>
    </w:p>
    <w:p w:rsidR="00586367" w:rsidRPr="00586367" w:rsidRDefault="00586367" w:rsidP="00586367">
      <w:pPr>
        <w:widowControl w:val="0"/>
        <w:tabs>
          <w:tab w:val="center" w:pos="4320"/>
          <w:tab w:val="right" w:pos="8640"/>
        </w:tabs>
        <w:suppressAutoHyphens w:val="0"/>
        <w:overflowPunct w:val="0"/>
        <w:autoSpaceDE w:val="0"/>
        <w:autoSpaceDN w:val="0"/>
        <w:adjustRightInd w:val="0"/>
        <w:ind w:right="-33"/>
        <w:jc w:val="center"/>
        <w:rPr>
          <w:kern w:val="28"/>
          <w:lang w:eastAsia="lv-LV"/>
        </w:rPr>
      </w:pPr>
    </w:p>
    <w:p w:rsidR="00586367" w:rsidRPr="00586367" w:rsidRDefault="00586367" w:rsidP="00586367">
      <w:pPr>
        <w:widowControl w:val="0"/>
        <w:tabs>
          <w:tab w:val="center" w:pos="4320"/>
          <w:tab w:val="right" w:pos="8640"/>
        </w:tabs>
        <w:suppressAutoHyphens w:val="0"/>
        <w:overflowPunct w:val="0"/>
        <w:autoSpaceDE w:val="0"/>
        <w:autoSpaceDN w:val="0"/>
        <w:adjustRightInd w:val="0"/>
        <w:ind w:right="-33"/>
        <w:jc w:val="center"/>
        <w:rPr>
          <w:kern w:val="28"/>
          <w:lang w:eastAsia="lv-LV"/>
        </w:rPr>
      </w:pPr>
    </w:p>
    <w:p w:rsidR="008D6BF1" w:rsidRDefault="008D6BF1" w:rsidP="00586367">
      <w:pPr>
        <w:widowControl w:val="0"/>
        <w:tabs>
          <w:tab w:val="center" w:pos="4320"/>
          <w:tab w:val="right" w:pos="8640"/>
        </w:tabs>
        <w:suppressAutoHyphens w:val="0"/>
        <w:overflowPunct w:val="0"/>
        <w:autoSpaceDE w:val="0"/>
        <w:autoSpaceDN w:val="0"/>
        <w:adjustRightInd w:val="0"/>
        <w:ind w:right="-33"/>
        <w:jc w:val="center"/>
        <w:rPr>
          <w:kern w:val="28"/>
          <w:sz w:val="22"/>
          <w:szCs w:val="22"/>
          <w:lang w:eastAsia="lv-LV"/>
        </w:rPr>
      </w:pPr>
    </w:p>
    <w:p w:rsidR="008D6BF1" w:rsidRDefault="008D6BF1" w:rsidP="00586367">
      <w:pPr>
        <w:widowControl w:val="0"/>
        <w:tabs>
          <w:tab w:val="center" w:pos="4320"/>
          <w:tab w:val="right" w:pos="8640"/>
        </w:tabs>
        <w:suppressAutoHyphens w:val="0"/>
        <w:overflowPunct w:val="0"/>
        <w:autoSpaceDE w:val="0"/>
        <w:autoSpaceDN w:val="0"/>
        <w:adjustRightInd w:val="0"/>
        <w:ind w:right="-33"/>
        <w:jc w:val="center"/>
        <w:rPr>
          <w:kern w:val="28"/>
          <w:sz w:val="22"/>
          <w:szCs w:val="22"/>
          <w:lang w:eastAsia="lv-LV"/>
        </w:rPr>
      </w:pPr>
    </w:p>
    <w:p w:rsidR="008D6BF1" w:rsidRDefault="008D6BF1" w:rsidP="00586367">
      <w:pPr>
        <w:widowControl w:val="0"/>
        <w:tabs>
          <w:tab w:val="center" w:pos="4320"/>
          <w:tab w:val="right" w:pos="8640"/>
        </w:tabs>
        <w:suppressAutoHyphens w:val="0"/>
        <w:overflowPunct w:val="0"/>
        <w:autoSpaceDE w:val="0"/>
        <w:autoSpaceDN w:val="0"/>
        <w:adjustRightInd w:val="0"/>
        <w:ind w:right="-33"/>
        <w:jc w:val="center"/>
        <w:rPr>
          <w:kern w:val="28"/>
          <w:sz w:val="22"/>
          <w:szCs w:val="22"/>
          <w:lang w:eastAsia="lv-LV"/>
        </w:rPr>
      </w:pPr>
    </w:p>
    <w:p w:rsidR="008D6BF1" w:rsidRDefault="008D6BF1" w:rsidP="00586367">
      <w:pPr>
        <w:widowControl w:val="0"/>
        <w:tabs>
          <w:tab w:val="center" w:pos="4320"/>
          <w:tab w:val="right" w:pos="8640"/>
        </w:tabs>
        <w:suppressAutoHyphens w:val="0"/>
        <w:overflowPunct w:val="0"/>
        <w:autoSpaceDE w:val="0"/>
        <w:autoSpaceDN w:val="0"/>
        <w:adjustRightInd w:val="0"/>
        <w:ind w:right="-33"/>
        <w:jc w:val="center"/>
        <w:rPr>
          <w:kern w:val="28"/>
          <w:sz w:val="22"/>
          <w:szCs w:val="22"/>
          <w:lang w:eastAsia="lv-LV"/>
        </w:rPr>
      </w:pPr>
    </w:p>
    <w:p w:rsidR="008D6BF1" w:rsidRDefault="008D6BF1" w:rsidP="00586367">
      <w:pPr>
        <w:widowControl w:val="0"/>
        <w:tabs>
          <w:tab w:val="center" w:pos="4320"/>
          <w:tab w:val="right" w:pos="8640"/>
        </w:tabs>
        <w:suppressAutoHyphens w:val="0"/>
        <w:overflowPunct w:val="0"/>
        <w:autoSpaceDE w:val="0"/>
        <w:autoSpaceDN w:val="0"/>
        <w:adjustRightInd w:val="0"/>
        <w:ind w:right="-33"/>
        <w:jc w:val="center"/>
        <w:rPr>
          <w:kern w:val="28"/>
          <w:sz w:val="22"/>
          <w:szCs w:val="22"/>
          <w:lang w:eastAsia="lv-LV"/>
        </w:rPr>
      </w:pPr>
    </w:p>
    <w:p w:rsidR="008D6BF1" w:rsidRDefault="008D6BF1" w:rsidP="008D6BF1">
      <w:pPr>
        <w:widowControl w:val="0"/>
        <w:tabs>
          <w:tab w:val="center" w:pos="4320"/>
          <w:tab w:val="right" w:pos="8640"/>
        </w:tabs>
        <w:suppressAutoHyphens w:val="0"/>
        <w:overflowPunct w:val="0"/>
        <w:autoSpaceDE w:val="0"/>
        <w:autoSpaceDN w:val="0"/>
        <w:adjustRightInd w:val="0"/>
        <w:ind w:right="-33"/>
        <w:jc w:val="center"/>
        <w:rPr>
          <w:kern w:val="28"/>
          <w:sz w:val="22"/>
          <w:szCs w:val="22"/>
          <w:lang w:eastAsia="lv-LV"/>
        </w:rPr>
      </w:pPr>
      <w:bookmarkStart w:id="0" w:name="_Toc411893597"/>
      <w:r>
        <w:rPr>
          <w:kern w:val="28"/>
          <w:sz w:val="22"/>
          <w:szCs w:val="22"/>
          <w:lang w:eastAsia="lv-LV"/>
        </w:rPr>
        <w:t>Olaines novads, 2015</w:t>
      </w:r>
    </w:p>
    <w:p w:rsidR="00376198" w:rsidRPr="008D6BF1" w:rsidRDefault="00376198" w:rsidP="008D6BF1">
      <w:pPr>
        <w:widowControl w:val="0"/>
        <w:tabs>
          <w:tab w:val="center" w:pos="4320"/>
          <w:tab w:val="right" w:pos="8640"/>
        </w:tabs>
        <w:suppressAutoHyphens w:val="0"/>
        <w:overflowPunct w:val="0"/>
        <w:autoSpaceDE w:val="0"/>
        <w:autoSpaceDN w:val="0"/>
        <w:adjustRightInd w:val="0"/>
        <w:ind w:right="-33"/>
        <w:jc w:val="center"/>
        <w:rPr>
          <w:kern w:val="28"/>
          <w:sz w:val="22"/>
          <w:szCs w:val="22"/>
          <w:lang w:eastAsia="lv-LV"/>
        </w:rPr>
      </w:pPr>
    </w:p>
    <w:p w:rsidR="009F66D0" w:rsidRPr="0080685A" w:rsidRDefault="009F66D0" w:rsidP="009F66D0">
      <w:pPr>
        <w:jc w:val="center"/>
        <w:rPr>
          <w:b/>
        </w:rPr>
      </w:pPr>
      <w:r w:rsidRPr="0080685A">
        <w:rPr>
          <w:b/>
        </w:rPr>
        <w:lastRenderedPageBreak/>
        <w:t>SATURS</w:t>
      </w:r>
      <w:bookmarkEnd w:id="0"/>
    </w:p>
    <w:p w:rsidR="00586367" w:rsidRDefault="00586367" w:rsidP="003D1A85">
      <w:pPr>
        <w:pStyle w:val="Footer"/>
        <w:ind w:left="5041" w:right="-33" w:firstLine="771"/>
        <w:jc w:val="right"/>
        <w:rPr>
          <w:sz w:val="24"/>
          <w:szCs w:val="24"/>
          <w:lang w:val="lv-LV"/>
        </w:rPr>
      </w:pPr>
    </w:p>
    <w:p w:rsidR="00586367" w:rsidRPr="00586367" w:rsidRDefault="00586367" w:rsidP="00586367">
      <w:pPr>
        <w:pStyle w:val="Footer"/>
        <w:ind w:left="5041" w:right="-33" w:firstLine="771"/>
        <w:jc w:val="center"/>
        <w:rPr>
          <w:b/>
          <w:sz w:val="24"/>
          <w:szCs w:val="24"/>
          <w:lang w:val="lv-LV"/>
        </w:rPr>
      </w:pPr>
    </w:p>
    <w:p w:rsidR="00053419" w:rsidRDefault="00053419" w:rsidP="00053419">
      <w:pPr>
        <w:pStyle w:val="TOC1"/>
        <w:tabs>
          <w:tab w:val="clear" w:pos="9062"/>
          <w:tab w:val="right" w:leader="dot" w:pos="9923"/>
        </w:tabs>
        <w:spacing w:line="360" w:lineRule="auto"/>
        <w:rPr>
          <w:rFonts w:asciiTheme="minorHAnsi" w:eastAsiaTheme="minorEastAsia" w:hAnsiTheme="minorHAnsi" w:cstheme="minorBidi"/>
          <w:bCs w:val="0"/>
          <w:sz w:val="22"/>
          <w:szCs w:val="22"/>
          <w:lang w:eastAsia="lv-LV"/>
        </w:rPr>
      </w:pPr>
      <w:r>
        <w:fldChar w:fldCharType="begin"/>
      </w:r>
      <w:r>
        <w:instrText xml:space="preserve"> TOC \o "1-8" \h \z \u </w:instrText>
      </w:r>
      <w:r>
        <w:fldChar w:fldCharType="separate"/>
      </w:r>
      <w:hyperlink w:anchor="_Toc430634803" w:history="1">
        <w:r w:rsidRPr="00702993">
          <w:rPr>
            <w:rStyle w:val="Hyperlink"/>
          </w:rPr>
          <w:t>1.</w:t>
        </w:r>
        <w:r>
          <w:rPr>
            <w:rFonts w:asciiTheme="minorHAnsi" w:eastAsiaTheme="minorEastAsia" w:hAnsiTheme="minorHAnsi" w:cstheme="minorBidi"/>
            <w:bCs w:val="0"/>
            <w:sz w:val="22"/>
            <w:szCs w:val="22"/>
            <w:lang w:eastAsia="lv-LV"/>
          </w:rPr>
          <w:tab/>
        </w:r>
        <w:r w:rsidRPr="00702993">
          <w:rPr>
            <w:rStyle w:val="Hyperlink"/>
          </w:rPr>
          <w:t>VISPĀRĪGĀ INFORMĀCIJA</w:t>
        </w:r>
        <w:r>
          <w:rPr>
            <w:webHidden/>
          </w:rPr>
          <w:tab/>
        </w:r>
        <w:r>
          <w:rPr>
            <w:webHidden/>
          </w:rPr>
          <w:fldChar w:fldCharType="begin"/>
        </w:r>
        <w:r>
          <w:rPr>
            <w:webHidden/>
          </w:rPr>
          <w:instrText xml:space="preserve"> PAGEREF _Toc430634803 \h </w:instrText>
        </w:r>
        <w:r>
          <w:rPr>
            <w:webHidden/>
          </w:rPr>
        </w:r>
        <w:r>
          <w:rPr>
            <w:webHidden/>
          </w:rPr>
          <w:fldChar w:fldCharType="separate"/>
        </w:r>
        <w:r w:rsidR="0080685A">
          <w:rPr>
            <w:webHidden/>
          </w:rPr>
          <w:t>3</w:t>
        </w:r>
        <w:r>
          <w:rPr>
            <w:webHidden/>
          </w:rPr>
          <w:fldChar w:fldCharType="end"/>
        </w:r>
      </w:hyperlink>
    </w:p>
    <w:p w:rsidR="00053419" w:rsidRDefault="00A23935" w:rsidP="00053419">
      <w:pPr>
        <w:pStyle w:val="TOC1"/>
        <w:tabs>
          <w:tab w:val="clear" w:pos="9062"/>
          <w:tab w:val="right" w:leader="dot" w:pos="9923"/>
        </w:tabs>
        <w:spacing w:line="360" w:lineRule="auto"/>
        <w:rPr>
          <w:rFonts w:asciiTheme="minorHAnsi" w:eastAsiaTheme="minorEastAsia" w:hAnsiTheme="minorHAnsi" w:cstheme="minorBidi"/>
          <w:bCs w:val="0"/>
          <w:sz w:val="22"/>
          <w:szCs w:val="22"/>
          <w:lang w:eastAsia="lv-LV"/>
        </w:rPr>
      </w:pPr>
      <w:hyperlink w:anchor="_Toc430634804" w:history="1">
        <w:r w:rsidR="00053419" w:rsidRPr="00702993">
          <w:rPr>
            <w:rStyle w:val="Hyperlink"/>
          </w:rPr>
          <w:t>2.</w:t>
        </w:r>
        <w:r w:rsidR="00053419">
          <w:rPr>
            <w:rFonts w:asciiTheme="minorHAnsi" w:eastAsiaTheme="minorEastAsia" w:hAnsiTheme="minorHAnsi" w:cstheme="minorBidi"/>
            <w:bCs w:val="0"/>
            <w:sz w:val="22"/>
            <w:szCs w:val="22"/>
            <w:lang w:eastAsia="lv-LV"/>
          </w:rPr>
          <w:tab/>
        </w:r>
        <w:r w:rsidR="00053419" w:rsidRPr="00702993">
          <w:rPr>
            <w:rStyle w:val="Hyperlink"/>
          </w:rPr>
          <w:t>PRETENDENTU ATLASES PRASĪBAS</w:t>
        </w:r>
        <w:r w:rsidR="00053419">
          <w:rPr>
            <w:webHidden/>
          </w:rPr>
          <w:tab/>
        </w:r>
        <w:r w:rsidR="00053419">
          <w:rPr>
            <w:webHidden/>
          </w:rPr>
          <w:fldChar w:fldCharType="begin"/>
        </w:r>
        <w:r w:rsidR="00053419">
          <w:rPr>
            <w:webHidden/>
          </w:rPr>
          <w:instrText xml:space="preserve"> PAGEREF _Toc430634804 \h </w:instrText>
        </w:r>
        <w:r w:rsidR="00053419">
          <w:rPr>
            <w:webHidden/>
          </w:rPr>
        </w:r>
        <w:r w:rsidR="00053419">
          <w:rPr>
            <w:webHidden/>
          </w:rPr>
          <w:fldChar w:fldCharType="separate"/>
        </w:r>
        <w:r w:rsidR="0080685A">
          <w:rPr>
            <w:webHidden/>
          </w:rPr>
          <w:t>5</w:t>
        </w:r>
        <w:r w:rsidR="00053419">
          <w:rPr>
            <w:webHidden/>
          </w:rPr>
          <w:fldChar w:fldCharType="end"/>
        </w:r>
      </w:hyperlink>
    </w:p>
    <w:p w:rsidR="00053419" w:rsidRDefault="00A23935" w:rsidP="00053419">
      <w:pPr>
        <w:pStyle w:val="TOC1"/>
        <w:tabs>
          <w:tab w:val="clear" w:pos="9062"/>
          <w:tab w:val="right" w:leader="dot" w:pos="9923"/>
        </w:tabs>
        <w:spacing w:line="360" w:lineRule="auto"/>
        <w:rPr>
          <w:rFonts w:asciiTheme="minorHAnsi" w:eastAsiaTheme="minorEastAsia" w:hAnsiTheme="minorHAnsi" w:cstheme="minorBidi"/>
          <w:bCs w:val="0"/>
          <w:sz w:val="22"/>
          <w:szCs w:val="22"/>
          <w:lang w:eastAsia="lv-LV"/>
        </w:rPr>
      </w:pPr>
      <w:hyperlink w:anchor="_Toc430634805" w:history="1">
        <w:r w:rsidR="00053419" w:rsidRPr="00702993">
          <w:rPr>
            <w:rStyle w:val="Hyperlink"/>
          </w:rPr>
          <w:t>3.</w:t>
        </w:r>
        <w:r w:rsidR="00053419">
          <w:rPr>
            <w:rFonts w:asciiTheme="minorHAnsi" w:eastAsiaTheme="minorEastAsia" w:hAnsiTheme="minorHAnsi" w:cstheme="minorBidi"/>
            <w:bCs w:val="0"/>
            <w:sz w:val="22"/>
            <w:szCs w:val="22"/>
            <w:lang w:eastAsia="lv-LV"/>
          </w:rPr>
          <w:tab/>
        </w:r>
        <w:r w:rsidR="00053419" w:rsidRPr="00702993">
          <w:rPr>
            <w:rStyle w:val="Hyperlink"/>
          </w:rPr>
          <w:t>IESNIEDZAMIE DOKUMENTI</w:t>
        </w:r>
        <w:r w:rsidR="00053419">
          <w:rPr>
            <w:webHidden/>
          </w:rPr>
          <w:tab/>
        </w:r>
        <w:r w:rsidR="00053419">
          <w:rPr>
            <w:webHidden/>
          </w:rPr>
          <w:fldChar w:fldCharType="begin"/>
        </w:r>
        <w:r w:rsidR="00053419">
          <w:rPr>
            <w:webHidden/>
          </w:rPr>
          <w:instrText xml:space="preserve"> PAGEREF _Toc430634805 \h </w:instrText>
        </w:r>
        <w:r w:rsidR="00053419">
          <w:rPr>
            <w:webHidden/>
          </w:rPr>
        </w:r>
        <w:r w:rsidR="00053419">
          <w:rPr>
            <w:webHidden/>
          </w:rPr>
          <w:fldChar w:fldCharType="separate"/>
        </w:r>
        <w:r w:rsidR="0080685A">
          <w:rPr>
            <w:webHidden/>
          </w:rPr>
          <w:t>6</w:t>
        </w:r>
        <w:r w:rsidR="00053419">
          <w:rPr>
            <w:webHidden/>
          </w:rPr>
          <w:fldChar w:fldCharType="end"/>
        </w:r>
      </w:hyperlink>
    </w:p>
    <w:p w:rsidR="00053419" w:rsidRDefault="00A23935" w:rsidP="00053419">
      <w:pPr>
        <w:pStyle w:val="TOC1"/>
        <w:tabs>
          <w:tab w:val="clear" w:pos="9062"/>
          <w:tab w:val="right" w:leader="dot" w:pos="9923"/>
        </w:tabs>
        <w:spacing w:line="360" w:lineRule="auto"/>
        <w:rPr>
          <w:rFonts w:asciiTheme="minorHAnsi" w:eastAsiaTheme="minorEastAsia" w:hAnsiTheme="minorHAnsi" w:cstheme="minorBidi"/>
          <w:bCs w:val="0"/>
          <w:sz w:val="22"/>
          <w:szCs w:val="22"/>
          <w:lang w:eastAsia="lv-LV"/>
        </w:rPr>
      </w:pPr>
      <w:hyperlink w:anchor="_Toc430634806" w:history="1">
        <w:r w:rsidR="00053419" w:rsidRPr="00702993">
          <w:rPr>
            <w:rStyle w:val="Hyperlink"/>
          </w:rPr>
          <w:t>4.</w:t>
        </w:r>
        <w:r w:rsidR="00053419">
          <w:rPr>
            <w:rFonts w:asciiTheme="minorHAnsi" w:eastAsiaTheme="minorEastAsia" w:hAnsiTheme="minorHAnsi" w:cstheme="minorBidi"/>
            <w:bCs w:val="0"/>
            <w:sz w:val="22"/>
            <w:szCs w:val="22"/>
            <w:lang w:eastAsia="lv-LV"/>
          </w:rPr>
          <w:tab/>
        </w:r>
        <w:r w:rsidR="00053419" w:rsidRPr="00702993">
          <w:rPr>
            <w:rStyle w:val="Hyperlink"/>
          </w:rPr>
          <w:t>PIEDĀVĀJUMU VĒRTĒŠANA UN LĒMUMA PIEŅEMŠANA</w:t>
        </w:r>
        <w:r w:rsidR="00053419">
          <w:rPr>
            <w:webHidden/>
          </w:rPr>
          <w:tab/>
        </w:r>
        <w:r w:rsidR="00053419">
          <w:rPr>
            <w:webHidden/>
          </w:rPr>
          <w:fldChar w:fldCharType="begin"/>
        </w:r>
        <w:r w:rsidR="00053419">
          <w:rPr>
            <w:webHidden/>
          </w:rPr>
          <w:instrText xml:space="preserve"> PAGEREF _Toc430634806 \h </w:instrText>
        </w:r>
        <w:r w:rsidR="00053419">
          <w:rPr>
            <w:webHidden/>
          </w:rPr>
        </w:r>
        <w:r w:rsidR="00053419">
          <w:rPr>
            <w:webHidden/>
          </w:rPr>
          <w:fldChar w:fldCharType="separate"/>
        </w:r>
        <w:r w:rsidR="0080685A">
          <w:rPr>
            <w:webHidden/>
          </w:rPr>
          <w:t>6</w:t>
        </w:r>
        <w:r w:rsidR="00053419">
          <w:rPr>
            <w:webHidden/>
          </w:rPr>
          <w:fldChar w:fldCharType="end"/>
        </w:r>
      </w:hyperlink>
    </w:p>
    <w:p w:rsidR="00053419" w:rsidRDefault="00A23935" w:rsidP="00053419">
      <w:pPr>
        <w:pStyle w:val="TOC1"/>
        <w:tabs>
          <w:tab w:val="clear" w:pos="9062"/>
          <w:tab w:val="right" w:leader="dot" w:pos="9923"/>
        </w:tabs>
        <w:spacing w:line="360" w:lineRule="auto"/>
        <w:rPr>
          <w:rFonts w:asciiTheme="minorHAnsi" w:eastAsiaTheme="minorEastAsia" w:hAnsiTheme="minorHAnsi" w:cstheme="minorBidi"/>
          <w:bCs w:val="0"/>
          <w:sz w:val="22"/>
          <w:szCs w:val="22"/>
          <w:lang w:eastAsia="lv-LV"/>
        </w:rPr>
      </w:pPr>
      <w:hyperlink w:anchor="_Toc430634807" w:history="1">
        <w:r w:rsidR="00053419" w:rsidRPr="00702993">
          <w:rPr>
            <w:rStyle w:val="Hyperlink"/>
            <w:lang w:eastAsia="lv-LV"/>
          </w:rPr>
          <w:t>5.</w:t>
        </w:r>
        <w:r w:rsidR="00053419">
          <w:rPr>
            <w:rFonts w:asciiTheme="minorHAnsi" w:eastAsiaTheme="minorEastAsia" w:hAnsiTheme="minorHAnsi" w:cstheme="minorBidi"/>
            <w:bCs w:val="0"/>
            <w:sz w:val="22"/>
            <w:szCs w:val="22"/>
            <w:lang w:eastAsia="lv-LV"/>
          </w:rPr>
          <w:tab/>
        </w:r>
        <w:r w:rsidR="00053419" w:rsidRPr="00702993">
          <w:rPr>
            <w:rStyle w:val="Hyperlink"/>
            <w:lang w:eastAsia="lv-LV"/>
          </w:rPr>
          <w:t>PAZIŅOJUMS PAR LĒMUMA PIEŅEMŠANU</w:t>
        </w:r>
        <w:r w:rsidR="00053419">
          <w:rPr>
            <w:webHidden/>
          </w:rPr>
          <w:tab/>
        </w:r>
        <w:r w:rsidR="00053419">
          <w:rPr>
            <w:webHidden/>
          </w:rPr>
          <w:fldChar w:fldCharType="begin"/>
        </w:r>
        <w:r w:rsidR="00053419">
          <w:rPr>
            <w:webHidden/>
          </w:rPr>
          <w:instrText xml:space="preserve"> PAGEREF _Toc430634807 \h </w:instrText>
        </w:r>
        <w:r w:rsidR="00053419">
          <w:rPr>
            <w:webHidden/>
          </w:rPr>
        </w:r>
        <w:r w:rsidR="00053419">
          <w:rPr>
            <w:webHidden/>
          </w:rPr>
          <w:fldChar w:fldCharType="separate"/>
        </w:r>
        <w:r w:rsidR="0080685A">
          <w:rPr>
            <w:webHidden/>
          </w:rPr>
          <w:t>7</w:t>
        </w:r>
        <w:r w:rsidR="00053419">
          <w:rPr>
            <w:webHidden/>
          </w:rPr>
          <w:fldChar w:fldCharType="end"/>
        </w:r>
      </w:hyperlink>
    </w:p>
    <w:p w:rsidR="00053419" w:rsidRDefault="00A23935" w:rsidP="00053419">
      <w:pPr>
        <w:pStyle w:val="TOC2"/>
        <w:spacing w:line="360" w:lineRule="auto"/>
        <w:ind w:left="284" w:firstLine="0"/>
        <w:rPr>
          <w:rFonts w:asciiTheme="minorHAnsi" w:eastAsiaTheme="minorEastAsia" w:hAnsiTheme="minorHAnsi" w:cstheme="minorBidi"/>
          <w:noProof/>
          <w:sz w:val="22"/>
          <w:szCs w:val="22"/>
          <w:lang w:eastAsia="lv-LV"/>
        </w:rPr>
      </w:pPr>
      <w:hyperlink w:anchor="_Toc430634808" w:history="1">
        <w:r w:rsidR="00053419" w:rsidRPr="00702993">
          <w:rPr>
            <w:rStyle w:val="Hyperlink"/>
            <w:noProof/>
          </w:rPr>
          <w:t>1.</w:t>
        </w:r>
        <w:r w:rsidR="00053419">
          <w:rPr>
            <w:rStyle w:val="Hyperlink"/>
            <w:noProof/>
          </w:rPr>
          <w:t xml:space="preserve"> PIELIKUMS TEHNISKĀ SPECIFIKĀCIJA</w:t>
        </w:r>
        <w:r w:rsidR="00053419">
          <w:rPr>
            <w:noProof/>
            <w:webHidden/>
          </w:rPr>
          <w:tab/>
        </w:r>
        <w:r w:rsidR="00053419">
          <w:rPr>
            <w:noProof/>
            <w:webHidden/>
          </w:rPr>
          <w:fldChar w:fldCharType="begin"/>
        </w:r>
        <w:r w:rsidR="00053419">
          <w:rPr>
            <w:noProof/>
            <w:webHidden/>
          </w:rPr>
          <w:instrText xml:space="preserve"> PAGEREF _Toc430634808 \h </w:instrText>
        </w:r>
        <w:r w:rsidR="00053419">
          <w:rPr>
            <w:noProof/>
            <w:webHidden/>
          </w:rPr>
        </w:r>
        <w:r w:rsidR="00053419">
          <w:rPr>
            <w:noProof/>
            <w:webHidden/>
          </w:rPr>
          <w:fldChar w:fldCharType="separate"/>
        </w:r>
        <w:r w:rsidR="0080685A">
          <w:rPr>
            <w:noProof/>
            <w:webHidden/>
          </w:rPr>
          <w:t>8</w:t>
        </w:r>
        <w:r w:rsidR="00053419">
          <w:rPr>
            <w:noProof/>
            <w:webHidden/>
          </w:rPr>
          <w:fldChar w:fldCharType="end"/>
        </w:r>
      </w:hyperlink>
    </w:p>
    <w:p w:rsidR="00053419" w:rsidRDefault="00A23935" w:rsidP="00053419">
      <w:pPr>
        <w:pStyle w:val="TOC2"/>
        <w:spacing w:line="360" w:lineRule="auto"/>
        <w:ind w:left="284" w:firstLine="0"/>
        <w:rPr>
          <w:rFonts w:asciiTheme="minorHAnsi" w:eastAsiaTheme="minorEastAsia" w:hAnsiTheme="minorHAnsi" w:cstheme="minorBidi"/>
          <w:noProof/>
          <w:sz w:val="22"/>
          <w:szCs w:val="22"/>
          <w:lang w:eastAsia="lv-LV"/>
        </w:rPr>
      </w:pPr>
      <w:hyperlink w:anchor="_Toc430634810" w:history="1">
        <w:r w:rsidR="00053419" w:rsidRPr="00702993">
          <w:rPr>
            <w:rStyle w:val="Hyperlink"/>
            <w:noProof/>
          </w:rPr>
          <w:t>2.</w:t>
        </w:r>
        <w:r w:rsidR="00053419">
          <w:rPr>
            <w:rFonts w:asciiTheme="minorHAnsi" w:eastAsiaTheme="minorEastAsia" w:hAnsiTheme="minorHAnsi" w:cstheme="minorBidi"/>
            <w:noProof/>
            <w:sz w:val="22"/>
            <w:szCs w:val="22"/>
            <w:lang w:eastAsia="lv-LV"/>
          </w:rPr>
          <w:t xml:space="preserve"> </w:t>
        </w:r>
        <w:r w:rsidR="00053419" w:rsidRPr="00053419">
          <w:rPr>
            <w:rStyle w:val="Hyperlink"/>
            <w:noProof/>
          </w:rPr>
          <w:t>PIELIKUMS</w:t>
        </w:r>
        <w:r w:rsidR="00053419">
          <w:rPr>
            <w:rStyle w:val="Hyperlink"/>
            <w:noProof/>
          </w:rPr>
          <w:t xml:space="preserve"> PRETENDENTA PIETEIKUMS</w:t>
        </w:r>
        <w:r w:rsidR="00053419">
          <w:rPr>
            <w:noProof/>
            <w:webHidden/>
          </w:rPr>
          <w:tab/>
        </w:r>
        <w:r w:rsidR="00053419">
          <w:rPr>
            <w:noProof/>
            <w:webHidden/>
          </w:rPr>
          <w:fldChar w:fldCharType="begin"/>
        </w:r>
        <w:r w:rsidR="00053419">
          <w:rPr>
            <w:noProof/>
            <w:webHidden/>
          </w:rPr>
          <w:instrText xml:space="preserve"> PAGEREF _Toc430634810 \h </w:instrText>
        </w:r>
        <w:r w:rsidR="00053419">
          <w:rPr>
            <w:noProof/>
            <w:webHidden/>
          </w:rPr>
        </w:r>
        <w:r w:rsidR="00053419">
          <w:rPr>
            <w:noProof/>
            <w:webHidden/>
          </w:rPr>
          <w:fldChar w:fldCharType="separate"/>
        </w:r>
        <w:r w:rsidR="0080685A">
          <w:rPr>
            <w:noProof/>
            <w:webHidden/>
          </w:rPr>
          <w:t>11</w:t>
        </w:r>
        <w:r w:rsidR="00053419">
          <w:rPr>
            <w:noProof/>
            <w:webHidden/>
          </w:rPr>
          <w:fldChar w:fldCharType="end"/>
        </w:r>
      </w:hyperlink>
    </w:p>
    <w:p w:rsidR="00053419" w:rsidRDefault="00A23935" w:rsidP="00053419">
      <w:pPr>
        <w:pStyle w:val="TOC3"/>
        <w:rPr>
          <w:rFonts w:asciiTheme="minorHAnsi" w:eastAsiaTheme="minorEastAsia" w:hAnsiTheme="minorHAnsi" w:cstheme="minorBidi"/>
          <w:noProof/>
          <w:sz w:val="22"/>
          <w:szCs w:val="22"/>
          <w:lang w:eastAsia="lv-LV"/>
        </w:rPr>
      </w:pPr>
      <w:hyperlink w:anchor="_Toc430634812" w:history="1">
        <w:r w:rsidR="00053419" w:rsidRPr="00702993">
          <w:rPr>
            <w:rStyle w:val="Hyperlink"/>
            <w:noProof/>
          </w:rPr>
          <w:t xml:space="preserve">2.1. </w:t>
        </w:r>
        <w:r w:rsidR="00053419" w:rsidRPr="00053419">
          <w:rPr>
            <w:rStyle w:val="Hyperlink"/>
            <w:noProof/>
          </w:rPr>
          <w:t>PIELIKUMS</w:t>
        </w:r>
        <w:r w:rsidR="00053419">
          <w:rPr>
            <w:rStyle w:val="Hyperlink"/>
            <w:noProof/>
          </w:rPr>
          <w:t xml:space="preserve"> VISPĀRĒJĀ INFORMĀCIJA PAR PRETENDENTU</w:t>
        </w:r>
        <w:r w:rsidR="00053419">
          <w:rPr>
            <w:noProof/>
            <w:webHidden/>
          </w:rPr>
          <w:tab/>
        </w:r>
        <w:r w:rsidR="00053419">
          <w:rPr>
            <w:noProof/>
            <w:webHidden/>
          </w:rPr>
          <w:fldChar w:fldCharType="begin"/>
        </w:r>
        <w:r w:rsidR="00053419">
          <w:rPr>
            <w:noProof/>
            <w:webHidden/>
          </w:rPr>
          <w:instrText xml:space="preserve"> PAGEREF _Toc430634812 \h </w:instrText>
        </w:r>
        <w:r w:rsidR="00053419">
          <w:rPr>
            <w:noProof/>
            <w:webHidden/>
          </w:rPr>
        </w:r>
        <w:r w:rsidR="00053419">
          <w:rPr>
            <w:noProof/>
            <w:webHidden/>
          </w:rPr>
          <w:fldChar w:fldCharType="separate"/>
        </w:r>
        <w:r w:rsidR="0080685A">
          <w:rPr>
            <w:noProof/>
            <w:webHidden/>
          </w:rPr>
          <w:t>13</w:t>
        </w:r>
        <w:r w:rsidR="00053419">
          <w:rPr>
            <w:noProof/>
            <w:webHidden/>
          </w:rPr>
          <w:fldChar w:fldCharType="end"/>
        </w:r>
      </w:hyperlink>
    </w:p>
    <w:p w:rsidR="00053419" w:rsidRDefault="00A23935" w:rsidP="00053419">
      <w:pPr>
        <w:pStyle w:val="TOC3"/>
        <w:rPr>
          <w:rFonts w:asciiTheme="minorHAnsi" w:eastAsiaTheme="minorEastAsia" w:hAnsiTheme="minorHAnsi" w:cstheme="minorBidi"/>
          <w:noProof/>
          <w:sz w:val="22"/>
          <w:szCs w:val="22"/>
          <w:lang w:eastAsia="lv-LV"/>
        </w:rPr>
      </w:pPr>
      <w:hyperlink w:anchor="_Toc430634814" w:history="1">
        <w:r w:rsidR="00053419" w:rsidRPr="00702993">
          <w:rPr>
            <w:rStyle w:val="Hyperlink"/>
            <w:noProof/>
          </w:rPr>
          <w:t xml:space="preserve">2.2. </w:t>
        </w:r>
        <w:r w:rsidR="00053419" w:rsidRPr="00053419">
          <w:rPr>
            <w:rStyle w:val="Hyperlink"/>
            <w:noProof/>
          </w:rPr>
          <w:t>PIELIKUMS</w:t>
        </w:r>
        <w:r w:rsidR="00053419">
          <w:rPr>
            <w:rStyle w:val="Hyperlink"/>
            <w:noProof/>
          </w:rPr>
          <w:t xml:space="preserve"> INFORMĀCIJA PAR PRETENDENTA PERSONU GRUPĀ   IETILPSTOŠIEM PARTNERIEM UN APAKŠUZŅĒMĒJIEM</w:t>
        </w:r>
        <w:r w:rsidR="00053419">
          <w:rPr>
            <w:noProof/>
            <w:webHidden/>
          </w:rPr>
          <w:tab/>
        </w:r>
        <w:r w:rsidR="00053419">
          <w:rPr>
            <w:noProof/>
            <w:webHidden/>
          </w:rPr>
          <w:fldChar w:fldCharType="begin"/>
        </w:r>
        <w:r w:rsidR="00053419">
          <w:rPr>
            <w:noProof/>
            <w:webHidden/>
          </w:rPr>
          <w:instrText xml:space="preserve"> PAGEREF _Toc430634814 \h </w:instrText>
        </w:r>
        <w:r w:rsidR="00053419">
          <w:rPr>
            <w:noProof/>
            <w:webHidden/>
          </w:rPr>
        </w:r>
        <w:r w:rsidR="00053419">
          <w:rPr>
            <w:noProof/>
            <w:webHidden/>
          </w:rPr>
          <w:fldChar w:fldCharType="separate"/>
        </w:r>
        <w:r w:rsidR="0080685A">
          <w:rPr>
            <w:noProof/>
            <w:webHidden/>
          </w:rPr>
          <w:t>14</w:t>
        </w:r>
        <w:r w:rsidR="00053419">
          <w:rPr>
            <w:noProof/>
            <w:webHidden/>
          </w:rPr>
          <w:fldChar w:fldCharType="end"/>
        </w:r>
      </w:hyperlink>
    </w:p>
    <w:p w:rsidR="00053419" w:rsidRDefault="00A23935" w:rsidP="00053419">
      <w:pPr>
        <w:pStyle w:val="TOC2"/>
        <w:spacing w:line="360" w:lineRule="auto"/>
        <w:ind w:left="284" w:firstLine="0"/>
        <w:rPr>
          <w:rFonts w:asciiTheme="minorHAnsi" w:eastAsiaTheme="minorEastAsia" w:hAnsiTheme="minorHAnsi" w:cstheme="minorBidi"/>
          <w:noProof/>
          <w:sz w:val="22"/>
          <w:szCs w:val="22"/>
          <w:lang w:eastAsia="lv-LV"/>
        </w:rPr>
      </w:pPr>
      <w:hyperlink w:anchor="_Toc430634816" w:history="1">
        <w:r w:rsidR="00053419" w:rsidRPr="00702993">
          <w:rPr>
            <w:rStyle w:val="Hyperlink"/>
            <w:noProof/>
          </w:rPr>
          <w:t>3.</w:t>
        </w:r>
        <w:r w:rsidR="00053419">
          <w:rPr>
            <w:rStyle w:val="Hyperlink"/>
            <w:noProof/>
          </w:rPr>
          <w:t xml:space="preserve"> </w:t>
        </w:r>
        <w:r w:rsidR="00053419" w:rsidRPr="00053419">
          <w:rPr>
            <w:rStyle w:val="Hyperlink"/>
            <w:noProof/>
          </w:rPr>
          <w:t>PIELIKUMS</w:t>
        </w:r>
        <w:r w:rsidR="00053419">
          <w:rPr>
            <w:rStyle w:val="Hyperlink"/>
            <w:noProof/>
          </w:rPr>
          <w:tab/>
          <w:t xml:space="preserve"> INFORMĀCIJA PAR PRETENDENTA PIEREDZI</w:t>
        </w:r>
        <w:r w:rsidR="00053419">
          <w:rPr>
            <w:noProof/>
            <w:webHidden/>
          </w:rPr>
          <w:tab/>
        </w:r>
        <w:r w:rsidR="00053419">
          <w:rPr>
            <w:noProof/>
            <w:webHidden/>
          </w:rPr>
          <w:fldChar w:fldCharType="begin"/>
        </w:r>
        <w:r w:rsidR="00053419">
          <w:rPr>
            <w:noProof/>
            <w:webHidden/>
          </w:rPr>
          <w:instrText xml:space="preserve"> PAGEREF _Toc430634816 \h </w:instrText>
        </w:r>
        <w:r w:rsidR="00053419">
          <w:rPr>
            <w:noProof/>
            <w:webHidden/>
          </w:rPr>
        </w:r>
        <w:r w:rsidR="00053419">
          <w:rPr>
            <w:noProof/>
            <w:webHidden/>
          </w:rPr>
          <w:fldChar w:fldCharType="separate"/>
        </w:r>
        <w:r w:rsidR="0080685A">
          <w:rPr>
            <w:noProof/>
            <w:webHidden/>
          </w:rPr>
          <w:t>15</w:t>
        </w:r>
        <w:r w:rsidR="00053419">
          <w:rPr>
            <w:noProof/>
            <w:webHidden/>
          </w:rPr>
          <w:fldChar w:fldCharType="end"/>
        </w:r>
      </w:hyperlink>
    </w:p>
    <w:p w:rsidR="00053419" w:rsidRDefault="00A23935" w:rsidP="00053419">
      <w:pPr>
        <w:pStyle w:val="TOC2"/>
        <w:spacing w:line="360" w:lineRule="auto"/>
        <w:ind w:left="284" w:firstLine="0"/>
        <w:rPr>
          <w:rFonts w:asciiTheme="minorHAnsi" w:eastAsiaTheme="minorEastAsia" w:hAnsiTheme="minorHAnsi" w:cstheme="minorBidi"/>
          <w:noProof/>
          <w:sz w:val="22"/>
          <w:szCs w:val="22"/>
          <w:lang w:eastAsia="lv-LV"/>
        </w:rPr>
      </w:pPr>
      <w:hyperlink w:anchor="_Toc430634818" w:history="1">
        <w:r w:rsidR="00053419" w:rsidRPr="00702993">
          <w:rPr>
            <w:rStyle w:val="Hyperlink"/>
            <w:noProof/>
          </w:rPr>
          <w:t>4.</w:t>
        </w:r>
        <w:r w:rsidR="00053419">
          <w:rPr>
            <w:rFonts w:asciiTheme="minorHAnsi" w:eastAsiaTheme="minorEastAsia" w:hAnsiTheme="minorHAnsi" w:cstheme="minorBidi"/>
            <w:noProof/>
            <w:sz w:val="22"/>
            <w:szCs w:val="22"/>
            <w:lang w:eastAsia="lv-LV"/>
          </w:rPr>
          <w:t xml:space="preserve"> </w:t>
        </w:r>
        <w:r w:rsidR="00053419" w:rsidRPr="00053419">
          <w:rPr>
            <w:rStyle w:val="Hyperlink"/>
            <w:noProof/>
          </w:rPr>
          <w:t>PIELIKUMS</w:t>
        </w:r>
        <w:r w:rsidR="00053419">
          <w:rPr>
            <w:rStyle w:val="Hyperlink"/>
            <w:noProof/>
          </w:rPr>
          <w:tab/>
        </w:r>
        <w:r w:rsidR="00745C9E">
          <w:rPr>
            <w:rStyle w:val="Hyperlink"/>
            <w:noProof/>
          </w:rPr>
          <w:t xml:space="preserve"> TEHNISKAIS UN FINANŠU PIEDĀVĀJUMS</w:t>
        </w:r>
        <w:r w:rsidR="00053419">
          <w:rPr>
            <w:noProof/>
            <w:webHidden/>
          </w:rPr>
          <w:tab/>
        </w:r>
        <w:r w:rsidR="00053419">
          <w:rPr>
            <w:noProof/>
            <w:webHidden/>
          </w:rPr>
          <w:fldChar w:fldCharType="begin"/>
        </w:r>
        <w:r w:rsidR="00053419">
          <w:rPr>
            <w:noProof/>
            <w:webHidden/>
          </w:rPr>
          <w:instrText xml:space="preserve"> PAGEREF _Toc430634818 \h </w:instrText>
        </w:r>
        <w:r w:rsidR="00053419">
          <w:rPr>
            <w:noProof/>
            <w:webHidden/>
          </w:rPr>
        </w:r>
        <w:r w:rsidR="00053419">
          <w:rPr>
            <w:noProof/>
            <w:webHidden/>
          </w:rPr>
          <w:fldChar w:fldCharType="separate"/>
        </w:r>
        <w:r w:rsidR="0080685A">
          <w:rPr>
            <w:noProof/>
            <w:webHidden/>
          </w:rPr>
          <w:t>16</w:t>
        </w:r>
        <w:r w:rsidR="00053419">
          <w:rPr>
            <w:noProof/>
            <w:webHidden/>
          </w:rPr>
          <w:fldChar w:fldCharType="end"/>
        </w:r>
      </w:hyperlink>
    </w:p>
    <w:p w:rsidR="00053419" w:rsidRDefault="00A23935" w:rsidP="00053419">
      <w:pPr>
        <w:pStyle w:val="TOC2"/>
        <w:spacing w:line="360" w:lineRule="auto"/>
        <w:ind w:left="284" w:firstLine="0"/>
        <w:rPr>
          <w:rFonts w:asciiTheme="minorHAnsi" w:eastAsiaTheme="minorEastAsia" w:hAnsiTheme="minorHAnsi" w:cstheme="minorBidi"/>
          <w:noProof/>
          <w:sz w:val="22"/>
          <w:szCs w:val="22"/>
          <w:lang w:eastAsia="lv-LV"/>
        </w:rPr>
      </w:pPr>
      <w:hyperlink w:anchor="_Toc430634820" w:history="1">
        <w:r w:rsidR="00053419" w:rsidRPr="00702993">
          <w:rPr>
            <w:rStyle w:val="Hyperlink"/>
            <w:noProof/>
          </w:rPr>
          <w:t>5.</w:t>
        </w:r>
        <w:r w:rsidR="00053419">
          <w:rPr>
            <w:rFonts w:asciiTheme="minorHAnsi" w:eastAsiaTheme="minorEastAsia" w:hAnsiTheme="minorHAnsi" w:cstheme="minorBidi"/>
            <w:noProof/>
            <w:sz w:val="22"/>
            <w:szCs w:val="22"/>
            <w:lang w:eastAsia="lv-LV"/>
          </w:rPr>
          <w:t xml:space="preserve"> </w:t>
        </w:r>
        <w:r w:rsidR="00053419" w:rsidRPr="00053419">
          <w:rPr>
            <w:rStyle w:val="Hyperlink"/>
            <w:noProof/>
          </w:rPr>
          <w:t>PIELIKUMS</w:t>
        </w:r>
        <w:r w:rsidR="00053419">
          <w:rPr>
            <w:rStyle w:val="Hyperlink"/>
            <w:noProof/>
          </w:rPr>
          <w:tab/>
        </w:r>
        <w:r w:rsidR="00745C9E">
          <w:rPr>
            <w:rStyle w:val="Hyperlink"/>
            <w:noProof/>
          </w:rPr>
          <w:t xml:space="preserve"> PIEGĀDES LĪGUMA PROJEKTS</w:t>
        </w:r>
        <w:r w:rsidR="00053419">
          <w:rPr>
            <w:noProof/>
            <w:webHidden/>
          </w:rPr>
          <w:tab/>
        </w:r>
        <w:r w:rsidR="00053419">
          <w:rPr>
            <w:noProof/>
            <w:webHidden/>
          </w:rPr>
          <w:fldChar w:fldCharType="begin"/>
        </w:r>
        <w:r w:rsidR="00053419">
          <w:rPr>
            <w:noProof/>
            <w:webHidden/>
          </w:rPr>
          <w:instrText xml:space="preserve"> PAGEREF _Toc430634820 \h </w:instrText>
        </w:r>
        <w:r w:rsidR="00053419">
          <w:rPr>
            <w:noProof/>
            <w:webHidden/>
          </w:rPr>
        </w:r>
        <w:r w:rsidR="00053419">
          <w:rPr>
            <w:noProof/>
            <w:webHidden/>
          </w:rPr>
          <w:fldChar w:fldCharType="separate"/>
        </w:r>
        <w:r w:rsidR="0080685A">
          <w:rPr>
            <w:noProof/>
            <w:webHidden/>
          </w:rPr>
          <w:t>17</w:t>
        </w:r>
        <w:r w:rsidR="00053419">
          <w:rPr>
            <w:noProof/>
            <w:webHidden/>
          </w:rPr>
          <w:fldChar w:fldCharType="end"/>
        </w:r>
      </w:hyperlink>
    </w:p>
    <w:p w:rsidR="00053419" w:rsidRPr="00A57801" w:rsidRDefault="00053419" w:rsidP="00053419">
      <w:pPr>
        <w:suppressAutoHyphens w:val="0"/>
        <w:spacing w:before="120"/>
        <w:jc w:val="center"/>
        <w:rPr>
          <w:b/>
          <w:sz w:val="28"/>
          <w:szCs w:val="28"/>
          <w:lang w:eastAsia="en-US"/>
        </w:rPr>
      </w:pPr>
      <w:r>
        <w:fldChar w:fldCharType="end"/>
      </w:r>
    </w:p>
    <w:p w:rsidR="00586367" w:rsidRDefault="00586367" w:rsidP="00586367">
      <w:pPr>
        <w:pStyle w:val="Footer"/>
        <w:tabs>
          <w:tab w:val="clear" w:pos="4320"/>
          <w:tab w:val="clear" w:pos="8640"/>
        </w:tabs>
        <w:ind w:right="-33"/>
        <w:jc w:val="right"/>
        <w:rPr>
          <w:sz w:val="24"/>
          <w:szCs w:val="24"/>
          <w:lang w:val="lv-LV"/>
        </w:rPr>
      </w:pPr>
    </w:p>
    <w:p w:rsidR="00586367" w:rsidRDefault="00586367" w:rsidP="003D1A85">
      <w:pPr>
        <w:pStyle w:val="Footer"/>
        <w:ind w:left="5041" w:right="-33" w:firstLine="771"/>
        <w:jc w:val="right"/>
        <w:rPr>
          <w:sz w:val="24"/>
          <w:szCs w:val="24"/>
          <w:lang w:val="lv-LV"/>
        </w:rPr>
      </w:pPr>
    </w:p>
    <w:p w:rsidR="00586367" w:rsidRDefault="00586367" w:rsidP="003D1A85">
      <w:pPr>
        <w:pStyle w:val="Footer"/>
        <w:ind w:left="5041" w:right="-33" w:firstLine="771"/>
        <w:jc w:val="right"/>
        <w:rPr>
          <w:sz w:val="24"/>
          <w:szCs w:val="24"/>
          <w:lang w:val="lv-LV"/>
        </w:rPr>
      </w:pPr>
    </w:p>
    <w:p w:rsidR="00586367" w:rsidRDefault="00586367" w:rsidP="003D1A85">
      <w:pPr>
        <w:pStyle w:val="Footer"/>
        <w:ind w:left="5041" w:right="-33" w:firstLine="771"/>
        <w:jc w:val="right"/>
        <w:rPr>
          <w:sz w:val="24"/>
          <w:szCs w:val="24"/>
          <w:lang w:val="lv-LV"/>
        </w:rPr>
      </w:pPr>
    </w:p>
    <w:p w:rsidR="00586367" w:rsidRDefault="00586367" w:rsidP="003D1A85">
      <w:pPr>
        <w:pStyle w:val="Footer"/>
        <w:ind w:left="5041" w:right="-33" w:firstLine="771"/>
        <w:jc w:val="right"/>
        <w:rPr>
          <w:sz w:val="24"/>
          <w:szCs w:val="24"/>
          <w:lang w:val="lv-LV"/>
        </w:rPr>
      </w:pPr>
    </w:p>
    <w:p w:rsidR="00586367" w:rsidRDefault="00586367" w:rsidP="003D1A85">
      <w:pPr>
        <w:pStyle w:val="Footer"/>
        <w:ind w:left="5041" w:right="-33" w:firstLine="771"/>
        <w:jc w:val="right"/>
        <w:rPr>
          <w:sz w:val="24"/>
          <w:szCs w:val="24"/>
          <w:lang w:val="lv-LV"/>
        </w:rPr>
      </w:pPr>
    </w:p>
    <w:p w:rsidR="00586367" w:rsidRDefault="00586367" w:rsidP="003D1A85">
      <w:pPr>
        <w:pStyle w:val="Footer"/>
        <w:ind w:left="5041" w:right="-33" w:firstLine="771"/>
        <w:jc w:val="right"/>
        <w:rPr>
          <w:sz w:val="24"/>
          <w:szCs w:val="24"/>
          <w:lang w:val="lv-LV"/>
        </w:rPr>
      </w:pPr>
    </w:p>
    <w:p w:rsidR="00586367" w:rsidRDefault="00586367" w:rsidP="003D1A85">
      <w:pPr>
        <w:pStyle w:val="Footer"/>
        <w:ind w:left="5041" w:right="-33" w:firstLine="771"/>
        <w:jc w:val="right"/>
        <w:rPr>
          <w:sz w:val="24"/>
          <w:szCs w:val="24"/>
          <w:lang w:val="lv-LV"/>
        </w:rPr>
      </w:pPr>
    </w:p>
    <w:p w:rsidR="00586367" w:rsidRDefault="00586367" w:rsidP="003D1A85">
      <w:pPr>
        <w:pStyle w:val="Footer"/>
        <w:ind w:left="5041" w:right="-33" w:firstLine="771"/>
        <w:jc w:val="right"/>
        <w:rPr>
          <w:sz w:val="24"/>
          <w:szCs w:val="24"/>
          <w:lang w:val="lv-LV"/>
        </w:rPr>
      </w:pPr>
    </w:p>
    <w:p w:rsidR="00586367" w:rsidRDefault="00586367" w:rsidP="003D1A85">
      <w:pPr>
        <w:pStyle w:val="Footer"/>
        <w:ind w:left="5041" w:right="-33" w:firstLine="771"/>
        <w:jc w:val="right"/>
        <w:rPr>
          <w:sz w:val="24"/>
          <w:szCs w:val="24"/>
          <w:lang w:val="lv-LV"/>
        </w:rPr>
      </w:pPr>
    </w:p>
    <w:p w:rsidR="00586367" w:rsidRDefault="00586367" w:rsidP="003D1A85">
      <w:pPr>
        <w:pStyle w:val="Footer"/>
        <w:ind w:left="5041" w:right="-33" w:firstLine="771"/>
        <w:jc w:val="right"/>
        <w:rPr>
          <w:sz w:val="24"/>
          <w:szCs w:val="24"/>
          <w:lang w:val="lv-LV"/>
        </w:rPr>
      </w:pPr>
    </w:p>
    <w:p w:rsidR="00586367" w:rsidRDefault="00586367" w:rsidP="003D1A85">
      <w:pPr>
        <w:pStyle w:val="Footer"/>
        <w:ind w:left="5041" w:right="-33" w:firstLine="771"/>
        <w:jc w:val="right"/>
        <w:rPr>
          <w:sz w:val="24"/>
          <w:szCs w:val="24"/>
          <w:lang w:val="lv-LV"/>
        </w:rPr>
      </w:pPr>
    </w:p>
    <w:p w:rsidR="00586367" w:rsidRDefault="00586367" w:rsidP="003D1A85">
      <w:pPr>
        <w:pStyle w:val="Footer"/>
        <w:ind w:left="5041" w:right="-33" w:firstLine="771"/>
        <w:jc w:val="right"/>
        <w:rPr>
          <w:sz w:val="24"/>
          <w:szCs w:val="24"/>
          <w:lang w:val="lv-LV"/>
        </w:rPr>
      </w:pPr>
    </w:p>
    <w:p w:rsidR="00376198" w:rsidRDefault="00376198" w:rsidP="003D1A85">
      <w:pPr>
        <w:pStyle w:val="Footer"/>
        <w:ind w:left="5041" w:right="-33" w:firstLine="771"/>
        <w:jc w:val="right"/>
        <w:rPr>
          <w:sz w:val="24"/>
          <w:szCs w:val="24"/>
          <w:lang w:val="lv-LV"/>
        </w:rPr>
      </w:pPr>
    </w:p>
    <w:p w:rsidR="00586367" w:rsidRDefault="00586367" w:rsidP="003D1A85">
      <w:pPr>
        <w:pStyle w:val="Footer"/>
        <w:ind w:left="5041" w:right="-33" w:firstLine="771"/>
        <w:jc w:val="right"/>
        <w:rPr>
          <w:sz w:val="24"/>
          <w:szCs w:val="24"/>
          <w:lang w:val="lv-LV"/>
        </w:rPr>
      </w:pPr>
    </w:p>
    <w:p w:rsidR="00586367" w:rsidRDefault="00586367" w:rsidP="003D1A85">
      <w:pPr>
        <w:pStyle w:val="Footer"/>
        <w:ind w:left="5041" w:right="-33" w:firstLine="771"/>
        <w:jc w:val="right"/>
        <w:rPr>
          <w:sz w:val="24"/>
          <w:szCs w:val="24"/>
          <w:lang w:val="lv-LV"/>
        </w:rPr>
      </w:pPr>
    </w:p>
    <w:p w:rsidR="00586367" w:rsidRDefault="00586367" w:rsidP="003D1A85">
      <w:pPr>
        <w:pStyle w:val="Footer"/>
        <w:ind w:left="5041" w:right="-33" w:firstLine="771"/>
        <w:jc w:val="right"/>
        <w:rPr>
          <w:sz w:val="24"/>
          <w:szCs w:val="24"/>
          <w:lang w:val="lv-LV"/>
        </w:rPr>
      </w:pPr>
    </w:p>
    <w:p w:rsidR="00586367" w:rsidRDefault="00586367" w:rsidP="003D1A85">
      <w:pPr>
        <w:pStyle w:val="Footer"/>
        <w:ind w:left="5041" w:right="-33" w:firstLine="771"/>
        <w:jc w:val="right"/>
        <w:rPr>
          <w:sz w:val="24"/>
          <w:szCs w:val="24"/>
          <w:lang w:val="lv-LV"/>
        </w:rPr>
      </w:pPr>
    </w:p>
    <w:p w:rsidR="00586367" w:rsidRDefault="00586367" w:rsidP="003D1A85">
      <w:pPr>
        <w:pStyle w:val="Footer"/>
        <w:ind w:left="5041" w:right="-33" w:firstLine="771"/>
        <w:jc w:val="right"/>
        <w:rPr>
          <w:sz w:val="24"/>
          <w:szCs w:val="24"/>
          <w:lang w:val="lv-LV"/>
        </w:rPr>
      </w:pPr>
    </w:p>
    <w:p w:rsidR="00586367" w:rsidRDefault="00586367" w:rsidP="003D1A85">
      <w:pPr>
        <w:pStyle w:val="Footer"/>
        <w:ind w:left="5041" w:right="-33" w:firstLine="771"/>
        <w:jc w:val="right"/>
        <w:rPr>
          <w:sz w:val="24"/>
          <w:szCs w:val="24"/>
          <w:lang w:val="lv-LV"/>
        </w:rPr>
      </w:pPr>
    </w:p>
    <w:p w:rsidR="00586367" w:rsidRDefault="00586367" w:rsidP="003D1A85">
      <w:pPr>
        <w:pStyle w:val="Footer"/>
        <w:ind w:left="5041" w:right="-33" w:firstLine="771"/>
        <w:jc w:val="right"/>
        <w:rPr>
          <w:sz w:val="24"/>
          <w:szCs w:val="24"/>
          <w:lang w:val="lv-LV"/>
        </w:rPr>
      </w:pPr>
    </w:p>
    <w:p w:rsidR="00586367" w:rsidRDefault="00586367" w:rsidP="003D1A85">
      <w:pPr>
        <w:pStyle w:val="Footer"/>
        <w:ind w:left="5041" w:right="-33" w:firstLine="771"/>
        <w:jc w:val="right"/>
        <w:rPr>
          <w:sz w:val="24"/>
          <w:szCs w:val="24"/>
          <w:lang w:val="lv-LV"/>
        </w:rPr>
      </w:pPr>
    </w:p>
    <w:p w:rsidR="00586367" w:rsidRDefault="00586367" w:rsidP="003D1A85">
      <w:pPr>
        <w:pStyle w:val="Footer"/>
        <w:ind w:left="5041" w:right="-33" w:firstLine="771"/>
        <w:jc w:val="right"/>
        <w:rPr>
          <w:sz w:val="24"/>
          <w:szCs w:val="24"/>
          <w:lang w:val="lv-LV"/>
        </w:rPr>
      </w:pPr>
    </w:p>
    <w:p w:rsidR="00586367" w:rsidRDefault="00586367" w:rsidP="003D1A85">
      <w:pPr>
        <w:pStyle w:val="Footer"/>
        <w:ind w:left="5041" w:right="-33" w:firstLine="771"/>
        <w:jc w:val="right"/>
        <w:rPr>
          <w:sz w:val="24"/>
          <w:szCs w:val="24"/>
          <w:lang w:val="lv-LV"/>
        </w:rPr>
      </w:pPr>
    </w:p>
    <w:p w:rsidR="00586367" w:rsidRDefault="00586367" w:rsidP="003D1A85">
      <w:pPr>
        <w:pStyle w:val="Footer"/>
        <w:ind w:left="5041" w:right="-33" w:firstLine="771"/>
        <w:jc w:val="right"/>
        <w:rPr>
          <w:sz w:val="24"/>
          <w:szCs w:val="24"/>
          <w:lang w:val="lv-LV"/>
        </w:rPr>
      </w:pPr>
    </w:p>
    <w:p w:rsidR="00586367" w:rsidRDefault="00586367" w:rsidP="003D1A85">
      <w:pPr>
        <w:pStyle w:val="Footer"/>
        <w:ind w:left="5041" w:right="-33" w:firstLine="771"/>
        <w:jc w:val="right"/>
        <w:rPr>
          <w:sz w:val="24"/>
          <w:szCs w:val="24"/>
          <w:lang w:val="lv-LV"/>
        </w:rPr>
      </w:pPr>
    </w:p>
    <w:p w:rsidR="00586367" w:rsidRDefault="00586367" w:rsidP="003D1A85">
      <w:pPr>
        <w:pStyle w:val="Footer"/>
        <w:ind w:left="5041" w:right="-33" w:firstLine="771"/>
        <w:jc w:val="right"/>
        <w:rPr>
          <w:sz w:val="24"/>
          <w:szCs w:val="24"/>
          <w:lang w:val="lv-LV"/>
        </w:rPr>
      </w:pPr>
    </w:p>
    <w:p w:rsidR="00586367" w:rsidRDefault="00586367" w:rsidP="003D1A85">
      <w:pPr>
        <w:pStyle w:val="Footer"/>
        <w:ind w:left="5041" w:right="-33" w:firstLine="771"/>
        <w:jc w:val="right"/>
        <w:rPr>
          <w:sz w:val="24"/>
          <w:szCs w:val="24"/>
          <w:lang w:val="lv-LV"/>
        </w:rPr>
      </w:pPr>
    </w:p>
    <w:p w:rsidR="00F64B05" w:rsidRPr="0006449C" w:rsidRDefault="00FC0B74" w:rsidP="0006449C">
      <w:pPr>
        <w:pStyle w:val="Heading1"/>
      </w:pPr>
      <w:bookmarkStart w:id="1" w:name="_Toc413328844"/>
      <w:bookmarkStart w:id="2" w:name="_Toc413328888"/>
      <w:bookmarkStart w:id="3" w:name="_Toc430634803"/>
      <w:r w:rsidRPr="0006449C">
        <w:lastRenderedPageBreak/>
        <w:t>VISPĀRĪGĀ</w:t>
      </w:r>
      <w:r w:rsidR="00F64B05" w:rsidRPr="0006449C">
        <w:t xml:space="preserve"> INFORMĀCIJA</w:t>
      </w:r>
      <w:bookmarkEnd w:id="1"/>
      <w:bookmarkEnd w:id="2"/>
      <w:bookmarkEnd w:id="3"/>
    </w:p>
    <w:p w:rsidR="003D1A85" w:rsidRPr="004A2AE2" w:rsidRDefault="003D1A85" w:rsidP="003D1A85">
      <w:pPr>
        <w:numPr>
          <w:ilvl w:val="1"/>
          <w:numId w:val="4"/>
        </w:numPr>
        <w:tabs>
          <w:tab w:val="clear" w:pos="360"/>
          <w:tab w:val="num" w:pos="567"/>
        </w:tabs>
        <w:suppressAutoHyphens w:val="0"/>
        <w:spacing w:after="60"/>
        <w:ind w:left="357" w:hanging="357"/>
        <w:rPr>
          <w:b/>
          <w:kern w:val="28"/>
          <w:lang w:eastAsia="lv-LV"/>
        </w:rPr>
      </w:pPr>
      <w:bookmarkStart w:id="4" w:name="_Ref251849275"/>
      <w:bookmarkStart w:id="5" w:name="_Ref245191554"/>
      <w:bookmarkStart w:id="6" w:name="_Ref247679784"/>
      <w:r>
        <w:rPr>
          <w:b/>
          <w:kern w:val="28"/>
          <w:lang w:eastAsia="lv-LV"/>
        </w:rPr>
        <w:t>Pasūtītājs</w:t>
      </w:r>
    </w:p>
    <w:p w:rsidR="003D1A85" w:rsidRPr="004A2AE2" w:rsidRDefault="003D1A85" w:rsidP="003D1A85">
      <w:pPr>
        <w:spacing w:after="60"/>
        <w:ind w:left="567"/>
        <w:jc w:val="both"/>
      </w:pPr>
      <w:r w:rsidRPr="004A2AE2">
        <w:t>Olain</w:t>
      </w:r>
      <w:r w:rsidR="00321A7F">
        <w:t xml:space="preserve">es novada pašvaldība (turpmāk - </w:t>
      </w:r>
      <w:r w:rsidRPr="004A2AE2">
        <w:t xml:space="preserve">Pasūtītājs). </w:t>
      </w:r>
      <w:bookmarkStart w:id="7" w:name="_Ref252872455"/>
    </w:p>
    <w:p w:rsidR="003D1A85" w:rsidRDefault="003D1A85" w:rsidP="003D1A85">
      <w:pPr>
        <w:numPr>
          <w:ilvl w:val="2"/>
          <w:numId w:val="4"/>
        </w:numPr>
        <w:suppressAutoHyphens w:val="0"/>
        <w:jc w:val="both"/>
        <w:rPr>
          <w:kern w:val="28"/>
          <w:u w:val="single"/>
          <w:lang w:eastAsia="lv-LV"/>
        </w:rPr>
      </w:pPr>
      <w:r w:rsidRPr="004A2AE2">
        <w:rPr>
          <w:kern w:val="28"/>
          <w:u w:val="single"/>
          <w:lang w:eastAsia="lv-LV"/>
        </w:rPr>
        <w:t>Rekvizīti:</w:t>
      </w:r>
      <w:bookmarkEnd w:id="7"/>
    </w:p>
    <w:p w:rsidR="00321A7F" w:rsidRPr="00321A7F" w:rsidRDefault="00321A7F" w:rsidP="00321A7F">
      <w:pPr>
        <w:suppressAutoHyphens w:val="0"/>
        <w:ind w:left="720"/>
        <w:jc w:val="both"/>
        <w:rPr>
          <w:kern w:val="28"/>
          <w:lang w:eastAsia="lv-LV"/>
        </w:rPr>
      </w:pPr>
      <w:r w:rsidRPr="00321A7F">
        <w:rPr>
          <w:kern w:val="28"/>
          <w:lang w:eastAsia="lv-LV"/>
        </w:rPr>
        <w:t>O</w:t>
      </w:r>
      <w:r>
        <w:rPr>
          <w:kern w:val="28"/>
          <w:lang w:eastAsia="lv-LV"/>
        </w:rPr>
        <w:t>laines novada pašvaldība</w:t>
      </w:r>
    </w:p>
    <w:p w:rsidR="003D1A85" w:rsidRPr="00CF066A" w:rsidRDefault="00321A7F" w:rsidP="003D1A85">
      <w:pPr>
        <w:ind w:firstLine="709"/>
        <w:jc w:val="both"/>
        <w:rPr>
          <w:bCs/>
          <w:color w:val="000000"/>
        </w:rPr>
      </w:pPr>
      <w:r>
        <w:rPr>
          <w:bCs/>
          <w:color w:val="000000"/>
        </w:rPr>
        <w:t xml:space="preserve">Juridiskā un pasta adrese: </w:t>
      </w:r>
      <w:r w:rsidR="003D1A85">
        <w:rPr>
          <w:bCs/>
          <w:color w:val="000000"/>
        </w:rPr>
        <w:t>Zemgales iela</w:t>
      </w:r>
      <w:r w:rsidR="003D1A85" w:rsidRPr="00CF066A">
        <w:rPr>
          <w:bCs/>
          <w:color w:val="000000"/>
        </w:rPr>
        <w:t xml:space="preserve"> 3</w:t>
      </w:r>
      <w:r>
        <w:rPr>
          <w:bCs/>
          <w:color w:val="000000"/>
        </w:rPr>
        <w:t xml:space="preserve">3, Olaine, Olaines novads, LV - </w:t>
      </w:r>
      <w:r w:rsidR="003D1A85" w:rsidRPr="00CF066A">
        <w:rPr>
          <w:bCs/>
          <w:color w:val="000000"/>
        </w:rPr>
        <w:t xml:space="preserve">2114, Latvija </w:t>
      </w:r>
    </w:p>
    <w:p w:rsidR="003D1A85" w:rsidRPr="00CF066A" w:rsidRDefault="00321A7F" w:rsidP="003D1A85">
      <w:pPr>
        <w:ind w:firstLine="709"/>
        <w:jc w:val="both"/>
        <w:rPr>
          <w:bCs/>
          <w:color w:val="000000"/>
        </w:rPr>
      </w:pPr>
      <w:r>
        <w:rPr>
          <w:bCs/>
          <w:color w:val="000000"/>
        </w:rPr>
        <w:t>Reģistrācijas numurs:</w:t>
      </w:r>
      <w:r w:rsidR="003D1A85" w:rsidRPr="00CF066A">
        <w:rPr>
          <w:bCs/>
          <w:color w:val="000000"/>
        </w:rPr>
        <w:t xml:space="preserve"> 90000024332</w:t>
      </w:r>
    </w:p>
    <w:p w:rsidR="003D1A85" w:rsidRPr="00CF066A" w:rsidRDefault="00321A7F" w:rsidP="003D1A85">
      <w:pPr>
        <w:ind w:firstLine="709"/>
        <w:jc w:val="both"/>
        <w:rPr>
          <w:bCs/>
          <w:color w:val="000000"/>
        </w:rPr>
      </w:pPr>
      <w:r>
        <w:rPr>
          <w:bCs/>
          <w:color w:val="000000"/>
        </w:rPr>
        <w:t xml:space="preserve">Banka: </w:t>
      </w:r>
      <w:r w:rsidR="003D1A85" w:rsidRPr="00CF066A">
        <w:rPr>
          <w:bCs/>
          <w:color w:val="000000"/>
        </w:rPr>
        <w:t>AS “Swedbank”</w:t>
      </w:r>
    </w:p>
    <w:p w:rsidR="00321A7F" w:rsidRDefault="00321A7F" w:rsidP="003D1A85">
      <w:pPr>
        <w:ind w:firstLine="709"/>
        <w:jc w:val="both"/>
        <w:rPr>
          <w:bCs/>
          <w:color w:val="000000"/>
        </w:rPr>
      </w:pPr>
      <w:r w:rsidRPr="00CF066A">
        <w:rPr>
          <w:bCs/>
          <w:color w:val="000000"/>
        </w:rPr>
        <w:t>Kods</w:t>
      </w:r>
      <w:r>
        <w:rPr>
          <w:bCs/>
          <w:color w:val="000000"/>
        </w:rPr>
        <w:t>:</w:t>
      </w:r>
      <w:r w:rsidRPr="00CF066A">
        <w:rPr>
          <w:bCs/>
          <w:color w:val="000000"/>
        </w:rPr>
        <w:t xml:space="preserve"> HABALV22</w:t>
      </w:r>
    </w:p>
    <w:p w:rsidR="003D1A85" w:rsidRPr="00E41515" w:rsidRDefault="00321A7F" w:rsidP="003D1A85">
      <w:pPr>
        <w:ind w:firstLine="709"/>
        <w:jc w:val="both"/>
        <w:rPr>
          <w:bCs/>
          <w:color w:val="000000"/>
        </w:rPr>
      </w:pPr>
      <w:r>
        <w:rPr>
          <w:bCs/>
          <w:color w:val="000000"/>
        </w:rPr>
        <w:t>Konta numurs:</w:t>
      </w:r>
      <w:r w:rsidR="003D1A85" w:rsidRPr="00E41515">
        <w:rPr>
          <w:bCs/>
          <w:color w:val="000000"/>
        </w:rPr>
        <w:t xml:space="preserve"> LV34HABA0551036014438</w:t>
      </w:r>
    </w:p>
    <w:p w:rsidR="003D1A85" w:rsidRPr="00CF066A" w:rsidRDefault="00321A7F" w:rsidP="003D1A85">
      <w:pPr>
        <w:ind w:firstLine="709"/>
        <w:jc w:val="both"/>
        <w:rPr>
          <w:bCs/>
          <w:color w:val="000000"/>
        </w:rPr>
      </w:pPr>
      <w:r>
        <w:rPr>
          <w:bCs/>
          <w:color w:val="000000"/>
        </w:rPr>
        <w:t>Tālruņa numurs</w:t>
      </w:r>
      <w:r w:rsidR="003D1A85" w:rsidRPr="00CF066A">
        <w:rPr>
          <w:bCs/>
          <w:color w:val="000000"/>
        </w:rPr>
        <w:t>: +371 67964333</w:t>
      </w:r>
    </w:p>
    <w:p w:rsidR="003D1A85" w:rsidRDefault="00321A7F" w:rsidP="003D1A85">
      <w:pPr>
        <w:ind w:firstLine="709"/>
        <w:jc w:val="both"/>
        <w:rPr>
          <w:bCs/>
          <w:color w:val="000000"/>
        </w:rPr>
      </w:pPr>
      <w:r>
        <w:rPr>
          <w:bCs/>
          <w:color w:val="000000"/>
        </w:rPr>
        <w:t>Faksa numurs</w:t>
      </w:r>
      <w:r w:rsidR="003D1A85" w:rsidRPr="00CF066A">
        <w:rPr>
          <w:bCs/>
          <w:color w:val="000000"/>
        </w:rPr>
        <w:t>: +371 67963777</w:t>
      </w:r>
    </w:p>
    <w:p w:rsidR="003D1A85" w:rsidRDefault="00321A7F" w:rsidP="00321A7F">
      <w:pPr>
        <w:ind w:firstLine="709"/>
        <w:jc w:val="both"/>
        <w:rPr>
          <w:bCs/>
          <w:color w:val="0000FF"/>
          <w:u w:val="single"/>
        </w:rPr>
      </w:pPr>
      <w:r>
        <w:rPr>
          <w:bCs/>
          <w:color w:val="000000"/>
        </w:rPr>
        <w:t>E-pasta adrese</w:t>
      </w:r>
      <w:r w:rsidR="003D1A85" w:rsidRPr="006B05FE">
        <w:rPr>
          <w:bCs/>
          <w:color w:val="000000"/>
        </w:rPr>
        <w:t xml:space="preserve">: </w:t>
      </w:r>
      <w:hyperlink r:id="rId9" w:history="1">
        <w:r w:rsidR="003D1A85" w:rsidRPr="006B05FE">
          <w:rPr>
            <w:bCs/>
            <w:color w:val="0000FF"/>
            <w:u w:val="single"/>
          </w:rPr>
          <w:t>olainesdome@olaine.lv</w:t>
        </w:r>
      </w:hyperlink>
    </w:p>
    <w:p w:rsidR="00321A7F" w:rsidRPr="00321A7F" w:rsidRDefault="00321A7F" w:rsidP="003D1A85">
      <w:pPr>
        <w:spacing w:after="120"/>
        <w:ind w:firstLine="709"/>
        <w:jc w:val="both"/>
        <w:rPr>
          <w:bCs/>
        </w:rPr>
      </w:pPr>
      <w:r w:rsidRPr="00321A7F">
        <w:rPr>
          <w:bCs/>
        </w:rPr>
        <w:t>Mājas lapa:</w:t>
      </w:r>
      <w:r>
        <w:rPr>
          <w:bCs/>
        </w:rPr>
        <w:t xml:space="preserve"> </w:t>
      </w:r>
      <w:hyperlink r:id="rId10" w:history="1">
        <w:r w:rsidRPr="00EE6438">
          <w:rPr>
            <w:rStyle w:val="Hyperlink"/>
            <w:bCs/>
          </w:rPr>
          <w:t>www.olaine.lv</w:t>
        </w:r>
      </w:hyperlink>
    </w:p>
    <w:p w:rsidR="00233042" w:rsidRDefault="00233042" w:rsidP="00BC7888">
      <w:pPr>
        <w:numPr>
          <w:ilvl w:val="2"/>
          <w:numId w:val="4"/>
        </w:numPr>
        <w:tabs>
          <w:tab w:val="clear" w:pos="720"/>
          <w:tab w:val="num" w:pos="567"/>
        </w:tabs>
        <w:suppressAutoHyphens w:val="0"/>
        <w:spacing w:after="120"/>
        <w:ind w:left="567" w:hanging="567"/>
        <w:jc w:val="both"/>
        <w:rPr>
          <w:kern w:val="28"/>
          <w:lang w:eastAsia="lv-LV"/>
        </w:rPr>
      </w:pPr>
      <w:r w:rsidRPr="008D34D8">
        <w:rPr>
          <w:kern w:val="28"/>
          <w:u w:val="single"/>
          <w:lang w:eastAsia="lv-LV"/>
        </w:rPr>
        <w:t>Kontaktpersona</w:t>
      </w:r>
      <w:r>
        <w:rPr>
          <w:kern w:val="28"/>
          <w:lang w:eastAsia="lv-LV"/>
        </w:rPr>
        <w:t>, kas ir tiesīga</w:t>
      </w:r>
      <w:r w:rsidRPr="008D34D8">
        <w:rPr>
          <w:kern w:val="28"/>
          <w:lang w:eastAsia="lv-LV"/>
        </w:rPr>
        <w:t xml:space="preserve"> iepirkuma procedūras gaitā sniegt organizatorisku informāciju par procedūru:</w:t>
      </w:r>
      <w:bookmarkEnd w:id="4"/>
      <w:r>
        <w:rPr>
          <w:kern w:val="28"/>
          <w:lang w:eastAsia="lv-LV"/>
        </w:rPr>
        <w:t xml:space="preserve"> </w:t>
      </w:r>
      <w:r w:rsidR="00321A7F">
        <w:rPr>
          <w:lang w:eastAsia="lv-LV"/>
        </w:rPr>
        <w:t>Anita</w:t>
      </w:r>
      <w:r>
        <w:rPr>
          <w:lang w:eastAsia="lv-LV"/>
        </w:rPr>
        <w:t xml:space="preserve"> </w:t>
      </w:r>
      <w:r w:rsidR="00321A7F">
        <w:rPr>
          <w:lang w:eastAsia="lv-LV"/>
        </w:rPr>
        <w:t>RITUMA</w:t>
      </w:r>
      <w:r w:rsidR="00991FD2">
        <w:t xml:space="preserve"> - </w:t>
      </w:r>
      <w:r w:rsidRPr="00EE7AD3">
        <w:t>Olaines novada pašvaldības iepirkumu v</w:t>
      </w:r>
      <w:r>
        <w:t xml:space="preserve">adītāja, tālr. </w:t>
      </w:r>
      <w:r w:rsidR="00321A7F">
        <w:t xml:space="preserve">+371 </w:t>
      </w:r>
      <w:r>
        <w:t>67146050</w:t>
      </w:r>
      <w:r w:rsidRPr="00EE7AD3">
        <w:t xml:space="preserve">, </w:t>
      </w:r>
      <w:r w:rsidR="00321A7F">
        <w:t>+371 28332818</w:t>
      </w:r>
      <w:r>
        <w:t xml:space="preserve">, </w:t>
      </w:r>
      <w:r w:rsidRPr="00EE7AD3">
        <w:t xml:space="preserve">e-pasts: </w:t>
      </w:r>
      <w:hyperlink r:id="rId11" w:history="1">
        <w:r w:rsidRPr="00AF4956">
          <w:rPr>
            <w:rStyle w:val="Hyperlink"/>
          </w:rPr>
          <w:t>iepirkumi@olaine.lv</w:t>
        </w:r>
      </w:hyperlink>
      <w:r>
        <w:t>.</w:t>
      </w:r>
    </w:p>
    <w:p w:rsidR="00233042" w:rsidRPr="00EE7AD3" w:rsidRDefault="00233042" w:rsidP="00BC7888">
      <w:pPr>
        <w:numPr>
          <w:ilvl w:val="1"/>
          <w:numId w:val="4"/>
        </w:numPr>
        <w:tabs>
          <w:tab w:val="clear" w:pos="360"/>
          <w:tab w:val="num" w:pos="567"/>
        </w:tabs>
        <w:suppressAutoHyphens w:val="0"/>
        <w:ind w:left="567" w:hanging="567"/>
        <w:jc w:val="both"/>
        <w:rPr>
          <w:b/>
          <w:kern w:val="28"/>
          <w:lang w:eastAsia="lv-LV"/>
        </w:rPr>
      </w:pPr>
      <w:r>
        <w:rPr>
          <w:b/>
          <w:kern w:val="28"/>
          <w:lang w:eastAsia="lv-LV"/>
        </w:rPr>
        <w:t>Iepirkumu komisija</w:t>
      </w:r>
    </w:p>
    <w:p w:rsidR="00991FD2" w:rsidRPr="00F03440" w:rsidRDefault="00991FD2" w:rsidP="00991FD2">
      <w:pPr>
        <w:spacing w:after="120"/>
        <w:ind w:left="567"/>
        <w:jc w:val="both"/>
      </w:pPr>
      <w:r w:rsidRPr="00F03440">
        <w:t>Iepirkumu komisija izveidota, pamatojoties uz Olaines novada pašvaldības 2015.gada 28.janvāra lēmumu „Par Olaines novada pašvaldības iepirkumu komisijas nolikuma un pastāvīgās iepirkumu komisijas apstiprināšanu” (protokols Nr.1, 27.p.) (turpmāk - Komisija).</w:t>
      </w:r>
    </w:p>
    <w:p w:rsidR="00DC7087" w:rsidRDefault="00991FD2" w:rsidP="00070C97">
      <w:pPr>
        <w:numPr>
          <w:ilvl w:val="1"/>
          <w:numId w:val="4"/>
        </w:numPr>
        <w:tabs>
          <w:tab w:val="clear" w:pos="360"/>
          <w:tab w:val="num" w:pos="567"/>
        </w:tabs>
        <w:suppressAutoHyphens w:val="0"/>
        <w:spacing w:after="60"/>
        <w:ind w:left="567" w:hanging="567"/>
        <w:jc w:val="both"/>
        <w:rPr>
          <w:b/>
          <w:kern w:val="28"/>
          <w:lang w:eastAsia="lv-LV"/>
        </w:rPr>
      </w:pPr>
      <w:r>
        <w:rPr>
          <w:b/>
          <w:kern w:val="28"/>
          <w:lang w:eastAsia="lv-LV"/>
        </w:rPr>
        <w:t>Vispārīga informācija par iepirkuma priekšmetu</w:t>
      </w:r>
    </w:p>
    <w:p w:rsidR="00991FD2" w:rsidRDefault="00991FD2" w:rsidP="00991FD2">
      <w:pPr>
        <w:numPr>
          <w:ilvl w:val="2"/>
          <w:numId w:val="4"/>
        </w:numPr>
        <w:tabs>
          <w:tab w:val="clear" w:pos="720"/>
          <w:tab w:val="num" w:pos="567"/>
        </w:tabs>
        <w:suppressAutoHyphens w:val="0"/>
        <w:spacing w:after="60"/>
        <w:jc w:val="both"/>
        <w:rPr>
          <w:kern w:val="28"/>
          <w:lang w:eastAsia="lv-LV"/>
        </w:rPr>
      </w:pPr>
      <w:r w:rsidRPr="00CA3CDC">
        <w:rPr>
          <w:u w:val="single"/>
        </w:rPr>
        <w:t>Iepirkuma identifikācijas numurs</w:t>
      </w:r>
      <w:r>
        <w:t xml:space="preserve"> - ONP 2015/</w:t>
      </w:r>
      <w:r w:rsidR="003D0498">
        <w:t>35</w:t>
      </w:r>
      <w:r>
        <w:t>.</w:t>
      </w:r>
    </w:p>
    <w:p w:rsidR="00991FD2" w:rsidRPr="008F014E" w:rsidRDefault="00991FD2" w:rsidP="00991FD2">
      <w:pPr>
        <w:numPr>
          <w:ilvl w:val="2"/>
          <w:numId w:val="4"/>
        </w:numPr>
        <w:tabs>
          <w:tab w:val="clear" w:pos="720"/>
        </w:tabs>
        <w:suppressAutoHyphens w:val="0"/>
        <w:spacing w:after="60"/>
        <w:ind w:left="567" w:hanging="567"/>
        <w:jc w:val="both"/>
        <w:rPr>
          <w:kern w:val="28"/>
          <w:lang w:eastAsia="lv-LV"/>
        </w:rPr>
      </w:pPr>
      <w:r w:rsidRPr="00CA3CDC">
        <w:rPr>
          <w:u w:val="single"/>
        </w:rPr>
        <w:t>Iepirkuma priekšmets</w:t>
      </w:r>
      <w:r w:rsidR="00A06FE0">
        <w:t xml:space="preserve"> ir</w:t>
      </w:r>
      <w:r>
        <w:t xml:space="preserve"> </w:t>
      </w:r>
      <w:r w:rsidR="00A06FE0">
        <w:t>t</w:t>
      </w:r>
      <w:r w:rsidR="00A06FE0" w:rsidRPr="00A06FE0">
        <w:t>oneru un kartridžu piegāde Olaines novada pašvaldības vajadzībām</w:t>
      </w:r>
      <w:r w:rsidRPr="00421FBE">
        <w:t xml:space="preserve">. </w:t>
      </w:r>
    </w:p>
    <w:p w:rsidR="00991FD2" w:rsidRPr="001B4713" w:rsidRDefault="00991FD2" w:rsidP="00991FD2">
      <w:pPr>
        <w:numPr>
          <w:ilvl w:val="2"/>
          <w:numId w:val="4"/>
        </w:numPr>
        <w:tabs>
          <w:tab w:val="clear" w:pos="720"/>
        </w:tabs>
        <w:suppressAutoHyphens w:val="0"/>
        <w:ind w:left="567" w:hanging="567"/>
        <w:jc w:val="both"/>
        <w:rPr>
          <w:kern w:val="28"/>
          <w:lang w:eastAsia="lv-LV"/>
        </w:rPr>
      </w:pPr>
      <w:r w:rsidRPr="00CA3CDC">
        <w:rPr>
          <w:u w:val="single"/>
        </w:rPr>
        <w:t>Iepirkuma priekšmet</w:t>
      </w:r>
      <w:r>
        <w:rPr>
          <w:u w:val="single"/>
        </w:rPr>
        <w:t>a apraksts:</w:t>
      </w:r>
      <w:r>
        <w:t xml:space="preserve"> </w:t>
      </w:r>
    </w:p>
    <w:p w:rsidR="00991FD2" w:rsidRPr="00DC7087" w:rsidRDefault="00A06FE0" w:rsidP="00991FD2">
      <w:pPr>
        <w:suppressAutoHyphens w:val="0"/>
        <w:spacing w:after="60"/>
        <w:ind w:left="567"/>
        <w:jc w:val="both"/>
        <w:rPr>
          <w:b/>
          <w:kern w:val="28"/>
          <w:lang w:eastAsia="lv-LV"/>
        </w:rPr>
      </w:pPr>
      <w:r>
        <w:t>T</w:t>
      </w:r>
      <w:r w:rsidRPr="00A06FE0">
        <w:t xml:space="preserve">oneru un kartridžu </w:t>
      </w:r>
      <w:r w:rsidR="00991FD2">
        <w:t xml:space="preserve">(turpmāk - </w:t>
      </w:r>
      <w:r w:rsidR="00991FD2" w:rsidRPr="00B76BF8">
        <w:t>Prece</w:t>
      </w:r>
      <w:r w:rsidR="00991FD2">
        <w:t xml:space="preserve">) piegāde Olaines </w:t>
      </w:r>
      <w:r w:rsidRPr="00A06FE0">
        <w:t>novada pašvaldības vajadzībām</w:t>
      </w:r>
      <w:r w:rsidR="00991FD2">
        <w:t>, saskaņā ar</w:t>
      </w:r>
      <w:bookmarkStart w:id="8" w:name="_GoBack"/>
      <w:bookmarkEnd w:id="8"/>
      <w:r w:rsidR="00991FD2">
        <w:t xml:space="preserve"> Nolikuma 1.pielikuma „</w:t>
      </w:r>
      <w:r>
        <w:t>Tehniskā specifikācija</w:t>
      </w:r>
      <w:r w:rsidR="00991FD2">
        <w:t xml:space="preserve">” un Nolikuma </w:t>
      </w:r>
      <w:r w:rsidR="000B1EA9">
        <w:t>5</w:t>
      </w:r>
      <w:r w:rsidR="00991FD2">
        <w:t>.pielikuma „Līguma projekts” prasībām.</w:t>
      </w:r>
    </w:p>
    <w:p w:rsidR="00374B0C" w:rsidRPr="00070C97" w:rsidRDefault="00374B0C" w:rsidP="00374B0C">
      <w:pPr>
        <w:numPr>
          <w:ilvl w:val="2"/>
          <w:numId w:val="4"/>
        </w:numPr>
        <w:tabs>
          <w:tab w:val="clear" w:pos="720"/>
          <w:tab w:val="num" w:pos="567"/>
        </w:tabs>
        <w:suppressAutoHyphens w:val="0"/>
        <w:spacing w:after="120"/>
        <w:ind w:left="567" w:hanging="567"/>
        <w:jc w:val="both"/>
        <w:rPr>
          <w:b/>
          <w:kern w:val="28"/>
          <w:lang w:eastAsia="lv-LV"/>
        </w:rPr>
      </w:pPr>
      <w:r w:rsidRPr="00845715">
        <w:t>Līguma</w:t>
      </w:r>
      <w:r>
        <w:t xml:space="preserve"> plānotais izpildes termiņš ir: </w:t>
      </w:r>
      <w:r w:rsidRPr="009A0802">
        <w:rPr>
          <w:b/>
        </w:rPr>
        <w:t>12 (divpadsmit) kalendārie mēneši</w:t>
      </w:r>
      <w:r>
        <w:t xml:space="preserve"> no Līguma noslēgšanas dienas. </w:t>
      </w:r>
    </w:p>
    <w:p w:rsidR="00070C97" w:rsidRPr="00A43116" w:rsidRDefault="00070C97" w:rsidP="00070C97">
      <w:pPr>
        <w:numPr>
          <w:ilvl w:val="2"/>
          <w:numId w:val="4"/>
        </w:numPr>
        <w:tabs>
          <w:tab w:val="clear" w:pos="720"/>
          <w:tab w:val="num" w:pos="567"/>
          <w:tab w:val="num" w:pos="1440"/>
        </w:tabs>
        <w:suppressAutoHyphens w:val="0"/>
        <w:spacing w:after="60"/>
        <w:ind w:left="567" w:hanging="567"/>
        <w:jc w:val="both"/>
        <w:rPr>
          <w:b/>
          <w:kern w:val="28"/>
          <w:lang w:eastAsia="lv-LV"/>
        </w:rPr>
      </w:pPr>
      <w:r w:rsidRPr="00A43116">
        <w:rPr>
          <w:kern w:val="28"/>
          <w:u w:val="single"/>
          <w:lang w:eastAsia="lv-LV"/>
        </w:rPr>
        <w:t>Preces maksimālais apjoms</w:t>
      </w:r>
      <w:r w:rsidRPr="00A43116">
        <w:rPr>
          <w:kern w:val="28"/>
          <w:lang w:eastAsia="lv-LV"/>
        </w:rPr>
        <w:t xml:space="preserve"> </w:t>
      </w:r>
      <w:r w:rsidRPr="00A43116">
        <w:rPr>
          <w:b/>
          <w:kern w:val="28"/>
          <w:lang w:eastAsia="lv-LV"/>
        </w:rPr>
        <w:t xml:space="preserve">- </w:t>
      </w:r>
      <w:r w:rsidRPr="00A43116">
        <w:rPr>
          <w:kern w:val="28"/>
          <w:lang w:eastAsia="lv-LV"/>
        </w:rPr>
        <w:t>atbilstoši pašvaldības budžetā paredzētai summai,</w:t>
      </w:r>
      <w:r w:rsidRPr="00A43116">
        <w:rPr>
          <w:b/>
          <w:kern w:val="28"/>
          <w:lang w:eastAsia="lv-LV"/>
        </w:rPr>
        <w:t xml:space="preserve"> </w:t>
      </w:r>
      <w:r w:rsidRPr="00A43116">
        <w:rPr>
          <w:kern w:val="28"/>
          <w:lang w:eastAsia="lv-LV"/>
        </w:rPr>
        <w:t>kura tiks preciz</w:t>
      </w:r>
      <w:r w:rsidR="00446E2A" w:rsidRPr="00A43116">
        <w:rPr>
          <w:kern w:val="28"/>
          <w:lang w:eastAsia="lv-LV"/>
        </w:rPr>
        <w:t>ēta slēdzot līgumu, bet ne vairā</w:t>
      </w:r>
      <w:r w:rsidRPr="00A43116">
        <w:rPr>
          <w:kern w:val="28"/>
          <w:lang w:eastAsia="lv-LV"/>
        </w:rPr>
        <w:t>k kā</w:t>
      </w:r>
      <w:r w:rsidRPr="00A43116">
        <w:rPr>
          <w:b/>
          <w:kern w:val="28"/>
          <w:lang w:eastAsia="lv-LV"/>
        </w:rPr>
        <w:t xml:space="preserve"> </w:t>
      </w:r>
      <w:r w:rsidRPr="00A43116">
        <w:rPr>
          <w:kern w:val="28"/>
          <w:lang w:eastAsia="lv-LV"/>
        </w:rPr>
        <w:t>EUR 42 000,00</w:t>
      </w:r>
      <w:r w:rsidR="007A4BEF">
        <w:rPr>
          <w:kern w:val="28"/>
          <w:lang w:eastAsia="lv-LV"/>
        </w:rPr>
        <w:t xml:space="preserve"> </w:t>
      </w:r>
      <w:r w:rsidR="007A4BEF" w:rsidRPr="00A43116">
        <w:rPr>
          <w:kern w:val="28"/>
          <w:lang w:eastAsia="lv-LV"/>
        </w:rPr>
        <w:t>(</w:t>
      </w:r>
      <w:r w:rsidR="007A4BEF">
        <w:rPr>
          <w:kern w:val="28"/>
          <w:lang w:eastAsia="lv-LV"/>
        </w:rPr>
        <w:t>bez</w:t>
      </w:r>
      <w:r w:rsidR="007A4BEF" w:rsidRPr="00A43116">
        <w:rPr>
          <w:kern w:val="28"/>
          <w:lang w:eastAsia="lv-LV"/>
        </w:rPr>
        <w:t xml:space="preserve"> PVN)</w:t>
      </w:r>
      <w:r w:rsidRPr="00A43116">
        <w:rPr>
          <w:kern w:val="28"/>
          <w:lang w:eastAsia="lv-LV"/>
        </w:rPr>
        <w:t>.</w:t>
      </w:r>
    </w:p>
    <w:p w:rsidR="00991FD2" w:rsidRPr="00DC7087" w:rsidRDefault="00991FD2" w:rsidP="00991FD2">
      <w:pPr>
        <w:numPr>
          <w:ilvl w:val="2"/>
          <w:numId w:val="4"/>
        </w:numPr>
        <w:tabs>
          <w:tab w:val="clear" w:pos="720"/>
        </w:tabs>
        <w:suppressAutoHyphens w:val="0"/>
        <w:spacing w:after="60"/>
        <w:ind w:left="567" w:hanging="567"/>
        <w:jc w:val="both"/>
        <w:rPr>
          <w:kern w:val="28"/>
          <w:lang w:eastAsia="lv-LV"/>
        </w:rPr>
      </w:pPr>
      <w:r w:rsidRPr="00991FD2">
        <w:rPr>
          <w:bCs/>
          <w:u w:val="single"/>
        </w:rPr>
        <w:t>CPV kods:</w:t>
      </w:r>
      <w:r w:rsidRPr="00991FD2">
        <w:rPr>
          <w:b/>
          <w:bCs/>
        </w:rPr>
        <w:t xml:space="preserve"> </w:t>
      </w:r>
      <w:r w:rsidR="00374B0C" w:rsidRPr="00374B0C">
        <w:rPr>
          <w:kern w:val="28"/>
          <w:lang w:eastAsia="lv-LV"/>
        </w:rPr>
        <w:t xml:space="preserve">30100000-0 </w:t>
      </w:r>
      <w:r w:rsidRPr="003D1A85">
        <w:rPr>
          <w:kern w:val="28"/>
          <w:lang w:eastAsia="lv-LV"/>
        </w:rPr>
        <w:t>(</w:t>
      </w:r>
      <w:r w:rsidR="00374B0C" w:rsidRPr="00374B0C">
        <w:rPr>
          <w:kern w:val="28"/>
          <w:lang w:eastAsia="lv-LV"/>
        </w:rPr>
        <w:t>Biroja tehnika, aprīkojums un piederumi, izņemot datorus, printerus un mēbeles</w:t>
      </w:r>
      <w:r w:rsidRPr="003D1A85">
        <w:rPr>
          <w:kern w:val="28"/>
          <w:lang w:eastAsia="lv-LV"/>
        </w:rPr>
        <w:t>)</w:t>
      </w:r>
      <w:r>
        <w:rPr>
          <w:kern w:val="28"/>
          <w:lang w:eastAsia="lv-LV"/>
        </w:rPr>
        <w:t>.</w:t>
      </w:r>
    </w:p>
    <w:p w:rsidR="00991FD2" w:rsidRPr="00991FD2" w:rsidRDefault="00991FD2" w:rsidP="00991FD2">
      <w:pPr>
        <w:numPr>
          <w:ilvl w:val="2"/>
          <w:numId w:val="4"/>
        </w:numPr>
        <w:tabs>
          <w:tab w:val="clear" w:pos="720"/>
        </w:tabs>
        <w:suppressAutoHyphens w:val="0"/>
        <w:spacing w:after="60"/>
        <w:ind w:left="567" w:hanging="567"/>
        <w:jc w:val="both"/>
        <w:rPr>
          <w:kern w:val="28"/>
          <w:lang w:eastAsia="lv-LV"/>
        </w:rPr>
      </w:pPr>
      <w:r w:rsidRPr="00991FD2">
        <w:rPr>
          <w:bCs/>
        </w:rPr>
        <w:t>Iepirkuma priekšmets nav sadalīts iepirkuma priekšmeta daļās.</w:t>
      </w:r>
    </w:p>
    <w:p w:rsidR="00991FD2" w:rsidRPr="00991FD2" w:rsidRDefault="00991FD2" w:rsidP="00991FD2">
      <w:pPr>
        <w:numPr>
          <w:ilvl w:val="2"/>
          <w:numId w:val="4"/>
        </w:numPr>
        <w:tabs>
          <w:tab w:val="clear" w:pos="720"/>
        </w:tabs>
        <w:suppressAutoHyphens w:val="0"/>
        <w:spacing w:after="120"/>
        <w:ind w:left="567" w:hanging="567"/>
        <w:jc w:val="both"/>
        <w:rPr>
          <w:kern w:val="28"/>
          <w:lang w:eastAsia="lv-LV"/>
        </w:rPr>
      </w:pPr>
      <w:r w:rsidRPr="00CA3CDC">
        <w:rPr>
          <w:bCs/>
        </w:rPr>
        <w:t>Iepirkumam tiek piemērota Publisko iepirkumu likuma (turpmāk - PIL) 8.</w:t>
      </w:r>
      <w:r w:rsidRPr="00CA3CDC">
        <w:rPr>
          <w:bCs/>
          <w:vertAlign w:val="superscript"/>
        </w:rPr>
        <w:t>2</w:t>
      </w:r>
      <w:r w:rsidRPr="00CA3CDC">
        <w:rPr>
          <w:bCs/>
        </w:rPr>
        <w:t xml:space="preserve"> pantā noteiktā kārtība. Iepirkuma veikšanas rezultātā paredzēts noslēgt iepirkuma līgumu.</w:t>
      </w:r>
    </w:p>
    <w:p w:rsidR="003D1A85" w:rsidRDefault="00E24521" w:rsidP="003D1A85">
      <w:pPr>
        <w:numPr>
          <w:ilvl w:val="1"/>
          <w:numId w:val="4"/>
        </w:numPr>
        <w:tabs>
          <w:tab w:val="clear" w:pos="360"/>
          <w:tab w:val="num" w:pos="567"/>
        </w:tabs>
        <w:suppressAutoHyphens w:val="0"/>
        <w:spacing w:after="60"/>
        <w:ind w:left="567" w:hanging="567"/>
        <w:jc w:val="both"/>
        <w:rPr>
          <w:b/>
          <w:kern w:val="28"/>
          <w:lang w:eastAsia="lv-LV"/>
        </w:rPr>
      </w:pPr>
      <w:bookmarkStart w:id="9" w:name="_Toc290565614"/>
      <w:bookmarkStart w:id="10" w:name="_Toc299526414"/>
      <w:bookmarkStart w:id="11" w:name="_Ref247685763"/>
      <w:bookmarkEnd w:id="5"/>
      <w:r w:rsidRPr="00845715">
        <w:rPr>
          <w:b/>
          <w:kern w:val="28"/>
          <w:lang w:eastAsia="lv-LV"/>
        </w:rPr>
        <w:t>I</w:t>
      </w:r>
      <w:r>
        <w:rPr>
          <w:b/>
          <w:kern w:val="28"/>
          <w:lang w:eastAsia="lv-LV"/>
        </w:rPr>
        <w:t>nformācijas sniegšana</w:t>
      </w:r>
      <w:bookmarkStart w:id="12" w:name="_Ref287861481"/>
      <w:bookmarkEnd w:id="9"/>
      <w:bookmarkEnd w:id="10"/>
    </w:p>
    <w:p w:rsidR="00E24521" w:rsidRPr="00C412DB" w:rsidRDefault="00E24521" w:rsidP="003D1A85">
      <w:pPr>
        <w:numPr>
          <w:ilvl w:val="2"/>
          <w:numId w:val="4"/>
        </w:numPr>
        <w:suppressAutoHyphens w:val="0"/>
        <w:spacing w:after="60"/>
        <w:jc w:val="both"/>
        <w:rPr>
          <w:b/>
          <w:kern w:val="28"/>
          <w:lang w:eastAsia="lv-LV"/>
        </w:rPr>
      </w:pPr>
      <w:r w:rsidRPr="002C4FA4">
        <w:t>Jebkura papildu informācija, kas tiks sniegta saistībā ar šo iepirkumu, tiks publicēta pašvaldības mājas lapā (</w:t>
      </w:r>
      <w:hyperlink r:id="rId12" w:history="1">
        <w:r w:rsidRPr="00677ED1">
          <w:rPr>
            <w:rStyle w:val="Hyperlink"/>
          </w:rPr>
          <w:t>www.olaine.lv</w:t>
        </w:r>
      </w:hyperlink>
      <w:r w:rsidRPr="002C4FA4">
        <w:t>, sadaļā “Iepirkumi”, „</w:t>
      </w:r>
      <w:r>
        <w:t>Preču piegāde</w:t>
      </w:r>
      <w:r w:rsidRPr="002C4FA4">
        <w:t xml:space="preserve">”). Ieinteresētajam piegādātājam </w:t>
      </w:r>
      <w:r w:rsidRPr="003D1A85">
        <w:rPr>
          <w:u w:val="single"/>
        </w:rPr>
        <w:t>ir pienākums sekot līdzi</w:t>
      </w:r>
      <w:r w:rsidRPr="002C4FA4">
        <w:t xml:space="preserve"> publicētajai informācijai. Komisija nav atbildīga par to, ja kāda ieinteresētā persona nav iepazinusies ar informāciju, kam ir nodrošināta brī</w:t>
      </w:r>
      <w:r>
        <w:t>va un tieša elektroniskā pieeja</w:t>
      </w:r>
      <w:r w:rsidRPr="00845715">
        <w:t>.</w:t>
      </w:r>
      <w:bookmarkEnd w:id="12"/>
    </w:p>
    <w:p w:rsidR="003D1A85" w:rsidRDefault="00E24521" w:rsidP="003D1A85">
      <w:pPr>
        <w:numPr>
          <w:ilvl w:val="1"/>
          <w:numId w:val="4"/>
        </w:numPr>
        <w:tabs>
          <w:tab w:val="clear" w:pos="360"/>
          <w:tab w:val="num" w:pos="567"/>
        </w:tabs>
        <w:suppressAutoHyphens w:val="0"/>
        <w:spacing w:after="60"/>
        <w:ind w:left="567" w:hanging="567"/>
        <w:jc w:val="both"/>
        <w:rPr>
          <w:b/>
          <w:kern w:val="28"/>
          <w:lang w:eastAsia="lv-LV"/>
        </w:rPr>
      </w:pPr>
      <w:r w:rsidRPr="00EE7AD3">
        <w:rPr>
          <w:b/>
          <w:kern w:val="28"/>
          <w:lang w:eastAsia="lv-LV"/>
        </w:rPr>
        <w:t>P</w:t>
      </w:r>
      <w:r>
        <w:rPr>
          <w:b/>
          <w:kern w:val="28"/>
          <w:lang w:eastAsia="lv-LV"/>
        </w:rPr>
        <w:t>iedāvājumu iesniegšanas kārtība</w:t>
      </w:r>
    </w:p>
    <w:p w:rsidR="003D1A85" w:rsidRDefault="00E24521" w:rsidP="003D1A85">
      <w:pPr>
        <w:numPr>
          <w:ilvl w:val="2"/>
          <w:numId w:val="4"/>
        </w:numPr>
        <w:suppressAutoHyphens w:val="0"/>
        <w:spacing w:after="60"/>
        <w:jc w:val="both"/>
        <w:rPr>
          <w:b/>
          <w:kern w:val="28"/>
          <w:lang w:eastAsia="lv-LV"/>
        </w:rPr>
      </w:pPr>
      <w:r w:rsidRPr="003D1A85">
        <w:rPr>
          <w:kern w:val="28"/>
          <w:lang w:eastAsia="lv-LV"/>
        </w:rPr>
        <w:t>Pretendents var iesniegt:</w:t>
      </w:r>
    </w:p>
    <w:p w:rsidR="003D1A85" w:rsidRDefault="00E24521" w:rsidP="003D1A85">
      <w:pPr>
        <w:numPr>
          <w:ilvl w:val="3"/>
          <w:numId w:val="4"/>
        </w:numPr>
        <w:suppressAutoHyphens w:val="0"/>
        <w:spacing w:after="60"/>
        <w:jc w:val="both"/>
        <w:rPr>
          <w:b/>
          <w:kern w:val="28"/>
          <w:lang w:eastAsia="lv-LV"/>
        </w:rPr>
      </w:pPr>
      <w:r w:rsidRPr="003D1A85">
        <w:rPr>
          <w:kern w:val="28"/>
          <w:lang w:eastAsia="lv-LV"/>
        </w:rPr>
        <w:t>piedāvājumu tikai par visu iepirkuma apjomu;</w:t>
      </w:r>
    </w:p>
    <w:p w:rsidR="00E24521" w:rsidRPr="003D1A85" w:rsidRDefault="00E24521" w:rsidP="003D1A85">
      <w:pPr>
        <w:numPr>
          <w:ilvl w:val="3"/>
          <w:numId w:val="4"/>
        </w:numPr>
        <w:suppressAutoHyphens w:val="0"/>
        <w:spacing w:after="60"/>
        <w:jc w:val="both"/>
        <w:rPr>
          <w:b/>
          <w:kern w:val="28"/>
          <w:lang w:eastAsia="lv-LV"/>
        </w:rPr>
      </w:pPr>
      <w:r w:rsidRPr="003D1A85">
        <w:rPr>
          <w:kern w:val="28"/>
          <w:lang w:eastAsia="lv-LV"/>
        </w:rPr>
        <w:lastRenderedPageBreak/>
        <w:t>viena piedāvājuma variantu.</w:t>
      </w:r>
    </w:p>
    <w:p w:rsidR="003D1A85" w:rsidRDefault="00E24521" w:rsidP="003D1A85">
      <w:pPr>
        <w:numPr>
          <w:ilvl w:val="2"/>
          <w:numId w:val="4"/>
        </w:numPr>
        <w:suppressAutoHyphens w:val="0"/>
        <w:spacing w:after="60"/>
        <w:jc w:val="both"/>
        <w:rPr>
          <w:kern w:val="28"/>
          <w:lang w:eastAsia="lv-LV"/>
        </w:rPr>
      </w:pPr>
      <w:r>
        <w:rPr>
          <w:kern w:val="28"/>
          <w:lang w:eastAsia="lv-LV"/>
        </w:rPr>
        <w:t>Piedāvājumu</w:t>
      </w:r>
      <w:r w:rsidRPr="007A78AD">
        <w:rPr>
          <w:kern w:val="28"/>
          <w:lang w:eastAsia="lv-LV"/>
        </w:rPr>
        <w:t xml:space="preserve"> var </w:t>
      </w:r>
      <w:r w:rsidRPr="00A43116">
        <w:rPr>
          <w:kern w:val="28"/>
          <w:lang w:eastAsia="lv-LV"/>
        </w:rPr>
        <w:t xml:space="preserve">iesniegt </w:t>
      </w:r>
      <w:r w:rsidRPr="00A43116">
        <w:rPr>
          <w:b/>
          <w:kern w:val="28"/>
          <w:lang w:eastAsia="lv-LV"/>
        </w:rPr>
        <w:t>līdz</w:t>
      </w:r>
      <w:r w:rsidRPr="00A43116">
        <w:rPr>
          <w:kern w:val="28"/>
          <w:lang w:eastAsia="lv-LV"/>
        </w:rPr>
        <w:t xml:space="preserve"> </w:t>
      </w:r>
      <w:r w:rsidRPr="00A43116">
        <w:rPr>
          <w:b/>
          <w:kern w:val="28"/>
          <w:lang w:eastAsia="lv-LV"/>
        </w:rPr>
        <w:t>201</w:t>
      </w:r>
      <w:r w:rsidR="00F8412D" w:rsidRPr="00A43116">
        <w:rPr>
          <w:b/>
          <w:kern w:val="28"/>
          <w:lang w:eastAsia="lv-LV"/>
        </w:rPr>
        <w:t>5</w:t>
      </w:r>
      <w:r w:rsidRPr="00A43116">
        <w:rPr>
          <w:b/>
          <w:kern w:val="28"/>
          <w:lang w:eastAsia="lv-LV"/>
        </w:rPr>
        <w:t xml:space="preserve">.gada </w:t>
      </w:r>
      <w:r w:rsidR="000D748A" w:rsidRPr="00A43116">
        <w:rPr>
          <w:b/>
          <w:kern w:val="28"/>
          <w:lang w:eastAsia="lv-LV"/>
        </w:rPr>
        <w:t>5</w:t>
      </w:r>
      <w:r w:rsidR="00374B0C" w:rsidRPr="00A43116">
        <w:rPr>
          <w:b/>
          <w:kern w:val="28"/>
          <w:lang w:eastAsia="lv-LV"/>
        </w:rPr>
        <w:t>.</w:t>
      </w:r>
      <w:r w:rsidR="000D748A" w:rsidRPr="00A43116">
        <w:rPr>
          <w:b/>
          <w:kern w:val="28"/>
          <w:lang w:eastAsia="lv-LV"/>
        </w:rPr>
        <w:t>oktobra</w:t>
      </w:r>
      <w:r w:rsidRPr="00A43116">
        <w:rPr>
          <w:b/>
          <w:kern w:val="28"/>
          <w:lang w:eastAsia="lv-LV"/>
        </w:rPr>
        <w:t xml:space="preserve"> plkst. 11:00</w:t>
      </w:r>
      <w:r w:rsidRPr="00A43116">
        <w:rPr>
          <w:kern w:val="28"/>
          <w:lang w:eastAsia="lv-LV"/>
        </w:rPr>
        <w:t xml:space="preserve"> Olaines novada pašvaldības</w:t>
      </w:r>
      <w:r w:rsidRPr="007A78AD">
        <w:rPr>
          <w:kern w:val="28"/>
          <w:lang w:eastAsia="lv-LV"/>
        </w:rPr>
        <w:t xml:space="preserve"> Apmeklētāju pieņemšanas un informācijas centrā, Zemgales ielā 33, Olainē, LV-2114, Latvija, tālrunis</w:t>
      </w:r>
      <w:r w:rsidR="00F8412D">
        <w:rPr>
          <w:kern w:val="28"/>
          <w:lang w:eastAsia="lv-LV"/>
        </w:rPr>
        <w:t xml:space="preserve"> +371 </w:t>
      </w:r>
      <w:r>
        <w:rPr>
          <w:kern w:val="28"/>
          <w:lang w:eastAsia="lv-LV"/>
        </w:rPr>
        <w:t>6</w:t>
      </w:r>
      <w:r w:rsidRPr="007A78AD">
        <w:rPr>
          <w:kern w:val="28"/>
          <w:lang w:eastAsia="lv-LV"/>
        </w:rPr>
        <w:t xml:space="preserve">7964333, iesniedzot personīgi vai atsūtot pa pastu. Pasta sūtījumam jābūt nogādātam šajā punktā norādītajā adresē pirms augstāk minētā termiņa beigām. Piedāvājums, kas iesniegts pēc norādītā termiņa, </w:t>
      </w:r>
      <w:r w:rsidR="00F8412D">
        <w:rPr>
          <w:kern w:val="28"/>
          <w:lang w:eastAsia="lv-LV"/>
        </w:rPr>
        <w:t xml:space="preserve">netiek </w:t>
      </w:r>
      <w:r w:rsidRPr="007A78AD">
        <w:rPr>
          <w:kern w:val="28"/>
          <w:lang w:eastAsia="lv-LV"/>
        </w:rPr>
        <w:t xml:space="preserve">atvērts </w:t>
      </w:r>
      <w:r w:rsidR="00F8412D">
        <w:rPr>
          <w:kern w:val="28"/>
          <w:lang w:eastAsia="lv-LV"/>
        </w:rPr>
        <w:t xml:space="preserve">un tiek </w:t>
      </w:r>
      <w:r w:rsidRPr="007A78AD">
        <w:rPr>
          <w:kern w:val="28"/>
          <w:lang w:eastAsia="lv-LV"/>
        </w:rPr>
        <w:t>atdots atpakaļ iesniedzējam vai nosūtīts ierakstītā pasta sūtījumā uz adresi, ko pretendents ir norādījis uz</w:t>
      </w:r>
      <w:r>
        <w:rPr>
          <w:kern w:val="28"/>
          <w:lang w:eastAsia="lv-LV"/>
        </w:rPr>
        <w:t xml:space="preserve"> piedāvājuma.</w:t>
      </w:r>
      <w:bookmarkStart w:id="13" w:name="_Ref251852336"/>
    </w:p>
    <w:p w:rsidR="003D1A85" w:rsidRDefault="00E24521" w:rsidP="003D1A85">
      <w:pPr>
        <w:numPr>
          <w:ilvl w:val="2"/>
          <w:numId w:val="4"/>
        </w:numPr>
        <w:suppressAutoHyphens w:val="0"/>
        <w:spacing w:after="60"/>
        <w:jc w:val="both"/>
        <w:rPr>
          <w:kern w:val="28"/>
          <w:lang w:eastAsia="lv-LV"/>
        </w:rPr>
      </w:pPr>
      <w:r w:rsidRPr="003D1A85">
        <w:rPr>
          <w:kern w:val="28"/>
          <w:lang w:eastAsia="lv-LV"/>
        </w:rPr>
        <w:t>Piedāvājumi:</w:t>
      </w:r>
      <w:bookmarkEnd w:id="13"/>
    </w:p>
    <w:p w:rsidR="003D1A85" w:rsidRDefault="00E24521" w:rsidP="003D1A85">
      <w:pPr>
        <w:numPr>
          <w:ilvl w:val="3"/>
          <w:numId w:val="4"/>
        </w:numPr>
        <w:suppressAutoHyphens w:val="0"/>
        <w:spacing w:after="60"/>
        <w:jc w:val="both"/>
        <w:rPr>
          <w:kern w:val="28"/>
          <w:lang w:eastAsia="lv-LV"/>
        </w:rPr>
      </w:pPr>
      <w:r w:rsidRPr="003D1A85">
        <w:rPr>
          <w:kern w:val="28"/>
          <w:lang w:eastAsia="lv-LV"/>
        </w:rPr>
        <w:t>kas iesniegti vai piegādāti pēc 1.</w:t>
      </w:r>
      <w:r w:rsidR="00374B0C">
        <w:rPr>
          <w:kern w:val="28"/>
          <w:lang w:eastAsia="lv-LV"/>
        </w:rPr>
        <w:t>5</w:t>
      </w:r>
      <w:r w:rsidRPr="003D1A85">
        <w:rPr>
          <w:kern w:val="28"/>
          <w:lang w:eastAsia="lv-LV"/>
        </w:rPr>
        <w:t>.2.apakšpunktā noteiktā termiņa, netiek pieņemti;</w:t>
      </w:r>
    </w:p>
    <w:p w:rsidR="00E24521" w:rsidRPr="003D1A85" w:rsidRDefault="00E24521" w:rsidP="003D1A85">
      <w:pPr>
        <w:numPr>
          <w:ilvl w:val="3"/>
          <w:numId w:val="4"/>
        </w:numPr>
        <w:suppressAutoHyphens w:val="0"/>
        <w:spacing w:after="60"/>
        <w:jc w:val="both"/>
        <w:rPr>
          <w:kern w:val="28"/>
          <w:lang w:eastAsia="lv-LV"/>
        </w:rPr>
      </w:pPr>
      <w:r w:rsidRPr="003D1A85">
        <w:rPr>
          <w:kern w:val="28"/>
          <w:lang w:eastAsia="lv-LV"/>
        </w:rPr>
        <w:t>kas saņemti pa pastu pēc 1.</w:t>
      </w:r>
      <w:r w:rsidR="00374B0C">
        <w:rPr>
          <w:kern w:val="28"/>
          <w:lang w:eastAsia="lv-LV"/>
        </w:rPr>
        <w:t>5</w:t>
      </w:r>
      <w:r w:rsidRPr="003D1A85">
        <w:rPr>
          <w:kern w:val="28"/>
          <w:lang w:eastAsia="lv-LV"/>
        </w:rPr>
        <w:t>.2.apakšpunktā noteiktā termiņa, neatvērti tiek nosūtīti atpakaļ iesniedzējam.</w:t>
      </w:r>
    </w:p>
    <w:p w:rsidR="00AE4460" w:rsidRDefault="00E24521" w:rsidP="00AE4460">
      <w:pPr>
        <w:numPr>
          <w:ilvl w:val="2"/>
          <w:numId w:val="4"/>
        </w:numPr>
        <w:suppressAutoHyphens w:val="0"/>
        <w:spacing w:after="60"/>
        <w:jc w:val="both"/>
        <w:rPr>
          <w:kern w:val="28"/>
          <w:lang w:eastAsia="lv-LV"/>
        </w:rPr>
      </w:pPr>
      <w:r w:rsidRPr="00B76BF8">
        <w:rPr>
          <w:kern w:val="28"/>
          <w:lang w:eastAsia="lv-LV"/>
        </w:rPr>
        <w:t xml:space="preserve">Iesniegto piedāvājumu </w:t>
      </w:r>
      <w:r w:rsidR="00BF26FE">
        <w:rPr>
          <w:kern w:val="28"/>
          <w:lang w:eastAsia="lv-LV"/>
        </w:rPr>
        <w:t>p</w:t>
      </w:r>
      <w:r w:rsidRPr="00B76BF8">
        <w:rPr>
          <w:kern w:val="28"/>
          <w:lang w:eastAsia="lv-LV"/>
        </w:rPr>
        <w:t>retendents var atsaukt, grozīt un labot</w:t>
      </w:r>
      <w:r w:rsidR="00F8412D">
        <w:rPr>
          <w:kern w:val="28"/>
          <w:lang w:eastAsia="lv-LV"/>
        </w:rPr>
        <w:t>,</w:t>
      </w:r>
      <w:r w:rsidRPr="00B76BF8">
        <w:rPr>
          <w:kern w:val="28"/>
          <w:lang w:eastAsia="lv-LV"/>
        </w:rPr>
        <w:t xml:space="preserve"> vai papildināt tikai līdz</w:t>
      </w:r>
      <w:r>
        <w:rPr>
          <w:kern w:val="28"/>
          <w:lang w:eastAsia="lv-LV"/>
        </w:rPr>
        <w:t xml:space="preserve"> 1.</w:t>
      </w:r>
      <w:r w:rsidR="00374B0C">
        <w:rPr>
          <w:kern w:val="28"/>
          <w:lang w:eastAsia="lv-LV"/>
        </w:rPr>
        <w:t>5</w:t>
      </w:r>
      <w:r>
        <w:rPr>
          <w:kern w:val="28"/>
          <w:lang w:eastAsia="lv-LV"/>
        </w:rPr>
        <w:t>.2.</w:t>
      </w:r>
      <w:r w:rsidRPr="00B76BF8">
        <w:rPr>
          <w:kern w:val="28"/>
          <w:lang w:eastAsia="lv-LV"/>
        </w:rPr>
        <w:t>punktā norādītā piedāvājumu iesniegšanas termiņa beigām</w:t>
      </w:r>
      <w:r>
        <w:rPr>
          <w:kern w:val="28"/>
          <w:lang w:eastAsia="lv-LV"/>
        </w:rPr>
        <w:t>.</w:t>
      </w:r>
    </w:p>
    <w:p w:rsidR="00AE4460" w:rsidRDefault="00E24521" w:rsidP="00AE4460">
      <w:pPr>
        <w:numPr>
          <w:ilvl w:val="2"/>
          <w:numId w:val="4"/>
        </w:numPr>
        <w:suppressAutoHyphens w:val="0"/>
        <w:spacing w:after="60"/>
        <w:jc w:val="both"/>
        <w:rPr>
          <w:kern w:val="28"/>
          <w:lang w:eastAsia="lv-LV"/>
        </w:rPr>
      </w:pPr>
      <w:r w:rsidRPr="00AE4460">
        <w:rPr>
          <w:kern w:val="28"/>
          <w:lang w:eastAsia="lv-LV"/>
        </w:rPr>
        <w:t xml:space="preserve">Pretendents iesniedz parakstītu piedāvājumu, kuru paraksta </w:t>
      </w:r>
      <w:r w:rsidR="00193329">
        <w:rPr>
          <w:kern w:val="28"/>
          <w:lang w:eastAsia="lv-LV"/>
        </w:rPr>
        <w:t>P</w:t>
      </w:r>
      <w:r w:rsidRPr="00AE4460">
        <w:rPr>
          <w:kern w:val="28"/>
          <w:lang w:eastAsia="lv-LV"/>
        </w:rPr>
        <w:t xml:space="preserve">retendenta likumiskais pārstāvis vai kuram ir tiesības pārstāvēt </w:t>
      </w:r>
      <w:r w:rsidR="00193329">
        <w:rPr>
          <w:kern w:val="28"/>
          <w:lang w:eastAsia="lv-LV"/>
        </w:rPr>
        <w:t>P</w:t>
      </w:r>
      <w:r w:rsidRPr="00AE4460">
        <w:rPr>
          <w:kern w:val="28"/>
          <w:lang w:eastAsia="lv-LV"/>
        </w:rPr>
        <w:t xml:space="preserve">retendentu šajā </w:t>
      </w:r>
      <w:r w:rsidR="00BF26FE" w:rsidRPr="00AE4460">
        <w:rPr>
          <w:kern w:val="28"/>
          <w:lang w:eastAsia="lv-LV"/>
        </w:rPr>
        <w:t>iepirkumā</w:t>
      </w:r>
      <w:r w:rsidRPr="00AE4460">
        <w:rPr>
          <w:kern w:val="28"/>
          <w:lang w:eastAsia="lv-LV"/>
        </w:rPr>
        <w:t xml:space="preserve">. Ja piedāvājumu paraksta </w:t>
      </w:r>
      <w:r w:rsidR="00193329">
        <w:rPr>
          <w:kern w:val="28"/>
          <w:lang w:eastAsia="lv-LV"/>
        </w:rPr>
        <w:t>P</w:t>
      </w:r>
      <w:r w:rsidRPr="00AE4460">
        <w:rPr>
          <w:kern w:val="28"/>
          <w:lang w:eastAsia="lv-LV"/>
        </w:rPr>
        <w:t xml:space="preserve">retendenta pilnvarota persona, tam jāpievieno oriģināla pilnvara. Ja piedāvājumu iesniedz personu grupa, piedāvājuma dokumentus paraksta visas personas, kas ietilpst personu grupā un piedāvājumam pievieno personu grupas dalībnieku vienošanos par piedāvājuma iesniegšanu un iespējamā līguma izpildi. Dokumentu kopijas un tulkojumus apliecina personu grupas dalībnieks, uz kuru konkrētais dokuments attiecas. </w:t>
      </w:r>
    </w:p>
    <w:p w:rsidR="00E24521" w:rsidRPr="00AE4460" w:rsidRDefault="00E24521" w:rsidP="00AE4460">
      <w:pPr>
        <w:numPr>
          <w:ilvl w:val="2"/>
          <w:numId w:val="4"/>
        </w:numPr>
        <w:suppressAutoHyphens w:val="0"/>
        <w:spacing w:after="120"/>
        <w:jc w:val="both"/>
        <w:rPr>
          <w:kern w:val="28"/>
          <w:lang w:eastAsia="lv-LV"/>
        </w:rPr>
      </w:pPr>
      <w:r w:rsidRPr="00AE4460">
        <w:rPr>
          <w:kern w:val="28"/>
          <w:lang w:eastAsia="lv-LV"/>
        </w:rPr>
        <w:t xml:space="preserve">Ja piedāvājumu iesniedz personu grupa, </w:t>
      </w:r>
      <w:r w:rsidR="00BF26FE" w:rsidRPr="00AE4460">
        <w:rPr>
          <w:kern w:val="28"/>
          <w:lang w:eastAsia="lv-LV"/>
        </w:rPr>
        <w:t>p</w:t>
      </w:r>
      <w:r w:rsidRPr="00AE4460">
        <w:rPr>
          <w:kern w:val="28"/>
          <w:lang w:eastAsia="lv-LV"/>
        </w:rPr>
        <w:t>retendenta pieteikumā (</w:t>
      </w:r>
      <w:r w:rsidR="00F8412D">
        <w:rPr>
          <w:kern w:val="28"/>
          <w:lang w:eastAsia="lv-LV"/>
        </w:rPr>
        <w:t>Nolikuma</w:t>
      </w:r>
      <w:r w:rsidRPr="00AE4460">
        <w:rPr>
          <w:kern w:val="28"/>
          <w:lang w:eastAsia="lv-LV"/>
        </w:rPr>
        <w:t xml:space="preserve"> 2.pielikums) papildus norāda personu, kas konkursā pārstāv attiecīgo personu grupu, kā arī katras personas atbildības sadalījumu.</w:t>
      </w:r>
    </w:p>
    <w:p w:rsidR="00AE4460" w:rsidRDefault="00E24521" w:rsidP="00AE4460">
      <w:pPr>
        <w:numPr>
          <w:ilvl w:val="1"/>
          <w:numId w:val="4"/>
        </w:numPr>
        <w:tabs>
          <w:tab w:val="clear" w:pos="360"/>
          <w:tab w:val="num" w:pos="567"/>
        </w:tabs>
        <w:suppressAutoHyphens w:val="0"/>
        <w:spacing w:after="60"/>
        <w:ind w:left="567" w:hanging="567"/>
        <w:jc w:val="both"/>
        <w:rPr>
          <w:b/>
          <w:kern w:val="28"/>
          <w:lang w:eastAsia="lv-LV"/>
        </w:rPr>
      </w:pPr>
      <w:r>
        <w:rPr>
          <w:b/>
          <w:kern w:val="28"/>
          <w:lang w:eastAsia="lv-LV"/>
        </w:rPr>
        <w:t>Piedāvājuma noformēšana</w:t>
      </w:r>
    </w:p>
    <w:p w:rsidR="00AE4460" w:rsidRDefault="00E24521" w:rsidP="00AE4460">
      <w:pPr>
        <w:numPr>
          <w:ilvl w:val="2"/>
          <w:numId w:val="4"/>
        </w:numPr>
        <w:suppressAutoHyphens w:val="0"/>
        <w:spacing w:after="60"/>
        <w:jc w:val="both"/>
        <w:rPr>
          <w:b/>
          <w:kern w:val="28"/>
          <w:lang w:eastAsia="lv-LV"/>
        </w:rPr>
      </w:pPr>
      <w:r w:rsidRPr="00AE4460">
        <w:rPr>
          <w:rFonts w:ascii="Times-Roman" w:hAnsi="Times-Roman" w:cs="Times-Roman"/>
          <w:color w:val="000000"/>
        </w:rPr>
        <w:t>Pied</w:t>
      </w:r>
      <w:r w:rsidRPr="00AE4460">
        <w:rPr>
          <w:rFonts w:ascii="TimesNewRoman" w:eastAsia="TimesNewRoman" w:hAnsi="Times-Roman" w:cs="TimesNewRoman" w:hint="eastAsia"/>
          <w:color w:val="000000"/>
        </w:rPr>
        <w:t>ā</w:t>
      </w:r>
      <w:r w:rsidRPr="00AE4460">
        <w:rPr>
          <w:rFonts w:ascii="Times-Roman" w:hAnsi="Times-Roman" w:cs="Times-Roman"/>
          <w:color w:val="000000"/>
        </w:rPr>
        <w:t>v</w:t>
      </w:r>
      <w:r w:rsidRPr="00AE4460">
        <w:rPr>
          <w:rFonts w:ascii="TimesNewRoman" w:eastAsia="TimesNewRoman" w:hAnsi="Times-Roman" w:cs="TimesNewRoman" w:hint="eastAsia"/>
          <w:color w:val="000000"/>
        </w:rPr>
        <w:t>ā</w:t>
      </w:r>
      <w:r w:rsidRPr="00AE4460">
        <w:rPr>
          <w:rFonts w:ascii="Times-Roman" w:hAnsi="Times-Roman" w:cs="Times-Roman"/>
          <w:color w:val="000000"/>
        </w:rPr>
        <w:t>jums iesniedzams aizl</w:t>
      </w:r>
      <w:r w:rsidRPr="00AE4460">
        <w:rPr>
          <w:rFonts w:ascii="TimesNewRoman" w:eastAsia="TimesNewRoman" w:hAnsi="Times-Roman" w:cs="TimesNewRoman" w:hint="eastAsia"/>
          <w:color w:val="000000"/>
        </w:rPr>
        <w:t>ī</w:t>
      </w:r>
      <w:r w:rsidRPr="00AE4460">
        <w:rPr>
          <w:rFonts w:ascii="Times-Roman" w:hAnsi="Times-Roman" w:cs="Times-Roman"/>
          <w:color w:val="000000"/>
        </w:rPr>
        <w:t>m</w:t>
      </w:r>
      <w:r w:rsidRPr="00AE4460">
        <w:rPr>
          <w:rFonts w:ascii="TimesNewRoman" w:eastAsia="TimesNewRoman" w:hAnsi="Times-Roman" w:cs="TimesNewRoman" w:hint="eastAsia"/>
          <w:color w:val="000000"/>
        </w:rPr>
        <w:t>ē</w:t>
      </w:r>
      <w:r w:rsidRPr="00AE4460">
        <w:rPr>
          <w:rFonts w:ascii="Times-Roman" w:hAnsi="Times-Roman" w:cs="Times-Roman"/>
          <w:color w:val="000000"/>
        </w:rPr>
        <w:t>t</w:t>
      </w:r>
      <w:r w:rsidRPr="00AE4460">
        <w:rPr>
          <w:rFonts w:ascii="TimesNewRoman" w:eastAsia="TimesNewRoman" w:hAnsi="Times-Roman" w:cs="TimesNewRoman" w:hint="eastAsia"/>
          <w:color w:val="000000"/>
        </w:rPr>
        <w:t>ā</w:t>
      </w:r>
      <w:r w:rsidRPr="00AE4460">
        <w:rPr>
          <w:rFonts w:ascii="Times-Roman" w:hAnsi="Times-Roman" w:cs="Times-Roman"/>
          <w:color w:val="000000"/>
        </w:rPr>
        <w:t>, aizz</w:t>
      </w:r>
      <w:r w:rsidRPr="00AE4460">
        <w:rPr>
          <w:rFonts w:ascii="TimesNewRoman" w:eastAsia="TimesNewRoman" w:hAnsi="Times-Roman" w:cs="TimesNewRoman" w:hint="eastAsia"/>
          <w:color w:val="000000"/>
        </w:rPr>
        <w:t>ī</w:t>
      </w:r>
      <w:r w:rsidRPr="00AE4460">
        <w:rPr>
          <w:rFonts w:ascii="Times-Roman" w:hAnsi="Times-Roman" w:cs="Times-Roman"/>
          <w:color w:val="000000"/>
        </w:rPr>
        <w:t>mogot</w:t>
      </w:r>
      <w:r w:rsidRPr="00AE4460">
        <w:rPr>
          <w:rFonts w:ascii="TimesNewRoman" w:eastAsia="TimesNewRoman" w:hAnsi="Times-Roman" w:cs="TimesNewRoman" w:hint="eastAsia"/>
          <w:color w:val="000000"/>
        </w:rPr>
        <w:t>ā</w:t>
      </w:r>
      <w:r w:rsidRPr="00AE4460">
        <w:rPr>
          <w:rFonts w:ascii="TimesNewRoman" w:eastAsia="TimesNewRoman" w:hAnsi="Times-Roman" w:cs="TimesNewRoman"/>
          <w:color w:val="000000"/>
        </w:rPr>
        <w:t xml:space="preserve"> </w:t>
      </w:r>
      <w:r w:rsidRPr="00AE4460">
        <w:rPr>
          <w:rFonts w:ascii="Times-Roman" w:hAnsi="Times-Roman" w:cs="Times-Roman"/>
          <w:color w:val="000000"/>
        </w:rPr>
        <w:t>aploksn</w:t>
      </w:r>
      <w:r w:rsidRPr="00AE4460">
        <w:rPr>
          <w:rFonts w:ascii="TimesNewRoman" w:eastAsia="TimesNewRoman" w:hAnsi="Times-Roman" w:cs="TimesNewRoman" w:hint="eastAsia"/>
          <w:color w:val="000000"/>
        </w:rPr>
        <w:t>ē</w:t>
      </w:r>
      <w:r w:rsidRPr="00AE4460">
        <w:rPr>
          <w:rFonts w:ascii="Times-Roman" w:hAnsi="Times-Roman" w:cs="Times-Roman"/>
          <w:color w:val="000000"/>
        </w:rPr>
        <w:t>, uz kuras j</w:t>
      </w:r>
      <w:r w:rsidRPr="00AE4460">
        <w:rPr>
          <w:rFonts w:ascii="TimesNewRoman" w:eastAsia="TimesNewRoman" w:hAnsi="Times-Roman" w:cs="TimesNewRoman" w:hint="eastAsia"/>
          <w:color w:val="000000"/>
        </w:rPr>
        <w:t>ā</w:t>
      </w:r>
      <w:r w:rsidRPr="00AE4460">
        <w:rPr>
          <w:rFonts w:ascii="Times-Roman" w:hAnsi="Times-Roman" w:cs="Times-Roman"/>
          <w:color w:val="000000"/>
        </w:rPr>
        <w:t>nor</w:t>
      </w:r>
      <w:r w:rsidRPr="00AE4460">
        <w:rPr>
          <w:rFonts w:ascii="TimesNewRoman" w:eastAsia="TimesNewRoman" w:hAnsi="Times-Roman" w:cs="TimesNewRoman" w:hint="eastAsia"/>
          <w:color w:val="000000"/>
        </w:rPr>
        <w:t>ā</w:t>
      </w:r>
      <w:r w:rsidRPr="00AE4460">
        <w:rPr>
          <w:rFonts w:ascii="Times-Roman" w:hAnsi="Times-Roman" w:cs="Times-Roman"/>
          <w:color w:val="000000"/>
        </w:rPr>
        <w:t>da:</w:t>
      </w:r>
    </w:p>
    <w:p w:rsidR="00AE4460" w:rsidRDefault="00E24521" w:rsidP="00AE4460">
      <w:pPr>
        <w:numPr>
          <w:ilvl w:val="3"/>
          <w:numId w:val="4"/>
        </w:numPr>
        <w:suppressAutoHyphens w:val="0"/>
        <w:spacing w:after="60"/>
        <w:jc w:val="both"/>
        <w:rPr>
          <w:b/>
          <w:kern w:val="28"/>
          <w:lang w:eastAsia="lv-LV"/>
        </w:rPr>
      </w:pPr>
      <w:r w:rsidRPr="00AE4460">
        <w:rPr>
          <w:rFonts w:ascii="Times-Roman" w:hAnsi="Times-Roman" w:cs="Times-Roman"/>
          <w:color w:val="000000"/>
        </w:rPr>
        <w:t>Pas</w:t>
      </w:r>
      <w:r w:rsidRPr="00AE4460">
        <w:rPr>
          <w:rFonts w:ascii="TimesNewRoman" w:eastAsia="TimesNewRoman" w:hAnsi="Times-Roman" w:cs="TimesNewRoman" w:hint="eastAsia"/>
          <w:color w:val="000000"/>
        </w:rPr>
        <w:t>ū</w:t>
      </w:r>
      <w:r w:rsidRPr="00AE4460">
        <w:rPr>
          <w:rFonts w:ascii="Times-Roman" w:hAnsi="Times-Roman" w:cs="Times-Roman"/>
          <w:color w:val="000000"/>
        </w:rPr>
        <w:t>t</w:t>
      </w:r>
      <w:r w:rsidRPr="00AE4460">
        <w:rPr>
          <w:rFonts w:ascii="TimesNewRoman" w:eastAsia="TimesNewRoman" w:hAnsi="Times-Roman" w:cs="TimesNewRoman" w:hint="eastAsia"/>
          <w:color w:val="000000"/>
        </w:rPr>
        <w:t>ī</w:t>
      </w:r>
      <w:r w:rsidRPr="00AE4460">
        <w:rPr>
          <w:rFonts w:ascii="Times-Roman" w:hAnsi="Times-Roman" w:cs="Times-Roman"/>
          <w:color w:val="000000"/>
        </w:rPr>
        <w:t>t</w:t>
      </w:r>
      <w:r w:rsidRPr="00AE4460">
        <w:rPr>
          <w:rFonts w:ascii="TimesNewRoman" w:eastAsia="TimesNewRoman" w:hAnsi="Times-Roman" w:cs="TimesNewRoman" w:hint="eastAsia"/>
          <w:color w:val="000000"/>
        </w:rPr>
        <w:t>ā</w:t>
      </w:r>
      <w:r w:rsidRPr="00AE4460">
        <w:rPr>
          <w:rFonts w:ascii="Times-Roman" w:hAnsi="Times-Roman" w:cs="Times-Roman"/>
          <w:color w:val="000000"/>
        </w:rPr>
        <w:t xml:space="preserve">ja nosaukums un </w:t>
      </w:r>
      <w:r w:rsidR="00F8412D">
        <w:rPr>
          <w:rFonts w:ascii="Times-Roman" w:hAnsi="Times-Roman" w:cs="Times-Roman"/>
          <w:color w:val="000000"/>
        </w:rPr>
        <w:t xml:space="preserve">juridiskā </w:t>
      </w:r>
      <w:r w:rsidRPr="00AE4460">
        <w:rPr>
          <w:rFonts w:ascii="Times-Roman" w:hAnsi="Times-Roman" w:cs="Times-Roman"/>
          <w:color w:val="000000"/>
        </w:rPr>
        <w:t>adrese;</w:t>
      </w:r>
    </w:p>
    <w:p w:rsidR="00AE4460" w:rsidRDefault="00E24521" w:rsidP="00AE4460">
      <w:pPr>
        <w:numPr>
          <w:ilvl w:val="3"/>
          <w:numId w:val="4"/>
        </w:numPr>
        <w:suppressAutoHyphens w:val="0"/>
        <w:spacing w:after="60"/>
        <w:jc w:val="both"/>
        <w:rPr>
          <w:b/>
          <w:kern w:val="28"/>
          <w:lang w:eastAsia="lv-LV"/>
        </w:rPr>
      </w:pPr>
      <w:r w:rsidRPr="00AE4460">
        <w:rPr>
          <w:rFonts w:ascii="Times-Roman" w:hAnsi="Times-Roman" w:cs="Times-Roman"/>
          <w:color w:val="000000"/>
        </w:rPr>
        <w:t>Pretendenta nosaukums</w:t>
      </w:r>
      <w:r w:rsidR="00F8412D">
        <w:rPr>
          <w:rFonts w:ascii="Times-Roman" w:hAnsi="Times-Roman" w:cs="Times-Roman"/>
          <w:color w:val="000000"/>
        </w:rPr>
        <w:t>, reģistrācijas numurs,</w:t>
      </w:r>
      <w:r w:rsidRPr="00AE4460">
        <w:rPr>
          <w:rFonts w:ascii="Times-Roman" w:hAnsi="Times-Roman" w:cs="Times-Roman"/>
          <w:color w:val="000000"/>
        </w:rPr>
        <w:t xml:space="preserve"> </w:t>
      </w:r>
      <w:r w:rsidR="00F8412D">
        <w:rPr>
          <w:rFonts w:ascii="Times-Roman" w:hAnsi="Times-Roman" w:cs="Times-Roman"/>
          <w:color w:val="000000"/>
        </w:rPr>
        <w:t>juridiskā</w:t>
      </w:r>
      <w:r w:rsidRPr="00AE4460">
        <w:rPr>
          <w:rFonts w:ascii="Times-Roman" w:hAnsi="Times-Roman" w:cs="Times-Roman"/>
          <w:color w:val="000000"/>
        </w:rPr>
        <w:t xml:space="preserve"> adrese, e-pasta adrese, tālruņa un faksa numurs;</w:t>
      </w:r>
    </w:p>
    <w:p w:rsidR="00AE4460" w:rsidRDefault="00E24521" w:rsidP="00AE4460">
      <w:pPr>
        <w:numPr>
          <w:ilvl w:val="3"/>
          <w:numId w:val="4"/>
        </w:numPr>
        <w:suppressAutoHyphens w:val="0"/>
        <w:spacing w:after="60"/>
        <w:jc w:val="both"/>
        <w:rPr>
          <w:b/>
          <w:kern w:val="28"/>
          <w:lang w:eastAsia="lv-LV"/>
        </w:rPr>
      </w:pPr>
      <w:r w:rsidRPr="00AE4460">
        <w:rPr>
          <w:rFonts w:ascii="Times-Roman" w:hAnsi="Times-Roman" w:cs="Times-Roman"/>
          <w:color w:val="000000"/>
        </w:rPr>
        <w:t>atz</w:t>
      </w:r>
      <w:r w:rsidRPr="00AE4460">
        <w:rPr>
          <w:rFonts w:ascii="Times-Roman" w:hAnsi="Times-Roman" w:cs="Times-Roman" w:hint="eastAsia"/>
          <w:color w:val="000000"/>
        </w:rPr>
        <w:t>ī</w:t>
      </w:r>
      <w:r w:rsidRPr="00AE4460">
        <w:rPr>
          <w:rFonts w:ascii="Times-Roman" w:hAnsi="Times-Roman" w:cs="Times-Roman"/>
          <w:color w:val="000000"/>
        </w:rPr>
        <w:t>me: Pied</w:t>
      </w:r>
      <w:r w:rsidRPr="00AE4460">
        <w:rPr>
          <w:rFonts w:ascii="Times-Roman" w:hAnsi="Times-Roman" w:cs="Times-Roman" w:hint="eastAsia"/>
          <w:color w:val="000000"/>
        </w:rPr>
        <w:t>ā</w:t>
      </w:r>
      <w:r w:rsidRPr="00AE4460">
        <w:rPr>
          <w:rFonts w:ascii="Times-Roman" w:hAnsi="Times-Roman" w:cs="Times-Roman"/>
          <w:color w:val="000000"/>
        </w:rPr>
        <w:t>v</w:t>
      </w:r>
      <w:r w:rsidRPr="00AE4460">
        <w:rPr>
          <w:rFonts w:ascii="Times-Roman" w:hAnsi="Times-Roman" w:cs="Times-Roman" w:hint="eastAsia"/>
          <w:color w:val="000000"/>
        </w:rPr>
        <w:t>ā</w:t>
      </w:r>
      <w:r w:rsidRPr="00AE4460">
        <w:rPr>
          <w:rFonts w:ascii="Times-Roman" w:hAnsi="Times-Roman" w:cs="Times-Roman"/>
          <w:color w:val="000000"/>
        </w:rPr>
        <w:t xml:space="preserve">jums iepirkumam </w:t>
      </w:r>
      <w:r w:rsidR="003D0498">
        <w:rPr>
          <w:rFonts w:ascii="Times-Roman" w:hAnsi="Times-Roman" w:cs="Times-Roman"/>
          <w:color w:val="000000"/>
        </w:rPr>
        <w:t>ONP 2015</w:t>
      </w:r>
      <w:r w:rsidR="003D0498" w:rsidRPr="00AE4460">
        <w:rPr>
          <w:rFonts w:ascii="Times-Roman" w:hAnsi="Times-Roman" w:cs="Times-Roman"/>
          <w:color w:val="000000"/>
        </w:rPr>
        <w:t>/</w:t>
      </w:r>
      <w:r w:rsidR="003D0498">
        <w:rPr>
          <w:rFonts w:ascii="Times-Roman" w:hAnsi="Times-Roman" w:cs="Times-Roman"/>
          <w:color w:val="000000"/>
        </w:rPr>
        <w:t xml:space="preserve">35 </w:t>
      </w:r>
      <w:r w:rsidRPr="00AE4460">
        <w:rPr>
          <w:rFonts w:ascii="Times-Roman" w:hAnsi="Times-Roman" w:cs="Times-Roman"/>
          <w:color w:val="000000"/>
        </w:rPr>
        <w:t>„</w:t>
      </w:r>
      <w:r w:rsidR="00374B0C">
        <w:t>T</w:t>
      </w:r>
      <w:r w:rsidR="00374B0C" w:rsidRPr="00A06FE0">
        <w:t>oneru un kartridžu piegāde Olaines novada pašvaldības vajadzībām</w:t>
      </w:r>
      <w:r w:rsidRPr="00AE4460">
        <w:rPr>
          <w:rFonts w:ascii="Times-Roman" w:hAnsi="Times-Roman" w:cs="Times-Roman"/>
          <w:color w:val="000000"/>
        </w:rPr>
        <w:t>”;</w:t>
      </w:r>
    </w:p>
    <w:p w:rsidR="00193329" w:rsidRPr="00193329" w:rsidRDefault="00F8412D" w:rsidP="00193329">
      <w:pPr>
        <w:numPr>
          <w:ilvl w:val="3"/>
          <w:numId w:val="4"/>
        </w:numPr>
        <w:suppressAutoHyphens w:val="0"/>
        <w:spacing w:after="60"/>
        <w:jc w:val="both"/>
        <w:rPr>
          <w:b/>
          <w:kern w:val="28"/>
          <w:lang w:eastAsia="lv-LV"/>
        </w:rPr>
      </w:pPr>
      <w:r>
        <w:rPr>
          <w:rFonts w:ascii="Times-Roman" w:hAnsi="Times-Roman" w:cs="Times-Roman"/>
          <w:color w:val="000000"/>
        </w:rPr>
        <w:t>atzīme</w:t>
      </w:r>
      <w:r w:rsidR="00E24521" w:rsidRPr="00AE4460">
        <w:rPr>
          <w:rFonts w:ascii="Times-Roman" w:hAnsi="Times-Roman" w:cs="Times-Roman"/>
          <w:color w:val="000000"/>
        </w:rPr>
        <w:t>: „</w:t>
      </w:r>
      <w:r w:rsidR="00E24521" w:rsidRPr="00A43116">
        <w:rPr>
          <w:rFonts w:ascii="Times-Roman" w:hAnsi="Times-Roman" w:cs="Times-Roman"/>
        </w:rPr>
        <w:t>Neatvērt līd</w:t>
      </w:r>
      <w:r w:rsidRPr="00A43116">
        <w:rPr>
          <w:rFonts w:ascii="Times-Roman" w:hAnsi="Times-Roman" w:cs="Times-Roman"/>
        </w:rPr>
        <w:t>z 2015</w:t>
      </w:r>
      <w:r w:rsidR="00E24521" w:rsidRPr="00A43116">
        <w:rPr>
          <w:rFonts w:ascii="Times-Roman" w:hAnsi="Times-Roman" w:cs="Times-Roman"/>
        </w:rPr>
        <w:t xml:space="preserve">.gada </w:t>
      </w:r>
      <w:r w:rsidR="005A4DAA" w:rsidRPr="00A43116">
        <w:rPr>
          <w:rFonts w:ascii="Times-Roman" w:hAnsi="Times-Roman" w:cs="Times-Roman"/>
        </w:rPr>
        <w:t>5</w:t>
      </w:r>
      <w:r w:rsidR="00374B0C" w:rsidRPr="00A43116">
        <w:rPr>
          <w:rFonts w:ascii="Times-Roman" w:hAnsi="Times-Roman" w:cs="Times-Roman"/>
        </w:rPr>
        <w:t>.</w:t>
      </w:r>
      <w:r w:rsidR="005A4DAA" w:rsidRPr="00A43116">
        <w:rPr>
          <w:rFonts w:ascii="Times-Roman" w:hAnsi="Times-Roman" w:cs="Times-Roman"/>
        </w:rPr>
        <w:t>oktobra</w:t>
      </w:r>
      <w:r w:rsidR="00E24521" w:rsidRPr="00A43116">
        <w:rPr>
          <w:rFonts w:ascii="Times-Roman" w:hAnsi="Times-Roman" w:cs="Times-Roman"/>
        </w:rPr>
        <w:t xml:space="preserve"> plkst. 11</w:t>
      </w:r>
      <w:r w:rsidR="00E24521" w:rsidRPr="00A43116">
        <w:rPr>
          <w:rFonts w:ascii="Times-Roman" w:hAnsi="Times-Roman" w:cs="Times-Roman"/>
          <w:vertAlign w:val="superscript"/>
        </w:rPr>
        <w:t>00</w:t>
      </w:r>
      <w:r w:rsidR="00E24521" w:rsidRPr="00A43116">
        <w:rPr>
          <w:rFonts w:ascii="Times-Roman" w:hAnsi="Times-Roman" w:cs="Times-Roman"/>
        </w:rPr>
        <w:t>”.</w:t>
      </w:r>
    </w:p>
    <w:p w:rsidR="00193329" w:rsidRPr="00193329" w:rsidRDefault="00193329" w:rsidP="00193329">
      <w:pPr>
        <w:numPr>
          <w:ilvl w:val="2"/>
          <w:numId w:val="4"/>
        </w:numPr>
        <w:suppressAutoHyphens w:val="0"/>
        <w:spacing w:after="60"/>
        <w:jc w:val="both"/>
        <w:rPr>
          <w:rFonts w:ascii="Times-Roman" w:hAnsi="Times-Roman" w:cs="Times-Roman"/>
          <w:color w:val="000000"/>
        </w:rPr>
      </w:pPr>
      <w:r w:rsidRPr="00193329">
        <w:rPr>
          <w:rFonts w:ascii="Times-Roman" w:hAnsi="Times-Roman" w:cs="Times-Roman"/>
        </w:rPr>
        <w:t>Pied</w:t>
      </w:r>
      <w:r w:rsidRPr="00193329">
        <w:rPr>
          <w:rFonts w:ascii="Times-Roman" w:hAnsi="Times-Roman" w:cs="Times-Roman" w:hint="eastAsia"/>
        </w:rPr>
        <w:t>ā</w:t>
      </w:r>
      <w:r w:rsidRPr="00193329">
        <w:rPr>
          <w:rFonts w:ascii="Times-Roman" w:hAnsi="Times-Roman" w:cs="Times-Roman"/>
        </w:rPr>
        <w:t>v</w:t>
      </w:r>
      <w:r w:rsidRPr="00193329">
        <w:rPr>
          <w:rFonts w:ascii="Times-Roman" w:hAnsi="Times-Roman" w:cs="Times-Roman" w:hint="eastAsia"/>
        </w:rPr>
        <w:t>ā</w:t>
      </w:r>
      <w:r w:rsidRPr="00193329">
        <w:rPr>
          <w:rFonts w:ascii="Times-Roman" w:hAnsi="Times-Roman" w:cs="Times-Roman"/>
        </w:rPr>
        <w:t>jumu sagatavo latviešu valod</w:t>
      </w:r>
      <w:r w:rsidRPr="00193329">
        <w:rPr>
          <w:rFonts w:ascii="Times-Roman" w:hAnsi="Times-Roman" w:cs="Times-Roman" w:hint="eastAsia"/>
        </w:rPr>
        <w:t>ā</w:t>
      </w:r>
      <w:r w:rsidRPr="00193329">
        <w:rPr>
          <w:rFonts w:ascii="Times-Roman" w:hAnsi="Times-Roman" w:cs="Times-Roman"/>
        </w:rPr>
        <w:t>.</w:t>
      </w:r>
    </w:p>
    <w:p w:rsidR="00E24521" w:rsidRPr="00AE4460" w:rsidRDefault="00E24521" w:rsidP="00AE4460">
      <w:pPr>
        <w:numPr>
          <w:ilvl w:val="2"/>
          <w:numId w:val="4"/>
        </w:numPr>
        <w:suppressAutoHyphens w:val="0"/>
        <w:spacing w:after="60"/>
        <w:jc w:val="both"/>
        <w:rPr>
          <w:rFonts w:ascii="Times-Roman" w:hAnsi="Times-Roman" w:cs="Times-Roman"/>
          <w:color w:val="000000"/>
        </w:rPr>
      </w:pPr>
      <w:r w:rsidRPr="00AE4460">
        <w:rPr>
          <w:rFonts w:ascii="Times-Roman" w:hAnsi="Times-Roman" w:cs="Times-Roman"/>
          <w:color w:val="000000"/>
        </w:rPr>
        <w:t>Piedāvājumā iekļautajiem dokumentiem jābūt skaidri salasāmiem,</w:t>
      </w:r>
      <w:r w:rsidR="00193329">
        <w:rPr>
          <w:rFonts w:ascii="Times-Roman" w:hAnsi="Times-Roman" w:cs="Times-Roman"/>
          <w:color w:val="000000"/>
        </w:rPr>
        <w:t xml:space="preserve"> bez dzēsumiem, labojumiem</w:t>
      </w:r>
      <w:r w:rsidRPr="00AE4460">
        <w:rPr>
          <w:rFonts w:ascii="Times-Roman" w:hAnsi="Times-Roman" w:cs="Times-Roman"/>
          <w:color w:val="000000"/>
        </w:rPr>
        <w:t xml:space="preserve"> </w:t>
      </w:r>
      <w:r w:rsidR="00193329">
        <w:rPr>
          <w:rFonts w:ascii="Times-Roman" w:hAnsi="Times-Roman" w:cs="Times-Roman"/>
          <w:color w:val="000000"/>
        </w:rPr>
        <w:t>vai svītrojumiem</w:t>
      </w:r>
      <w:r w:rsidRPr="00AE4460">
        <w:rPr>
          <w:rFonts w:ascii="Times-Roman" w:hAnsi="Times-Roman" w:cs="Times-Roman"/>
          <w:color w:val="000000"/>
        </w:rPr>
        <w:t xml:space="preserve">. </w:t>
      </w:r>
    </w:p>
    <w:p w:rsidR="00E24521" w:rsidRPr="00AE4460" w:rsidRDefault="00E24521" w:rsidP="00AE4460">
      <w:pPr>
        <w:numPr>
          <w:ilvl w:val="2"/>
          <w:numId w:val="4"/>
        </w:numPr>
        <w:suppressAutoHyphens w:val="0"/>
        <w:spacing w:after="60"/>
        <w:jc w:val="both"/>
        <w:rPr>
          <w:rFonts w:ascii="Times-Roman" w:hAnsi="Times-Roman" w:cs="Times-Roman"/>
          <w:color w:val="000000"/>
        </w:rPr>
      </w:pPr>
      <w:r w:rsidRPr="00AE4460">
        <w:rPr>
          <w:rFonts w:ascii="Times-Roman" w:hAnsi="Times-Roman" w:cs="Times-Roman"/>
          <w:color w:val="000000"/>
        </w:rPr>
        <w:t>Pied</w:t>
      </w:r>
      <w:r w:rsidRPr="00AE4460">
        <w:rPr>
          <w:rFonts w:ascii="Times-Roman" w:hAnsi="Times-Roman" w:cs="Times-Roman" w:hint="eastAsia"/>
          <w:color w:val="000000"/>
        </w:rPr>
        <w:t>ā</w:t>
      </w:r>
      <w:r w:rsidRPr="00AE4460">
        <w:rPr>
          <w:rFonts w:ascii="Times-Roman" w:hAnsi="Times-Roman" w:cs="Times-Roman"/>
          <w:color w:val="000000"/>
        </w:rPr>
        <w:t>v</w:t>
      </w:r>
      <w:r w:rsidRPr="00AE4460">
        <w:rPr>
          <w:rFonts w:ascii="Times-Roman" w:hAnsi="Times-Roman" w:cs="Times-Roman" w:hint="eastAsia"/>
          <w:color w:val="000000"/>
        </w:rPr>
        <w:t>ā</w:t>
      </w:r>
      <w:r w:rsidR="00193329">
        <w:rPr>
          <w:rFonts w:ascii="Times-Roman" w:hAnsi="Times-Roman" w:cs="Times-Roman"/>
          <w:color w:val="000000"/>
        </w:rPr>
        <w:t>jumam jābūt</w:t>
      </w:r>
      <w:r w:rsidRPr="00AE4460">
        <w:rPr>
          <w:rFonts w:ascii="Times-Roman" w:hAnsi="Times-Roman" w:cs="Times-Roman"/>
          <w:color w:val="000000"/>
        </w:rPr>
        <w:t xml:space="preserve"> </w:t>
      </w:r>
      <w:r w:rsidR="00193329">
        <w:rPr>
          <w:rFonts w:ascii="Times-Roman" w:hAnsi="Times-Roman" w:cs="Times-Roman"/>
          <w:color w:val="000000"/>
        </w:rPr>
        <w:t>caurauklotam vai cauršūtam tā</w:t>
      </w:r>
      <w:r w:rsidRPr="00AE4460">
        <w:rPr>
          <w:rFonts w:ascii="Times-Roman" w:hAnsi="Times-Roman" w:cs="Times-Roman"/>
          <w:color w:val="000000"/>
        </w:rPr>
        <w:t>,</w:t>
      </w:r>
      <w:r w:rsidR="00193329">
        <w:rPr>
          <w:rFonts w:ascii="Times-Roman" w:hAnsi="Times-Roman" w:cs="Times-Roman"/>
          <w:color w:val="000000"/>
        </w:rPr>
        <w:t xml:space="preserve"> lai dokumentus nav iespējams atdalīt,</w:t>
      </w:r>
      <w:r w:rsidRPr="00AE4460">
        <w:rPr>
          <w:rFonts w:ascii="Times-Roman" w:hAnsi="Times-Roman" w:cs="Times-Roman"/>
          <w:color w:val="000000"/>
        </w:rPr>
        <w:t xml:space="preserve"> sanumur</w:t>
      </w:r>
      <w:r w:rsidRPr="00AE4460">
        <w:rPr>
          <w:rFonts w:ascii="Times-Roman" w:hAnsi="Times-Roman" w:cs="Times-Roman" w:hint="eastAsia"/>
          <w:color w:val="000000"/>
        </w:rPr>
        <w:t>ē</w:t>
      </w:r>
      <w:r w:rsidRPr="00AE4460">
        <w:rPr>
          <w:rFonts w:ascii="Times-Roman" w:hAnsi="Times-Roman" w:cs="Times-Roman"/>
          <w:color w:val="000000"/>
        </w:rPr>
        <w:t>t</w:t>
      </w:r>
      <w:r w:rsidRPr="00AE4460">
        <w:rPr>
          <w:rFonts w:ascii="Times-Roman" w:hAnsi="Times-Roman" w:cs="Times-Roman" w:hint="eastAsia"/>
          <w:color w:val="000000"/>
        </w:rPr>
        <w:t>ā</w:t>
      </w:r>
      <w:r w:rsidRPr="00AE4460">
        <w:rPr>
          <w:rFonts w:ascii="Times-Roman" w:hAnsi="Times-Roman" w:cs="Times-Roman"/>
          <w:color w:val="000000"/>
        </w:rPr>
        <w:t>m lap</w:t>
      </w:r>
      <w:r w:rsidRPr="00AE4460">
        <w:rPr>
          <w:rFonts w:ascii="Times-Roman" w:hAnsi="Times-Roman" w:cs="Times-Roman" w:hint="eastAsia"/>
          <w:color w:val="000000"/>
        </w:rPr>
        <w:t>ā</w:t>
      </w:r>
      <w:r w:rsidRPr="00AE4460">
        <w:rPr>
          <w:rFonts w:ascii="Times-Roman" w:hAnsi="Times-Roman" w:cs="Times-Roman"/>
          <w:color w:val="000000"/>
        </w:rPr>
        <w:t>m, uz uzl</w:t>
      </w:r>
      <w:r w:rsidRPr="00AE4460">
        <w:rPr>
          <w:rFonts w:ascii="Times-Roman" w:hAnsi="Times-Roman" w:cs="Times-Roman" w:hint="eastAsia"/>
          <w:color w:val="000000"/>
        </w:rPr>
        <w:t>ī</w:t>
      </w:r>
      <w:r w:rsidRPr="00AE4460">
        <w:rPr>
          <w:rFonts w:ascii="Times-Roman" w:hAnsi="Times-Roman" w:cs="Times-Roman"/>
          <w:color w:val="000000"/>
        </w:rPr>
        <w:t>mes j</w:t>
      </w:r>
      <w:r w:rsidRPr="00AE4460">
        <w:rPr>
          <w:rFonts w:ascii="Times-Roman" w:hAnsi="Times-Roman" w:cs="Times-Roman" w:hint="eastAsia"/>
          <w:color w:val="000000"/>
        </w:rPr>
        <w:t>ā</w:t>
      </w:r>
      <w:r w:rsidRPr="00AE4460">
        <w:rPr>
          <w:rFonts w:ascii="Times-Roman" w:hAnsi="Times-Roman" w:cs="Times-Roman"/>
          <w:color w:val="000000"/>
        </w:rPr>
        <w:t>b</w:t>
      </w:r>
      <w:r w:rsidRPr="00AE4460">
        <w:rPr>
          <w:rFonts w:ascii="Times-Roman" w:hAnsi="Times-Roman" w:cs="Times-Roman" w:hint="eastAsia"/>
          <w:color w:val="000000"/>
        </w:rPr>
        <w:t>ū</w:t>
      </w:r>
      <w:r w:rsidRPr="00AE4460">
        <w:rPr>
          <w:rFonts w:ascii="Times-Roman" w:hAnsi="Times-Roman" w:cs="Times-Roman"/>
          <w:color w:val="000000"/>
        </w:rPr>
        <w:t>t nor</w:t>
      </w:r>
      <w:r w:rsidRPr="00AE4460">
        <w:rPr>
          <w:rFonts w:ascii="Times-Roman" w:hAnsi="Times-Roman" w:cs="Times-Roman" w:hint="eastAsia"/>
          <w:color w:val="000000"/>
        </w:rPr>
        <w:t>ā</w:t>
      </w:r>
      <w:r w:rsidRPr="00AE4460">
        <w:rPr>
          <w:rFonts w:ascii="Times-Roman" w:hAnsi="Times-Roman" w:cs="Times-Roman"/>
          <w:color w:val="000000"/>
        </w:rPr>
        <w:t>d</w:t>
      </w:r>
      <w:r w:rsidRPr="00AE4460">
        <w:rPr>
          <w:rFonts w:ascii="Times-Roman" w:hAnsi="Times-Roman" w:cs="Times-Roman" w:hint="eastAsia"/>
          <w:color w:val="000000"/>
        </w:rPr>
        <w:t>ī</w:t>
      </w:r>
      <w:r w:rsidRPr="00AE4460">
        <w:rPr>
          <w:rFonts w:ascii="Times-Roman" w:hAnsi="Times-Roman" w:cs="Times-Roman"/>
          <w:color w:val="000000"/>
        </w:rPr>
        <w:t>tam lapu skaitam, uzl</w:t>
      </w:r>
      <w:r w:rsidRPr="00AE4460">
        <w:rPr>
          <w:rFonts w:ascii="Times-Roman" w:hAnsi="Times-Roman" w:cs="Times-Roman" w:hint="eastAsia"/>
          <w:color w:val="000000"/>
        </w:rPr>
        <w:t>ī</w:t>
      </w:r>
      <w:r w:rsidRPr="00AE4460">
        <w:rPr>
          <w:rFonts w:ascii="Times-Roman" w:hAnsi="Times-Roman" w:cs="Times-Roman"/>
          <w:color w:val="000000"/>
        </w:rPr>
        <w:t>mei j</w:t>
      </w:r>
      <w:r w:rsidRPr="00AE4460">
        <w:rPr>
          <w:rFonts w:ascii="Times-Roman" w:hAnsi="Times-Roman" w:cs="Times-Roman" w:hint="eastAsia"/>
          <w:color w:val="000000"/>
        </w:rPr>
        <w:t>ā</w:t>
      </w:r>
      <w:r w:rsidRPr="00AE4460">
        <w:rPr>
          <w:rFonts w:ascii="Times-Roman" w:hAnsi="Times-Roman" w:cs="Times-Roman"/>
          <w:color w:val="000000"/>
        </w:rPr>
        <w:t>b</w:t>
      </w:r>
      <w:r w:rsidRPr="00AE4460">
        <w:rPr>
          <w:rFonts w:ascii="Times-Roman" w:hAnsi="Times-Roman" w:cs="Times-Roman" w:hint="eastAsia"/>
          <w:color w:val="000000"/>
        </w:rPr>
        <w:t>ū</w:t>
      </w:r>
      <w:r w:rsidRPr="00AE4460">
        <w:rPr>
          <w:rFonts w:ascii="Times-Roman" w:hAnsi="Times-Roman" w:cs="Times-Roman"/>
          <w:color w:val="000000"/>
        </w:rPr>
        <w:t>t apz</w:t>
      </w:r>
      <w:r w:rsidRPr="00AE4460">
        <w:rPr>
          <w:rFonts w:ascii="Times-Roman" w:hAnsi="Times-Roman" w:cs="Times-Roman" w:hint="eastAsia"/>
          <w:color w:val="000000"/>
        </w:rPr>
        <w:t>ī</w:t>
      </w:r>
      <w:r w:rsidRPr="00AE4460">
        <w:rPr>
          <w:rFonts w:ascii="Times-Roman" w:hAnsi="Times-Roman" w:cs="Times-Roman"/>
          <w:color w:val="000000"/>
        </w:rPr>
        <w:t>mogotai</w:t>
      </w:r>
      <w:r w:rsidR="00193329">
        <w:rPr>
          <w:rFonts w:ascii="Times-Roman" w:hAnsi="Times-Roman" w:cs="Times-Roman"/>
          <w:color w:val="000000"/>
        </w:rPr>
        <w:t>,</w:t>
      </w:r>
      <w:r w:rsidRPr="00AE4460">
        <w:rPr>
          <w:rFonts w:ascii="Times-Roman" w:hAnsi="Times-Roman" w:cs="Times-Roman"/>
          <w:color w:val="000000"/>
        </w:rPr>
        <w:t xml:space="preserve"> Pretendenta</w:t>
      </w:r>
      <w:r w:rsidR="00193329">
        <w:rPr>
          <w:rFonts w:ascii="Times-Roman" w:hAnsi="Times-Roman" w:cs="Times-Roman"/>
          <w:color w:val="000000"/>
        </w:rPr>
        <w:t xml:space="preserve"> amatpersonas ar paraksta tiesībām vai Pretendenta P</w:t>
      </w:r>
      <w:r w:rsidRPr="00AE4460">
        <w:rPr>
          <w:rFonts w:ascii="Times-Roman" w:hAnsi="Times-Roman" w:cs="Times-Roman"/>
          <w:color w:val="000000"/>
        </w:rPr>
        <w:t>ilnvarota</w:t>
      </w:r>
      <w:r w:rsidR="00193329">
        <w:rPr>
          <w:rFonts w:ascii="Times-Roman" w:hAnsi="Times-Roman" w:cs="Times-Roman"/>
          <w:color w:val="000000"/>
        </w:rPr>
        <w:t>s</w:t>
      </w:r>
      <w:r w:rsidRPr="00AE4460">
        <w:rPr>
          <w:rFonts w:ascii="Times-Roman" w:hAnsi="Times-Roman" w:cs="Times-Roman"/>
          <w:color w:val="000000"/>
        </w:rPr>
        <w:t xml:space="preserve"> persona</w:t>
      </w:r>
      <w:r w:rsidR="00193329">
        <w:rPr>
          <w:rFonts w:ascii="Times-Roman" w:hAnsi="Times-Roman" w:cs="Times-Roman"/>
          <w:color w:val="000000"/>
        </w:rPr>
        <w:t>s parakstītam (atšifrējot parakstītāja amatu, vārdu un uzvārdu)</w:t>
      </w:r>
      <w:r w:rsidRPr="00AE4460">
        <w:rPr>
          <w:rFonts w:ascii="Times-Roman" w:hAnsi="Times-Roman" w:cs="Times-Roman"/>
          <w:color w:val="000000"/>
        </w:rPr>
        <w:t>.</w:t>
      </w:r>
    </w:p>
    <w:p w:rsidR="002D2013" w:rsidRPr="00AE4460" w:rsidRDefault="00E24521" w:rsidP="00AE4460">
      <w:pPr>
        <w:numPr>
          <w:ilvl w:val="2"/>
          <w:numId w:val="4"/>
        </w:numPr>
        <w:suppressAutoHyphens w:val="0"/>
        <w:spacing w:after="60"/>
        <w:jc w:val="both"/>
        <w:rPr>
          <w:rFonts w:ascii="Times-Roman" w:hAnsi="Times-Roman" w:cs="Times-Roman"/>
          <w:color w:val="000000"/>
        </w:rPr>
      </w:pPr>
      <w:r w:rsidRPr="00AE4460">
        <w:rPr>
          <w:rFonts w:ascii="Times-Roman" w:hAnsi="Times-Roman" w:cs="Times-Roman"/>
          <w:color w:val="000000"/>
        </w:rPr>
        <w:t>Personai, kura paraksta pied</w:t>
      </w:r>
      <w:r w:rsidRPr="00AE4460">
        <w:rPr>
          <w:rFonts w:ascii="Times-Roman" w:hAnsi="Times-Roman" w:cs="Times-Roman" w:hint="eastAsia"/>
          <w:color w:val="000000"/>
        </w:rPr>
        <w:t>ā</w:t>
      </w:r>
      <w:r w:rsidRPr="00AE4460">
        <w:rPr>
          <w:rFonts w:ascii="Times-Roman" w:hAnsi="Times-Roman" w:cs="Times-Roman"/>
          <w:color w:val="000000"/>
        </w:rPr>
        <w:t>v</w:t>
      </w:r>
      <w:r w:rsidRPr="00AE4460">
        <w:rPr>
          <w:rFonts w:ascii="Times-Roman" w:hAnsi="Times-Roman" w:cs="Times-Roman" w:hint="eastAsia"/>
          <w:color w:val="000000"/>
        </w:rPr>
        <w:t>ā</w:t>
      </w:r>
      <w:r w:rsidRPr="00AE4460">
        <w:rPr>
          <w:rFonts w:ascii="Times-Roman" w:hAnsi="Times-Roman" w:cs="Times-Roman"/>
          <w:color w:val="000000"/>
        </w:rPr>
        <w:t>jumu, j</w:t>
      </w:r>
      <w:r w:rsidRPr="00AE4460">
        <w:rPr>
          <w:rFonts w:ascii="Times-Roman" w:hAnsi="Times-Roman" w:cs="Times-Roman" w:hint="eastAsia"/>
          <w:color w:val="000000"/>
        </w:rPr>
        <w:t>ā</w:t>
      </w:r>
      <w:r w:rsidRPr="00AE4460">
        <w:rPr>
          <w:rFonts w:ascii="Times-Roman" w:hAnsi="Times-Roman" w:cs="Times-Roman"/>
          <w:color w:val="000000"/>
        </w:rPr>
        <w:t>b</w:t>
      </w:r>
      <w:r w:rsidRPr="00AE4460">
        <w:rPr>
          <w:rFonts w:ascii="Times-Roman" w:hAnsi="Times-Roman" w:cs="Times-Roman" w:hint="eastAsia"/>
          <w:color w:val="000000"/>
        </w:rPr>
        <w:t>ū</w:t>
      </w:r>
      <w:r w:rsidRPr="00AE4460">
        <w:rPr>
          <w:rFonts w:ascii="Times-Roman" w:hAnsi="Times-Roman" w:cs="Times-Roman"/>
          <w:color w:val="000000"/>
        </w:rPr>
        <w:t>t ties</w:t>
      </w:r>
      <w:r w:rsidRPr="00AE4460">
        <w:rPr>
          <w:rFonts w:ascii="Times-Roman" w:hAnsi="Times-Roman" w:cs="Times-Roman" w:hint="eastAsia"/>
          <w:color w:val="000000"/>
        </w:rPr>
        <w:t>ī</w:t>
      </w:r>
      <w:r w:rsidRPr="00AE4460">
        <w:rPr>
          <w:rFonts w:ascii="Times-Roman" w:hAnsi="Times-Roman" w:cs="Times-Roman"/>
          <w:color w:val="000000"/>
        </w:rPr>
        <w:t>gai parakst</w:t>
      </w:r>
      <w:r w:rsidRPr="00AE4460">
        <w:rPr>
          <w:rFonts w:ascii="Times-Roman" w:hAnsi="Times-Roman" w:cs="Times-Roman" w:hint="eastAsia"/>
          <w:color w:val="000000"/>
        </w:rPr>
        <w:t>ī</w:t>
      </w:r>
      <w:r w:rsidRPr="00AE4460">
        <w:rPr>
          <w:rFonts w:ascii="Times-Roman" w:hAnsi="Times-Roman" w:cs="Times-Roman"/>
          <w:color w:val="000000"/>
        </w:rPr>
        <w:t>t iepirkuma l</w:t>
      </w:r>
      <w:r w:rsidRPr="00AE4460">
        <w:rPr>
          <w:rFonts w:ascii="Times-Roman" w:hAnsi="Times-Roman" w:cs="Times-Roman" w:hint="eastAsia"/>
          <w:color w:val="000000"/>
        </w:rPr>
        <w:t>ī</w:t>
      </w:r>
      <w:r w:rsidRPr="00AE4460">
        <w:rPr>
          <w:rFonts w:ascii="Times-Roman" w:hAnsi="Times-Roman" w:cs="Times-Roman"/>
          <w:color w:val="000000"/>
        </w:rPr>
        <w:t>gumu.</w:t>
      </w:r>
    </w:p>
    <w:p w:rsidR="002D2013" w:rsidRPr="00AE4460" w:rsidRDefault="00193329" w:rsidP="00AE4460">
      <w:pPr>
        <w:numPr>
          <w:ilvl w:val="2"/>
          <w:numId w:val="4"/>
        </w:numPr>
        <w:suppressAutoHyphens w:val="0"/>
        <w:spacing w:after="60"/>
        <w:jc w:val="both"/>
        <w:rPr>
          <w:rFonts w:ascii="Times-Roman" w:hAnsi="Times-Roman" w:cs="Times-Roman"/>
          <w:color w:val="000000"/>
        </w:rPr>
      </w:pPr>
      <w:r>
        <w:rPr>
          <w:rFonts w:ascii="Times-Roman" w:hAnsi="Times-Roman" w:cs="Times-Roman"/>
          <w:color w:val="000000"/>
        </w:rPr>
        <w:t xml:space="preserve">Iesniedzot piedāvājumu, Pretendents ir tiesīgs visu iesniegto dokumentu atvasinājumu un tulkojumu pareizību apliecināt ar vienu apliecinājumu, ja viss piedāvājums ir caurauklots vai cauršūts. </w:t>
      </w:r>
    </w:p>
    <w:p w:rsidR="00E24521" w:rsidRDefault="00193329" w:rsidP="00AE4460">
      <w:pPr>
        <w:numPr>
          <w:ilvl w:val="2"/>
          <w:numId w:val="4"/>
        </w:numPr>
        <w:suppressAutoHyphens w:val="0"/>
        <w:spacing w:after="120"/>
        <w:jc w:val="both"/>
        <w:rPr>
          <w:rFonts w:ascii="Times-Roman" w:hAnsi="Times-Roman" w:cs="Times-Roman"/>
          <w:color w:val="000000"/>
        </w:rPr>
      </w:pPr>
      <w:r>
        <w:rPr>
          <w:rFonts w:ascii="Times-Roman" w:hAnsi="Times-Roman" w:cs="Times-Roman"/>
          <w:color w:val="000000"/>
        </w:rPr>
        <w:t>Pretendents var izmantot šī</w:t>
      </w:r>
      <w:r w:rsidR="00E24521" w:rsidRPr="00AE4460">
        <w:rPr>
          <w:rFonts w:ascii="Times-Roman" w:hAnsi="Times-Roman" w:cs="Times-Roman"/>
          <w:color w:val="000000"/>
        </w:rPr>
        <w:t xml:space="preserve"> </w:t>
      </w:r>
      <w:r>
        <w:rPr>
          <w:rFonts w:ascii="Times-Roman" w:hAnsi="Times-Roman" w:cs="Times-Roman"/>
          <w:color w:val="000000"/>
        </w:rPr>
        <w:t>Nolikuma</w:t>
      </w:r>
      <w:r w:rsidR="00E24521" w:rsidRPr="00AE4460">
        <w:rPr>
          <w:rFonts w:ascii="Times-Roman" w:hAnsi="Times-Roman" w:cs="Times-Roman"/>
          <w:color w:val="000000"/>
        </w:rPr>
        <w:t xml:space="preserve"> pielikumos pievienotos dokumentus, to kopijas, k</w:t>
      </w:r>
      <w:r w:rsidR="00E24521" w:rsidRPr="00AE4460">
        <w:rPr>
          <w:rFonts w:ascii="Times-Roman" w:hAnsi="Times-Roman" w:cs="Times-Roman" w:hint="eastAsia"/>
          <w:color w:val="000000"/>
        </w:rPr>
        <w:t>ā</w:t>
      </w:r>
      <w:r w:rsidR="00E24521" w:rsidRPr="00AE4460">
        <w:rPr>
          <w:rFonts w:ascii="Times-Roman" w:hAnsi="Times-Roman" w:cs="Times-Roman"/>
          <w:color w:val="000000"/>
        </w:rPr>
        <w:t xml:space="preserve"> ar</w:t>
      </w:r>
      <w:r w:rsidR="00E24521" w:rsidRPr="00AE4460">
        <w:rPr>
          <w:rFonts w:ascii="Times-Roman" w:hAnsi="Times-Roman" w:cs="Times-Roman" w:hint="eastAsia"/>
          <w:color w:val="000000"/>
        </w:rPr>
        <w:t>ī</w:t>
      </w:r>
      <w:r w:rsidR="00E24521" w:rsidRPr="00AE4460">
        <w:rPr>
          <w:rFonts w:ascii="Times-Roman" w:hAnsi="Times-Roman" w:cs="Times-Roman"/>
          <w:color w:val="000000"/>
        </w:rPr>
        <w:t xml:space="preserve"> no jauna sagatavotus dokumentus, saglab</w:t>
      </w:r>
      <w:r w:rsidR="00E24521" w:rsidRPr="00AE4460">
        <w:rPr>
          <w:rFonts w:ascii="Times-Roman" w:hAnsi="Times-Roman" w:cs="Times-Roman" w:hint="eastAsia"/>
          <w:color w:val="000000"/>
        </w:rPr>
        <w:t>ā</w:t>
      </w:r>
      <w:r w:rsidR="00E24521" w:rsidRPr="00AE4460">
        <w:rPr>
          <w:rFonts w:ascii="Times-Roman" w:hAnsi="Times-Roman" w:cs="Times-Roman"/>
          <w:color w:val="000000"/>
        </w:rPr>
        <w:t xml:space="preserve">jot </w:t>
      </w:r>
      <w:r>
        <w:rPr>
          <w:rFonts w:ascii="Times-Roman" w:hAnsi="Times-Roman" w:cs="Times-Roman"/>
          <w:color w:val="000000"/>
        </w:rPr>
        <w:t>Nolikuma</w:t>
      </w:r>
      <w:r w:rsidR="00E24521" w:rsidRPr="00AE4460">
        <w:rPr>
          <w:rFonts w:ascii="Times-Roman" w:hAnsi="Times-Roman" w:cs="Times-Roman"/>
          <w:color w:val="000000"/>
        </w:rPr>
        <w:t xml:space="preserve"> pielikumos pievienoto dokumentu veidu un form</w:t>
      </w:r>
      <w:r w:rsidR="00E24521" w:rsidRPr="00AE4460">
        <w:rPr>
          <w:rFonts w:ascii="Times-Roman" w:hAnsi="Times-Roman" w:cs="Times-Roman" w:hint="eastAsia"/>
          <w:color w:val="000000"/>
        </w:rPr>
        <w:t>ā</w:t>
      </w:r>
      <w:r w:rsidR="00E24521" w:rsidRPr="00AE4460">
        <w:rPr>
          <w:rFonts w:ascii="Times-Roman" w:hAnsi="Times-Roman" w:cs="Times-Roman"/>
          <w:color w:val="000000"/>
        </w:rPr>
        <w:t>tu.</w:t>
      </w:r>
    </w:p>
    <w:p w:rsidR="006C0B40" w:rsidRDefault="006C0B40" w:rsidP="006C0B40">
      <w:pPr>
        <w:suppressAutoHyphens w:val="0"/>
        <w:spacing w:after="120"/>
        <w:ind w:left="720"/>
        <w:jc w:val="both"/>
        <w:rPr>
          <w:rFonts w:ascii="Times-Roman" w:hAnsi="Times-Roman" w:cs="Times-Roman"/>
          <w:color w:val="000000"/>
        </w:rPr>
      </w:pPr>
    </w:p>
    <w:p w:rsidR="006C0B40" w:rsidRPr="00AE4460" w:rsidRDefault="006C0B40" w:rsidP="006C0B40">
      <w:pPr>
        <w:suppressAutoHyphens w:val="0"/>
        <w:spacing w:after="120"/>
        <w:ind w:left="720"/>
        <w:jc w:val="both"/>
        <w:rPr>
          <w:rFonts w:ascii="Times-Roman" w:hAnsi="Times-Roman" w:cs="Times-Roman"/>
          <w:color w:val="000000"/>
        </w:rPr>
      </w:pPr>
    </w:p>
    <w:p w:rsidR="00AE4460" w:rsidRDefault="00E24521" w:rsidP="00AE4460">
      <w:pPr>
        <w:numPr>
          <w:ilvl w:val="1"/>
          <w:numId w:val="4"/>
        </w:numPr>
        <w:tabs>
          <w:tab w:val="clear" w:pos="360"/>
          <w:tab w:val="num" w:pos="567"/>
        </w:tabs>
        <w:suppressAutoHyphens w:val="0"/>
        <w:spacing w:after="60"/>
        <w:ind w:left="567" w:hanging="567"/>
        <w:jc w:val="both"/>
        <w:rPr>
          <w:b/>
          <w:kern w:val="28"/>
          <w:lang w:eastAsia="lv-LV"/>
        </w:rPr>
      </w:pPr>
      <w:bookmarkStart w:id="14" w:name="_Toc61422132"/>
      <w:bookmarkStart w:id="15" w:name="_Toc97629389"/>
      <w:bookmarkStart w:id="16" w:name="_Toc101594529"/>
      <w:bookmarkStart w:id="17" w:name="_Toc110927917"/>
      <w:bookmarkStart w:id="18" w:name="_Toc111543271"/>
      <w:bookmarkStart w:id="19" w:name="_Toc111615568"/>
      <w:bookmarkStart w:id="20" w:name="_Toc143073721"/>
      <w:bookmarkStart w:id="21" w:name="_Toc166999224"/>
      <w:r w:rsidRPr="00B76BF8">
        <w:rPr>
          <w:b/>
          <w:kern w:val="28"/>
          <w:lang w:eastAsia="lv-LV"/>
        </w:rPr>
        <w:lastRenderedPageBreak/>
        <w:t>Cita informācija</w:t>
      </w:r>
      <w:bookmarkEnd w:id="14"/>
      <w:bookmarkEnd w:id="15"/>
      <w:bookmarkEnd w:id="16"/>
      <w:bookmarkEnd w:id="17"/>
      <w:bookmarkEnd w:id="18"/>
      <w:bookmarkEnd w:id="19"/>
      <w:bookmarkEnd w:id="20"/>
      <w:bookmarkEnd w:id="21"/>
    </w:p>
    <w:p w:rsidR="00AE4460" w:rsidRDefault="00E24521" w:rsidP="00AE4460">
      <w:pPr>
        <w:numPr>
          <w:ilvl w:val="2"/>
          <w:numId w:val="4"/>
        </w:numPr>
        <w:suppressAutoHyphens w:val="0"/>
        <w:spacing w:after="60"/>
        <w:jc w:val="both"/>
        <w:rPr>
          <w:b/>
          <w:kern w:val="28"/>
          <w:lang w:eastAsia="lv-LV"/>
        </w:rPr>
      </w:pPr>
      <w:r w:rsidRPr="00AE4460">
        <w:rPr>
          <w:kern w:val="28"/>
          <w:lang w:eastAsia="lv-LV"/>
        </w:rPr>
        <w:t xml:space="preserve">Pretendents sedz visus izdevumus, kas ir saistīti ar piedāvājuma sagatavošanu un iesniegšanu Pasūtītājam. </w:t>
      </w:r>
    </w:p>
    <w:p w:rsidR="00E61041" w:rsidRPr="00FE4914" w:rsidRDefault="00E24521" w:rsidP="00B77FCE">
      <w:pPr>
        <w:numPr>
          <w:ilvl w:val="2"/>
          <w:numId w:val="4"/>
        </w:numPr>
        <w:suppressAutoHyphens w:val="0"/>
        <w:spacing w:after="60"/>
        <w:jc w:val="both"/>
        <w:rPr>
          <w:b/>
          <w:kern w:val="28"/>
          <w:lang w:eastAsia="lv-LV"/>
        </w:rPr>
      </w:pPr>
      <w:r w:rsidRPr="00AE4460">
        <w:rPr>
          <w:kern w:val="28"/>
          <w:lang w:eastAsia="lv-LV"/>
        </w:rPr>
        <w:t xml:space="preserve">Iesniedzot piedāvājumu </w:t>
      </w:r>
      <w:r w:rsidR="00193329">
        <w:rPr>
          <w:kern w:val="28"/>
          <w:lang w:eastAsia="lv-LV"/>
        </w:rPr>
        <w:t>P</w:t>
      </w:r>
      <w:r w:rsidRPr="00AE4460">
        <w:rPr>
          <w:kern w:val="28"/>
          <w:lang w:eastAsia="lv-LV"/>
        </w:rPr>
        <w:t xml:space="preserve">retendents apstiprina, ka: </w:t>
      </w:r>
      <w:r w:rsidR="002D2013" w:rsidRPr="00AE4460">
        <w:rPr>
          <w:kern w:val="28"/>
          <w:lang w:eastAsia="lv-LV"/>
        </w:rPr>
        <w:t>tam</w:t>
      </w:r>
      <w:r w:rsidRPr="00AE4460">
        <w:rPr>
          <w:kern w:val="28"/>
          <w:lang w:eastAsia="lv-LV"/>
        </w:rPr>
        <w:t xml:space="preserve"> ir skaidras un saprotamas viņa tiesības un pienākumi; </w:t>
      </w:r>
      <w:r w:rsidR="00193329">
        <w:rPr>
          <w:kern w:val="28"/>
          <w:lang w:eastAsia="lv-LV"/>
        </w:rPr>
        <w:t>P</w:t>
      </w:r>
      <w:r w:rsidRPr="00AE4460">
        <w:rPr>
          <w:kern w:val="28"/>
          <w:lang w:eastAsia="lv-LV"/>
        </w:rPr>
        <w:t xml:space="preserve">retendents atbilst noteikumos izvirzītajām prasībām; </w:t>
      </w:r>
      <w:r w:rsidR="00193329">
        <w:rPr>
          <w:kern w:val="28"/>
          <w:lang w:eastAsia="lv-LV"/>
        </w:rPr>
        <w:t>P</w:t>
      </w:r>
      <w:r w:rsidRPr="00AE4460">
        <w:rPr>
          <w:kern w:val="28"/>
          <w:lang w:eastAsia="lv-LV"/>
        </w:rPr>
        <w:t xml:space="preserve">retendents ir iepazinies ar iepirkuma noteikumu saturu, atzīstot tos par pareiziem un atbilstošiem, līdz ar ko visas pretenzijas un sūdzības, ja tādas ir, par noteikumiem ir iesniedzamas pirms piedāvājumu iesniegšanas vai neiesniedzot piedāvājumu; </w:t>
      </w:r>
      <w:r w:rsidR="008F09C0">
        <w:rPr>
          <w:kern w:val="28"/>
          <w:lang w:eastAsia="lv-LV"/>
        </w:rPr>
        <w:t>P</w:t>
      </w:r>
      <w:r w:rsidRPr="00AE4460">
        <w:rPr>
          <w:kern w:val="28"/>
          <w:lang w:eastAsia="lv-LV"/>
        </w:rPr>
        <w:t xml:space="preserve">retendentam ir skaidras un saprotamas </w:t>
      </w:r>
      <w:r w:rsidR="008F09C0">
        <w:rPr>
          <w:kern w:val="28"/>
          <w:lang w:eastAsia="lv-LV"/>
        </w:rPr>
        <w:t>Nolikumā</w:t>
      </w:r>
      <w:r w:rsidRPr="00AE4460">
        <w:rPr>
          <w:kern w:val="28"/>
          <w:lang w:eastAsia="lv-LV"/>
        </w:rPr>
        <w:t xml:space="preserve"> noteiktās pras</w:t>
      </w:r>
      <w:r w:rsidR="002D2013" w:rsidRPr="00AE4460">
        <w:rPr>
          <w:kern w:val="28"/>
          <w:lang w:eastAsia="lv-LV"/>
        </w:rPr>
        <w:t xml:space="preserve">ības piedāvājuma sagatavošanai un </w:t>
      </w:r>
      <w:r w:rsidRPr="00AE4460">
        <w:rPr>
          <w:kern w:val="28"/>
          <w:lang w:eastAsia="lv-LV"/>
        </w:rPr>
        <w:t>Līguma priekšmets</w:t>
      </w:r>
      <w:r w:rsidR="008F09C0">
        <w:rPr>
          <w:kern w:val="28"/>
          <w:lang w:eastAsia="lv-LV"/>
        </w:rPr>
        <w:t>,</w:t>
      </w:r>
      <w:r w:rsidRPr="00AE4460">
        <w:rPr>
          <w:kern w:val="28"/>
          <w:lang w:eastAsia="lv-LV"/>
        </w:rPr>
        <w:t xml:space="preserve"> līdz ar ko viņš atzīst, ka Komisija ir nodrošinājusi </w:t>
      </w:r>
      <w:r w:rsidR="008F09C0">
        <w:rPr>
          <w:kern w:val="28"/>
          <w:lang w:eastAsia="lv-LV"/>
        </w:rPr>
        <w:t>P</w:t>
      </w:r>
      <w:r w:rsidRPr="00AE4460">
        <w:rPr>
          <w:kern w:val="28"/>
          <w:lang w:eastAsia="lv-LV"/>
        </w:rPr>
        <w:t xml:space="preserve">retendentam iespēju bez attaisnojama riska iesniegt piedāvājumu. </w:t>
      </w:r>
    </w:p>
    <w:p w:rsidR="00FE4914" w:rsidRPr="00193329" w:rsidRDefault="00FE4914" w:rsidP="00FE4914">
      <w:pPr>
        <w:suppressAutoHyphens w:val="0"/>
        <w:spacing w:after="60"/>
        <w:ind w:left="720"/>
        <w:jc w:val="both"/>
        <w:rPr>
          <w:b/>
          <w:kern w:val="28"/>
          <w:lang w:eastAsia="lv-LV"/>
        </w:rPr>
      </w:pPr>
    </w:p>
    <w:p w:rsidR="00607816" w:rsidRPr="00FE7D1C" w:rsidRDefault="00F64B05" w:rsidP="0006449C">
      <w:pPr>
        <w:pStyle w:val="Heading1"/>
      </w:pPr>
      <w:bookmarkStart w:id="22" w:name="_Toc413328845"/>
      <w:bookmarkStart w:id="23" w:name="_Toc413328889"/>
      <w:bookmarkStart w:id="24" w:name="_Toc430634804"/>
      <w:r w:rsidRPr="00FE7D1C">
        <w:t>PRETENDENTU ATLASES PRASĪBAS</w:t>
      </w:r>
      <w:bookmarkEnd w:id="22"/>
      <w:bookmarkEnd w:id="23"/>
      <w:bookmarkEnd w:id="24"/>
    </w:p>
    <w:p w:rsidR="004A0A5E" w:rsidRDefault="00E24521" w:rsidP="00CB0024">
      <w:pPr>
        <w:numPr>
          <w:ilvl w:val="0"/>
          <w:numId w:val="2"/>
        </w:numPr>
        <w:spacing w:after="60"/>
        <w:ind w:left="567" w:hanging="567"/>
        <w:jc w:val="both"/>
        <w:rPr>
          <w:b/>
        </w:rPr>
      </w:pPr>
      <w:bookmarkStart w:id="25" w:name="_Ref289161131"/>
      <w:bookmarkEnd w:id="6"/>
      <w:bookmarkEnd w:id="11"/>
      <w:r w:rsidRPr="004A0A5E">
        <w:rPr>
          <w:b/>
        </w:rPr>
        <w:t>Pretendentu izslēgšanas noteikumi</w:t>
      </w:r>
      <w:bookmarkEnd w:id="25"/>
      <w:r w:rsidRPr="004A0A5E">
        <w:rPr>
          <w:b/>
        </w:rPr>
        <w:t xml:space="preserve"> </w:t>
      </w:r>
    </w:p>
    <w:p w:rsidR="00C43431" w:rsidRPr="001C12BA" w:rsidRDefault="00C43431" w:rsidP="00C43431">
      <w:pPr>
        <w:suppressAutoHyphens w:val="0"/>
        <w:spacing w:after="60"/>
        <w:ind w:left="567" w:hanging="567"/>
        <w:jc w:val="both"/>
        <w:rPr>
          <w:kern w:val="28"/>
          <w:lang w:eastAsia="lv-LV"/>
        </w:rPr>
      </w:pPr>
      <w:r>
        <w:t>2.1</w:t>
      </w:r>
      <w:r w:rsidRPr="00C43431">
        <w:t xml:space="preserve">.1. </w:t>
      </w:r>
      <w:r w:rsidRPr="001C12BA">
        <w:rPr>
          <w:kern w:val="28"/>
          <w:lang w:eastAsia="lv-LV"/>
        </w:rPr>
        <w:t>Komisija izslēdz Pretendentu no turpmākās dalības iepirkumā jebkurā piedāvājumu vērtēšanas stadijā, kā arī neizskata Pretendenta piedāvājumu, ja:</w:t>
      </w:r>
    </w:p>
    <w:p w:rsidR="00C43431" w:rsidRPr="001C12BA" w:rsidRDefault="00C43431" w:rsidP="00C43431">
      <w:pPr>
        <w:suppressAutoHyphens w:val="0"/>
        <w:spacing w:after="60"/>
        <w:ind w:left="709" w:hanging="709"/>
        <w:jc w:val="both"/>
        <w:rPr>
          <w:kern w:val="28"/>
          <w:lang w:eastAsia="lv-LV"/>
        </w:rPr>
      </w:pPr>
      <w:r>
        <w:t>2.1.1.1.</w:t>
      </w:r>
      <w:r w:rsidRPr="001C12BA">
        <w:t>pasludināts pretendenta maksātnespējas process (izņemot gadījumu, kad maksātnespējas procesā tiek piemērota sanācija vai cits līdzīga veida pasākumu kopums, kas vērsts uz parādnieka iespējamā bankrota novēršanu un maksātspējas atjaunošanu), apturēta vai pārtraukta tā saimnieciskā darbība, uzsākta tiesvedība par tā bankrotu vai tas tiek likvidēts</w:t>
      </w:r>
      <w:r w:rsidRPr="001C12BA">
        <w:rPr>
          <w:kern w:val="28"/>
          <w:lang w:eastAsia="lv-LV"/>
        </w:rPr>
        <w:t>;</w:t>
      </w:r>
    </w:p>
    <w:p w:rsidR="00C43431" w:rsidRPr="001C12BA" w:rsidRDefault="00C43431" w:rsidP="00C43431">
      <w:pPr>
        <w:suppressAutoHyphens w:val="0"/>
        <w:spacing w:after="60"/>
        <w:ind w:left="720" w:hanging="720"/>
        <w:jc w:val="both"/>
        <w:rPr>
          <w:kern w:val="28"/>
          <w:lang w:eastAsia="lv-LV"/>
        </w:rPr>
      </w:pPr>
      <w:r>
        <w:t>2.1.1.2.</w:t>
      </w:r>
      <w:r w:rsidRPr="001C12BA">
        <w:t xml:space="preserve">ievērojot Valsts ieņēmumu dienesta publiskās nodokļu parādnieku datubāzes pēdējās datu aktualizācijas datumu, ir konstatēts, ka pretendentam dienā, kad paziņojums par plānoto līgumu publicēts Iepirkumu uzraudzības biroja mājaslapā, vai dienā, kad iepirkuma komisija pieņēmusi lēmumu par iepirkuma uzsākšanu, ja attiecībā uz iepirkumu nav jāpublicē paziņojums par plānoto līgumu, vai arī dienā, kad pieņemts lēmums par iespējamu līguma slēgšanas tiesību piešķiršanu, Latvijā vai valstī, kurā tas reģistrēts vai kurā atrodas tā pastāvīgā dzīvesvieta, ir nodokļu parādi, tajā skaitā valsts sociālās apdrošināšanas obligāto iemaksu parādi, kas kopsummā kādā no valstīm pārsniedz 150 </w:t>
      </w:r>
      <w:r w:rsidRPr="001C12BA">
        <w:rPr>
          <w:i/>
          <w:iCs/>
        </w:rPr>
        <w:t>euro</w:t>
      </w:r>
      <w:r w:rsidRPr="001C12BA">
        <w:rPr>
          <w:kern w:val="28"/>
          <w:lang w:eastAsia="lv-LV"/>
        </w:rPr>
        <w:t>;</w:t>
      </w:r>
    </w:p>
    <w:p w:rsidR="00C43431" w:rsidRPr="00C43431" w:rsidRDefault="00C43431" w:rsidP="00C43431">
      <w:pPr>
        <w:suppressAutoHyphens w:val="0"/>
        <w:spacing w:after="120"/>
        <w:ind w:left="709" w:hanging="709"/>
        <w:jc w:val="both"/>
        <w:rPr>
          <w:kern w:val="28"/>
          <w:lang w:eastAsia="lv-LV"/>
        </w:rPr>
      </w:pPr>
      <w:r>
        <w:t>2.1.1.3.</w:t>
      </w:r>
      <w:r w:rsidRPr="001C12BA">
        <w:t>uz pretendenta norādīto personu, uz kuras iespējām pretendents balstās, lai apliecinātu, ka tā kvalifikācija atbilst paziņojumā par plānoto līgumu vai iepirkuma dokumentos noteiktajām prasībām, kā arī uz personālsabiedrības biedru, ja pretendents ir personālsabiedrība, ir attiecināmi 2.1.1.1. un 2.1.1.2.punktā minētie nosacījumi.</w:t>
      </w:r>
    </w:p>
    <w:p w:rsidR="00462314" w:rsidRPr="00462314" w:rsidRDefault="00462314" w:rsidP="00462314">
      <w:pPr>
        <w:numPr>
          <w:ilvl w:val="0"/>
          <w:numId w:val="2"/>
        </w:numPr>
        <w:spacing w:after="60"/>
        <w:ind w:left="567" w:hanging="567"/>
        <w:jc w:val="both"/>
        <w:rPr>
          <w:b/>
        </w:rPr>
      </w:pPr>
      <w:r w:rsidRPr="00462314">
        <w:rPr>
          <w:b/>
        </w:rPr>
        <w:t xml:space="preserve">Atbilstība profesionālās darbības veikšanai </w:t>
      </w:r>
    </w:p>
    <w:p w:rsidR="00AD50D4" w:rsidRPr="00AD50D4" w:rsidRDefault="00AD50D4" w:rsidP="00AD50D4">
      <w:pPr>
        <w:spacing w:after="60"/>
        <w:ind w:left="709" w:hanging="709"/>
        <w:jc w:val="both"/>
        <w:rPr>
          <w:b/>
        </w:rPr>
      </w:pPr>
      <w:r>
        <w:t xml:space="preserve">2.2.1. </w:t>
      </w:r>
      <w:r w:rsidR="004F057B">
        <w:t>Preten</w:t>
      </w:r>
      <w:r w:rsidR="008415CD">
        <w:t xml:space="preserve">dents ir </w:t>
      </w:r>
      <w:r w:rsidR="008415CD" w:rsidRPr="008415CD">
        <w:t>reģistrēts normatīvajos aktos noteiktajā kārtībā atbilstoši attiecīgās valsts likumdošanas prasībām</w:t>
      </w:r>
      <w:r w:rsidR="008415CD">
        <w:t>.</w:t>
      </w:r>
    </w:p>
    <w:p w:rsidR="00AD50D4" w:rsidRDefault="00AD50D4" w:rsidP="00B111A3">
      <w:pPr>
        <w:spacing w:after="120"/>
        <w:ind w:left="709" w:hanging="709"/>
        <w:jc w:val="both"/>
      </w:pPr>
      <w:r>
        <w:rPr>
          <w:kern w:val="28"/>
          <w:lang w:eastAsia="lv-LV"/>
        </w:rPr>
        <w:t xml:space="preserve">2.2.2. </w:t>
      </w:r>
      <w:r w:rsidRPr="00AD50D4">
        <w:rPr>
          <w:kern w:val="28"/>
          <w:lang w:eastAsia="lv-LV"/>
        </w:rPr>
        <w:t>Pretendenta rīcībā ir visi nepieciešamie resursi savlaicīgai un kvalitatīvai līguma izpildei.</w:t>
      </w:r>
    </w:p>
    <w:p w:rsidR="00441963" w:rsidRDefault="00441963" w:rsidP="00CB0024">
      <w:pPr>
        <w:numPr>
          <w:ilvl w:val="0"/>
          <w:numId w:val="2"/>
        </w:numPr>
        <w:spacing w:after="60"/>
        <w:ind w:left="567" w:hanging="567"/>
        <w:rPr>
          <w:b/>
        </w:rPr>
      </w:pPr>
      <w:bookmarkStart w:id="26" w:name="_Toc143073727"/>
      <w:bookmarkStart w:id="27" w:name="_Ref266967465"/>
      <w:bookmarkStart w:id="28" w:name="_Ref289161142"/>
      <w:r w:rsidRPr="00441963">
        <w:rPr>
          <w:b/>
        </w:rPr>
        <w:t xml:space="preserve">Minimālās prasības attiecībā uz </w:t>
      </w:r>
      <w:r>
        <w:rPr>
          <w:b/>
        </w:rPr>
        <w:t>p</w:t>
      </w:r>
      <w:r w:rsidRPr="00441963">
        <w:rPr>
          <w:b/>
        </w:rPr>
        <w:t>retendenta saimniecisko un finansiālo stāvokli</w:t>
      </w:r>
      <w:bookmarkEnd w:id="26"/>
      <w:bookmarkEnd w:id="27"/>
      <w:bookmarkEnd w:id="28"/>
      <w:r w:rsidRPr="00441963">
        <w:rPr>
          <w:b/>
        </w:rPr>
        <w:t xml:space="preserve"> </w:t>
      </w:r>
    </w:p>
    <w:p w:rsidR="00441963" w:rsidRPr="00A50745" w:rsidRDefault="00441963" w:rsidP="00BC7888">
      <w:pPr>
        <w:numPr>
          <w:ilvl w:val="0"/>
          <w:numId w:val="9"/>
        </w:numPr>
        <w:spacing w:after="60"/>
        <w:ind w:left="567" w:hanging="567"/>
        <w:jc w:val="both"/>
        <w:rPr>
          <w:b/>
        </w:rPr>
      </w:pPr>
      <w:r w:rsidRPr="00A50745">
        <w:rPr>
          <w:kern w:val="28"/>
          <w:lang w:eastAsia="lv-LV"/>
        </w:rPr>
        <w:t xml:space="preserve">Pretendenta finanšu vidējais neto gada apgrozījums </w:t>
      </w:r>
      <w:r w:rsidR="00FE4914" w:rsidRPr="00A50745">
        <w:rPr>
          <w:kern w:val="28"/>
          <w:lang w:eastAsia="lv-LV"/>
        </w:rPr>
        <w:t>iepriekšējo</w:t>
      </w:r>
      <w:r w:rsidRPr="00A50745">
        <w:rPr>
          <w:kern w:val="28"/>
          <w:lang w:eastAsia="lv-LV"/>
        </w:rPr>
        <w:t xml:space="preserve"> </w:t>
      </w:r>
      <w:r w:rsidR="000C232C" w:rsidRPr="00A50745">
        <w:rPr>
          <w:kern w:val="28"/>
          <w:lang w:eastAsia="lv-LV"/>
        </w:rPr>
        <w:t>3 (</w:t>
      </w:r>
      <w:r w:rsidRPr="00A50745">
        <w:rPr>
          <w:kern w:val="28"/>
          <w:lang w:eastAsia="lv-LV"/>
        </w:rPr>
        <w:t>trīs</w:t>
      </w:r>
      <w:r w:rsidR="000C232C" w:rsidRPr="00A50745">
        <w:rPr>
          <w:kern w:val="28"/>
          <w:lang w:eastAsia="lv-LV"/>
        </w:rPr>
        <w:t>)</w:t>
      </w:r>
      <w:r w:rsidRPr="00A50745">
        <w:rPr>
          <w:kern w:val="28"/>
          <w:lang w:eastAsia="lv-LV"/>
        </w:rPr>
        <w:t xml:space="preserve"> </w:t>
      </w:r>
      <w:r w:rsidR="00FE4914" w:rsidRPr="00A50745">
        <w:rPr>
          <w:kern w:val="28"/>
          <w:lang w:eastAsia="lv-LV"/>
        </w:rPr>
        <w:t>finanšu</w:t>
      </w:r>
      <w:r w:rsidRPr="00A50745">
        <w:rPr>
          <w:kern w:val="28"/>
          <w:lang w:eastAsia="lv-LV"/>
        </w:rPr>
        <w:t xml:space="preserve"> gadu laikā (</w:t>
      </w:r>
      <w:r w:rsidR="00FE4914" w:rsidRPr="00A50745">
        <w:rPr>
          <w:kern w:val="28"/>
          <w:lang w:eastAsia="lv-LV"/>
        </w:rPr>
        <w:t>2012., 2013. un 2014</w:t>
      </w:r>
      <w:r w:rsidR="002D2013" w:rsidRPr="00A50745">
        <w:rPr>
          <w:kern w:val="28"/>
          <w:lang w:eastAsia="lv-LV"/>
        </w:rPr>
        <w:t>.gadā</w:t>
      </w:r>
      <w:r w:rsidRPr="00A50745">
        <w:rPr>
          <w:kern w:val="28"/>
          <w:lang w:eastAsia="lv-LV"/>
        </w:rPr>
        <w:t xml:space="preserve">) pārsniedz </w:t>
      </w:r>
      <w:r w:rsidR="00BA20AF" w:rsidRPr="00A50745">
        <w:rPr>
          <w:kern w:val="28"/>
          <w:lang w:eastAsia="lv-LV"/>
        </w:rPr>
        <w:t>EUR 8</w:t>
      </w:r>
      <w:r w:rsidR="005F3277" w:rsidRPr="00A50745">
        <w:rPr>
          <w:kern w:val="28"/>
          <w:lang w:eastAsia="lv-LV"/>
        </w:rPr>
        <w:t xml:space="preserve"> 000,00 (pieci tūkstoši </w:t>
      </w:r>
      <w:r w:rsidR="005F3277" w:rsidRPr="00A50745">
        <w:rPr>
          <w:i/>
          <w:kern w:val="28"/>
          <w:lang w:eastAsia="lv-LV"/>
        </w:rPr>
        <w:t>euro</w:t>
      </w:r>
      <w:r w:rsidR="005F3277" w:rsidRPr="00A50745">
        <w:rPr>
          <w:kern w:val="28"/>
          <w:lang w:eastAsia="lv-LV"/>
        </w:rPr>
        <w:t>)</w:t>
      </w:r>
      <w:r w:rsidRPr="00A50745">
        <w:rPr>
          <w:kern w:val="28"/>
          <w:lang w:eastAsia="lv-LV"/>
        </w:rPr>
        <w:t>.</w:t>
      </w:r>
    </w:p>
    <w:p w:rsidR="00441963" w:rsidRPr="005F3277" w:rsidRDefault="00441963" w:rsidP="00BC7888">
      <w:pPr>
        <w:numPr>
          <w:ilvl w:val="0"/>
          <w:numId w:val="9"/>
        </w:numPr>
        <w:spacing w:after="120"/>
        <w:ind w:left="567" w:hanging="567"/>
        <w:jc w:val="both"/>
        <w:rPr>
          <w:b/>
        </w:rPr>
      </w:pPr>
      <w:r w:rsidRPr="005F3277">
        <w:rPr>
          <w:kern w:val="28"/>
          <w:lang w:eastAsia="lv-LV"/>
        </w:rPr>
        <w:t>Pretendentu, kuri dibināti pēc 201</w:t>
      </w:r>
      <w:r w:rsidR="00FE4914" w:rsidRPr="005F3277">
        <w:rPr>
          <w:kern w:val="28"/>
          <w:lang w:eastAsia="lv-LV"/>
        </w:rPr>
        <w:t>2</w:t>
      </w:r>
      <w:r w:rsidRPr="005F3277">
        <w:rPr>
          <w:kern w:val="28"/>
          <w:lang w:eastAsia="lv-LV"/>
        </w:rPr>
        <w:t>.gada, finanšu vidējais neto gada apgrozījums tiek rēķināts par faktiski nostrādāto laiku.</w:t>
      </w:r>
    </w:p>
    <w:p w:rsidR="000719B8" w:rsidRPr="007949E9" w:rsidRDefault="004F057B" w:rsidP="0032187A">
      <w:pPr>
        <w:numPr>
          <w:ilvl w:val="0"/>
          <w:numId w:val="2"/>
        </w:numPr>
        <w:spacing w:after="60"/>
        <w:ind w:left="567" w:hanging="567"/>
        <w:jc w:val="both"/>
        <w:rPr>
          <w:b/>
        </w:rPr>
      </w:pPr>
      <w:r w:rsidRPr="00A862E0">
        <w:rPr>
          <w:b/>
        </w:rPr>
        <w:t xml:space="preserve">Prasības attiecībā uz pretendenta tehniskajām </w:t>
      </w:r>
      <w:r w:rsidR="000719B8">
        <w:rPr>
          <w:b/>
        </w:rPr>
        <w:t xml:space="preserve">un profesionālajām </w:t>
      </w:r>
      <w:r w:rsidRPr="00A862E0">
        <w:rPr>
          <w:b/>
        </w:rPr>
        <w:t>spējām</w:t>
      </w:r>
      <w:bookmarkStart w:id="29" w:name="_Ref271798560"/>
    </w:p>
    <w:p w:rsidR="00374B0C" w:rsidRDefault="000719B8" w:rsidP="00374B0C">
      <w:pPr>
        <w:spacing w:after="60"/>
        <w:ind w:left="567" w:hanging="567"/>
        <w:jc w:val="both"/>
      </w:pPr>
      <w:r>
        <w:t>2.4.</w:t>
      </w:r>
      <w:r w:rsidR="007949E9">
        <w:t>1</w:t>
      </w:r>
      <w:r>
        <w:t>.</w:t>
      </w:r>
      <w:r>
        <w:tab/>
        <w:t xml:space="preserve">Pretendentam jābūt pieredzei līdzvērtīga apjoma piegādes izpildē pēdējo </w:t>
      </w:r>
      <w:r w:rsidR="00D268B1">
        <w:t>3 (</w:t>
      </w:r>
      <w:r>
        <w:t>trīs</w:t>
      </w:r>
      <w:r w:rsidR="00D268B1">
        <w:t>)</w:t>
      </w:r>
      <w:r>
        <w:t xml:space="preserve"> gadu laikā (uz piedāvājuma iesniegšanas brīdi).</w:t>
      </w:r>
    </w:p>
    <w:p w:rsidR="00374B0C" w:rsidRPr="00374B0C" w:rsidRDefault="00374B0C" w:rsidP="00374B0C">
      <w:pPr>
        <w:spacing w:after="60"/>
        <w:ind w:left="567" w:hanging="567"/>
        <w:jc w:val="both"/>
      </w:pPr>
      <w:r>
        <w:t xml:space="preserve">2.4.2. </w:t>
      </w:r>
      <w:r w:rsidR="000719B8">
        <w:t xml:space="preserve">Par līdzvērtīgu pieredzi tiks uzskatīta </w:t>
      </w:r>
      <w:r>
        <w:t>t</w:t>
      </w:r>
      <w:r w:rsidRPr="00A06FE0">
        <w:t xml:space="preserve">oneru un kartridžu piegāde </w:t>
      </w:r>
      <w:r w:rsidRPr="004A66D4">
        <w:rPr>
          <w:kern w:val="28"/>
          <w:lang w:eastAsia="lv-LV"/>
        </w:rPr>
        <w:t xml:space="preserve">vismaz vienam pasūtītājam par summu, kas </w:t>
      </w:r>
      <w:r w:rsidR="003072C0">
        <w:rPr>
          <w:kern w:val="28"/>
          <w:lang w:eastAsia="lv-LV"/>
        </w:rPr>
        <w:t xml:space="preserve">nav mazāka par </w:t>
      </w:r>
      <w:r w:rsidR="00D12F63" w:rsidRPr="00C650B4">
        <w:rPr>
          <w:kern w:val="28"/>
          <w:lang w:eastAsia="lv-LV"/>
        </w:rPr>
        <w:t>EUR 4</w:t>
      </w:r>
      <w:r w:rsidR="00925073" w:rsidRPr="00C650B4">
        <w:rPr>
          <w:kern w:val="28"/>
          <w:lang w:eastAsia="lv-LV"/>
        </w:rPr>
        <w:t xml:space="preserve"> </w:t>
      </w:r>
      <w:r w:rsidR="003072C0" w:rsidRPr="00C650B4">
        <w:rPr>
          <w:kern w:val="28"/>
          <w:lang w:eastAsia="lv-LV"/>
        </w:rPr>
        <w:t>000,00 (</w:t>
      </w:r>
      <w:r w:rsidR="00D12F63" w:rsidRPr="00C650B4">
        <w:rPr>
          <w:kern w:val="28"/>
          <w:lang w:eastAsia="lv-LV"/>
        </w:rPr>
        <w:t>četri</w:t>
      </w:r>
      <w:r w:rsidR="003072C0" w:rsidRPr="00C650B4">
        <w:rPr>
          <w:kern w:val="28"/>
          <w:lang w:eastAsia="lv-LV"/>
        </w:rPr>
        <w:t xml:space="preserve"> tūktoši </w:t>
      </w:r>
      <w:r w:rsidR="003072C0" w:rsidRPr="00C650B4">
        <w:rPr>
          <w:i/>
          <w:kern w:val="28"/>
          <w:lang w:eastAsia="lv-LV"/>
        </w:rPr>
        <w:t>euro</w:t>
      </w:r>
      <w:r w:rsidR="003072C0" w:rsidRPr="00C650B4">
        <w:rPr>
          <w:kern w:val="28"/>
          <w:lang w:eastAsia="lv-LV"/>
        </w:rPr>
        <w:t>)</w:t>
      </w:r>
      <w:r w:rsidRPr="00C650B4">
        <w:rPr>
          <w:kern w:val="28"/>
          <w:lang w:eastAsia="lv-LV"/>
        </w:rPr>
        <w:t>.</w:t>
      </w:r>
    </w:p>
    <w:p w:rsidR="00B77FCE" w:rsidRPr="00774F31" w:rsidRDefault="00B77FCE" w:rsidP="00374B0C">
      <w:pPr>
        <w:spacing w:after="60"/>
        <w:jc w:val="both"/>
      </w:pPr>
    </w:p>
    <w:p w:rsidR="00FE7D1C" w:rsidRPr="00FE7D1C" w:rsidRDefault="00FE7D1C" w:rsidP="0006449C">
      <w:pPr>
        <w:pStyle w:val="Heading1"/>
      </w:pPr>
      <w:bookmarkStart w:id="30" w:name="_Toc413328846"/>
      <w:bookmarkStart w:id="31" w:name="_Toc413328890"/>
      <w:bookmarkStart w:id="32" w:name="_Toc430634805"/>
      <w:r>
        <w:lastRenderedPageBreak/>
        <w:t>IESNIEDZAMIE DOKUMENTI</w:t>
      </w:r>
      <w:bookmarkEnd w:id="30"/>
      <w:bookmarkEnd w:id="31"/>
      <w:bookmarkEnd w:id="32"/>
    </w:p>
    <w:p w:rsidR="007960AC" w:rsidRPr="00D90CB6" w:rsidRDefault="00D90CB6" w:rsidP="00BC7888">
      <w:pPr>
        <w:numPr>
          <w:ilvl w:val="0"/>
          <w:numId w:val="3"/>
        </w:numPr>
        <w:spacing w:after="120"/>
        <w:ind w:left="567" w:hanging="567"/>
        <w:jc w:val="both"/>
        <w:rPr>
          <w:kern w:val="28"/>
          <w:lang w:eastAsia="lv-LV"/>
        </w:rPr>
      </w:pPr>
      <w:r w:rsidRPr="006E3393">
        <w:rPr>
          <w:b/>
          <w:kern w:val="28"/>
          <w:lang w:eastAsia="lv-LV"/>
        </w:rPr>
        <w:t>Pretendenta pieteikums</w:t>
      </w:r>
      <w:r w:rsidRPr="00D90CB6">
        <w:rPr>
          <w:kern w:val="28"/>
          <w:lang w:eastAsia="lv-LV"/>
        </w:rPr>
        <w:t xml:space="preserve"> (saskaņā ar </w:t>
      </w:r>
      <w:r w:rsidR="001D46C9">
        <w:rPr>
          <w:kern w:val="28"/>
          <w:lang w:eastAsia="lv-LV"/>
        </w:rPr>
        <w:t xml:space="preserve">Nolikuma </w:t>
      </w:r>
      <w:r w:rsidR="001D46C9" w:rsidRPr="00D90CB6">
        <w:rPr>
          <w:kern w:val="28"/>
          <w:lang w:eastAsia="lv-LV"/>
        </w:rPr>
        <w:t>2.p</w:t>
      </w:r>
      <w:r w:rsidR="001D46C9">
        <w:rPr>
          <w:kern w:val="28"/>
          <w:lang w:eastAsia="lv-LV"/>
        </w:rPr>
        <w:t>ielikumā</w:t>
      </w:r>
      <w:r w:rsidR="001D46C9" w:rsidRPr="00D90CB6">
        <w:rPr>
          <w:kern w:val="28"/>
          <w:lang w:eastAsia="lv-LV"/>
        </w:rPr>
        <w:t xml:space="preserve"> </w:t>
      </w:r>
      <w:r w:rsidR="001D46C9">
        <w:rPr>
          <w:kern w:val="28"/>
          <w:lang w:eastAsia="lv-LV"/>
        </w:rPr>
        <w:t>doto standarta formu</w:t>
      </w:r>
      <w:r w:rsidRPr="00D90CB6">
        <w:rPr>
          <w:kern w:val="28"/>
          <w:lang w:eastAsia="lv-LV"/>
        </w:rPr>
        <w:t xml:space="preserve">), kuram pievienota </w:t>
      </w:r>
      <w:r w:rsidRPr="00CB1E4E">
        <w:rPr>
          <w:kern w:val="28"/>
          <w:lang w:eastAsia="lv-LV"/>
        </w:rPr>
        <w:t>Vispārīga informācija par pr</w:t>
      </w:r>
      <w:r w:rsidR="002D2013" w:rsidRPr="00CB1E4E">
        <w:rPr>
          <w:kern w:val="28"/>
          <w:lang w:eastAsia="lv-LV"/>
        </w:rPr>
        <w:t>etendentu (</w:t>
      </w:r>
      <w:r w:rsidR="001D46C9" w:rsidRPr="00D90CB6">
        <w:rPr>
          <w:kern w:val="28"/>
          <w:lang w:eastAsia="lv-LV"/>
        </w:rPr>
        <w:t xml:space="preserve">saskaņā ar </w:t>
      </w:r>
      <w:r w:rsidR="001D46C9">
        <w:rPr>
          <w:kern w:val="28"/>
          <w:lang w:eastAsia="lv-LV"/>
        </w:rPr>
        <w:t xml:space="preserve">Nolikuma </w:t>
      </w:r>
      <w:r w:rsidR="002D2013" w:rsidRPr="00CB1E4E">
        <w:rPr>
          <w:kern w:val="28"/>
          <w:lang w:eastAsia="lv-LV"/>
        </w:rPr>
        <w:t>2.1.</w:t>
      </w:r>
      <w:r w:rsidR="001D46C9">
        <w:rPr>
          <w:kern w:val="28"/>
          <w:lang w:eastAsia="lv-LV"/>
        </w:rPr>
        <w:t>pielikumā</w:t>
      </w:r>
      <w:r w:rsidR="001D46C9" w:rsidRPr="001D46C9">
        <w:rPr>
          <w:kern w:val="28"/>
          <w:lang w:eastAsia="lv-LV"/>
        </w:rPr>
        <w:t xml:space="preserve"> </w:t>
      </w:r>
      <w:r w:rsidR="001D46C9">
        <w:rPr>
          <w:kern w:val="28"/>
          <w:lang w:eastAsia="lv-LV"/>
        </w:rPr>
        <w:t>doto standarta formu</w:t>
      </w:r>
      <w:r w:rsidR="006461CE">
        <w:rPr>
          <w:kern w:val="28"/>
          <w:lang w:eastAsia="lv-LV"/>
        </w:rPr>
        <w:t>) un Informācija par Pretendenta personu grupā ietilpstošiem</w:t>
      </w:r>
      <w:r w:rsidRPr="00CB1E4E">
        <w:rPr>
          <w:kern w:val="28"/>
          <w:lang w:eastAsia="lv-LV"/>
        </w:rPr>
        <w:t xml:space="preserve"> partneriem un apakšuzņēmējiem (</w:t>
      </w:r>
      <w:r w:rsidR="001D46C9" w:rsidRPr="00D90CB6">
        <w:rPr>
          <w:kern w:val="28"/>
          <w:lang w:eastAsia="lv-LV"/>
        </w:rPr>
        <w:t xml:space="preserve">saskaņā ar </w:t>
      </w:r>
      <w:r w:rsidR="001D46C9">
        <w:rPr>
          <w:kern w:val="28"/>
          <w:lang w:eastAsia="lv-LV"/>
        </w:rPr>
        <w:t>Nolikuma 2.2</w:t>
      </w:r>
      <w:r w:rsidR="001D46C9" w:rsidRPr="00CB1E4E">
        <w:rPr>
          <w:kern w:val="28"/>
          <w:lang w:eastAsia="lv-LV"/>
        </w:rPr>
        <w:t>.</w:t>
      </w:r>
      <w:r w:rsidR="001D46C9">
        <w:rPr>
          <w:kern w:val="28"/>
          <w:lang w:eastAsia="lv-LV"/>
        </w:rPr>
        <w:t>pielikumā</w:t>
      </w:r>
      <w:r w:rsidR="001D46C9" w:rsidRPr="001D46C9">
        <w:rPr>
          <w:kern w:val="28"/>
          <w:lang w:eastAsia="lv-LV"/>
        </w:rPr>
        <w:t xml:space="preserve"> </w:t>
      </w:r>
      <w:r w:rsidR="001D46C9">
        <w:rPr>
          <w:kern w:val="28"/>
          <w:lang w:eastAsia="lv-LV"/>
        </w:rPr>
        <w:t>doto standarta formu</w:t>
      </w:r>
      <w:r w:rsidRPr="00CB1E4E">
        <w:rPr>
          <w:kern w:val="28"/>
          <w:lang w:eastAsia="lv-LV"/>
        </w:rPr>
        <w:t>).</w:t>
      </w:r>
    </w:p>
    <w:p w:rsidR="00DC5614" w:rsidRDefault="006428BA" w:rsidP="00BC7888">
      <w:pPr>
        <w:numPr>
          <w:ilvl w:val="0"/>
          <w:numId w:val="3"/>
        </w:numPr>
        <w:spacing w:after="120"/>
        <w:ind w:left="567" w:hanging="567"/>
        <w:jc w:val="both"/>
        <w:rPr>
          <w:kern w:val="28"/>
          <w:lang w:eastAsia="lv-LV"/>
        </w:rPr>
      </w:pPr>
      <w:r>
        <w:rPr>
          <w:kern w:val="28"/>
          <w:lang w:eastAsia="lv-LV"/>
        </w:rPr>
        <w:t xml:space="preserve">Ārvalstu uzņēmumi iesniedz </w:t>
      </w:r>
      <w:r w:rsidR="00D90CB6" w:rsidRPr="00D90CB6">
        <w:rPr>
          <w:kern w:val="28"/>
          <w:lang w:eastAsia="lv-LV"/>
        </w:rPr>
        <w:t>Komercreģistra vai līdzvērtīgas komercdarbību reģistrējošas iestādes ārvalstīs izdotas reģistrācijas apliecības kopija.</w:t>
      </w:r>
    </w:p>
    <w:p w:rsidR="00EA7F19" w:rsidRPr="00EA7F19" w:rsidRDefault="00EA7F19" w:rsidP="00BC7888">
      <w:pPr>
        <w:numPr>
          <w:ilvl w:val="0"/>
          <w:numId w:val="3"/>
        </w:numPr>
        <w:suppressAutoHyphens w:val="0"/>
        <w:spacing w:after="60"/>
        <w:ind w:left="567" w:hanging="567"/>
        <w:jc w:val="both"/>
        <w:rPr>
          <w:kern w:val="28"/>
          <w:lang w:eastAsia="lv-LV"/>
        </w:rPr>
      </w:pPr>
      <w:r w:rsidRPr="00EA7F19">
        <w:rPr>
          <w:kern w:val="28"/>
          <w:lang w:eastAsia="lv-LV"/>
        </w:rPr>
        <w:t xml:space="preserve">Pretendenta izziņa par viņa finanšu vidējo neto gada apgrozījums </w:t>
      </w:r>
      <w:proofErr w:type="spellStart"/>
      <w:r w:rsidRPr="002B0C62">
        <w:rPr>
          <w:i/>
          <w:kern w:val="28"/>
          <w:lang w:eastAsia="lv-LV"/>
        </w:rPr>
        <w:t>euro</w:t>
      </w:r>
      <w:proofErr w:type="spellEnd"/>
      <w:r w:rsidRPr="00EA7F19">
        <w:rPr>
          <w:kern w:val="28"/>
          <w:lang w:eastAsia="lv-LV"/>
        </w:rPr>
        <w:t xml:space="preserve"> </w:t>
      </w:r>
      <w:r w:rsidR="00043207">
        <w:rPr>
          <w:kern w:val="28"/>
          <w:lang w:eastAsia="lv-LV"/>
        </w:rPr>
        <w:t>iepriekšējo</w:t>
      </w:r>
      <w:r w:rsidRPr="00EA7F19">
        <w:rPr>
          <w:kern w:val="28"/>
          <w:lang w:eastAsia="lv-LV"/>
        </w:rPr>
        <w:t xml:space="preserve"> </w:t>
      </w:r>
      <w:r>
        <w:rPr>
          <w:kern w:val="28"/>
          <w:lang w:eastAsia="lv-LV"/>
        </w:rPr>
        <w:t>trīs</w:t>
      </w:r>
      <w:r w:rsidR="00043207">
        <w:rPr>
          <w:kern w:val="28"/>
          <w:lang w:eastAsia="lv-LV"/>
        </w:rPr>
        <w:t xml:space="preserve"> (2012</w:t>
      </w:r>
      <w:r w:rsidR="00FA0FB8">
        <w:rPr>
          <w:kern w:val="28"/>
          <w:lang w:eastAsia="lv-LV"/>
        </w:rPr>
        <w:t xml:space="preserve">., </w:t>
      </w:r>
      <w:r w:rsidR="00043207">
        <w:rPr>
          <w:kern w:val="28"/>
          <w:lang w:eastAsia="lv-LV"/>
        </w:rPr>
        <w:t>2013</w:t>
      </w:r>
      <w:r w:rsidRPr="00EA7F19">
        <w:rPr>
          <w:kern w:val="28"/>
          <w:lang w:eastAsia="lv-LV"/>
        </w:rPr>
        <w:t>.</w:t>
      </w:r>
      <w:r w:rsidR="00043207">
        <w:rPr>
          <w:kern w:val="28"/>
          <w:lang w:eastAsia="lv-LV"/>
        </w:rPr>
        <w:t xml:space="preserve"> un 2014</w:t>
      </w:r>
      <w:r w:rsidR="00FA0FB8">
        <w:rPr>
          <w:kern w:val="28"/>
          <w:lang w:eastAsia="lv-LV"/>
        </w:rPr>
        <w:t>.</w:t>
      </w:r>
      <w:r w:rsidRPr="00EA7F19">
        <w:rPr>
          <w:kern w:val="28"/>
          <w:lang w:eastAsia="lv-LV"/>
        </w:rPr>
        <w:t xml:space="preserve">gadā) </w:t>
      </w:r>
      <w:r w:rsidR="00043207">
        <w:rPr>
          <w:kern w:val="28"/>
          <w:lang w:eastAsia="lv-LV"/>
        </w:rPr>
        <w:t>finanšu</w:t>
      </w:r>
      <w:r w:rsidRPr="00EA7F19">
        <w:rPr>
          <w:kern w:val="28"/>
          <w:lang w:eastAsia="lv-LV"/>
        </w:rPr>
        <w:t xml:space="preserve"> gadu laikā, uzrādot summas par katru no iepriekšējiem </w:t>
      </w:r>
      <w:r w:rsidR="002B0C62">
        <w:rPr>
          <w:kern w:val="28"/>
          <w:lang w:eastAsia="lv-LV"/>
        </w:rPr>
        <w:t>trijiem</w:t>
      </w:r>
      <w:r w:rsidRPr="00EA7F19">
        <w:rPr>
          <w:kern w:val="28"/>
          <w:lang w:eastAsia="lv-LV"/>
        </w:rPr>
        <w:t xml:space="preserve"> gadiem.</w:t>
      </w:r>
    </w:p>
    <w:p w:rsidR="00EA7F19" w:rsidRPr="00EA7F19" w:rsidRDefault="00EA7F19" w:rsidP="00EA7F19">
      <w:pPr>
        <w:suppressAutoHyphens w:val="0"/>
        <w:spacing w:after="60"/>
        <w:ind w:left="567" w:hanging="567"/>
        <w:jc w:val="both"/>
        <w:rPr>
          <w:kern w:val="28"/>
          <w:lang w:eastAsia="lv-LV"/>
        </w:rPr>
      </w:pPr>
      <w:r>
        <w:rPr>
          <w:kern w:val="28"/>
          <w:lang w:eastAsia="lv-LV"/>
        </w:rPr>
        <w:t>3.6.1.</w:t>
      </w:r>
      <w:r w:rsidRPr="00EA7F19">
        <w:rPr>
          <w:kern w:val="28"/>
          <w:lang w:eastAsia="lv-LV"/>
        </w:rPr>
        <w:t>Ja piedāvājumu iesniedz personu grupa, 3.</w:t>
      </w:r>
      <w:r w:rsidR="003F6EDA">
        <w:rPr>
          <w:kern w:val="28"/>
          <w:lang w:eastAsia="lv-LV"/>
        </w:rPr>
        <w:t>3</w:t>
      </w:r>
      <w:r w:rsidRPr="00EA7F19">
        <w:rPr>
          <w:kern w:val="28"/>
          <w:lang w:eastAsia="lv-LV"/>
        </w:rPr>
        <w:t xml:space="preserve">.punkta prasībām atbilstoša izziņa iesniedzama par personu grupā iekļauto personu kopējo finanšu apgrozījumu. </w:t>
      </w:r>
    </w:p>
    <w:p w:rsidR="00EA7F19" w:rsidRPr="00EA7F19" w:rsidRDefault="00EA7F19" w:rsidP="0048661A">
      <w:pPr>
        <w:suppressAutoHyphens w:val="0"/>
        <w:spacing w:after="120"/>
        <w:ind w:left="567" w:hanging="567"/>
        <w:jc w:val="both"/>
        <w:rPr>
          <w:kern w:val="28"/>
          <w:lang w:eastAsia="lv-LV"/>
        </w:rPr>
      </w:pPr>
      <w:r>
        <w:rPr>
          <w:kern w:val="28"/>
          <w:lang w:eastAsia="lv-LV"/>
        </w:rPr>
        <w:t>3.6.2.</w:t>
      </w:r>
      <w:r w:rsidRPr="00EA7F19">
        <w:rPr>
          <w:kern w:val="28"/>
          <w:lang w:eastAsia="lv-LV"/>
        </w:rPr>
        <w:t xml:space="preserve">Pretendenti, kuri dibināti pirms nepilniem </w:t>
      </w:r>
      <w:r w:rsidR="0048661A">
        <w:rPr>
          <w:kern w:val="28"/>
          <w:lang w:eastAsia="lv-LV"/>
        </w:rPr>
        <w:t>trijiem</w:t>
      </w:r>
      <w:r w:rsidRPr="00EA7F19">
        <w:rPr>
          <w:kern w:val="28"/>
          <w:lang w:eastAsia="lv-LV"/>
        </w:rPr>
        <w:t xml:space="preserve"> gadiem, iesniedz 3.</w:t>
      </w:r>
      <w:r w:rsidR="003F6EDA">
        <w:rPr>
          <w:kern w:val="28"/>
          <w:lang w:eastAsia="lv-LV"/>
        </w:rPr>
        <w:t>3</w:t>
      </w:r>
      <w:r w:rsidRPr="00EA7F19">
        <w:rPr>
          <w:kern w:val="28"/>
          <w:lang w:eastAsia="lv-LV"/>
        </w:rPr>
        <w:t>.punktā minēto izziņu par faktiski nostrādāto laiku.</w:t>
      </w:r>
    </w:p>
    <w:p w:rsidR="00C30ABE" w:rsidRDefault="00767D74" w:rsidP="00C30ABE">
      <w:pPr>
        <w:numPr>
          <w:ilvl w:val="0"/>
          <w:numId w:val="3"/>
        </w:numPr>
        <w:suppressAutoHyphens w:val="0"/>
        <w:spacing w:before="120" w:after="120"/>
        <w:ind w:left="567" w:hanging="567"/>
        <w:jc w:val="both"/>
        <w:rPr>
          <w:kern w:val="28"/>
          <w:lang w:eastAsia="lv-LV"/>
        </w:rPr>
      </w:pPr>
      <w:r w:rsidRPr="006E3393">
        <w:rPr>
          <w:b/>
          <w:kern w:val="28"/>
          <w:lang w:eastAsia="lv-LV"/>
        </w:rPr>
        <w:t>Informācija par pretendenta pieredzi</w:t>
      </w:r>
      <w:r w:rsidRPr="00767D74">
        <w:rPr>
          <w:kern w:val="28"/>
          <w:lang w:eastAsia="lv-LV"/>
        </w:rPr>
        <w:t xml:space="preserve"> </w:t>
      </w:r>
      <w:r w:rsidR="003F6EDA" w:rsidRPr="003F6EDA">
        <w:rPr>
          <w:kern w:val="28"/>
          <w:lang w:eastAsia="lv-LV"/>
        </w:rPr>
        <w:t xml:space="preserve">līdzvērtīga apjoma piegādes izpildē pēdējo </w:t>
      </w:r>
      <w:r w:rsidR="00E70FBD">
        <w:rPr>
          <w:kern w:val="28"/>
          <w:lang w:eastAsia="lv-LV"/>
        </w:rPr>
        <w:t>3 (</w:t>
      </w:r>
      <w:r w:rsidR="003F6EDA" w:rsidRPr="003F6EDA">
        <w:rPr>
          <w:kern w:val="28"/>
          <w:lang w:eastAsia="lv-LV"/>
        </w:rPr>
        <w:t>trīs</w:t>
      </w:r>
      <w:r w:rsidR="00E70FBD">
        <w:rPr>
          <w:kern w:val="28"/>
          <w:lang w:eastAsia="lv-LV"/>
        </w:rPr>
        <w:t>)</w:t>
      </w:r>
      <w:r w:rsidR="003F6EDA" w:rsidRPr="003F6EDA">
        <w:rPr>
          <w:kern w:val="28"/>
          <w:lang w:eastAsia="lv-LV"/>
        </w:rPr>
        <w:t xml:space="preserve"> </w:t>
      </w:r>
      <w:r w:rsidR="00E70FBD">
        <w:rPr>
          <w:kern w:val="28"/>
          <w:lang w:eastAsia="lv-LV"/>
        </w:rPr>
        <w:t xml:space="preserve">kalendāro </w:t>
      </w:r>
      <w:r w:rsidR="003F6EDA" w:rsidRPr="003F6EDA">
        <w:rPr>
          <w:kern w:val="28"/>
          <w:lang w:eastAsia="lv-LV"/>
        </w:rPr>
        <w:t>gadu laikā (uz piedāvājuma iesniegšanas brīdi</w:t>
      </w:r>
      <w:r w:rsidR="003F6EDA">
        <w:rPr>
          <w:kern w:val="28"/>
          <w:lang w:eastAsia="lv-LV"/>
        </w:rPr>
        <w:t>)</w:t>
      </w:r>
      <w:r w:rsidR="000A5AD5" w:rsidRPr="00767D74">
        <w:rPr>
          <w:kern w:val="28"/>
          <w:lang w:eastAsia="lv-LV"/>
        </w:rPr>
        <w:t xml:space="preserve"> </w:t>
      </w:r>
      <w:r w:rsidRPr="00767D74">
        <w:rPr>
          <w:kern w:val="28"/>
          <w:lang w:eastAsia="lv-LV"/>
        </w:rPr>
        <w:t xml:space="preserve">saskaņā ar </w:t>
      </w:r>
      <w:r w:rsidR="00E70FBD">
        <w:rPr>
          <w:kern w:val="28"/>
          <w:lang w:eastAsia="lv-LV"/>
        </w:rPr>
        <w:t xml:space="preserve">Nolikuma </w:t>
      </w:r>
      <w:r w:rsidR="000C38E7">
        <w:rPr>
          <w:kern w:val="28"/>
          <w:lang w:eastAsia="lv-LV"/>
        </w:rPr>
        <w:t>2.</w:t>
      </w:r>
      <w:r w:rsidR="00631957">
        <w:rPr>
          <w:kern w:val="28"/>
          <w:lang w:eastAsia="lv-LV"/>
        </w:rPr>
        <w:t>4</w:t>
      </w:r>
      <w:r w:rsidR="000C38E7">
        <w:rPr>
          <w:kern w:val="28"/>
          <w:lang w:eastAsia="lv-LV"/>
        </w:rPr>
        <w:t>.</w:t>
      </w:r>
      <w:r w:rsidRPr="00767D74">
        <w:rPr>
          <w:kern w:val="28"/>
          <w:lang w:eastAsia="lv-LV"/>
        </w:rPr>
        <w:t xml:space="preserve">punktu. Informācija noformējama atbilstoši </w:t>
      </w:r>
      <w:r w:rsidR="00E70FBD">
        <w:rPr>
          <w:kern w:val="28"/>
          <w:lang w:eastAsia="lv-LV"/>
        </w:rPr>
        <w:t>Nolikuma 3.pielikumā dotajai standarta formai</w:t>
      </w:r>
      <w:r w:rsidRPr="00767D74">
        <w:rPr>
          <w:kern w:val="28"/>
          <w:lang w:eastAsia="lv-LV"/>
        </w:rPr>
        <w:t>. Ja piedāvājumu iesniedz personu grupa, šī punkta prasībām atbilstošs darbu uzskaitījums jāiesniedz par personu grupā iekļauto personu darbiem.</w:t>
      </w:r>
      <w:bookmarkEnd w:id="29"/>
    </w:p>
    <w:p w:rsidR="00C30ABE" w:rsidRPr="00A358E5" w:rsidRDefault="00C30ABE" w:rsidP="00A358E5">
      <w:pPr>
        <w:numPr>
          <w:ilvl w:val="0"/>
          <w:numId w:val="3"/>
        </w:numPr>
        <w:suppressAutoHyphens w:val="0"/>
        <w:spacing w:after="60"/>
        <w:ind w:left="567" w:hanging="567"/>
        <w:jc w:val="both"/>
        <w:rPr>
          <w:kern w:val="28"/>
          <w:lang w:eastAsia="lv-LV"/>
        </w:rPr>
      </w:pPr>
      <w:r w:rsidRPr="00C30ABE">
        <w:rPr>
          <w:b/>
          <w:kern w:val="28"/>
          <w:lang w:eastAsia="lv-LV"/>
        </w:rPr>
        <w:t>Tehniskais un finanšu piedāvājums</w:t>
      </w:r>
      <w:r w:rsidRPr="00C30ABE">
        <w:rPr>
          <w:kern w:val="28"/>
          <w:lang w:eastAsia="lv-LV"/>
        </w:rPr>
        <w:t xml:space="preserve"> jāsagatavo, izmantojot Nolikuma 4.pielikumā doto standarta formu. </w:t>
      </w:r>
    </w:p>
    <w:p w:rsidR="00C30ABE" w:rsidRDefault="00C30ABE" w:rsidP="00C30ABE">
      <w:pPr>
        <w:numPr>
          <w:ilvl w:val="2"/>
          <w:numId w:val="33"/>
        </w:numPr>
        <w:suppressAutoHyphens w:val="0"/>
        <w:spacing w:after="60"/>
        <w:ind w:left="567" w:hanging="567"/>
        <w:jc w:val="both"/>
        <w:rPr>
          <w:kern w:val="28"/>
          <w:lang w:eastAsia="lv-LV"/>
        </w:rPr>
      </w:pPr>
      <w:r w:rsidRPr="00646E24">
        <w:rPr>
          <w:kern w:val="28"/>
          <w:lang w:eastAsia="lv-LV"/>
        </w:rPr>
        <w:t xml:space="preserve">Nosakot vienības cenas Precei, tajā ietver izmaksas, bez kā nebūtu iespējama iepirkumā paredzēto darbu tehnoloģiski pareiza, </w:t>
      </w:r>
      <w:r>
        <w:rPr>
          <w:kern w:val="28"/>
          <w:lang w:eastAsia="lv-LV"/>
        </w:rPr>
        <w:t>Nolikumam</w:t>
      </w:r>
      <w:r w:rsidRPr="00646E24">
        <w:rPr>
          <w:kern w:val="28"/>
          <w:lang w:eastAsia="lv-LV"/>
        </w:rPr>
        <w:t xml:space="preserve"> un spēkā esošiem normatīviem aktiem atbilstoša izpilde pilnā apjomā, noteiktajā termiņā, ievērojot </w:t>
      </w:r>
      <w:r>
        <w:rPr>
          <w:kern w:val="28"/>
          <w:lang w:eastAsia="lv-LV"/>
        </w:rPr>
        <w:t>Nolikuma 5.pielikuma „Līguma projekts”</w:t>
      </w:r>
      <w:r w:rsidRPr="00646E24">
        <w:rPr>
          <w:kern w:val="28"/>
          <w:lang w:eastAsia="lv-LV"/>
        </w:rPr>
        <w:t xml:space="preserve"> nosacījumus. </w:t>
      </w:r>
    </w:p>
    <w:p w:rsidR="00C30ABE" w:rsidRPr="000B1EA9" w:rsidRDefault="00C30ABE" w:rsidP="000B1EA9">
      <w:pPr>
        <w:numPr>
          <w:ilvl w:val="2"/>
          <w:numId w:val="33"/>
        </w:numPr>
        <w:suppressAutoHyphens w:val="0"/>
        <w:spacing w:after="60"/>
        <w:ind w:left="567" w:hanging="567"/>
        <w:jc w:val="both"/>
        <w:rPr>
          <w:kern w:val="28"/>
          <w:lang w:eastAsia="lv-LV"/>
        </w:rPr>
      </w:pPr>
      <w:r w:rsidRPr="00C30ABE">
        <w:rPr>
          <w:kern w:val="28"/>
          <w:lang w:eastAsia="lv-LV"/>
        </w:rPr>
        <w:t xml:space="preserve">Piedāvājuma kopējā cenā jāietver visas izmaksas, kas saistītas ar Preces </w:t>
      </w:r>
      <w:r w:rsidR="000B1EA9">
        <w:rPr>
          <w:kern w:val="28"/>
          <w:lang w:eastAsia="lv-LV"/>
        </w:rPr>
        <w:t>piegādi</w:t>
      </w:r>
      <w:r w:rsidRPr="00C30ABE">
        <w:rPr>
          <w:kern w:val="28"/>
          <w:lang w:eastAsia="lv-LV"/>
        </w:rPr>
        <w:t xml:space="preserve">, </w:t>
      </w:r>
      <w:r w:rsidRPr="000B1EA9">
        <w:rPr>
          <w:kern w:val="28"/>
          <w:lang w:eastAsia="lv-LV"/>
        </w:rPr>
        <w:t>palī</w:t>
      </w:r>
      <w:r w:rsidR="000B1EA9">
        <w:rPr>
          <w:kern w:val="28"/>
          <w:lang w:eastAsia="lv-LV"/>
        </w:rPr>
        <w:t>gmateriālu iegādi un, ja nepieciešams uzstādīšanu.</w:t>
      </w:r>
    </w:p>
    <w:p w:rsidR="00C30ABE" w:rsidRDefault="00C30ABE" w:rsidP="00C30ABE">
      <w:pPr>
        <w:numPr>
          <w:ilvl w:val="2"/>
          <w:numId w:val="33"/>
        </w:numPr>
        <w:suppressAutoHyphens w:val="0"/>
        <w:spacing w:after="60"/>
        <w:ind w:left="567" w:hanging="567"/>
        <w:jc w:val="both"/>
        <w:rPr>
          <w:kern w:val="28"/>
          <w:lang w:eastAsia="lv-LV"/>
        </w:rPr>
      </w:pPr>
      <w:r w:rsidRPr="00C30ABE">
        <w:rPr>
          <w:kern w:val="28"/>
          <w:lang w:eastAsia="lv-LV"/>
        </w:rPr>
        <w:t xml:space="preserve">Līguma izpildes laikā Pretendenta piedāvātās vienību cenas paliek nemainīgas un nav nekādā ziņā pakļautas izmaiņām, izņemot Nolikuma 5.pielikuma „Līguma projekts” noteiktajos gadījumos. </w:t>
      </w:r>
    </w:p>
    <w:p w:rsidR="00C30ABE" w:rsidRPr="00C30ABE" w:rsidRDefault="00C30ABE" w:rsidP="00C30ABE">
      <w:pPr>
        <w:numPr>
          <w:ilvl w:val="2"/>
          <w:numId w:val="33"/>
        </w:numPr>
        <w:suppressAutoHyphens w:val="0"/>
        <w:spacing w:after="60"/>
        <w:ind w:left="567" w:hanging="567"/>
        <w:jc w:val="both"/>
        <w:rPr>
          <w:kern w:val="28"/>
          <w:lang w:eastAsia="lv-LV"/>
        </w:rPr>
      </w:pPr>
      <w:r w:rsidRPr="00C30ABE">
        <w:rPr>
          <w:kern w:val="28"/>
          <w:lang w:eastAsia="lv-LV"/>
        </w:rPr>
        <w:t>Vienības cenu norāda EUR ar diviem cipariem aiz komata.</w:t>
      </w:r>
    </w:p>
    <w:p w:rsidR="00B77FCE" w:rsidRPr="00B77FCE" w:rsidRDefault="00B77FCE" w:rsidP="00B77FCE">
      <w:pPr>
        <w:suppressAutoHyphens w:val="0"/>
        <w:ind w:left="709" w:hanging="709"/>
        <w:jc w:val="both"/>
        <w:rPr>
          <w:b/>
          <w:kern w:val="28"/>
          <w:lang w:eastAsia="lv-LV"/>
        </w:rPr>
      </w:pPr>
    </w:p>
    <w:p w:rsidR="003C778A" w:rsidRDefault="00295A6E" w:rsidP="0006449C">
      <w:pPr>
        <w:pStyle w:val="Heading1"/>
      </w:pPr>
      <w:bookmarkStart w:id="33" w:name="_Toc413328847"/>
      <w:bookmarkStart w:id="34" w:name="_Toc413328891"/>
      <w:bookmarkStart w:id="35" w:name="_Toc430634806"/>
      <w:r>
        <w:t xml:space="preserve">PIEDĀVĀJUMU VĒRTĒŠANA UN LĒMUMA </w:t>
      </w:r>
      <w:r w:rsidR="006C0524">
        <w:t>PIEŅEMŠANA</w:t>
      </w:r>
      <w:bookmarkEnd w:id="33"/>
      <w:bookmarkEnd w:id="34"/>
      <w:bookmarkEnd w:id="35"/>
    </w:p>
    <w:p w:rsidR="00354248" w:rsidRDefault="001C2653" w:rsidP="00354248">
      <w:pPr>
        <w:numPr>
          <w:ilvl w:val="0"/>
          <w:numId w:val="10"/>
        </w:numPr>
        <w:suppressAutoHyphens w:val="0"/>
        <w:spacing w:after="120"/>
        <w:ind w:left="567" w:hanging="567"/>
        <w:jc w:val="both"/>
        <w:rPr>
          <w:kern w:val="28"/>
          <w:lang w:eastAsia="lv-LV"/>
        </w:rPr>
      </w:pPr>
      <w:bookmarkStart w:id="36" w:name="_Toc97629401"/>
      <w:bookmarkStart w:id="37" w:name="_Toc101594541"/>
      <w:bookmarkStart w:id="38" w:name="_Toc110927930"/>
      <w:bookmarkStart w:id="39" w:name="_Toc111543284"/>
      <w:bookmarkStart w:id="40" w:name="_Toc111615581"/>
      <w:bookmarkStart w:id="41" w:name="_Toc143073733"/>
      <w:r w:rsidRPr="001C2653">
        <w:rPr>
          <w:kern w:val="28"/>
          <w:lang w:eastAsia="lv-LV"/>
        </w:rPr>
        <w:t>Iesniegto piedāvājumu atvēršana un vērtēšana notiek slēgtā iepirkumu komisijas sēdē.</w:t>
      </w:r>
      <w:bookmarkEnd w:id="36"/>
      <w:bookmarkEnd w:id="37"/>
      <w:bookmarkEnd w:id="38"/>
      <w:bookmarkEnd w:id="39"/>
      <w:bookmarkEnd w:id="40"/>
      <w:bookmarkEnd w:id="41"/>
    </w:p>
    <w:p w:rsidR="00354248" w:rsidRPr="00354248" w:rsidRDefault="00354248" w:rsidP="00354248">
      <w:pPr>
        <w:numPr>
          <w:ilvl w:val="0"/>
          <w:numId w:val="10"/>
        </w:numPr>
        <w:suppressAutoHyphens w:val="0"/>
        <w:spacing w:after="120"/>
        <w:ind w:left="567" w:hanging="567"/>
        <w:jc w:val="both"/>
        <w:rPr>
          <w:kern w:val="28"/>
          <w:lang w:eastAsia="lv-LV"/>
        </w:rPr>
      </w:pPr>
      <w:r w:rsidRPr="00354248">
        <w:rPr>
          <w:szCs w:val="22"/>
        </w:rPr>
        <w:t>Nolikuma 2.1. punktā (Publisko iepirkumu likuma 8.</w:t>
      </w:r>
      <w:r w:rsidRPr="00354248">
        <w:rPr>
          <w:szCs w:val="22"/>
          <w:vertAlign w:val="superscript"/>
        </w:rPr>
        <w:t>2</w:t>
      </w:r>
      <w:r w:rsidRPr="00354248">
        <w:rPr>
          <w:szCs w:val="22"/>
        </w:rPr>
        <w:t xml:space="preserve"> panta piektās daļas noteiktie Pretendentu izslēgšanas gadījumi) minēto apstākļu esamību Komisija pārbauda Publisko iepirkumu likuma 8.</w:t>
      </w:r>
      <w:r w:rsidRPr="00354248">
        <w:rPr>
          <w:szCs w:val="22"/>
          <w:vertAlign w:val="superscript"/>
        </w:rPr>
        <w:t>2</w:t>
      </w:r>
      <w:r w:rsidRPr="00354248">
        <w:rPr>
          <w:szCs w:val="22"/>
        </w:rPr>
        <w:t xml:space="preserve"> panta septītajā daļā noteiktajā kārtībā.</w:t>
      </w:r>
      <w:r w:rsidRPr="00354248">
        <w:rPr>
          <w:kern w:val="28"/>
          <w:lang w:eastAsia="lv-LV"/>
        </w:rPr>
        <w:t xml:space="preserve"> </w:t>
      </w:r>
    </w:p>
    <w:p w:rsidR="00354248" w:rsidRDefault="00354248" w:rsidP="00354248">
      <w:pPr>
        <w:spacing w:after="120"/>
        <w:ind w:left="567"/>
        <w:jc w:val="both"/>
        <w:rPr>
          <w:kern w:val="28"/>
          <w:lang w:eastAsia="lv-LV"/>
        </w:rPr>
      </w:pPr>
      <w:r w:rsidRPr="001C12BA">
        <w:rPr>
          <w:kern w:val="28"/>
          <w:lang w:eastAsia="lv-LV"/>
        </w:rPr>
        <w:t xml:space="preserve">Atkarībā no atbilstoši </w:t>
      </w:r>
      <w:r w:rsidRPr="001C12BA">
        <w:rPr>
          <w:szCs w:val="22"/>
        </w:rPr>
        <w:t>8.</w:t>
      </w:r>
      <w:r w:rsidRPr="001C12BA">
        <w:rPr>
          <w:szCs w:val="22"/>
          <w:vertAlign w:val="superscript"/>
        </w:rPr>
        <w:t>2</w:t>
      </w:r>
      <w:r w:rsidRPr="001C12BA">
        <w:rPr>
          <w:szCs w:val="22"/>
        </w:rPr>
        <w:t xml:space="preserve"> panta septītās daļas 1.punkta „b” apakšpunktam veiktās pārbaudes rezultātiem (attiecas uz Latvijā reģistrētu vai pastāvīgi dzīvojošu Pretendentu un 8.</w:t>
      </w:r>
      <w:r w:rsidRPr="001C12BA">
        <w:rPr>
          <w:szCs w:val="22"/>
          <w:vertAlign w:val="superscript"/>
        </w:rPr>
        <w:t>2</w:t>
      </w:r>
      <w:r w:rsidRPr="001C12BA">
        <w:rPr>
          <w:szCs w:val="22"/>
        </w:rPr>
        <w:t xml:space="preserve"> panta piektās daļas 3.punktā minēto personu), komisija rīkojas atbilstoši 8.</w:t>
      </w:r>
      <w:r w:rsidRPr="001C12BA">
        <w:rPr>
          <w:szCs w:val="22"/>
          <w:vertAlign w:val="superscript"/>
        </w:rPr>
        <w:t>2</w:t>
      </w:r>
      <w:r w:rsidRPr="001C12BA">
        <w:rPr>
          <w:szCs w:val="22"/>
        </w:rPr>
        <w:t xml:space="preserve"> panta astotajā daļā noteiktajam.</w:t>
      </w:r>
    </w:p>
    <w:p w:rsidR="00307C38" w:rsidRPr="00354248" w:rsidRDefault="00307C38" w:rsidP="00BC7888">
      <w:pPr>
        <w:numPr>
          <w:ilvl w:val="0"/>
          <w:numId w:val="10"/>
        </w:numPr>
        <w:suppressAutoHyphens w:val="0"/>
        <w:spacing w:after="120"/>
        <w:ind w:left="567" w:hanging="567"/>
        <w:jc w:val="both"/>
        <w:rPr>
          <w:kern w:val="28"/>
          <w:lang w:eastAsia="lv-LV"/>
        </w:rPr>
      </w:pPr>
      <w:bookmarkStart w:id="42" w:name="_Toc97629402"/>
      <w:bookmarkStart w:id="43" w:name="_Toc101594542"/>
      <w:bookmarkStart w:id="44" w:name="_Toc110927931"/>
      <w:bookmarkStart w:id="45" w:name="_Toc111543285"/>
      <w:bookmarkStart w:id="46" w:name="_Toc111615582"/>
      <w:bookmarkStart w:id="47" w:name="_Toc143073734"/>
      <w:r w:rsidRPr="00354248">
        <w:rPr>
          <w:b/>
          <w:kern w:val="28"/>
          <w:lang w:eastAsia="lv-LV"/>
        </w:rPr>
        <w:t>Pretendentu atlases</w:t>
      </w:r>
      <w:r w:rsidRPr="00354248">
        <w:rPr>
          <w:kern w:val="28"/>
          <w:lang w:eastAsia="lv-LV"/>
        </w:rPr>
        <w:t xml:space="preserve"> laikā Komisija atlasa pretendentus, kuri atbilst 2.2., 2.3. un 2.4. punktu prasībām. Ja pretendents neatbilst 2.2., 2.3. vai 2.4. punktu prasīb</w:t>
      </w:r>
      <w:r w:rsidR="00B949B7" w:rsidRPr="00354248">
        <w:rPr>
          <w:kern w:val="28"/>
          <w:lang w:eastAsia="lv-LV"/>
        </w:rPr>
        <w:t>ām, Komisija pieņem lēmumu par P</w:t>
      </w:r>
      <w:r w:rsidRPr="00354248">
        <w:rPr>
          <w:kern w:val="28"/>
          <w:lang w:eastAsia="lv-LV"/>
        </w:rPr>
        <w:t>retendenta piedāvājuma tālāku neizskatīšanu un izslēgšanu</w:t>
      </w:r>
      <w:r w:rsidR="0072358F" w:rsidRPr="00354248">
        <w:rPr>
          <w:kern w:val="28"/>
          <w:lang w:eastAsia="lv-LV"/>
        </w:rPr>
        <w:t xml:space="preserve"> no turpmākās dalības iepirkum</w:t>
      </w:r>
      <w:r w:rsidRPr="00354248">
        <w:rPr>
          <w:kern w:val="28"/>
          <w:lang w:eastAsia="lv-LV"/>
        </w:rPr>
        <w:t>ā.</w:t>
      </w:r>
    </w:p>
    <w:p w:rsidR="00E27CA5" w:rsidRPr="001C2018" w:rsidRDefault="001C2653" w:rsidP="001C2018">
      <w:pPr>
        <w:numPr>
          <w:ilvl w:val="0"/>
          <w:numId w:val="10"/>
        </w:numPr>
        <w:suppressAutoHyphens w:val="0"/>
        <w:spacing w:after="120"/>
        <w:ind w:left="567" w:hanging="567"/>
        <w:jc w:val="both"/>
        <w:rPr>
          <w:b/>
          <w:kern w:val="28"/>
          <w:lang w:eastAsia="lv-LV"/>
        </w:rPr>
      </w:pPr>
      <w:r w:rsidRPr="00307C38">
        <w:rPr>
          <w:b/>
          <w:kern w:val="28"/>
          <w:lang w:eastAsia="lv-LV"/>
        </w:rPr>
        <w:t>Tehnisko piedāvājumu atbilstības pārbaude</w:t>
      </w:r>
      <w:bookmarkEnd w:id="42"/>
      <w:bookmarkEnd w:id="43"/>
      <w:bookmarkEnd w:id="44"/>
      <w:bookmarkEnd w:id="45"/>
      <w:bookmarkEnd w:id="46"/>
      <w:bookmarkEnd w:id="47"/>
      <w:r w:rsidRPr="00307C38">
        <w:rPr>
          <w:b/>
          <w:kern w:val="28"/>
          <w:lang w:eastAsia="lv-LV"/>
        </w:rPr>
        <w:t>s</w:t>
      </w:r>
      <w:r w:rsidRPr="00307C38">
        <w:rPr>
          <w:kern w:val="28"/>
          <w:lang w:eastAsia="lv-LV"/>
        </w:rPr>
        <w:t xml:space="preserve"> laikā komisija izvērtē piedāvājuma atbilstību</w:t>
      </w:r>
      <w:bookmarkStart w:id="48" w:name="OLE_LINK4"/>
      <w:r w:rsidR="00471CDC" w:rsidRPr="00307C38">
        <w:rPr>
          <w:kern w:val="28"/>
          <w:lang w:eastAsia="lv-LV"/>
        </w:rPr>
        <w:t xml:space="preserve"> </w:t>
      </w:r>
      <w:r w:rsidR="00B949B7">
        <w:rPr>
          <w:kern w:val="28"/>
          <w:lang w:eastAsia="lv-LV"/>
        </w:rPr>
        <w:t>Nolikuma</w:t>
      </w:r>
      <w:r w:rsidR="0072358F">
        <w:rPr>
          <w:kern w:val="28"/>
          <w:lang w:eastAsia="lv-LV"/>
        </w:rPr>
        <w:t xml:space="preserve"> </w:t>
      </w:r>
      <w:r w:rsidR="008B26D7" w:rsidRPr="008B26D7">
        <w:rPr>
          <w:kern w:val="28"/>
          <w:lang w:eastAsia="lv-LV"/>
        </w:rPr>
        <w:t>3.</w:t>
      </w:r>
      <w:r w:rsidR="004959B8">
        <w:rPr>
          <w:kern w:val="28"/>
          <w:lang w:eastAsia="lv-LV"/>
        </w:rPr>
        <w:t>5</w:t>
      </w:r>
      <w:r w:rsidR="008B26D7" w:rsidRPr="008B26D7">
        <w:rPr>
          <w:kern w:val="28"/>
          <w:lang w:eastAsia="lv-LV"/>
        </w:rPr>
        <w:t xml:space="preserve">.punkta prasībām </w:t>
      </w:r>
      <w:bookmarkEnd w:id="48"/>
      <w:r w:rsidRPr="00307C38">
        <w:rPr>
          <w:kern w:val="28"/>
          <w:lang w:eastAsia="lv-LV"/>
        </w:rPr>
        <w:t>un</w:t>
      </w:r>
      <w:r w:rsidR="00B949B7">
        <w:rPr>
          <w:kern w:val="28"/>
          <w:lang w:eastAsia="lv-LV"/>
        </w:rPr>
        <w:t xml:space="preserve"> Nolikuma 1.pielikuma </w:t>
      </w:r>
      <w:r w:rsidR="0072358F" w:rsidRPr="0072358F">
        <w:rPr>
          <w:kern w:val="28"/>
          <w:lang w:eastAsia="lv-LV"/>
        </w:rPr>
        <w:t>„</w:t>
      </w:r>
      <w:r w:rsidR="001C2018">
        <w:rPr>
          <w:kern w:val="28"/>
          <w:lang w:eastAsia="lv-LV"/>
        </w:rPr>
        <w:t>Tehniskā specifikācija</w:t>
      </w:r>
      <w:r w:rsidR="0072358F" w:rsidRPr="00C412DB">
        <w:rPr>
          <w:kern w:val="28"/>
          <w:lang w:eastAsia="lv-LV"/>
        </w:rPr>
        <w:t>”</w:t>
      </w:r>
      <w:r w:rsidR="00B949B7">
        <w:rPr>
          <w:kern w:val="28"/>
          <w:lang w:eastAsia="lv-LV"/>
        </w:rPr>
        <w:t xml:space="preserve"> prasībām</w:t>
      </w:r>
      <w:r w:rsidRPr="00C412DB">
        <w:rPr>
          <w:kern w:val="28"/>
          <w:lang w:eastAsia="lv-LV"/>
        </w:rPr>
        <w:t>. Ja pretendenta piedāvājums neatbilst kād</w:t>
      </w:r>
      <w:r w:rsidR="008B26D7" w:rsidRPr="00C412DB">
        <w:rPr>
          <w:kern w:val="28"/>
          <w:lang w:eastAsia="lv-LV"/>
        </w:rPr>
        <w:t>ā</w:t>
      </w:r>
      <w:r w:rsidRPr="00C412DB">
        <w:rPr>
          <w:kern w:val="28"/>
          <w:lang w:eastAsia="lv-LV"/>
        </w:rPr>
        <w:t xml:space="preserve">m no </w:t>
      </w:r>
      <w:r w:rsidR="00B949B7">
        <w:rPr>
          <w:kern w:val="28"/>
          <w:lang w:eastAsia="lv-LV"/>
        </w:rPr>
        <w:t>Nolikuma</w:t>
      </w:r>
      <w:r w:rsidR="0072358F" w:rsidRPr="00C412DB">
        <w:rPr>
          <w:kern w:val="28"/>
          <w:lang w:eastAsia="lv-LV"/>
        </w:rPr>
        <w:t xml:space="preserve"> </w:t>
      </w:r>
      <w:r w:rsidR="00C412DB">
        <w:rPr>
          <w:kern w:val="28"/>
          <w:lang w:eastAsia="lv-LV"/>
        </w:rPr>
        <w:t>3.5</w:t>
      </w:r>
      <w:r w:rsidR="008B26D7" w:rsidRPr="00C412DB">
        <w:rPr>
          <w:kern w:val="28"/>
          <w:lang w:eastAsia="lv-LV"/>
        </w:rPr>
        <w:t xml:space="preserve">.punkta prasībām </w:t>
      </w:r>
      <w:r w:rsidR="0072358F" w:rsidRPr="00C412DB">
        <w:rPr>
          <w:kern w:val="28"/>
          <w:lang w:eastAsia="lv-LV"/>
        </w:rPr>
        <w:t xml:space="preserve">un/vai </w:t>
      </w:r>
      <w:r w:rsidR="00B949B7">
        <w:rPr>
          <w:kern w:val="28"/>
          <w:lang w:eastAsia="lv-LV"/>
        </w:rPr>
        <w:t xml:space="preserve">Nolikuma </w:t>
      </w:r>
      <w:r w:rsidR="00B949B7">
        <w:rPr>
          <w:kern w:val="28"/>
          <w:lang w:eastAsia="lv-LV"/>
        </w:rPr>
        <w:lastRenderedPageBreak/>
        <w:t xml:space="preserve">1.pielikuma </w:t>
      </w:r>
      <w:r w:rsidR="0072358F" w:rsidRPr="00C412DB">
        <w:rPr>
          <w:kern w:val="28"/>
          <w:lang w:eastAsia="lv-LV"/>
        </w:rPr>
        <w:t>„</w:t>
      </w:r>
      <w:r w:rsidR="001C2018">
        <w:rPr>
          <w:kern w:val="28"/>
          <w:lang w:eastAsia="lv-LV"/>
        </w:rPr>
        <w:t>Tehniskā specifikācija</w:t>
      </w:r>
      <w:r w:rsidR="0072358F" w:rsidRPr="00C412DB">
        <w:rPr>
          <w:kern w:val="28"/>
          <w:lang w:eastAsia="lv-LV"/>
        </w:rPr>
        <w:t>”</w:t>
      </w:r>
      <w:r w:rsidR="00B949B7">
        <w:rPr>
          <w:kern w:val="28"/>
          <w:lang w:eastAsia="lv-LV"/>
        </w:rPr>
        <w:t xml:space="preserve"> prasībām</w:t>
      </w:r>
      <w:r w:rsidRPr="00C412DB">
        <w:rPr>
          <w:kern w:val="28"/>
          <w:lang w:eastAsia="lv-LV"/>
        </w:rPr>
        <w:t xml:space="preserve">, </w:t>
      </w:r>
      <w:r w:rsidR="0072358F" w:rsidRPr="00C412DB">
        <w:rPr>
          <w:kern w:val="28"/>
          <w:lang w:eastAsia="lv-LV"/>
        </w:rPr>
        <w:t>K</w:t>
      </w:r>
      <w:r w:rsidRPr="00C412DB">
        <w:rPr>
          <w:kern w:val="28"/>
          <w:lang w:eastAsia="lv-LV"/>
        </w:rPr>
        <w:t xml:space="preserve">omisija </w:t>
      </w:r>
      <w:r w:rsidR="0058504A" w:rsidRPr="00C412DB">
        <w:rPr>
          <w:kern w:val="28"/>
          <w:lang w:eastAsia="lv-LV"/>
        </w:rPr>
        <w:t xml:space="preserve">pieņem lēmumu par </w:t>
      </w:r>
      <w:r w:rsidR="00B949B7">
        <w:rPr>
          <w:kern w:val="28"/>
          <w:lang w:eastAsia="lv-LV"/>
        </w:rPr>
        <w:t>P</w:t>
      </w:r>
      <w:r w:rsidRPr="00C412DB">
        <w:rPr>
          <w:kern w:val="28"/>
          <w:lang w:eastAsia="lv-LV"/>
        </w:rPr>
        <w:t>retendenta piedāvājuma tālāku neizskatīšanu un izslēgšanu no turpmākās dalības iepirkuma procedūrā.</w:t>
      </w:r>
      <w:bookmarkStart w:id="49" w:name="_Toc143073735"/>
      <w:bookmarkStart w:id="50" w:name="_Toc110927932"/>
      <w:bookmarkStart w:id="51" w:name="_Toc111543286"/>
      <w:bookmarkStart w:id="52" w:name="_Toc111615583"/>
    </w:p>
    <w:p w:rsidR="00307C38" w:rsidRDefault="001C2653" w:rsidP="00BC7888">
      <w:pPr>
        <w:numPr>
          <w:ilvl w:val="0"/>
          <w:numId w:val="10"/>
        </w:numPr>
        <w:suppressAutoHyphens w:val="0"/>
        <w:spacing w:after="60"/>
        <w:ind w:left="567" w:hanging="567"/>
        <w:jc w:val="both"/>
        <w:rPr>
          <w:kern w:val="28"/>
          <w:lang w:eastAsia="lv-LV"/>
        </w:rPr>
      </w:pPr>
      <w:r w:rsidRPr="00307C38">
        <w:rPr>
          <w:b/>
          <w:kern w:val="28"/>
          <w:lang w:eastAsia="lv-LV"/>
        </w:rPr>
        <w:t>Aritmētisko kļūdu labošana</w:t>
      </w:r>
      <w:bookmarkEnd w:id="49"/>
      <w:r w:rsidRPr="00307C38">
        <w:rPr>
          <w:b/>
          <w:kern w:val="28"/>
          <w:lang w:eastAsia="lv-LV"/>
        </w:rPr>
        <w:t xml:space="preserve"> </w:t>
      </w:r>
      <w:bookmarkStart w:id="53" w:name="_Toc61422145"/>
      <w:bookmarkEnd w:id="50"/>
      <w:bookmarkEnd w:id="51"/>
      <w:bookmarkEnd w:id="52"/>
    </w:p>
    <w:p w:rsidR="001C2653" w:rsidRPr="00307C38" w:rsidRDefault="00307C38" w:rsidP="00307C38">
      <w:pPr>
        <w:suppressAutoHyphens w:val="0"/>
        <w:spacing w:after="60"/>
        <w:ind w:left="567" w:hanging="567"/>
        <w:jc w:val="both"/>
        <w:rPr>
          <w:kern w:val="28"/>
          <w:lang w:eastAsia="lv-LV"/>
        </w:rPr>
      </w:pPr>
      <w:r>
        <w:rPr>
          <w:kern w:val="28"/>
          <w:lang w:eastAsia="lv-LV"/>
        </w:rPr>
        <w:t>4.</w:t>
      </w:r>
      <w:r w:rsidR="009C58C1">
        <w:rPr>
          <w:kern w:val="28"/>
          <w:lang w:eastAsia="lv-LV"/>
        </w:rPr>
        <w:t>5</w:t>
      </w:r>
      <w:r>
        <w:rPr>
          <w:kern w:val="28"/>
          <w:lang w:eastAsia="lv-LV"/>
        </w:rPr>
        <w:t>.1.</w:t>
      </w:r>
      <w:r w:rsidR="001C2653" w:rsidRPr="00307C38">
        <w:rPr>
          <w:kern w:val="28"/>
          <w:lang w:eastAsia="lv-LV"/>
        </w:rPr>
        <w:t xml:space="preserve">Pirms finanšu piedāvājumu vērtēšanas, </w:t>
      </w:r>
      <w:r w:rsidR="0072358F">
        <w:rPr>
          <w:kern w:val="28"/>
          <w:lang w:eastAsia="lv-LV"/>
        </w:rPr>
        <w:t>K</w:t>
      </w:r>
      <w:r w:rsidR="001C2653" w:rsidRPr="00307C38">
        <w:rPr>
          <w:kern w:val="28"/>
          <w:lang w:eastAsia="lv-LV"/>
        </w:rPr>
        <w:t>omisija pārbauda, vai tajā nav pieļaut</w:t>
      </w:r>
      <w:r w:rsidR="0072358F">
        <w:rPr>
          <w:kern w:val="28"/>
          <w:lang w:eastAsia="lv-LV"/>
        </w:rPr>
        <w:t>ā</w:t>
      </w:r>
      <w:r w:rsidR="001C2653" w:rsidRPr="00307C38">
        <w:rPr>
          <w:kern w:val="28"/>
          <w:lang w:eastAsia="lv-LV"/>
        </w:rPr>
        <w:t>s aritmētisk</w:t>
      </w:r>
      <w:r w:rsidR="0072358F">
        <w:rPr>
          <w:kern w:val="28"/>
          <w:lang w:eastAsia="lv-LV"/>
        </w:rPr>
        <w:t>ā</w:t>
      </w:r>
      <w:r w:rsidR="001C2653" w:rsidRPr="00307C38">
        <w:rPr>
          <w:kern w:val="28"/>
          <w:lang w:eastAsia="lv-LV"/>
        </w:rPr>
        <w:t>s</w:t>
      </w:r>
      <w:r w:rsidR="00E27CA5">
        <w:rPr>
          <w:kern w:val="28"/>
          <w:lang w:eastAsia="lv-LV"/>
        </w:rPr>
        <w:t xml:space="preserve"> vai pārrakstīšanās</w:t>
      </w:r>
      <w:r w:rsidR="001C2653" w:rsidRPr="00307C38">
        <w:rPr>
          <w:kern w:val="28"/>
          <w:lang w:eastAsia="lv-LV"/>
        </w:rPr>
        <w:t xml:space="preserve"> kļūdas.</w:t>
      </w:r>
    </w:p>
    <w:p w:rsidR="001C2653" w:rsidRPr="001C2653" w:rsidRDefault="00307C38" w:rsidP="00307C38">
      <w:pPr>
        <w:suppressAutoHyphens w:val="0"/>
        <w:spacing w:after="120"/>
        <w:ind w:left="567" w:hanging="567"/>
        <w:jc w:val="both"/>
        <w:rPr>
          <w:kern w:val="28"/>
          <w:lang w:eastAsia="lv-LV"/>
        </w:rPr>
      </w:pPr>
      <w:r>
        <w:rPr>
          <w:kern w:val="28"/>
          <w:lang w:eastAsia="lv-LV"/>
        </w:rPr>
        <w:t>4.</w:t>
      </w:r>
      <w:r w:rsidR="009C58C1">
        <w:rPr>
          <w:kern w:val="28"/>
          <w:lang w:eastAsia="lv-LV"/>
        </w:rPr>
        <w:t>5</w:t>
      </w:r>
      <w:r>
        <w:rPr>
          <w:kern w:val="28"/>
          <w:lang w:eastAsia="lv-LV"/>
        </w:rPr>
        <w:t xml:space="preserve">.2. </w:t>
      </w:r>
      <w:r w:rsidR="001C2653" w:rsidRPr="001C2653">
        <w:rPr>
          <w:kern w:val="28"/>
          <w:lang w:eastAsia="lv-LV"/>
        </w:rPr>
        <w:t>Ja piedāvājumā tiek konstatēt</w:t>
      </w:r>
      <w:r w:rsidR="0072358F">
        <w:rPr>
          <w:kern w:val="28"/>
          <w:lang w:eastAsia="lv-LV"/>
        </w:rPr>
        <w:t>ā</w:t>
      </w:r>
      <w:r w:rsidR="001C2653" w:rsidRPr="001C2653">
        <w:rPr>
          <w:kern w:val="28"/>
          <w:lang w:eastAsia="lv-LV"/>
        </w:rPr>
        <w:t>s aritmētisk</w:t>
      </w:r>
      <w:r w:rsidR="0072358F">
        <w:rPr>
          <w:kern w:val="28"/>
          <w:lang w:eastAsia="lv-LV"/>
        </w:rPr>
        <w:t>ā</w:t>
      </w:r>
      <w:r w:rsidR="001C2653" w:rsidRPr="001C2653">
        <w:rPr>
          <w:kern w:val="28"/>
          <w:lang w:eastAsia="lv-LV"/>
        </w:rPr>
        <w:t>s</w:t>
      </w:r>
      <w:r w:rsidR="00E27CA5">
        <w:rPr>
          <w:kern w:val="28"/>
          <w:lang w:eastAsia="lv-LV"/>
        </w:rPr>
        <w:t xml:space="preserve"> vai pārrakstīšanās</w:t>
      </w:r>
      <w:r w:rsidR="001C2653" w:rsidRPr="001C2653">
        <w:rPr>
          <w:kern w:val="28"/>
          <w:lang w:eastAsia="lv-LV"/>
        </w:rPr>
        <w:t xml:space="preserve"> kļūdas, komisija tās atbilstoši izlabo. Vērtējot piedāvājumu, </w:t>
      </w:r>
      <w:r w:rsidR="0072358F">
        <w:rPr>
          <w:kern w:val="28"/>
          <w:lang w:eastAsia="lv-LV"/>
        </w:rPr>
        <w:t>K</w:t>
      </w:r>
      <w:r w:rsidR="001C2653" w:rsidRPr="001C2653">
        <w:rPr>
          <w:kern w:val="28"/>
          <w:lang w:eastAsia="lv-LV"/>
        </w:rPr>
        <w:t xml:space="preserve">omisija ņem vērā labojumus. </w:t>
      </w:r>
      <w:r w:rsidR="00E27CA5">
        <w:rPr>
          <w:kern w:val="28"/>
          <w:lang w:eastAsia="lv-LV"/>
        </w:rPr>
        <w:t>Par kļūdu labojumu Komisija paziņo Pretendentam.</w:t>
      </w:r>
    </w:p>
    <w:p w:rsidR="001C2653" w:rsidRPr="001C2653" w:rsidRDefault="001C2653" w:rsidP="00BC7888">
      <w:pPr>
        <w:numPr>
          <w:ilvl w:val="0"/>
          <w:numId w:val="10"/>
        </w:numPr>
        <w:suppressAutoHyphens w:val="0"/>
        <w:spacing w:after="60"/>
        <w:ind w:left="567" w:hanging="567"/>
        <w:jc w:val="both"/>
        <w:rPr>
          <w:b/>
          <w:kern w:val="28"/>
          <w:lang w:eastAsia="lv-LV"/>
        </w:rPr>
      </w:pPr>
      <w:bookmarkStart w:id="54" w:name="_Toc143073736"/>
      <w:r w:rsidRPr="001C2653">
        <w:rPr>
          <w:b/>
          <w:kern w:val="28"/>
          <w:lang w:eastAsia="lv-LV"/>
        </w:rPr>
        <w:t>Nepamatoti lēts piedāvājums</w:t>
      </w:r>
      <w:bookmarkEnd w:id="54"/>
      <w:r w:rsidRPr="001C2653">
        <w:rPr>
          <w:b/>
          <w:kern w:val="28"/>
          <w:lang w:eastAsia="lv-LV"/>
        </w:rPr>
        <w:t xml:space="preserve"> </w:t>
      </w:r>
    </w:p>
    <w:p w:rsidR="001C2653" w:rsidRPr="001C2653" w:rsidRDefault="00307C38" w:rsidP="00307C38">
      <w:pPr>
        <w:suppressAutoHyphens w:val="0"/>
        <w:spacing w:after="60"/>
        <w:ind w:left="567" w:hanging="567"/>
        <w:jc w:val="both"/>
        <w:rPr>
          <w:kern w:val="28"/>
          <w:lang w:eastAsia="lv-LV"/>
        </w:rPr>
      </w:pPr>
      <w:bookmarkStart w:id="55" w:name="_Ref266978310"/>
      <w:r>
        <w:rPr>
          <w:kern w:val="28"/>
          <w:lang w:eastAsia="lv-LV"/>
        </w:rPr>
        <w:t>4.</w:t>
      </w:r>
      <w:r w:rsidR="009C58C1">
        <w:rPr>
          <w:kern w:val="28"/>
          <w:lang w:eastAsia="lv-LV"/>
        </w:rPr>
        <w:t>6</w:t>
      </w:r>
      <w:r>
        <w:rPr>
          <w:kern w:val="28"/>
          <w:lang w:eastAsia="lv-LV"/>
        </w:rPr>
        <w:t>.1.</w:t>
      </w:r>
      <w:r w:rsidR="001C2653" w:rsidRPr="001C2653">
        <w:rPr>
          <w:kern w:val="28"/>
          <w:lang w:eastAsia="lv-LV"/>
        </w:rPr>
        <w:t xml:space="preserve">Ja piedāvājums ir nepamatoti lēts, </w:t>
      </w:r>
      <w:r w:rsidR="0072358F">
        <w:rPr>
          <w:kern w:val="28"/>
          <w:lang w:eastAsia="lv-LV"/>
        </w:rPr>
        <w:t>K</w:t>
      </w:r>
      <w:r w:rsidR="001C2653" w:rsidRPr="001C2653">
        <w:rPr>
          <w:kern w:val="28"/>
          <w:lang w:eastAsia="lv-LV"/>
        </w:rPr>
        <w:t>omisija pirms šī piedāvājuma iespējamās noraidīšanas rakstveidā pieprasa detalizētu paskaidrojumu par būtiskajiem piedāvājuma nosacījumiem, īpaši attiecībā uz:</w:t>
      </w:r>
      <w:bookmarkEnd w:id="55"/>
    </w:p>
    <w:p w:rsidR="001C2653" w:rsidRPr="001C2653" w:rsidRDefault="001C2018" w:rsidP="00E27CA5">
      <w:pPr>
        <w:numPr>
          <w:ilvl w:val="0"/>
          <w:numId w:val="30"/>
        </w:numPr>
        <w:suppressAutoHyphens w:val="0"/>
        <w:ind w:left="993" w:hanging="295"/>
        <w:jc w:val="both"/>
        <w:rPr>
          <w:kern w:val="28"/>
          <w:lang w:eastAsia="lv-LV"/>
        </w:rPr>
      </w:pPr>
      <w:r>
        <w:rPr>
          <w:kern w:val="28"/>
          <w:lang w:eastAsia="lv-LV"/>
        </w:rPr>
        <w:t>P</w:t>
      </w:r>
      <w:r w:rsidR="0072358F">
        <w:rPr>
          <w:kern w:val="28"/>
          <w:lang w:eastAsia="lv-LV"/>
        </w:rPr>
        <w:t>re</w:t>
      </w:r>
      <w:r w:rsidR="00720668">
        <w:rPr>
          <w:kern w:val="28"/>
          <w:lang w:eastAsia="lv-LV"/>
        </w:rPr>
        <w:t>ces</w:t>
      </w:r>
      <w:r w:rsidR="0072358F">
        <w:rPr>
          <w:kern w:val="28"/>
          <w:lang w:eastAsia="lv-LV"/>
        </w:rPr>
        <w:t xml:space="preserve"> piegādes</w:t>
      </w:r>
      <w:r w:rsidR="001C2653" w:rsidRPr="001C2653">
        <w:rPr>
          <w:kern w:val="28"/>
          <w:lang w:eastAsia="lv-LV"/>
        </w:rPr>
        <w:t xml:space="preserve"> metodes izmaksām;</w:t>
      </w:r>
    </w:p>
    <w:p w:rsidR="001C2653" w:rsidRPr="001C2653" w:rsidRDefault="001C2653" w:rsidP="00E27CA5">
      <w:pPr>
        <w:numPr>
          <w:ilvl w:val="0"/>
          <w:numId w:val="30"/>
        </w:numPr>
        <w:suppressAutoHyphens w:val="0"/>
        <w:ind w:left="993" w:hanging="284"/>
        <w:jc w:val="both"/>
        <w:rPr>
          <w:kern w:val="28"/>
          <w:lang w:eastAsia="lv-LV"/>
        </w:rPr>
      </w:pPr>
      <w:r w:rsidRPr="001C2653">
        <w:rPr>
          <w:kern w:val="28"/>
          <w:lang w:eastAsia="lv-LV"/>
        </w:rPr>
        <w:t xml:space="preserve">izraudzītajiem tehniskajiem risinājumiem un īpaši izdevīgajiem </w:t>
      </w:r>
      <w:r w:rsidR="003A391E">
        <w:rPr>
          <w:kern w:val="28"/>
          <w:lang w:eastAsia="lv-LV"/>
        </w:rPr>
        <w:t>pakalpojumu</w:t>
      </w:r>
      <w:r w:rsidRPr="001C2653">
        <w:rPr>
          <w:kern w:val="28"/>
          <w:lang w:eastAsia="lv-LV"/>
        </w:rPr>
        <w:t xml:space="preserve"> </w:t>
      </w:r>
      <w:r w:rsidR="003A391E">
        <w:rPr>
          <w:kern w:val="28"/>
          <w:lang w:eastAsia="lv-LV"/>
        </w:rPr>
        <w:t>sniegšanas</w:t>
      </w:r>
      <w:r w:rsidRPr="001C2653">
        <w:rPr>
          <w:kern w:val="28"/>
          <w:lang w:eastAsia="lv-LV"/>
        </w:rPr>
        <w:t xml:space="preserve"> apstākļiem, kas ir pieejami pretendentam;</w:t>
      </w:r>
    </w:p>
    <w:p w:rsidR="001C2653" w:rsidRPr="001C2653" w:rsidRDefault="001C2653" w:rsidP="00E27CA5">
      <w:pPr>
        <w:numPr>
          <w:ilvl w:val="0"/>
          <w:numId w:val="30"/>
        </w:numPr>
        <w:suppressAutoHyphens w:val="0"/>
        <w:ind w:left="993" w:hanging="295"/>
        <w:jc w:val="both"/>
        <w:rPr>
          <w:kern w:val="28"/>
          <w:lang w:eastAsia="lv-LV"/>
        </w:rPr>
      </w:pPr>
      <w:r w:rsidRPr="001C2653">
        <w:rPr>
          <w:kern w:val="28"/>
          <w:lang w:eastAsia="lv-LV"/>
        </w:rPr>
        <w:t>piedāvāt</w:t>
      </w:r>
      <w:r w:rsidR="001C2018">
        <w:rPr>
          <w:kern w:val="28"/>
          <w:lang w:eastAsia="lv-LV"/>
        </w:rPr>
        <w:t>ās</w:t>
      </w:r>
      <w:r w:rsidRPr="001C2653">
        <w:rPr>
          <w:kern w:val="28"/>
          <w:lang w:eastAsia="lv-LV"/>
        </w:rPr>
        <w:t xml:space="preserve"> </w:t>
      </w:r>
      <w:r w:rsidR="0072358F">
        <w:rPr>
          <w:kern w:val="28"/>
          <w:lang w:eastAsia="lv-LV"/>
        </w:rPr>
        <w:t>Pre</w:t>
      </w:r>
      <w:r w:rsidR="001C2018">
        <w:rPr>
          <w:kern w:val="28"/>
          <w:lang w:eastAsia="lv-LV"/>
        </w:rPr>
        <w:t>ces</w:t>
      </w:r>
      <w:r w:rsidR="008B26D7">
        <w:rPr>
          <w:kern w:val="28"/>
          <w:lang w:eastAsia="lv-LV"/>
        </w:rPr>
        <w:t xml:space="preserve"> </w:t>
      </w:r>
      <w:r w:rsidRPr="001C2653">
        <w:rPr>
          <w:kern w:val="28"/>
          <w:lang w:eastAsia="lv-LV"/>
        </w:rPr>
        <w:t>īpašībām un oriģinalitāti;</w:t>
      </w:r>
    </w:p>
    <w:p w:rsidR="001C2653" w:rsidRPr="001C2653" w:rsidRDefault="001C2653" w:rsidP="00E27CA5">
      <w:pPr>
        <w:numPr>
          <w:ilvl w:val="0"/>
          <w:numId w:val="30"/>
        </w:numPr>
        <w:suppressAutoHyphens w:val="0"/>
        <w:spacing w:after="60"/>
        <w:ind w:left="993" w:hanging="295"/>
        <w:jc w:val="both"/>
        <w:rPr>
          <w:kern w:val="28"/>
          <w:lang w:eastAsia="lv-LV"/>
        </w:rPr>
      </w:pPr>
      <w:r w:rsidRPr="001C2653">
        <w:rPr>
          <w:kern w:val="28"/>
          <w:lang w:eastAsia="lv-LV"/>
        </w:rPr>
        <w:t>pretendenta iespējām saņemt komercdarbības atbalstu.</w:t>
      </w:r>
    </w:p>
    <w:p w:rsidR="001C2653" w:rsidRPr="001C2653" w:rsidRDefault="00307C38" w:rsidP="00307C38">
      <w:pPr>
        <w:suppressAutoHyphens w:val="0"/>
        <w:spacing w:after="60"/>
        <w:ind w:left="567" w:hanging="567"/>
        <w:jc w:val="both"/>
        <w:rPr>
          <w:kern w:val="28"/>
          <w:lang w:eastAsia="lv-LV"/>
        </w:rPr>
      </w:pPr>
      <w:r>
        <w:rPr>
          <w:kern w:val="28"/>
          <w:lang w:eastAsia="lv-LV"/>
        </w:rPr>
        <w:t>4.</w:t>
      </w:r>
      <w:r w:rsidR="009C58C1">
        <w:rPr>
          <w:kern w:val="28"/>
          <w:lang w:eastAsia="lv-LV"/>
        </w:rPr>
        <w:t>6</w:t>
      </w:r>
      <w:r>
        <w:rPr>
          <w:kern w:val="28"/>
          <w:lang w:eastAsia="lv-LV"/>
        </w:rPr>
        <w:t>.2.</w:t>
      </w:r>
      <w:r w:rsidR="0072358F">
        <w:rPr>
          <w:kern w:val="28"/>
          <w:lang w:eastAsia="lv-LV"/>
        </w:rPr>
        <w:t>K</w:t>
      </w:r>
      <w:r w:rsidR="001C2653" w:rsidRPr="001C2653">
        <w:rPr>
          <w:kern w:val="28"/>
          <w:lang w:eastAsia="lv-LV"/>
        </w:rPr>
        <w:t xml:space="preserve">omisija, pirms lēmuma pieņemšanas par </w:t>
      </w:r>
      <w:r w:rsidR="0072358F">
        <w:rPr>
          <w:kern w:val="28"/>
          <w:lang w:eastAsia="lv-LV"/>
        </w:rPr>
        <w:t>p</w:t>
      </w:r>
      <w:r w:rsidR="001C2653" w:rsidRPr="001C2653">
        <w:rPr>
          <w:kern w:val="28"/>
          <w:lang w:eastAsia="lv-LV"/>
        </w:rPr>
        <w:t xml:space="preserve">retendenta iespējamo </w:t>
      </w:r>
      <w:r w:rsidR="000F4AB2">
        <w:rPr>
          <w:kern w:val="28"/>
          <w:lang w:eastAsia="lv-LV"/>
        </w:rPr>
        <w:t>noraidīšanu, konsultējoties ar P</w:t>
      </w:r>
      <w:r w:rsidR="001C2653" w:rsidRPr="001C2653">
        <w:rPr>
          <w:kern w:val="28"/>
          <w:lang w:eastAsia="lv-LV"/>
        </w:rPr>
        <w:t>retendentu, izvērtē visus</w:t>
      </w:r>
      <w:r w:rsidR="009C58C1">
        <w:rPr>
          <w:kern w:val="28"/>
          <w:lang w:eastAsia="lv-LV"/>
        </w:rPr>
        <w:t xml:space="preserve"> 4.6.1</w:t>
      </w:r>
      <w:r w:rsidR="001C2653" w:rsidRPr="001C2653">
        <w:rPr>
          <w:kern w:val="28"/>
          <w:lang w:eastAsia="lv-LV"/>
        </w:rPr>
        <w:t xml:space="preserve">.punktā minētos faktorus. </w:t>
      </w:r>
    </w:p>
    <w:p w:rsidR="001C2653" w:rsidRPr="001C2653" w:rsidRDefault="00307C38" w:rsidP="00307C38">
      <w:pPr>
        <w:suppressAutoHyphens w:val="0"/>
        <w:spacing w:after="120"/>
        <w:ind w:left="567" w:hanging="567"/>
        <w:jc w:val="both"/>
        <w:rPr>
          <w:kern w:val="28"/>
          <w:lang w:eastAsia="lv-LV"/>
        </w:rPr>
      </w:pPr>
      <w:r>
        <w:rPr>
          <w:kern w:val="28"/>
          <w:lang w:eastAsia="lv-LV"/>
        </w:rPr>
        <w:t>4.</w:t>
      </w:r>
      <w:r w:rsidR="009C58C1">
        <w:rPr>
          <w:kern w:val="28"/>
          <w:lang w:eastAsia="lv-LV"/>
        </w:rPr>
        <w:t>6</w:t>
      </w:r>
      <w:r>
        <w:rPr>
          <w:kern w:val="28"/>
          <w:lang w:eastAsia="lv-LV"/>
        </w:rPr>
        <w:t>.3.</w:t>
      </w:r>
      <w:r w:rsidR="001C2653" w:rsidRPr="001C2653">
        <w:rPr>
          <w:kern w:val="28"/>
          <w:lang w:eastAsia="lv-LV"/>
        </w:rPr>
        <w:t xml:space="preserve">Ja </w:t>
      </w:r>
      <w:r w:rsidR="0072358F">
        <w:rPr>
          <w:kern w:val="28"/>
          <w:lang w:eastAsia="lv-LV"/>
        </w:rPr>
        <w:t>K</w:t>
      </w:r>
      <w:r w:rsidR="001C2653" w:rsidRPr="001C2653">
        <w:rPr>
          <w:kern w:val="28"/>
          <w:lang w:eastAsia="lv-LV"/>
        </w:rPr>
        <w:t>omisija konstatē, ka piedāvājums ir nepamatoti lēts tāpēc, ka</w:t>
      </w:r>
      <w:r w:rsidR="00E27CA5">
        <w:rPr>
          <w:kern w:val="28"/>
          <w:lang w:eastAsia="lv-LV"/>
        </w:rPr>
        <w:t xml:space="preserve"> </w:t>
      </w:r>
      <w:r w:rsidR="001C2018">
        <w:rPr>
          <w:kern w:val="28"/>
          <w:lang w:eastAsia="lv-LV"/>
        </w:rPr>
        <w:t>p</w:t>
      </w:r>
      <w:r w:rsidR="001C2653" w:rsidRPr="001C2653">
        <w:rPr>
          <w:kern w:val="28"/>
          <w:lang w:eastAsia="lv-LV"/>
        </w:rPr>
        <w:t>retendents saņēmis valsts atbalstu, piedāvājumu pēc konsultācijām ar pretendentu var noraidīt</w:t>
      </w:r>
      <w:r w:rsidR="00E27CA5">
        <w:rPr>
          <w:kern w:val="28"/>
          <w:lang w:eastAsia="lv-LV"/>
        </w:rPr>
        <w:t xml:space="preserve">, tikai pamatojoties uz to, ka </w:t>
      </w:r>
      <w:r w:rsidR="001C2018">
        <w:rPr>
          <w:kern w:val="28"/>
          <w:lang w:eastAsia="lv-LV"/>
        </w:rPr>
        <w:t>p</w:t>
      </w:r>
      <w:r w:rsidR="001C2653" w:rsidRPr="001C2653">
        <w:rPr>
          <w:kern w:val="28"/>
          <w:lang w:eastAsia="lv-LV"/>
        </w:rPr>
        <w:t xml:space="preserve">retendents nevar komisijas noteiktā saprātīgā termiņā pierādīt, ka saņemtais komercdarbības atbalsts ir likumīgs. Ja </w:t>
      </w:r>
      <w:r w:rsidR="0072358F">
        <w:rPr>
          <w:kern w:val="28"/>
          <w:lang w:eastAsia="lv-LV"/>
        </w:rPr>
        <w:t>K</w:t>
      </w:r>
      <w:r w:rsidR="001C2653" w:rsidRPr="001C2653">
        <w:rPr>
          <w:kern w:val="28"/>
          <w:lang w:eastAsia="lv-LV"/>
        </w:rPr>
        <w:t>omisija noraida piedāvājumu šā iemesla dēļ, tā informē Eiropas Komisiju un Iepirkumu uzraudzības biroju par piedāvājuma noraidīšanu un noraidīšanas iemeslu.</w:t>
      </w:r>
    </w:p>
    <w:p w:rsidR="001C2653" w:rsidRPr="00C3128F" w:rsidRDefault="001C2653" w:rsidP="00BC7888">
      <w:pPr>
        <w:numPr>
          <w:ilvl w:val="0"/>
          <w:numId w:val="10"/>
        </w:numPr>
        <w:suppressAutoHyphens w:val="0"/>
        <w:spacing w:after="60"/>
        <w:ind w:left="567" w:hanging="567"/>
        <w:jc w:val="both"/>
        <w:rPr>
          <w:b/>
          <w:kern w:val="28"/>
          <w:lang w:eastAsia="lv-LV"/>
        </w:rPr>
      </w:pPr>
      <w:r w:rsidRPr="00C3128F">
        <w:rPr>
          <w:b/>
          <w:kern w:val="28"/>
          <w:lang w:eastAsia="lv-LV"/>
        </w:rPr>
        <w:t>Līguma slēgšanas tiesību piešķiršana</w:t>
      </w:r>
    </w:p>
    <w:p w:rsidR="002F2695" w:rsidRPr="00C3128F" w:rsidRDefault="00946E7B" w:rsidP="002F2695">
      <w:pPr>
        <w:suppressAutoHyphens w:val="0"/>
        <w:spacing w:after="60"/>
        <w:ind w:left="567" w:hanging="567"/>
        <w:jc w:val="both"/>
        <w:rPr>
          <w:kern w:val="28"/>
          <w:lang w:eastAsia="lv-LV"/>
        </w:rPr>
      </w:pPr>
      <w:r w:rsidRPr="00C3128F">
        <w:rPr>
          <w:kern w:val="28"/>
          <w:lang w:eastAsia="lv-LV"/>
        </w:rPr>
        <w:t>4.7</w:t>
      </w:r>
      <w:r w:rsidR="00B2620F" w:rsidRPr="00C3128F">
        <w:rPr>
          <w:kern w:val="28"/>
          <w:lang w:eastAsia="lv-LV"/>
        </w:rPr>
        <w:t>.1.</w:t>
      </w:r>
      <w:bookmarkEnd w:id="53"/>
      <w:r w:rsidRPr="00C3128F">
        <w:rPr>
          <w:kern w:val="28"/>
          <w:lang w:eastAsia="lv-LV"/>
        </w:rPr>
        <w:t xml:space="preserve">Komisija līguma slēgšanai izvēlas piedāvājumu ar </w:t>
      </w:r>
      <w:r w:rsidRPr="00C3128F">
        <w:rPr>
          <w:kern w:val="28"/>
          <w:u w:val="single"/>
          <w:lang w:eastAsia="lv-LV"/>
        </w:rPr>
        <w:t>viszemāko piedāvāto</w:t>
      </w:r>
      <w:r w:rsidR="002F2695" w:rsidRPr="00C3128F">
        <w:rPr>
          <w:kern w:val="28"/>
          <w:u w:val="single"/>
          <w:lang w:eastAsia="lv-LV"/>
        </w:rPr>
        <w:t xml:space="preserve"> Preces</w:t>
      </w:r>
      <w:r w:rsidRPr="00C3128F">
        <w:rPr>
          <w:kern w:val="28"/>
          <w:u w:val="single"/>
          <w:lang w:eastAsia="lv-LV"/>
        </w:rPr>
        <w:t xml:space="preserve"> kopējo </w:t>
      </w:r>
      <w:r w:rsidR="002F2695" w:rsidRPr="00C3128F">
        <w:rPr>
          <w:kern w:val="28"/>
          <w:u w:val="single"/>
          <w:lang w:eastAsia="lv-LV"/>
        </w:rPr>
        <w:t xml:space="preserve">vienības </w:t>
      </w:r>
      <w:r w:rsidR="008020D3">
        <w:rPr>
          <w:kern w:val="28"/>
          <w:u w:val="single"/>
          <w:lang w:eastAsia="lv-LV"/>
        </w:rPr>
        <w:t>līgum</w:t>
      </w:r>
      <w:r w:rsidR="002F2695" w:rsidRPr="00C3128F">
        <w:rPr>
          <w:kern w:val="28"/>
          <w:u w:val="single"/>
          <w:lang w:eastAsia="lv-LV"/>
        </w:rPr>
        <w:t>cenu</w:t>
      </w:r>
      <w:r w:rsidRPr="00C3128F">
        <w:rPr>
          <w:kern w:val="28"/>
          <w:lang w:eastAsia="lv-LV"/>
        </w:rPr>
        <w:t xml:space="preserve"> no tiem piedāvājumiem, kas nav izslēdzami Publisko iepirkumu likuma 8.</w:t>
      </w:r>
      <w:r w:rsidRPr="00C3128F">
        <w:rPr>
          <w:kern w:val="28"/>
          <w:vertAlign w:val="superscript"/>
          <w:lang w:eastAsia="lv-LV"/>
        </w:rPr>
        <w:t>2</w:t>
      </w:r>
      <w:r w:rsidRPr="00C3128F">
        <w:rPr>
          <w:kern w:val="28"/>
          <w:lang w:eastAsia="lv-LV"/>
        </w:rPr>
        <w:t xml:space="preserve"> panta piektajā daļā minēto apstākļu dēļ (Pasūtītājs pārbaudi veic Publisko iepirkumu likuma 8.</w:t>
      </w:r>
      <w:r w:rsidRPr="00C3128F">
        <w:rPr>
          <w:kern w:val="28"/>
          <w:vertAlign w:val="superscript"/>
          <w:lang w:eastAsia="lv-LV"/>
        </w:rPr>
        <w:t>2</w:t>
      </w:r>
      <w:r w:rsidRPr="00C3128F">
        <w:rPr>
          <w:kern w:val="28"/>
          <w:lang w:eastAsia="lv-LV"/>
        </w:rPr>
        <w:t xml:space="preserve"> pantā septītajā un astotajā daļā noteiktajā kārtībā), atbilst visām Nolikuma prasībām un Nolikuma 1.pielikuma „Tehniskā specifikācija” prasībām.</w:t>
      </w:r>
    </w:p>
    <w:p w:rsidR="00946E7B" w:rsidRPr="00C3128F" w:rsidRDefault="002F2695" w:rsidP="002F2695">
      <w:pPr>
        <w:suppressAutoHyphens w:val="0"/>
        <w:spacing w:after="60"/>
        <w:ind w:left="567" w:hanging="567"/>
        <w:jc w:val="both"/>
        <w:rPr>
          <w:kern w:val="28"/>
          <w:lang w:eastAsia="lv-LV"/>
        </w:rPr>
      </w:pPr>
      <w:r w:rsidRPr="00C3128F">
        <w:rPr>
          <w:kern w:val="28"/>
          <w:lang w:eastAsia="lv-LV"/>
        </w:rPr>
        <w:t>4.7.2.</w:t>
      </w:r>
      <w:r w:rsidR="00946E7B" w:rsidRPr="00C3128F">
        <w:rPr>
          <w:kern w:val="28"/>
          <w:lang w:eastAsia="lv-LV"/>
        </w:rPr>
        <w:t>Vērtējot piedāvājuma cenu, Komisija ņem vērā piedāvāto līgumcenu</w:t>
      </w:r>
      <w:r w:rsidR="008020D3">
        <w:rPr>
          <w:kern w:val="28"/>
          <w:lang w:eastAsia="lv-LV"/>
        </w:rPr>
        <w:t>, ietverot visus piemērojamos nodokļus,</w:t>
      </w:r>
      <w:r w:rsidR="00946E7B" w:rsidRPr="00C3128F">
        <w:rPr>
          <w:kern w:val="28"/>
          <w:lang w:eastAsia="lv-LV"/>
        </w:rPr>
        <w:t xml:space="preserve"> </w:t>
      </w:r>
      <w:r w:rsidR="008020D3">
        <w:rPr>
          <w:kern w:val="28"/>
          <w:lang w:eastAsia="lv-LV"/>
        </w:rPr>
        <w:t>izņemot pievienotās vērtības nodokli</w:t>
      </w:r>
      <w:r w:rsidR="00946E7B" w:rsidRPr="00C3128F">
        <w:rPr>
          <w:kern w:val="28"/>
          <w:lang w:eastAsia="lv-LV"/>
        </w:rPr>
        <w:t>.</w:t>
      </w:r>
    </w:p>
    <w:p w:rsidR="00946E7B" w:rsidRPr="00E77DCA" w:rsidRDefault="00946E7B" w:rsidP="008A6DAE">
      <w:pPr>
        <w:suppressAutoHyphens w:val="0"/>
        <w:ind w:left="567" w:hanging="567"/>
        <w:jc w:val="both"/>
        <w:rPr>
          <w:kern w:val="28"/>
          <w:lang w:eastAsia="lv-LV"/>
        </w:rPr>
      </w:pPr>
    </w:p>
    <w:p w:rsidR="008A6DAE" w:rsidRPr="008A6DAE" w:rsidRDefault="008A6DAE" w:rsidP="0006449C">
      <w:pPr>
        <w:pStyle w:val="Heading1"/>
        <w:rPr>
          <w:lang w:eastAsia="lv-LV"/>
        </w:rPr>
      </w:pPr>
      <w:bookmarkStart w:id="56" w:name="_Toc97629404"/>
      <w:bookmarkStart w:id="57" w:name="_Toc101594544"/>
      <w:bookmarkStart w:id="58" w:name="_Toc110927934"/>
      <w:bookmarkStart w:id="59" w:name="_Toc111543288"/>
      <w:bookmarkStart w:id="60" w:name="_Toc111615585"/>
      <w:bookmarkStart w:id="61" w:name="_Toc143073738"/>
      <w:bookmarkStart w:id="62" w:name="_Toc267042652"/>
      <w:bookmarkStart w:id="63" w:name="_Toc413328848"/>
      <w:bookmarkStart w:id="64" w:name="_Toc413328892"/>
      <w:bookmarkStart w:id="65" w:name="_Toc430634807"/>
      <w:bookmarkStart w:id="66" w:name="_Toc59334738"/>
      <w:bookmarkStart w:id="67" w:name="_Toc61422147"/>
      <w:r w:rsidRPr="008A6DAE">
        <w:rPr>
          <w:lang w:eastAsia="lv-LV"/>
        </w:rPr>
        <w:t>PAZIŅOJUMS PAR LĒMUMA PIEŅEMŠANU</w:t>
      </w:r>
      <w:bookmarkEnd w:id="56"/>
      <w:bookmarkEnd w:id="57"/>
      <w:bookmarkEnd w:id="58"/>
      <w:bookmarkEnd w:id="59"/>
      <w:bookmarkEnd w:id="60"/>
      <w:bookmarkEnd w:id="61"/>
      <w:bookmarkEnd w:id="62"/>
      <w:bookmarkEnd w:id="63"/>
      <w:bookmarkEnd w:id="64"/>
      <w:bookmarkEnd w:id="65"/>
    </w:p>
    <w:p w:rsidR="008A6DAE" w:rsidRDefault="008A6DAE" w:rsidP="008A6DAE">
      <w:pPr>
        <w:numPr>
          <w:ilvl w:val="0"/>
          <w:numId w:val="19"/>
        </w:numPr>
        <w:tabs>
          <w:tab w:val="num" w:pos="567"/>
        </w:tabs>
        <w:suppressAutoHyphens w:val="0"/>
        <w:ind w:left="567" w:hanging="567"/>
        <w:jc w:val="both"/>
        <w:rPr>
          <w:kern w:val="28"/>
          <w:lang w:eastAsia="lv-LV"/>
        </w:rPr>
      </w:pPr>
      <w:r w:rsidRPr="008A6DAE">
        <w:rPr>
          <w:kern w:val="28"/>
          <w:lang w:eastAsia="lv-LV"/>
        </w:rPr>
        <w:t>Komisija triju darba dienu laikā pēc lēmuma pieņemšanas vienlaikus informē visus pretendentus par pieņemto lēmumu, nosūtot rakstisku paziņojumu, kā arī pašvaldības mājaslapā nodrošina brīvu un tiešu elektronisku pieeju minētajam lēmumam.</w:t>
      </w:r>
      <w:bookmarkEnd w:id="66"/>
      <w:bookmarkEnd w:id="67"/>
    </w:p>
    <w:p w:rsidR="00070C97" w:rsidRPr="00E27CA5" w:rsidRDefault="00070C97" w:rsidP="00070C97">
      <w:pPr>
        <w:suppressAutoHyphens w:val="0"/>
        <w:ind w:left="567"/>
        <w:jc w:val="both"/>
        <w:rPr>
          <w:kern w:val="28"/>
          <w:lang w:eastAsia="lv-LV"/>
        </w:rPr>
      </w:pPr>
    </w:p>
    <w:p w:rsidR="00774F31" w:rsidRDefault="00774F31" w:rsidP="00727C8B">
      <w:pPr>
        <w:tabs>
          <w:tab w:val="left" w:pos="6897"/>
        </w:tabs>
        <w:rPr>
          <w:color w:val="000000"/>
        </w:rPr>
      </w:pPr>
    </w:p>
    <w:p w:rsidR="00EB3095" w:rsidRDefault="00471CDC" w:rsidP="00727C8B">
      <w:pPr>
        <w:tabs>
          <w:tab w:val="left" w:pos="6897"/>
        </w:tabs>
        <w:rPr>
          <w:color w:val="000000"/>
        </w:rPr>
      </w:pPr>
      <w:r>
        <w:rPr>
          <w:color w:val="000000"/>
        </w:rPr>
        <w:t>Iepirkumu</w:t>
      </w:r>
      <w:r w:rsidR="00134F95" w:rsidRPr="00BD7536">
        <w:rPr>
          <w:color w:val="000000"/>
        </w:rPr>
        <w:t xml:space="preserve"> komisijas priekšsēdētāj</w:t>
      </w:r>
      <w:r w:rsidR="00771D87">
        <w:rPr>
          <w:color w:val="000000"/>
        </w:rPr>
        <w:t>s</w:t>
      </w:r>
      <w:r w:rsidR="00134F95" w:rsidRPr="00BD7536">
        <w:rPr>
          <w:color w:val="000000"/>
        </w:rPr>
        <w:t xml:space="preserve"> </w:t>
      </w:r>
      <w:r w:rsidR="00134F95" w:rsidRPr="00BD7536">
        <w:rPr>
          <w:color w:val="000000"/>
        </w:rPr>
        <w:tab/>
      </w:r>
      <w:r w:rsidR="00B2620F">
        <w:rPr>
          <w:color w:val="000000"/>
        </w:rPr>
        <w:tab/>
      </w:r>
      <w:r w:rsidR="00B2620F">
        <w:rPr>
          <w:color w:val="000000"/>
        </w:rPr>
        <w:tab/>
      </w:r>
      <w:bookmarkStart w:id="68" w:name="_Ref245276039"/>
      <w:bookmarkStart w:id="69" w:name="_Toc247075977"/>
      <w:r w:rsidR="00A65391">
        <w:rPr>
          <w:color w:val="000000"/>
        </w:rPr>
        <w:tab/>
      </w:r>
      <w:r w:rsidR="00B2620F">
        <w:rPr>
          <w:color w:val="000000"/>
        </w:rPr>
        <w:t>Ģ.Batrags</w:t>
      </w:r>
    </w:p>
    <w:p w:rsidR="005D77E7" w:rsidRDefault="005D77E7" w:rsidP="00727C8B">
      <w:pPr>
        <w:tabs>
          <w:tab w:val="left" w:pos="6897"/>
        </w:tabs>
        <w:rPr>
          <w:color w:val="000000"/>
        </w:rPr>
      </w:pPr>
    </w:p>
    <w:bookmarkEnd w:id="68"/>
    <w:bookmarkEnd w:id="69"/>
    <w:p w:rsidR="00B77FCE" w:rsidRDefault="00B77FCE" w:rsidP="006C0524">
      <w:pPr>
        <w:tabs>
          <w:tab w:val="num" w:pos="6237"/>
        </w:tabs>
        <w:suppressAutoHyphens w:val="0"/>
        <w:ind w:left="5940"/>
        <w:jc w:val="right"/>
        <w:rPr>
          <w:b/>
          <w:bCs/>
        </w:rPr>
        <w:sectPr w:rsidR="00B77FCE" w:rsidSect="008602FE">
          <w:footerReference w:type="default" r:id="rId13"/>
          <w:footnotePr>
            <w:pos w:val="beneathText"/>
          </w:footnotePr>
          <w:type w:val="nextColumn"/>
          <w:pgSz w:w="11905" w:h="16837" w:code="9"/>
          <w:pgMar w:top="1134" w:right="851" w:bottom="1134" w:left="1134" w:header="720" w:footer="720" w:gutter="0"/>
          <w:cols w:space="720"/>
          <w:titlePg/>
          <w:docGrid w:linePitch="360"/>
        </w:sectPr>
      </w:pPr>
    </w:p>
    <w:p w:rsidR="00A37772" w:rsidRPr="0006449C" w:rsidRDefault="00A37772" w:rsidP="0006449C">
      <w:pPr>
        <w:pStyle w:val="Heading2"/>
      </w:pPr>
      <w:bookmarkStart w:id="70" w:name="_Toc413328850"/>
      <w:bookmarkStart w:id="71" w:name="_Toc413328894"/>
      <w:bookmarkStart w:id="72" w:name="_Toc430634808"/>
      <w:r w:rsidRPr="0006449C">
        <w:lastRenderedPageBreak/>
        <w:t>pielikums</w:t>
      </w:r>
      <w:bookmarkEnd w:id="70"/>
      <w:bookmarkEnd w:id="71"/>
      <w:bookmarkEnd w:id="72"/>
    </w:p>
    <w:p w:rsidR="003D6034" w:rsidRPr="004A2AE2" w:rsidRDefault="003D6034" w:rsidP="003D6034">
      <w:pPr>
        <w:pStyle w:val="Heading2"/>
        <w:numPr>
          <w:ilvl w:val="0"/>
          <w:numId w:val="0"/>
        </w:numPr>
        <w:ind w:left="5670" w:hanging="425"/>
      </w:pPr>
      <w:bookmarkStart w:id="73" w:name="_Toc430634809"/>
      <w:r w:rsidRPr="003D6034">
        <w:rPr>
          <w:b w:val="0"/>
        </w:rPr>
        <w:t>Iepirkuma Nr.</w:t>
      </w:r>
      <w:r w:rsidRPr="004A2AE2">
        <w:t xml:space="preserve"> ONP 201</w:t>
      </w:r>
      <w:r>
        <w:t>5</w:t>
      </w:r>
      <w:r w:rsidRPr="004A2AE2">
        <w:t>/</w:t>
      </w:r>
      <w:r w:rsidR="006C0B40">
        <w:t>35</w:t>
      </w:r>
      <w:r>
        <w:t xml:space="preserve"> nolikumam</w:t>
      </w:r>
      <w:bookmarkEnd w:id="73"/>
    </w:p>
    <w:p w:rsidR="003D6034" w:rsidRPr="00C70022" w:rsidRDefault="003D6034" w:rsidP="00431206">
      <w:pPr>
        <w:tabs>
          <w:tab w:val="left" w:pos="5529"/>
          <w:tab w:val="left" w:pos="5812"/>
        </w:tabs>
        <w:suppressAutoHyphens w:val="0"/>
        <w:spacing w:before="120" w:after="120"/>
        <w:ind w:left="284"/>
        <w:jc w:val="center"/>
        <w:rPr>
          <w:rFonts w:eastAsia="Calibri"/>
          <w:b/>
          <w:caps/>
          <w:color w:val="FF0000"/>
          <w:lang w:eastAsia="en-US"/>
        </w:rPr>
      </w:pPr>
    </w:p>
    <w:p w:rsidR="00720668" w:rsidRPr="00604542" w:rsidRDefault="009A0802" w:rsidP="00C6567E">
      <w:pPr>
        <w:tabs>
          <w:tab w:val="left" w:pos="5529"/>
          <w:tab w:val="left" w:pos="5812"/>
        </w:tabs>
        <w:suppressAutoHyphens w:val="0"/>
        <w:spacing w:before="120" w:after="240"/>
        <w:ind w:left="284"/>
        <w:jc w:val="center"/>
        <w:rPr>
          <w:rFonts w:eastAsia="Calibri"/>
          <w:b/>
          <w:caps/>
          <w:lang w:eastAsia="en-US"/>
        </w:rPr>
      </w:pPr>
      <w:r>
        <w:rPr>
          <w:rFonts w:eastAsia="Calibri"/>
          <w:b/>
          <w:caps/>
          <w:lang w:eastAsia="en-US"/>
        </w:rPr>
        <w:t>TEHNISKā SPECIFIKāCIJA</w:t>
      </w:r>
    </w:p>
    <w:p w:rsidR="00F84032" w:rsidRPr="00F84032" w:rsidRDefault="00384F19" w:rsidP="00F84032">
      <w:pPr>
        <w:pStyle w:val="ListParagraph"/>
        <w:numPr>
          <w:ilvl w:val="0"/>
          <w:numId w:val="12"/>
        </w:numPr>
        <w:tabs>
          <w:tab w:val="clear" w:pos="720"/>
          <w:tab w:val="num" w:pos="426"/>
        </w:tabs>
        <w:spacing w:before="120" w:after="120"/>
        <w:ind w:left="284" w:hanging="284"/>
        <w:jc w:val="both"/>
        <w:rPr>
          <w:rFonts w:ascii="Times New Roman" w:hAnsi="Times New Roman"/>
          <w:b/>
          <w:sz w:val="24"/>
          <w:szCs w:val="24"/>
          <w:lang w:val="lv-LV"/>
        </w:rPr>
      </w:pPr>
      <w:r>
        <w:rPr>
          <w:rFonts w:ascii="Times New Roman" w:hAnsi="Times New Roman"/>
          <w:b/>
          <w:sz w:val="24"/>
          <w:szCs w:val="24"/>
          <w:lang w:val="lv-LV"/>
        </w:rPr>
        <w:t>Prasības Preces piegā</w:t>
      </w:r>
      <w:r w:rsidR="00F84032" w:rsidRPr="00F84032">
        <w:rPr>
          <w:rFonts w:ascii="Times New Roman" w:hAnsi="Times New Roman"/>
          <w:b/>
          <w:sz w:val="24"/>
          <w:szCs w:val="24"/>
          <w:lang w:val="lv-LV"/>
        </w:rPr>
        <w:t>dei:</w:t>
      </w:r>
    </w:p>
    <w:p w:rsidR="00C6567E" w:rsidRPr="008B26D7" w:rsidRDefault="00C6567E" w:rsidP="00C6567E">
      <w:pPr>
        <w:numPr>
          <w:ilvl w:val="1"/>
          <w:numId w:val="12"/>
        </w:numPr>
        <w:tabs>
          <w:tab w:val="num" w:pos="426"/>
        </w:tabs>
        <w:suppressAutoHyphens w:val="0"/>
        <w:spacing w:before="120" w:after="120"/>
        <w:jc w:val="both"/>
        <w:rPr>
          <w:rFonts w:eastAsia="Calibri"/>
          <w:lang w:eastAsia="en-US"/>
        </w:rPr>
      </w:pPr>
      <w:r w:rsidRPr="008B26D7">
        <w:rPr>
          <w:rFonts w:eastAsia="Calibri"/>
          <w:lang w:eastAsia="en-US"/>
        </w:rPr>
        <w:t>Prece tiek piegādāt</w:t>
      </w:r>
      <w:r>
        <w:rPr>
          <w:rFonts w:eastAsia="Calibri"/>
          <w:lang w:eastAsia="en-US"/>
        </w:rPr>
        <w:t>a</w:t>
      </w:r>
      <w:r w:rsidRPr="008B26D7">
        <w:rPr>
          <w:rFonts w:eastAsia="Calibri"/>
          <w:lang w:eastAsia="en-US"/>
        </w:rPr>
        <w:t xml:space="preserve"> pēc </w:t>
      </w:r>
      <w:r>
        <w:rPr>
          <w:rFonts w:eastAsia="Calibri"/>
          <w:lang w:eastAsia="en-US"/>
        </w:rPr>
        <w:t>P</w:t>
      </w:r>
      <w:r w:rsidRPr="008B26D7">
        <w:rPr>
          <w:rFonts w:eastAsia="Calibri"/>
          <w:lang w:eastAsia="en-US"/>
        </w:rPr>
        <w:t xml:space="preserve">asūtītāja pasūtījuma ar </w:t>
      </w:r>
      <w:r>
        <w:rPr>
          <w:rFonts w:eastAsia="Calibri"/>
          <w:lang w:eastAsia="en-US"/>
        </w:rPr>
        <w:t>P</w:t>
      </w:r>
      <w:r w:rsidRPr="008B26D7">
        <w:rPr>
          <w:rFonts w:eastAsia="Calibri"/>
          <w:lang w:eastAsia="en-US"/>
        </w:rPr>
        <w:t>iegādātāja transportu;</w:t>
      </w:r>
    </w:p>
    <w:p w:rsidR="00C6567E" w:rsidRPr="008B26D7" w:rsidRDefault="00C6567E" w:rsidP="00C6567E">
      <w:pPr>
        <w:numPr>
          <w:ilvl w:val="1"/>
          <w:numId w:val="12"/>
        </w:numPr>
        <w:tabs>
          <w:tab w:val="num" w:pos="426"/>
        </w:tabs>
        <w:suppressAutoHyphens w:val="0"/>
        <w:spacing w:before="120" w:after="120"/>
        <w:jc w:val="both"/>
        <w:rPr>
          <w:rFonts w:eastAsia="Calibri"/>
          <w:lang w:eastAsia="en-US"/>
        </w:rPr>
      </w:pPr>
      <w:r w:rsidRPr="008B26D7">
        <w:rPr>
          <w:rFonts w:eastAsia="Calibri"/>
          <w:lang w:eastAsia="en-US"/>
        </w:rPr>
        <w:t>Transporta izdevumi tiek iekļauti cenā;</w:t>
      </w:r>
    </w:p>
    <w:p w:rsidR="00C6567E" w:rsidRPr="008B26D7" w:rsidRDefault="00C6567E" w:rsidP="00C6567E">
      <w:pPr>
        <w:numPr>
          <w:ilvl w:val="1"/>
          <w:numId w:val="12"/>
        </w:numPr>
        <w:tabs>
          <w:tab w:val="num" w:pos="426"/>
        </w:tabs>
        <w:suppressAutoHyphens w:val="0"/>
        <w:spacing w:before="120" w:after="120"/>
        <w:jc w:val="both"/>
        <w:rPr>
          <w:rFonts w:eastAsia="Calibri"/>
          <w:lang w:eastAsia="en-US"/>
        </w:rPr>
      </w:pPr>
      <w:r w:rsidRPr="008B26D7">
        <w:rPr>
          <w:rFonts w:eastAsia="Calibri"/>
          <w:lang w:eastAsia="en-US"/>
        </w:rPr>
        <w:t xml:space="preserve">Preces jāpiegādā </w:t>
      </w:r>
      <w:r w:rsidRPr="008B26D7">
        <w:rPr>
          <w:rFonts w:eastAsia="Calibri"/>
          <w:b/>
          <w:lang w:eastAsia="en-US"/>
        </w:rPr>
        <w:t>24 stundu laikā</w:t>
      </w:r>
      <w:r w:rsidRPr="008B26D7">
        <w:rPr>
          <w:rFonts w:eastAsia="Calibri"/>
          <w:lang w:eastAsia="en-US"/>
        </w:rPr>
        <w:t xml:space="preserve"> pēc pasūtījuma saņemšanas no Pasūtītāja </w:t>
      </w:r>
      <w:r w:rsidR="00373DBE">
        <w:rPr>
          <w:rFonts w:eastAsia="Calibri"/>
          <w:lang w:eastAsia="en-US"/>
        </w:rPr>
        <w:t xml:space="preserve">tā </w:t>
      </w:r>
      <w:r w:rsidRPr="008B26D7">
        <w:rPr>
          <w:rFonts w:eastAsia="Calibri"/>
          <w:lang w:eastAsia="en-US"/>
        </w:rPr>
        <w:t>darba laikā;</w:t>
      </w:r>
    </w:p>
    <w:p w:rsidR="00C6567E" w:rsidRPr="006151DF" w:rsidRDefault="00C6567E" w:rsidP="00C6567E">
      <w:pPr>
        <w:numPr>
          <w:ilvl w:val="1"/>
          <w:numId w:val="12"/>
        </w:numPr>
        <w:tabs>
          <w:tab w:val="clear" w:pos="720"/>
          <w:tab w:val="num" w:pos="426"/>
        </w:tabs>
        <w:suppressAutoHyphens w:val="0"/>
        <w:spacing w:before="120" w:after="120"/>
        <w:ind w:left="426" w:hanging="426"/>
        <w:jc w:val="both"/>
        <w:rPr>
          <w:rFonts w:eastAsia="Calibri"/>
          <w:lang w:eastAsia="en-US"/>
        </w:rPr>
      </w:pPr>
      <w:r w:rsidRPr="008B26D7">
        <w:rPr>
          <w:rFonts w:eastAsia="Calibri"/>
          <w:lang w:eastAsia="en-US"/>
        </w:rPr>
        <w:t xml:space="preserve">Minimālās piegādes apjoms Pasūtītājam nevar būt mazāks par </w:t>
      </w:r>
      <w:r w:rsidRPr="006151DF">
        <w:rPr>
          <w:rFonts w:eastAsia="Calibri"/>
          <w:b/>
          <w:lang w:eastAsia="en-US"/>
        </w:rPr>
        <w:t>EUR 30,00</w:t>
      </w:r>
      <w:r w:rsidRPr="006151DF">
        <w:rPr>
          <w:rFonts w:eastAsia="Calibri"/>
          <w:lang w:eastAsia="en-US"/>
        </w:rPr>
        <w:t xml:space="preserve"> (</w:t>
      </w:r>
      <w:r w:rsidR="002532BA" w:rsidRPr="006151DF">
        <w:rPr>
          <w:rFonts w:eastAsia="Calibri"/>
          <w:lang w:eastAsia="en-US"/>
        </w:rPr>
        <w:t>trīs</w:t>
      </w:r>
      <w:r w:rsidRPr="006151DF">
        <w:rPr>
          <w:rFonts w:eastAsia="Calibri"/>
          <w:lang w:eastAsia="en-US"/>
        </w:rPr>
        <w:t xml:space="preserve">desmit </w:t>
      </w:r>
      <w:r w:rsidRPr="006151DF">
        <w:rPr>
          <w:rFonts w:eastAsia="Calibri"/>
          <w:i/>
          <w:lang w:eastAsia="en-US"/>
        </w:rPr>
        <w:t>euro</w:t>
      </w:r>
      <w:r w:rsidRPr="006151DF">
        <w:rPr>
          <w:rFonts w:eastAsia="Calibri"/>
          <w:lang w:eastAsia="en-US"/>
        </w:rPr>
        <w:t>) ar PVN.</w:t>
      </w:r>
      <w:r w:rsidR="00E4431A" w:rsidRPr="006151DF">
        <w:rPr>
          <w:rFonts w:eastAsia="Calibri"/>
          <w:lang w:eastAsia="en-US"/>
        </w:rPr>
        <w:t xml:space="preserve"> </w:t>
      </w:r>
    </w:p>
    <w:p w:rsidR="00E4431A" w:rsidRDefault="00E4431A" w:rsidP="00E4431A">
      <w:pPr>
        <w:suppressAutoHyphens w:val="0"/>
        <w:spacing w:before="120" w:after="120"/>
        <w:ind w:left="426"/>
        <w:jc w:val="both"/>
        <w:rPr>
          <w:rFonts w:eastAsia="Calibri"/>
          <w:highlight w:val="yellow"/>
          <w:lang w:eastAsia="en-US"/>
        </w:rPr>
      </w:pPr>
    </w:p>
    <w:p w:rsidR="00F84032" w:rsidRPr="002008A0" w:rsidRDefault="00F84032" w:rsidP="00F84032">
      <w:pPr>
        <w:pStyle w:val="ListParagraph"/>
        <w:numPr>
          <w:ilvl w:val="0"/>
          <w:numId w:val="12"/>
        </w:numPr>
        <w:tabs>
          <w:tab w:val="clear" w:pos="720"/>
          <w:tab w:val="num" w:pos="426"/>
        </w:tabs>
        <w:spacing w:before="120" w:after="240"/>
        <w:ind w:left="284" w:hanging="284"/>
        <w:contextualSpacing w:val="0"/>
        <w:jc w:val="both"/>
        <w:rPr>
          <w:rFonts w:ascii="Times New Roman" w:hAnsi="Times New Roman"/>
          <w:b/>
          <w:bCs/>
          <w:sz w:val="24"/>
          <w:szCs w:val="24"/>
          <w:lang w:val="lv-LV"/>
        </w:rPr>
      </w:pPr>
      <w:r w:rsidRPr="002008A0">
        <w:rPr>
          <w:rFonts w:ascii="Times New Roman" w:hAnsi="Times New Roman"/>
          <w:b/>
          <w:bCs/>
          <w:sz w:val="24"/>
          <w:szCs w:val="24"/>
          <w:lang w:val="lv-LV"/>
        </w:rPr>
        <w:t>Preces apraksts:</w:t>
      </w:r>
    </w:p>
    <w:p w:rsidR="00E4431A" w:rsidRPr="00E4431A" w:rsidRDefault="00F84032" w:rsidP="00F84032">
      <w:pPr>
        <w:suppressAutoHyphens w:val="0"/>
        <w:spacing w:before="120" w:after="120"/>
        <w:ind w:left="426"/>
        <w:jc w:val="center"/>
        <w:rPr>
          <w:rFonts w:eastAsia="Calibri"/>
          <w:highlight w:val="yellow"/>
          <w:lang w:eastAsia="en-US"/>
        </w:rPr>
      </w:pPr>
      <w:r w:rsidRPr="007C382A">
        <w:rPr>
          <w:b/>
          <w:bCs/>
          <w:sz w:val="22"/>
          <w:szCs w:val="22"/>
        </w:rPr>
        <w:t>TINTES DRUKAS PRINTER</w:t>
      </w:r>
      <w:r w:rsidR="009B637E">
        <w:rPr>
          <w:b/>
          <w:bCs/>
          <w:sz w:val="22"/>
          <w:szCs w:val="22"/>
        </w:rPr>
        <w:t>I</w:t>
      </w:r>
    </w:p>
    <w:tbl>
      <w:tblPr>
        <w:tblW w:w="9513" w:type="dxa"/>
        <w:tblInd w:w="93" w:type="dxa"/>
        <w:tblLook w:val="04A0" w:firstRow="1" w:lastRow="0" w:firstColumn="1" w:lastColumn="0" w:noHBand="0" w:noVBand="1"/>
      </w:tblPr>
      <w:tblGrid>
        <w:gridCol w:w="4394"/>
        <w:gridCol w:w="5119"/>
      </w:tblGrid>
      <w:tr w:rsidR="00431FAD" w:rsidRPr="007C382A" w:rsidTr="00431FAD">
        <w:trPr>
          <w:trHeight w:val="304"/>
        </w:trPr>
        <w:tc>
          <w:tcPr>
            <w:tcW w:w="4394" w:type="dxa"/>
            <w:tcBorders>
              <w:top w:val="single" w:sz="4" w:space="0" w:color="auto"/>
              <w:left w:val="single" w:sz="4" w:space="0" w:color="auto"/>
              <w:bottom w:val="single" w:sz="4" w:space="0" w:color="auto"/>
              <w:right w:val="single" w:sz="4" w:space="0" w:color="auto"/>
            </w:tcBorders>
            <w:shd w:val="clear" w:color="000000" w:fill="92D050"/>
            <w:vAlign w:val="center"/>
            <w:hideMark/>
          </w:tcPr>
          <w:p w:rsidR="00431FAD" w:rsidRPr="007C382A" w:rsidRDefault="00431FAD" w:rsidP="00053419">
            <w:pPr>
              <w:jc w:val="center"/>
              <w:rPr>
                <w:b/>
                <w:bCs/>
                <w:color w:val="000000"/>
                <w:lang w:eastAsia="lv-LV"/>
              </w:rPr>
            </w:pPr>
            <w:r w:rsidRPr="007C382A">
              <w:rPr>
                <w:b/>
                <w:bCs/>
                <w:color w:val="000000"/>
                <w:sz w:val="22"/>
                <w:szCs w:val="22"/>
                <w:lang w:eastAsia="lv-LV"/>
              </w:rPr>
              <w:t>Printera modelis</w:t>
            </w:r>
          </w:p>
        </w:tc>
        <w:tc>
          <w:tcPr>
            <w:tcW w:w="5119" w:type="dxa"/>
            <w:tcBorders>
              <w:top w:val="single" w:sz="4" w:space="0" w:color="auto"/>
              <w:left w:val="nil"/>
              <w:bottom w:val="single" w:sz="4" w:space="0" w:color="auto"/>
              <w:right w:val="single" w:sz="4" w:space="0" w:color="auto"/>
            </w:tcBorders>
            <w:shd w:val="clear" w:color="000000" w:fill="92D050"/>
            <w:vAlign w:val="center"/>
            <w:hideMark/>
          </w:tcPr>
          <w:p w:rsidR="00431FAD" w:rsidRPr="007C382A" w:rsidRDefault="00431FAD" w:rsidP="00053419">
            <w:pPr>
              <w:jc w:val="center"/>
              <w:rPr>
                <w:b/>
                <w:bCs/>
                <w:color w:val="000000"/>
                <w:lang w:eastAsia="lv-LV"/>
              </w:rPr>
            </w:pPr>
            <w:r w:rsidRPr="007C382A">
              <w:rPr>
                <w:b/>
                <w:bCs/>
                <w:color w:val="000000"/>
                <w:sz w:val="22"/>
                <w:szCs w:val="22"/>
                <w:lang w:eastAsia="lv-LV"/>
              </w:rPr>
              <w:t>Kartridžs</w:t>
            </w:r>
          </w:p>
        </w:tc>
      </w:tr>
      <w:tr w:rsidR="00431FAD" w:rsidRPr="007C382A" w:rsidTr="00431FAD">
        <w:trPr>
          <w:trHeight w:val="288"/>
        </w:trPr>
        <w:tc>
          <w:tcPr>
            <w:tcW w:w="4394" w:type="dxa"/>
            <w:vMerge w:val="restart"/>
            <w:tcBorders>
              <w:top w:val="nil"/>
              <w:left w:val="single" w:sz="4" w:space="0" w:color="auto"/>
              <w:bottom w:val="single" w:sz="4" w:space="0" w:color="000000"/>
              <w:right w:val="single" w:sz="4" w:space="0" w:color="auto"/>
            </w:tcBorders>
            <w:shd w:val="clear" w:color="auto" w:fill="auto"/>
            <w:vAlign w:val="center"/>
            <w:hideMark/>
          </w:tcPr>
          <w:p w:rsidR="00431FAD" w:rsidRPr="007C382A" w:rsidRDefault="00431FAD" w:rsidP="00053419">
            <w:pPr>
              <w:jc w:val="center"/>
              <w:rPr>
                <w:color w:val="000000"/>
                <w:lang w:eastAsia="lv-LV"/>
              </w:rPr>
            </w:pPr>
            <w:r w:rsidRPr="007C382A">
              <w:rPr>
                <w:color w:val="000000"/>
                <w:sz w:val="22"/>
                <w:szCs w:val="22"/>
                <w:lang w:eastAsia="lv-LV"/>
              </w:rPr>
              <w:t>HP DeskJet 1220C</w:t>
            </w:r>
          </w:p>
        </w:tc>
        <w:tc>
          <w:tcPr>
            <w:tcW w:w="5119" w:type="dxa"/>
            <w:tcBorders>
              <w:top w:val="nil"/>
              <w:left w:val="nil"/>
              <w:bottom w:val="single" w:sz="4" w:space="0" w:color="auto"/>
              <w:right w:val="single" w:sz="4" w:space="0" w:color="auto"/>
            </w:tcBorders>
            <w:shd w:val="clear" w:color="auto" w:fill="auto"/>
            <w:vAlign w:val="bottom"/>
            <w:hideMark/>
          </w:tcPr>
          <w:p w:rsidR="00431FAD" w:rsidRPr="007C382A" w:rsidRDefault="00431FAD" w:rsidP="00053419">
            <w:pPr>
              <w:rPr>
                <w:color w:val="000000"/>
                <w:lang w:eastAsia="lv-LV"/>
              </w:rPr>
            </w:pPr>
            <w:r w:rsidRPr="007C382A">
              <w:rPr>
                <w:color w:val="000000"/>
                <w:sz w:val="22"/>
                <w:szCs w:val="22"/>
                <w:lang w:eastAsia="lv-LV"/>
              </w:rPr>
              <w:t>HP45(51645A)</w:t>
            </w:r>
          </w:p>
        </w:tc>
      </w:tr>
      <w:tr w:rsidR="00431FAD" w:rsidRPr="007C382A" w:rsidTr="00431FAD">
        <w:trPr>
          <w:trHeight w:val="288"/>
        </w:trPr>
        <w:tc>
          <w:tcPr>
            <w:tcW w:w="4394" w:type="dxa"/>
            <w:vMerge/>
            <w:tcBorders>
              <w:top w:val="nil"/>
              <w:left w:val="single" w:sz="4" w:space="0" w:color="auto"/>
              <w:bottom w:val="single" w:sz="4" w:space="0" w:color="000000"/>
              <w:right w:val="single" w:sz="4" w:space="0" w:color="auto"/>
            </w:tcBorders>
            <w:vAlign w:val="center"/>
            <w:hideMark/>
          </w:tcPr>
          <w:p w:rsidR="00431FAD" w:rsidRPr="007C382A" w:rsidRDefault="00431FAD" w:rsidP="00053419">
            <w:pPr>
              <w:jc w:val="center"/>
              <w:rPr>
                <w:color w:val="000000"/>
                <w:lang w:eastAsia="lv-LV"/>
              </w:rPr>
            </w:pPr>
          </w:p>
        </w:tc>
        <w:tc>
          <w:tcPr>
            <w:tcW w:w="5119" w:type="dxa"/>
            <w:tcBorders>
              <w:top w:val="nil"/>
              <w:left w:val="nil"/>
              <w:bottom w:val="single" w:sz="4" w:space="0" w:color="auto"/>
              <w:right w:val="single" w:sz="4" w:space="0" w:color="auto"/>
            </w:tcBorders>
            <w:shd w:val="clear" w:color="auto" w:fill="auto"/>
            <w:vAlign w:val="bottom"/>
            <w:hideMark/>
          </w:tcPr>
          <w:p w:rsidR="00431FAD" w:rsidRPr="007C382A" w:rsidRDefault="00431FAD" w:rsidP="00053419">
            <w:pPr>
              <w:rPr>
                <w:color w:val="000000"/>
                <w:lang w:eastAsia="lv-LV"/>
              </w:rPr>
            </w:pPr>
            <w:r w:rsidRPr="007C382A">
              <w:rPr>
                <w:color w:val="000000"/>
                <w:sz w:val="22"/>
                <w:szCs w:val="22"/>
                <w:lang w:eastAsia="lv-LV"/>
              </w:rPr>
              <w:t>HP78(C6578DN)</w:t>
            </w:r>
          </w:p>
        </w:tc>
      </w:tr>
      <w:tr w:rsidR="00431FAD" w:rsidRPr="007C382A" w:rsidTr="00431FAD">
        <w:trPr>
          <w:trHeight w:val="288"/>
        </w:trPr>
        <w:tc>
          <w:tcPr>
            <w:tcW w:w="4394" w:type="dxa"/>
            <w:vMerge w:val="restart"/>
            <w:tcBorders>
              <w:top w:val="nil"/>
              <w:left w:val="single" w:sz="4" w:space="0" w:color="auto"/>
              <w:bottom w:val="single" w:sz="4" w:space="0" w:color="000000"/>
              <w:right w:val="single" w:sz="4" w:space="0" w:color="auto"/>
            </w:tcBorders>
            <w:shd w:val="clear" w:color="auto" w:fill="auto"/>
            <w:vAlign w:val="center"/>
            <w:hideMark/>
          </w:tcPr>
          <w:p w:rsidR="00431FAD" w:rsidRPr="007C382A" w:rsidRDefault="00431FAD" w:rsidP="00053419">
            <w:pPr>
              <w:jc w:val="center"/>
              <w:rPr>
                <w:color w:val="000000"/>
                <w:lang w:eastAsia="lv-LV"/>
              </w:rPr>
            </w:pPr>
            <w:r w:rsidRPr="007C382A">
              <w:rPr>
                <w:color w:val="000000"/>
                <w:sz w:val="22"/>
                <w:szCs w:val="22"/>
                <w:lang w:eastAsia="lv-LV"/>
              </w:rPr>
              <w:t>HP DeskJet1280</w:t>
            </w:r>
          </w:p>
        </w:tc>
        <w:tc>
          <w:tcPr>
            <w:tcW w:w="5119" w:type="dxa"/>
            <w:tcBorders>
              <w:top w:val="nil"/>
              <w:left w:val="nil"/>
              <w:bottom w:val="single" w:sz="4" w:space="0" w:color="auto"/>
              <w:right w:val="single" w:sz="4" w:space="0" w:color="auto"/>
            </w:tcBorders>
            <w:shd w:val="clear" w:color="auto" w:fill="auto"/>
            <w:vAlign w:val="bottom"/>
            <w:hideMark/>
          </w:tcPr>
          <w:p w:rsidR="00431FAD" w:rsidRPr="007C382A" w:rsidRDefault="00431FAD" w:rsidP="00053419">
            <w:pPr>
              <w:rPr>
                <w:color w:val="000000"/>
                <w:lang w:eastAsia="lv-LV"/>
              </w:rPr>
            </w:pPr>
            <w:r w:rsidRPr="007C382A">
              <w:rPr>
                <w:color w:val="000000"/>
                <w:sz w:val="22"/>
                <w:szCs w:val="22"/>
                <w:lang w:eastAsia="lv-LV"/>
              </w:rPr>
              <w:t>HP45(51645A)</w:t>
            </w:r>
          </w:p>
        </w:tc>
      </w:tr>
      <w:tr w:rsidR="00431FAD" w:rsidRPr="007C382A" w:rsidTr="00431FAD">
        <w:trPr>
          <w:trHeight w:val="288"/>
        </w:trPr>
        <w:tc>
          <w:tcPr>
            <w:tcW w:w="4394" w:type="dxa"/>
            <w:vMerge/>
            <w:tcBorders>
              <w:top w:val="nil"/>
              <w:left w:val="single" w:sz="4" w:space="0" w:color="auto"/>
              <w:bottom w:val="single" w:sz="4" w:space="0" w:color="000000"/>
              <w:right w:val="single" w:sz="4" w:space="0" w:color="auto"/>
            </w:tcBorders>
            <w:vAlign w:val="center"/>
            <w:hideMark/>
          </w:tcPr>
          <w:p w:rsidR="00431FAD" w:rsidRPr="007C382A" w:rsidRDefault="00431FAD" w:rsidP="00053419">
            <w:pPr>
              <w:jc w:val="center"/>
              <w:rPr>
                <w:color w:val="000000"/>
                <w:lang w:eastAsia="lv-LV"/>
              </w:rPr>
            </w:pPr>
          </w:p>
        </w:tc>
        <w:tc>
          <w:tcPr>
            <w:tcW w:w="5119" w:type="dxa"/>
            <w:tcBorders>
              <w:top w:val="nil"/>
              <w:left w:val="nil"/>
              <w:bottom w:val="single" w:sz="4" w:space="0" w:color="auto"/>
              <w:right w:val="single" w:sz="4" w:space="0" w:color="auto"/>
            </w:tcBorders>
            <w:shd w:val="clear" w:color="auto" w:fill="auto"/>
            <w:vAlign w:val="bottom"/>
            <w:hideMark/>
          </w:tcPr>
          <w:p w:rsidR="00431FAD" w:rsidRPr="007C382A" w:rsidRDefault="00431FAD" w:rsidP="00053419">
            <w:pPr>
              <w:rPr>
                <w:color w:val="000000"/>
                <w:lang w:eastAsia="lv-LV"/>
              </w:rPr>
            </w:pPr>
            <w:r w:rsidRPr="007C382A">
              <w:rPr>
                <w:color w:val="000000"/>
                <w:sz w:val="22"/>
                <w:szCs w:val="22"/>
                <w:lang w:eastAsia="lv-LV"/>
              </w:rPr>
              <w:t>HP78(C6578DN)</w:t>
            </w:r>
          </w:p>
        </w:tc>
      </w:tr>
      <w:tr w:rsidR="00431FAD" w:rsidRPr="007C382A" w:rsidTr="00431FAD">
        <w:trPr>
          <w:trHeight w:val="288"/>
        </w:trPr>
        <w:tc>
          <w:tcPr>
            <w:tcW w:w="4394" w:type="dxa"/>
            <w:vMerge w:val="restart"/>
            <w:tcBorders>
              <w:top w:val="nil"/>
              <w:left w:val="single" w:sz="4" w:space="0" w:color="auto"/>
              <w:bottom w:val="single" w:sz="4" w:space="0" w:color="000000"/>
              <w:right w:val="single" w:sz="4" w:space="0" w:color="auto"/>
            </w:tcBorders>
            <w:shd w:val="clear" w:color="auto" w:fill="auto"/>
            <w:vAlign w:val="center"/>
            <w:hideMark/>
          </w:tcPr>
          <w:p w:rsidR="00431FAD" w:rsidRPr="007C382A" w:rsidRDefault="00431FAD" w:rsidP="00053419">
            <w:pPr>
              <w:jc w:val="center"/>
              <w:rPr>
                <w:color w:val="000000"/>
                <w:lang w:eastAsia="lv-LV"/>
              </w:rPr>
            </w:pPr>
            <w:r w:rsidRPr="007C382A">
              <w:rPr>
                <w:color w:val="000000"/>
                <w:sz w:val="22"/>
                <w:szCs w:val="22"/>
                <w:lang w:eastAsia="lv-LV"/>
              </w:rPr>
              <w:t>HP DeskJet6122</w:t>
            </w:r>
          </w:p>
        </w:tc>
        <w:tc>
          <w:tcPr>
            <w:tcW w:w="5119" w:type="dxa"/>
            <w:tcBorders>
              <w:top w:val="nil"/>
              <w:left w:val="nil"/>
              <w:bottom w:val="single" w:sz="4" w:space="0" w:color="auto"/>
              <w:right w:val="single" w:sz="4" w:space="0" w:color="auto"/>
            </w:tcBorders>
            <w:shd w:val="clear" w:color="auto" w:fill="auto"/>
            <w:vAlign w:val="bottom"/>
            <w:hideMark/>
          </w:tcPr>
          <w:p w:rsidR="00431FAD" w:rsidRPr="007C382A" w:rsidRDefault="00431FAD" w:rsidP="00053419">
            <w:pPr>
              <w:rPr>
                <w:color w:val="000000"/>
                <w:lang w:eastAsia="lv-LV"/>
              </w:rPr>
            </w:pPr>
            <w:r w:rsidRPr="007C382A">
              <w:rPr>
                <w:color w:val="000000"/>
                <w:sz w:val="22"/>
                <w:szCs w:val="22"/>
                <w:lang w:eastAsia="lv-LV"/>
              </w:rPr>
              <w:t>HP45(51645A)</w:t>
            </w:r>
          </w:p>
        </w:tc>
      </w:tr>
      <w:tr w:rsidR="00431FAD" w:rsidRPr="007C382A" w:rsidTr="00431FAD">
        <w:trPr>
          <w:trHeight w:val="288"/>
        </w:trPr>
        <w:tc>
          <w:tcPr>
            <w:tcW w:w="4394" w:type="dxa"/>
            <w:vMerge/>
            <w:tcBorders>
              <w:top w:val="nil"/>
              <w:left w:val="single" w:sz="4" w:space="0" w:color="auto"/>
              <w:bottom w:val="single" w:sz="4" w:space="0" w:color="000000"/>
              <w:right w:val="single" w:sz="4" w:space="0" w:color="auto"/>
            </w:tcBorders>
            <w:vAlign w:val="center"/>
            <w:hideMark/>
          </w:tcPr>
          <w:p w:rsidR="00431FAD" w:rsidRPr="007C382A" w:rsidRDefault="00431FAD" w:rsidP="00053419">
            <w:pPr>
              <w:jc w:val="center"/>
              <w:rPr>
                <w:color w:val="000000"/>
                <w:lang w:eastAsia="lv-LV"/>
              </w:rPr>
            </w:pPr>
          </w:p>
        </w:tc>
        <w:tc>
          <w:tcPr>
            <w:tcW w:w="5119" w:type="dxa"/>
            <w:tcBorders>
              <w:top w:val="nil"/>
              <w:left w:val="nil"/>
              <w:bottom w:val="single" w:sz="4" w:space="0" w:color="auto"/>
              <w:right w:val="single" w:sz="4" w:space="0" w:color="auto"/>
            </w:tcBorders>
            <w:shd w:val="clear" w:color="auto" w:fill="auto"/>
            <w:vAlign w:val="bottom"/>
            <w:hideMark/>
          </w:tcPr>
          <w:p w:rsidR="00431FAD" w:rsidRPr="007C382A" w:rsidRDefault="00431FAD" w:rsidP="00053419">
            <w:pPr>
              <w:rPr>
                <w:color w:val="000000"/>
                <w:lang w:eastAsia="lv-LV"/>
              </w:rPr>
            </w:pPr>
            <w:r w:rsidRPr="007C382A">
              <w:rPr>
                <w:color w:val="000000"/>
                <w:sz w:val="22"/>
                <w:szCs w:val="22"/>
                <w:lang w:eastAsia="lv-LV"/>
              </w:rPr>
              <w:t>HP78(C6578DN)</w:t>
            </w:r>
          </w:p>
        </w:tc>
      </w:tr>
      <w:tr w:rsidR="00431FAD" w:rsidRPr="007C382A" w:rsidTr="00431FAD">
        <w:trPr>
          <w:trHeight w:val="288"/>
        </w:trPr>
        <w:tc>
          <w:tcPr>
            <w:tcW w:w="4394" w:type="dxa"/>
            <w:vMerge w:val="restart"/>
            <w:tcBorders>
              <w:top w:val="nil"/>
              <w:left w:val="single" w:sz="4" w:space="0" w:color="auto"/>
              <w:bottom w:val="single" w:sz="4" w:space="0" w:color="000000"/>
              <w:right w:val="single" w:sz="4" w:space="0" w:color="auto"/>
            </w:tcBorders>
            <w:shd w:val="clear" w:color="auto" w:fill="auto"/>
            <w:vAlign w:val="center"/>
            <w:hideMark/>
          </w:tcPr>
          <w:p w:rsidR="00431FAD" w:rsidRPr="007C382A" w:rsidRDefault="00431FAD" w:rsidP="00053419">
            <w:pPr>
              <w:jc w:val="center"/>
              <w:rPr>
                <w:color w:val="000000"/>
                <w:lang w:eastAsia="lv-LV"/>
              </w:rPr>
            </w:pPr>
            <w:r w:rsidRPr="007C382A">
              <w:rPr>
                <w:color w:val="000000"/>
                <w:sz w:val="22"/>
                <w:szCs w:val="22"/>
                <w:lang w:eastAsia="lv-LV"/>
              </w:rPr>
              <w:t>HP DeskJet 5740</w:t>
            </w:r>
          </w:p>
        </w:tc>
        <w:tc>
          <w:tcPr>
            <w:tcW w:w="5119" w:type="dxa"/>
            <w:tcBorders>
              <w:top w:val="nil"/>
              <w:left w:val="nil"/>
              <w:bottom w:val="single" w:sz="4" w:space="0" w:color="auto"/>
              <w:right w:val="single" w:sz="4" w:space="0" w:color="auto"/>
            </w:tcBorders>
            <w:shd w:val="clear" w:color="auto" w:fill="auto"/>
            <w:vAlign w:val="bottom"/>
            <w:hideMark/>
          </w:tcPr>
          <w:p w:rsidR="00431FAD" w:rsidRPr="007C382A" w:rsidRDefault="00431FAD" w:rsidP="00053419">
            <w:pPr>
              <w:rPr>
                <w:color w:val="000000"/>
                <w:lang w:eastAsia="lv-LV"/>
              </w:rPr>
            </w:pPr>
            <w:r w:rsidRPr="007C382A">
              <w:rPr>
                <w:color w:val="000000"/>
                <w:sz w:val="22"/>
                <w:szCs w:val="22"/>
                <w:lang w:eastAsia="lv-LV"/>
              </w:rPr>
              <w:t>H 338(C8765W)</w:t>
            </w:r>
          </w:p>
        </w:tc>
      </w:tr>
      <w:tr w:rsidR="00431FAD" w:rsidRPr="007C382A" w:rsidTr="00431FAD">
        <w:trPr>
          <w:trHeight w:val="288"/>
        </w:trPr>
        <w:tc>
          <w:tcPr>
            <w:tcW w:w="4394" w:type="dxa"/>
            <w:vMerge/>
            <w:tcBorders>
              <w:top w:val="nil"/>
              <w:left w:val="single" w:sz="4" w:space="0" w:color="auto"/>
              <w:bottom w:val="single" w:sz="4" w:space="0" w:color="000000"/>
              <w:right w:val="single" w:sz="4" w:space="0" w:color="auto"/>
            </w:tcBorders>
            <w:vAlign w:val="center"/>
            <w:hideMark/>
          </w:tcPr>
          <w:p w:rsidR="00431FAD" w:rsidRPr="007C382A" w:rsidRDefault="00431FAD" w:rsidP="00053419">
            <w:pPr>
              <w:jc w:val="center"/>
              <w:rPr>
                <w:color w:val="000000"/>
                <w:lang w:eastAsia="lv-LV"/>
              </w:rPr>
            </w:pPr>
          </w:p>
        </w:tc>
        <w:tc>
          <w:tcPr>
            <w:tcW w:w="5119" w:type="dxa"/>
            <w:tcBorders>
              <w:top w:val="nil"/>
              <w:left w:val="nil"/>
              <w:bottom w:val="single" w:sz="4" w:space="0" w:color="auto"/>
              <w:right w:val="single" w:sz="4" w:space="0" w:color="auto"/>
            </w:tcBorders>
            <w:shd w:val="clear" w:color="auto" w:fill="auto"/>
            <w:vAlign w:val="bottom"/>
            <w:hideMark/>
          </w:tcPr>
          <w:p w:rsidR="00431FAD" w:rsidRPr="007C382A" w:rsidRDefault="00431FAD" w:rsidP="00053419">
            <w:pPr>
              <w:rPr>
                <w:color w:val="000000"/>
                <w:lang w:eastAsia="lv-LV"/>
              </w:rPr>
            </w:pPr>
            <w:r w:rsidRPr="007C382A">
              <w:rPr>
                <w:color w:val="000000"/>
                <w:sz w:val="22"/>
                <w:szCs w:val="22"/>
                <w:lang w:eastAsia="lv-LV"/>
              </w:rPr>
              <w:t>HP339(C8767W)</w:t>
            </w:r>
          </w:p>
        </w:tc>
      </w:tr>
      <w:tr w:rsidR="00431FAD" w:rsidRPr="007C382A" w:rsidTr="00431FAD">
        <w:trPr>
          <w:trHeight w:val="288"/>
        </w:trPr>
        <w:tc>
          <w:tcPr>
            <w:tcW w:w="4394" w:type="dxa"/>
            <w:vMerge/>
            <w:tcBorders>
              <w:top w:val="nil"/>
              <w:left w:val="single" w:sz="4" w:space="0" w:color="auto"/>
              <w:bottom w:val="single" w:sz="4" w:space="0" w:color="000000"/>
              <w:right w:val="single" w:sz="4" w:space="0" w:color="auto"/>
            </w:tcBorders>
            <w:vAlign w:val="center"/>
            <w:hideMark/>
          </w:tcPr>
          <w:p w:rsidR="00431FAD" w:rsidRPr="007C382A" w:rsidRDefault="00431FAD" w:rsidP="00053419">
            <w:pPr>
              <w:jc w:val="center"/>
              <w:rPr>
                <w:color w:val="000000"/>
                <w:lang w:eastAsia="lv-LV"/>
              </w:rPr>
            </w:pPr>
          </w:p>
        </w:tc>
        <w:tc>
          <w:tcPr>
            <w:tcW w:w="5119" w:type="dxa"/>
            <w:tcBorders>
              <w:top w:val="nil"/>
              <w:left w:val="nil"/>
              <w:bottom w:val="single" w:sz="4" w:space="0" w:color="auto"/>
              <w:right w:val="single" w:sz="4" w:space="0" w:color="auto"/>
            </w:tcBorders>
            <w:shd w:val="clear" w:color="auto" w:fill="auto"/>
            <w:vAlign w:val="bottom"/>
            <w:hideMark/>
          </w:tcPr>
          <w:p w:rsidR="00431FAD" w:rsidRPr="007C382A" w:rsidRDefault="00431FAD" w:rsidP="00053419">
            <w:pPr>
              <w:rPr>
                <w:color w:val="000000"/>
                <w:lang w:eastAsia="lv-LV"/>
              </w:rPr>
            </w:pPr>
            <w:r w:rsidRPr="007C382A">
              <w:rPr>
                <w:color w:val="000000"/>
                <w:sz w:val="22"/>
                <w:szCs w:val="22"/>
                <w:lang w:eastAsia="lv-LV"/>
              </w:rPr>
              <w:t>HP343(C8766W)</w:t>
            </w:r>
          </w:p>
        </w:tc>
      </w:tr>
      <w:tr w:rsidR="00431FAD" w:rsidRPr="007C382A" w:rsidTr="00431FAD">
        <w:trPr>
          <w:trHeight w:val="288"/>
        </w:trPr>
        <w:tc>
          <w:tcPr>
            <w:tcW w:w="4394" w:type="dxa"/>
            <w:vMerge/>
            <w:tcBorders>
              <w:top w:val="nil"/>
              <w:left w:val="single" w:sz="4" w:space="0" w:color="auto"/>
              <w:bottom w:val="single" w:sz="4" w:space="0" w:color="000000"/>
              <w:right w:val="single" w:sz="4" w:space="0" w:color="auto"/>
            </w:tcBorders>
            <w:vAlign w:val="center"/>
            <w:hideMark/>
          </w:tcPr>
          <w:p w:rsidR="00431FAD" w:rsidRPr="007C382A" w:rsidRDefault="00431FAD" w:rsidP="00053419">
            <w:pPr>
              <w:jc w:val="center"/>
              <w:rPr>
                <w:color w:val="000000"/>
                <w:lang w:eastAsia="lv-LV"/>
              </w:rPr>
            </w:pPr>
          </w:p>
        </w:tc>
        <w:tc>
          <w:tcPr>
            <w:tcW w:w="5119" w:type="dxa"/>
            <w:tcBorders>
              <w:top w:val="nil"/>
              <w:left w:val="nil"/>
              <w:bottom w:val="single" w:sz="4" w:space="0" w:color="auto"/>
              <w:right w:val="single" w:sz="4" w:space="0" w:color="auto"/>
            </w:tcBorders>
            <w:shd w:val="clear" w:color="auto" w:fill="auto"/>
            <w:vAlign w:val="bottom"/>
            <w:hideMark/>
          </w:tcPr>
          <w:p w:rsidR="00431FAD" w:rsidRPr="007C382A" w:rsidRDefault="00431FAD" w:rsidP="00053419">
            <w:pPr>
              <w:rPr>
                <w:color w:val="000000"/>
                <w:lang w:eastAsia="lv-LV"/>
              </w:rPr>
            </w:pPr>
            <w:r w:rsidRPr="007C382A">
              <w:rPr>
                <w:color w:val="000000"/>
                <w:sz w:val="22"/>
                <w:szCs w:val="22"/>
                <w:lang w:eastAsia="lv-LV"/>
              </w:rPr>
              <w:t>HP344(C9363W)</w:t>
            </w:r>
          </w:p>
        </w:tc>
      </w:tr>
      <w:tr w:rsidR="00431FAD" w:rsidRPr="007C382A" w:rsidTr="00431FAD">
        <w:trPr>
          <w:trHeight w:val="288"/>
        </w:trPr>
        <w:tc>
          <w:tcPr>
            <w:tcW w:w="4394" w:type="dxa"/>
            <w:vMerge w:val="restart"/>
            <w:tcBorders>
              <w:top w:val="nil"/>
              <w:left w:val="single" w:sz="4" w:space="0" w:color="auto"/>
              <w:bottom w:val="single" w:sz="4" w:space="0" w:color="000000"/>
              <w:right w:val="single" w:sz="4" w:space="0" w:color="auto"/>
            </w:tcBorders>
            <w:shd w:val="clear" w:color="auto" w:fill="auto"/>
            <w:vAlign w:val="center"/>
            <w:hideMark/>
          </w:tcPr>
          <w:p w:rsidR="00431FAD" w:rsidRPr="007C382A" w:rsidRDefault="00431FAD" w:rsidP="00053419">
            <w:pPr>
              <w:jc w:val="center"/>
              <w:rPr>
                <w:color w:val="000000"/>
                <w:lang w:eastAsia="lv-LV"/>
              </w:rPr>
            </w:pPr>
            <w:r w:rsidRPr="007C382A">
              <w:rPr>
                <w:color w:val="000000"/>
                <w:sz w:val="22"/>
                <w:szCs w:val="22"/>
                <w:lang w:eastAsia="lv-LV"/>
              </w:rPr>
              <w:t>HP DeskJet 710C</w:t>
            </w:r>
          </w:p>
        </w:tc>
        <w:tc>
          <w:tcPr>
            <w:tcW w:w="5119" w:type="dxa"/>
            <w:tcBorders>
              <w:top w:val="nil"/>
              <w:left w:val="nil"/>
              <w:bottom w:val="single" w:sz="4" w:space="0" w:color="auto"/>
              <w:right w:val="single" w:sz="4" w:space="0" w:color="auto"/>
            </w:tcBorders>
            <w:shd w:val="clear" w:color="auto" w:fill="auto"/>
            <w:vAlign w:val="bottom"/>
            <w:hideMark/>
          </w:tcPr>
          <w:p w:rsidR="00431FAD" w:rsidRPr="007C382A" w:rsidRDefault="00431FAD" w:rsidP="00053419">
            <w:pPr>
              <w:rPr>
                <w:color w:val="000000"/>
                <w:lang w:eastAsia="lv-LV"/>
              </w:rPr>
            </w:pPr>
            <w:r w:rsidRPr="007C382A">
              <w:rPr>
                <w:color w:val="000000"/>
                <w:sz w:val="22"/>
                <w:szCs w:val="22"/>
                <w:lang w:eastAsia="lv-LV"/>
              </w:rPr>
              <w:t>HP45(51645A)</w:t>
            </w:r>
          </w:p>
        </w:tc>
      </w:tr>
      <w:tr w:rsidR="00431FAD" w:rsidRPr="007C382A" w:rsidTr="00431FAD">
        <w:trPr>
          <w:trHeight w:val="288"/>
        </w:trPr>
        <w:tc>
          <w:tcPr>
            <w:tcW w:w="4394" w:type="dxa"/>
            <w:vMerge/>
            <w:tcBorders>
              <w:top w:val="nil"/>
              <w:left w:val="single" w:sz="4" w:space="0" w:color="auto"/>
              <w:bottom w:val="single" w:sz="4" w:space="0" w:color="000000"/>
              <w:right w:val="single" w:sz="4" w:space="0" w:color="auto"/>
            </w:tcBorders>
            <w:vAlign w:val="center"/>
            <w:hideMark/>
          </w:tcPr>
          <w:p w:rsidR="00431FAD" w:rsidRPr="007C382A" w:rsidRDefault="00431FAD" w:rsidP="00053419">
            <w:pPr>
              <w:jc w:val="center"/>
              <w:rPr>
                <w:color w:val="000000"/>
                <w:lang w:eastAsia="lv-LV"/>
              </w:rPr>
            </w:pPr>
          </w:p>
        </w:tc>
        <w:tc>
          <w:tcPr>
            <w:tcW w:w="5119" w:type="dxa"/>
            <w:tcBorders>
              <w:top w:val="nil"/>
              <w:left w:val="nil"/>
              <w:bottom w:val="single" w:sz="4" w:space="0" w:color="auto"/>
              <w:right w:val="single" w:sz="4" w:space="0" w:color="auto"/>
            </w:tcBorders>
            <w:shd w:val="clear" w:color="auto" w:fill="auto"/>
            <w:vAlign w:val="bottom"/>
            <w:hideMark/>
          </w:tcPr>
          <w:p w:rsidR="00431FAD" w:rsidRPr="007C382A" w:rsidRDefault="00431FAD" w:rsidP="00053419">
            <w:pPr>
              <w:rPr>
                <w:color w:val="000000"/>
                <w:lang w:eastAsia="lv-LV"/>
              </w:rPr>
            </w:pPr>
            <w:r w:rsidRPr="007C382A">
              <w:rPr>
                <w:color w:val="000000"/>
                <w:sz w:val="22"/>
                <w:szCs w:val="22"/>
                <w:lang w:eastAsia="lv-LV"/>
              </w:rPr>
              <w:t>HP23(C1823D)</w:t>
            </w:r>
          </w:p>
        </w:tc>
      </w:tr>
      <w:tr w:rsidR="00431FAD" w:rsidRPr="007C382A" w:rsidTr="00431FAD">
        <w:trPr>
          <w:trHeight w:val="288"/>
        </w:trPr>
        <w:tc>
          <w:tcPr>
            <w:tcW w:w="4394" w:type="dxa"/>
            <w:vMerge w:val="restart"/>
            <w:tcBorders>
              <w:top w:val="nil"/>
              <w:left w:val="single" w:sz="4" w:space="0" w:color="auto"/>
              <w:bottom w:val="single" w:sz="4" w:space="0" w:color="000000"/>
              <w:right w:val="single" w:sz="4" w:space="0" w:color="auto"/>
            </w:tcBorders>
            <w:shd w:val="clear" w:color="auto" w:fill="auto"/>
            <w:vAlign w:val="center"/>
            <w:hideMark/>
          </w:tcPr>
          <w:p w:rsidR="00431FAD" w:rsidRPr="007C382A" w:rsidRDefault="00431FAD" w:rsidP="00053419">
            <w:pPr>
              <w:jc w:val="center"/>
              <w:rPr>
                <w:color w:val="000000"/>
                <w:lang w:eastAsia="lv-LV"/>
              </w:rPr>
            </w:pPr>
            <w:proofErr w:type="spellStart"/>
            <w:r w:rsidRPr="007C382A">
              <w:rPr>
                <w:color w:val="000000"/>
                <w:sz w:val="22"/>
                <w:szCs w:val="22"/>
                <w:lang w:eastAsia="lv-LV"/>
              </w:rPr>
              <w:t>Canon</w:t>
            </w:r>
            <w:proofErr w:type="spellEnd"/>
            <w:r w:rsidRPr="007C382A">
              <w:rPr>
                <w:color w:val="000000"/>
                <w:sz w:val="22"/>
                <w:szCs w:val="22"/>
                <w:lang w:eastAsia="lv-LV"/>
              </w:rPr>
              <w:t xml:space="preserve"> </w:t>
            </w:r>
            <w:proofErr w:type="spellStart"/>
            <w:r w:rsidRPr="007C382A">
              <w:rPr>
                <w:color w:val="000000"/>
                <w:sz w:val="22"/>
                <w:szCs w:val="22"/>
                <w:lang w:eastAsia="lv-LV"/>
              </w:rPr>
              <w:t>Pixma</w:t>
            </w:r>
            <w:proofErr w:type="spellEnd"/>
            <w:r w:rsidRPr="007C382A">
              <w:rPr>
                <w:color w:val="000000"/>
                <w:sz w:val="22"/>
                <w:szCs w:val="22"/>
                <w:lang w:eastAsia="lv-LV"/>
              </w:rPr>
              <w:t xml:space="preserve"> IX5000</w:t>
            </w:r>
          </w:p>
        </w:tc>
        <w:tc>
          <w:tcPr>
            <w:tcW w:w="5119" w:type="dxa"/>
            <w:tcBorders>
              <w:top w:val="nil"/>
              <w:left w:val="nil"/>
              <w:bottom w:val="single" w:sz="4" w:space="0" w:color="auto"/>
              <w:right w:val="single" w:sz="4" w:space="0" w:color="auto"/>
            </w:tcBorders>
            <w:shd w:val="clear" w:color="auto" w:fill="auto"/>
            <w:vAlign w:val="bottom"/>
            <w:hideMark/>
          </w:tcPr>
          <w:p w:rsidR="00431FAD" w:rsidRPr="007C382A" w:rsidRDefault="00431FAD" w:rsidP="00053419">
            <w:pPr>
              <w:rPr>
                <w:color w:val="000000"/>
                <w:lang w:eastAsia="lv-LV"/>
              </w:rPr>
            </w:pPr>
            <w:r w:rsidRPr="007C382A">
              <w:rPr>
                <w:color w:val="000000"/>
                <w:sz w:val="22"/>
                <w:szCs w:val="22"/>
                <w:lang w:eastAsia="lv-LV"/>
              </w:rPr>
              <w:t>CLI-8C</w:t>
            </w:r>
          </w:p>
        </w:tc>
      </w:tr>
      <w:tr w:rsidR="00431FAD" w:rsidRPr="007C382A" w:rsidTr="00431FAD">
        <w:trPr>
          <w:trHeight w:val="288"/>
        </w:trPr>
        <w:tc>
          <w:tcPr>
            <w:tcW w:w="4394" w:type="dxa"/>
            <w:vMerge/>
            <w:tcBorders>
              <w:top w:val="nil"/>
              <w:left w:val="single" w:sz="4" w:space="0" w:color="auto"/>
              <w:bottom w:val="single" w:sz="4" w:space="0" w:color="000000"/>
              <w:right w:val="single" w:sz="4" w:space="0" w:color="auto"/>
            </w:tcBorders>
            <w:vAlign w:val="center"/>
            <w:hideMark/>
          </w:tcPr>
          <w:p w:rsidR="00431FAD" w:rsidRPr="007C382A" w:rsidRDefault="00431FAD" w:rsidP="00053419">
            <w:pPr>
              <w:jc w:val="center"/>
              <w:rPr>
                <w:color w:val="000000"/>
                <w:lang w:eastAsia="lv-LV"/>
              </w:rPr>
            </w:pPr>
          </w:p>
        </w:tc>
        <w:tc>
          <w:tcPr>
            <w:tcW w:w="5119" w:type="dxa"/>
            <w:tcBorders>
              <w:top w:val="nil"/>
              <w:left w:val="nil"/>
              <w:bottom w:val="single" w:sz="4" w:space="0" w:color="auto"/>
              <w:right w:val="single" w:sz="4" w:space="0" w:color="auto"/>
            </w:tcBorders>
            <w:shd w:val="clear" w:color="auto" w:fill="auto"/>
            <w:vAlign w:val="bottom"/>
            <w:hideMark/>
          </w:tcPr>
          <w:p w:rsidR="00431FAD" w:rsidRPr="007C382A" w:rsidRDefault="00431FAD" w:rsidP="00053419">
            <w:pPr>
              <w:rPr>
                <w:color w:val="000000"/>
                <w:lang w:eastAsia="lv-LV"/>
              </w:rPr>
            </w:pPr>
            <w:r w:rsidRPr="007C382A">
              <w:rPr>
                <w:color w:val="000000"/>
                <w:sz w:val="22"/>
                <w:szCs w:val="22"/>
                <w:lang w:eastAsia="lv-LV"/>
              </w:rPr>
              <w:t>CLI-8M</w:t>
            </w:r>
          </w:p>
        </w:tc>
      </w:tr>
      <w:tr w:rsidR="00431FAD" w:rsidRPr="007C382A" w:rsidTr="00431FAD">
        <w:trPr>
          <w:trHeight w:val="288"/>
        </w:trPr>
        <w:tc>
          <w:tcPr>
            <w:tcW w:w="4394" w:type="dxa"/>
            <w:vMerge/>
            <w:tcBorders>
              <w:top w:val="nil"/>
              <w:left w:val="single" w:sz="4" w:space="0" w:color="auto"/>
              <w:bottom w:val="single" w:sz="4" w:space="0" w:color="000000"/>
              <w:right w:val="single" w:sz="4" w:space="0" w:color="auto"/>
            </w:tcBorders>
            <w:vAlign w:val="center"/>
            <w:hideMark/>
          </w:tcPr>
          <w:p w:rsidR="00431FAD" w:rsidRPr="007C382A" w:rsidRDefault="00431FAD" w:rsidP="00053419">
            <w:pPr>
              <w:jc w:val="center"/>
              <w:rPr>
                <w:color w:val="000000"/>
                <w:lang w:eastAsia="lv-LV"/>
              </w:rPr>
            </w:pPr>
          </w:p>
        </w:tc>
        <w:tc>
          <w:tcPr>
            <w:tcW w:w="5119" w:type="dxa"/>
            <w:tcBorders>
              <w:top w:val="nil"/>
              <w:left w:val="nil"/>
              <w:bottom w:val="single" w:sz="4" w:space="0" w:color="auto"/>
              <w:right w:val="single" w:sz="4" w:space="0" w:color="auto"/>
            </w:tcBorders>
            <w:shd w:val="clear" w:color="auto" w:fill="auto"/>
            <w:vAlign w:val="bottom"/>
            <w:hideMark/>
          </w:tcPr>
          <w:p w:rsidR="00431FAD" w:rsidRPr="007C382A" w:rsidRDefault="00431FAD" w:rsidP="00053419">
            <w:pPr>
              <w:rPr>
                <w:color w:val="000000"/>
                <w:lang w:eastAsia="lv-LV"/>
              </w:rPr>
            </w:pPr>
            <w:r w:rsidRPr="007C382A">
              <w:rPr>
                <w:color w:val="000000"/>
                <w:sz w:val="22"/>
                <w:szCs w:val="22"/>
                <w:lang w:eastAsia="lv-LV"/>
              </w:rPr>
              <w:t>CLI-8Y</w:t>
            </w:r>
          </w:p>
        </w:tc>
      </w:tr>
      <w:tr w:rsidR="00431FAD" w:rsidRPr="007C382A" w:rsidTr="00431FAD">
        <w:trPr>
          <w:trHeight w:val="288"/>
        </w:trPr>
        <w:tc>
          <w:tcPr>
            <w:tcW w:w="4394" w:type="dxa"/>
            <w:vMerge/>
            <w:tcBorders>
              <w:top w:val="nil"/>
              <w:left w:val="single" w:sz="4" w:space="0" w:color="auto"/>
              <w:bottom w:val="single" w:sz="4" w:space="0" w:color="000000"/>
              <w:right w:val="single" w:sz="4" w:space="0" w:color="auto"/>
            </w:tcBorders>
            <w:vAlign w:val="center"/>
            <w:hideMark/>
          </w:tcPr>
          <w:p w:rsidR="00431FAD" w:rsidRPr="007C382A" w:rsidRDefault="00431FAD" w:rsidP="00053419">
            <w:pPr>
              <w:jc w:val="center"/>
              <w:rPr>
                <w:color w:val="000000"/>
                <w:lang w:eastAsia="lv-LV"/>
              </w:rPr>
            </w:pPr>
          </w:p>
        </w:tc>
        <w:tc>
          <w:tcPr>
            <w:tcW w:w="5119" w:type="dxa"/>
            <w:tcBorders>
              <w:top w:val="nil"/>
              <w:left w:val="nil"/>
              <w:bottom w:val="single" w:sz="4" w:space="0" w:color="auto"/>
              <w:right w:val="single" w:sz="4" w:space="0" w:color="auto"/>
            </w:tcBorders>
            <w:shd w:val="clear" w:color="auto" w:fill="auto"/>
            <w:vAlign w:val="bottom"/>
            <w:hideMark/>
          </w:tcPr>
          <w:p w:rsidR="00431FAD" w:rsidRPr="007C382A" w:rsidRDefault="00431FAD" w:rsidP="00053419">
            <w:pPr>
              <w:rPr>
                <w:color w:val="000000"/>
                <w:lang w:eastAsia="lv-LV"/>
              </w:rPr>
            </w:pPr>
            <w:r w:rsidRPr="007C382A">
              <w:rPr>
                <w:color w:val="000000"/>
                <w:sz w:val="22"/>
                <w:szCs w:val="22"/>
                <w:lang w:eastAsia="lv-LV"/>
              </w:rPr>
              <w:t>PGI-5BK</w:t>
            </w:r>
          </w:p>
        </w:tc>
      </w:tr>
      <w:tr w:rsidR="00431FAD" w:rsidRPr="007C382A" w:rsidTr="00431FAD">
        <w:trPr>
          <w:trHeight w:val="288"/>
        </w:trPr>
        <w:tc>
          <w:tcPr>
            <w:tcW w:w="4394" w:type="dxa"/>
            <w:vMerge w:val="restart"/>
            <w:tcBorders>
              <w:top w:val="nil"/>
              <w:left w:val="single" w:sz="4" w:space="0" w:color="auto"/>
              <w:bottom w:val="single" w:sz="4" w:space="0" w:color="000000"/>
              <w:right w:val="single" w:sz="4" w:space="0" w:color="auto"/>
            </w:tcBorders>
            <w:shd w:val="clear" w:color="auto" w:fill="auto"/>
            <w:vAlign w:val="center"/>
            <w:hideMark/>
          </w:tcPr>
          <w:p w:rsidR="00431FAD" w:rsidRPr="007C382A" w:rsidRDefault="00431FAD" w:rsidP="00053419">
            <w:pPr>
              <w:jc w:val="center"/>
              <w:rPr>
                <w:color w:val="000000"/>
                <w:lang w:eastAsia="lv-LV"/>
              </w:rPr>
            </w:pPr>
            <w:proofErr w:type="spellStart"/>
            <w:r w:rsidRPr="007C382A">
              <w:rPr>
                <w:color w:val="000000"/>
                <w:sz w:val="22"/>
                <w:szCs w:val="22"/>
                <w:lang w:eastAsia="lv-LV"/>
              </w:rPr>
              <w:t>Canon</w:t>
            </w:r>
            <w:proofErr w:type="spellEnd"/>
            <w:r w:rsidRPr="007C382A">
              <w:rPr>
                <w:color w:val="000000"/>
                <w:sz w:val="22"/>
                <w:szCs w:val="22"/>
                <w:lang w:eastAsia="lv-LV"/>
              </w:rPr>
              <w:t xml:space="preserve"> IX 7000, A3</w:t>
            </w:r>
          </w:p>
        </w:tc>
        <w:tc>
          <w:tcPr>
            <w:tcW w:w="5119" w:type="dxa"/>
            <w:tcBorders>
              <w:top w:val="nil"/>
              <w:left w:val="nil"/>
              <w:bottom w:val="single" w:sz="4" w:space="0" w:color="auto"/>
              <w:right w:val="single" w:sz="4" w:space="0" w:color="auto"/>
            </w:tcBorders>
            <w:shd w:val="clear" w:color="auto" w:fill="auto"/>
            <w:vAlign w:val="bottom"/>
            <w:hideMark/>
          </w:tcPr>
          <w:p w:rsidR="00431FAD" w:rsidRPr="007C382A" w:rsidRDefault="00431FAD" w:rsidP="00053419">
            <w:pPr>
              <w:rPr>
                <w:color w:val="000000"/>
                <w:lang w:eastAsia="lv-LV"/>
              </w:rPr>
            </w:pPr>
            <w:r w:rsidRPr="007C382A">
              <w:rPr>
                <w:color w:val="000000"/>
                <w:sz w:val="22"/>
                <w:szCs w:val="22"/>
                <w:lang w:eastAsia="lv-LV"/>
              </w:rPr>
              <w:t>PGI-7BK</w:t>
            </w:r>
          </w:p>
        </w:tc>
      </w:tr>
      <w:tr w:rsidR="00431FAD" w:rsidRPr="007C382A" w:rsidTr="00431FAD">
        <w:trPr>
          <w:trHeight w:val="288"/>
        </w:trPr>
        <w:tc>
          <w:tcPr>
            <w:tcW w:w="4394" w:type="dxa"/>
            <w:vMerge/>
            <w:tcBorders>
              <w:top w:val="nil"/>
              <w:left w:val="single" w:sz="4" w:space="0" w:color="auto"/>
              <w:bottom w:val="single" w:sz="4" w:space="0" w:color="000000"/>
              <w:right w:val="single" w:sz="4" w:space="0" w:color="auto"/>
            </w:tcBorders>
            <w:vAlign w:val="center"/>
            <w:hideMark/>
          </w:tcPr>
          <w:p w:rsidR="00431FAD" w:rsidRPr="007C382A" w:rsidRDefault="00431FAD" w:rsidP="00053419">
            <w:pPr>
              <w:jc w:val="center"/>
              <w:rPr>
                <w:color w:val="000000"/>
                <w:lang w:eastAsia="lv-LV"/>
              </w:rPr>
            </w:pPr>
          </w:p>
        </w:tc>
        <w:tc>
          <w:tcPr>
            <w:tcW w:w="5119" w:type="dxa"/>
            <w:tcBorders>
              <w:top w:val="nil"/>
              <w:left w:val="nil"/>
              <w:bottom w:val="single" w:sz="4" w:space="0" w:color="auto"/>
              <w:right w:val="single" w:sz="4" w:space="0" w:color="auto"/>
            </w:tcBorders>
            <w:shd w:val="clear" w:color="auto" w:fill="auto"/>
            <w:vAlign w:val="bottom"/>
            <w:hideMark/>
          </w:tcPr>
          <w:p w:rsidR="00431FAD" w:rsidRPr="007C382A" w:rsidRDefault="00431FAD" w:rsidP="00053419">
            <w:pPr>
              <w:rPr>
                <w:color w:val="000000"/>
                <w:lang w:eastAsia="lv-LV"/>
              </w:rPr>
            </w:pPr>
            <w:r w:rsidRPr="007C382A">
              <w:rPr>
                <w:color w:val="000000"/>
                <w:sz w:val="22"/>
                <w:szCs w:val="22"/>
                <w:lang w:eastAsia="lv-LV"/>
              </w:rPr>
              <w:t>PGI-9PBK</w:t>
            </w:r>
          </w:p>
        </w:tc>
      </w:tr>
      <w:tr w:rsidR="00431FAD" w:rsidRPr="007C382A" w:rsidTr="00431FAD">
        <w:trPr>
          <w:trHeight w:val="288"/>
        </w:trPr>
        <w:tc>
          <w:tcPr>
            <w:tcW w:w="4394" w:type="dxa"/>
            <w:vMerge/>
            <w:tcBorders>
              <w:top w:val="nil"/>
              <w:left w:val="single" w:sz="4" w:space="0" w:color="auto"/>
              <w:bottom w:val="single" w:sz="4" w:space="0" w:color="000000"/>
              <w:right w:val="single" w:sz="4" w:space="0" w:color="auto"/>
            </w:tcBorders>
            <w:vAlign w:val="center"/>
            <w:hideMark/>
          </w:tcPr>
          <w:p w:rsidR="00431FAD" w:rsidRPr="007C382A" w:rsidRDefault="00431FAD" w:rsidP="00053419">
            <w:pPr>
              <w:jc w:val="center"/>
              <w:rPr>
                <w:color w:val="000000"/>
                <w:lang w:eastAsia="lv-LV"/>
              </w:rPr>
            </w:pPr>
          </w:p>
        </w:tc>
        <w:tc>
          <w:tcPr>
            <w:tcW w:w="5119" w:type="dxa"/>
            <w:tcBorders>
              <w:top w:val="nil"/>
              <w:left w:val="nil"/>
              <w:bottom w:val="single" w:sz="4" w:space="0" w:color="auto"/>
              <w:right w:val="single" w:sz="4" w:space="0" w:color="auto"/>
            </w:tcBorders>
            <w:shd w:val="clear" w:color="auto" w:fill="auto"/>
            <w:vAlign w:val="bottom"/>
            <w:hideMark/>
          </w:tcPr>
          <w:p w:rsidR="00431FAD" w:rsidRPr="007C382A" w:rsidRDefault="00431FAD" w:rsidP="00053419">
            <w:pPr>
              <w:rPr>
                <w:color w:val="000000"/>
                <w:lang w:eastAsia="lv-LV"/>
              </w:rPr>
            </w:pPr>
            <w:r w:rsidRPr="007C382A">
              <w:rPr>
                <w:color w:val="000000"/>
                <w:sz w:val="22"/>
                <w:szCs w:val="22"/>
                <w:lang w:eastAsia="lv-LV"/>
              </w:rPr>
              <w:t>PGI-9C</w:t>
            </w:r>
          </w:p>
        </w:tc>
      </w:tr>
      <w:tr w:rsidR="00431FAD" w:rsidRPr="007C382A" w:rsidTr="00431FAD">
        <w:trPr>
          <w:trHeight w:val="288"/>
        </w:trPr>
        <w:tc>
          <w:tcPr>
            <w:tcW w:w="4394" w:type="dxa"/>
            <w:vMerge/>
            <w:tcBorders>
              <w:top w:val="nil"/>
              <w:left w:val="single" w:sz="4" w:space="0" w:color="auto"/>
              <w:bottom w:val="single" w:sz="4" w:space="0" w:color="000000"/>
              <w:right w:val="single" w:sz="4" w:space="0" w:color="auto"/>
            </w:tcBorders>
            <w:vAlign w:val="center"/>
            <w:hideMark/>
          </w:tcPr>
          <w:p w:rsidR="00431FAD" w:rsidRPr="007C382A" w:rsidRDefault="00431FAD" w:rsidP="00053419">
            <w:pPr>
              <w:jc w:val="center"/>
              <w:rPr>
                <w:color w:val="000000"/>
                <w:lang w:eastAsia="lv-LV"/>
              </w:rPr>
            </w:pPr>
          </w:p>
        </w:tc>
        <w:tc>
          <w:tcPr>
            <w:tcW w:w="5119" w:type="dxa"/>
            <w:tcBorders>
              <w:top w:val="nil"/>
              <w:left w:val="nil"/>
              <w:bottom w:val="single" w:sz="4" w:space="0" w:color="auto"/>
              <w:right w:val="single" w:sz="4" w:space="0" w:color="auto"/>
            </w:tcBorders>
            <w:shd w:val="clear" w:color="auto" w:fill="auto"/>
            <w:vAlign w:val="bottom"/>
            <w:hideMark/>
          </w:tcPr>
          <w:p w:rsidR="00431FAD" w:rsidRPr="007C382A" w:rsidRDefault="00431FAD" w:rsidP="00053419">
            <w:pPr>
              <w:rPr>
                <w:color w:val="000000"/>
                <w:lang w:eastAsia="lv-LV"/>
              </w:rPr>
            </w:pPr>
            <w:r w:rsidRPr="007C382A">
              <w:rPr>
                <w:color w:val="000000"/>
                <w:sz w:val="22"/>
                <w:szCs w:val="22"/>
                <w:lang w:eastAsia="lv-LV"/>
              </w:rPr>
              <w:t>PGI-9M</w:t>
            </w:r>
          </w:p>
        </w:tc>
      </w:tr>
      <w:tr w:rsidR="00431FAD" w:rsidRPr="007C382A" w:rsidTr="00431FAD">
        <w:trPr>
          <w:trHeight w:val="288"/>
        </w:trPr>
        <w:tc>
          <w:tcPr>
            <w:tcW w:w="4394" w:type="dxa"/>
            <w:vMerge/>
            <w:tcBorders>
              <w:top w:val="nil"/>
              <w:left w:val="single" w:sz="4" w:space="0" w:color="auto"/>
              <w:bottom w:val="single" w:sz="4" w:space="0" w:color="000000"/>
              <w:right w:val="single" w:sz="4" w:space="0" w:color="auto"/>
            </w:tcBorders>
            <w:vAlign w:val="center"/>
            <w:hideMark/>
          </w:tcPr>
          <w:p w:rsidR="00431FAD" w:rsidRPr="007C382A" w:rsidRDefault="00431FAD" w:rsidP="00053419">
            <w:pPr>
              <w:jc w:val="center"/>
              <w:rPr>
                <w:color w:val="000000"/>
                <w:lang w:eastAsia="lv-LV"/>
              </w:rPr>
            </w:pPr>
          </w:p>
        </w:tc>
        <w:tc>
          <w:tcPr>
            <w:tcW w:w="5119" w:type="dxa"/>
            <w:tcBorders>
              <w:top w:val="nil"/>
              <w:left w:val="nil"/>
              <w:bottom w:val="single" w:sz="4" w:space="0" w:color="auto"/>
              <w:right w:val="single" w:sz="4" w:space="0" w:color="auto"/>
            </w:tcBorders>
            <w:shd w:val="clear" w:color="auto" w:fill="auto"/>
            <w:vAlign w:val="bottom"/>
            <w:hideMark/>
          </w:tcPr>
          <w:p w:rsidR="00431FAD" w:rsidRPr="007C382A" w:rsidRDefault="00431FAD" w:rsidP="00053419">
            <w:pPr>
              <w:rPr>
                <w:color w:val="000000"/>
                <w:lang w:eastAsia="lv-LV"/>
              </w:rPr>
            </w:pPr>
            <w:r w:rsidRPr="007C382A">
              <w:rPr>
                <w:color w:val="000000"/>
                <w:sz w:val="22"/>
                <w:szCs w:val="22"/>
                <w:lang w:eastAsia="lv-LV"/>
              </w:rPr>
              <w:t>PGI-9Y</w:t>
            </w:r>
          </w:p>
        </w:tc>
      </w:tr>
      <w:tr w:rsidR="00431FAD" w:rsidRPr="007C382A" w:rsidTr="00431FAD">
        <w:trPr>
          <w:trHeight w:val="288"/>
        </w:trPr>
        <w:tc>
          <w:tcPr>
            <w:tcW w:w="4394" w:type="dxa"/>
            <w:vMerge/>
            <w:tcBorders>
              <w:top w:val="nil"/>
              <w:left w:val="single" w:sz="4" w:space="0" w:color="auto"/>
              <w:bottom w:val="single" w:sz="4" w:space="0" w:color="000000"/>
              <w:right w:val="single" w:sz="4" w:space="0" w:color="auto"/>
            </w:tcBorders>
            <w:vAlign w:val="center"/>
            <w:hideMark/>
          </w:tcPr>
          <w:p w:rsidR="00431FAD" w:rsidRPr="007C382A" w:rsidRDefault="00431FAD" w:rsidP="00053419">
            <w:pPr>
              <w:jc w:val="center"/>
              <w:rPr>
                <w:color w:val="000000"/>
                <w:lang w:eastAsia="lv-LV"/>
              </w:rPr>
            </w:pPr>
          </w:p>
        </w:tc>
        <w:tc>
          <w:tcPr>
            <w:tcW w:w="5119" w:type="dxa"/>
            <w:tcBorders>
              <w:top w:val="nil"/>
              <w:left w:val="nil"/>
              <w:bottom w:val="single" w:sz="4" w:space="0" w:color="auto"/>
              <w:right w:val="single" w:sz="4" w:space="0" w:color="auto"/>
            </w:tcBorders>
            <w:shd w:val="clear" w:color="auto" w:fill="auto"/>
            <w:vAlign w:val="bottom"/>
            <w:hideMark/>
          </w:tcPr>
          <w:p w:rsidR="00431FAD" w:rsidRPr="007C382A" w:rsidRDefault="00431FAD" w:rsidP="00053419">
            <w:pPr>
              <w:rPr>
                <w:color w:val="000000"/>
                <w:lang w:eastAsia="lv-LV"/>
              </w:rPr>
            </w:pPr>
            <w:r w:rsidRPr="007C382A">
              <w:rPr>
                <w:color w:val="000000"/>
                <w:sz w:val="22"/>
                <w:szCs w:val="22"/>
                <w:lang w:eastAsia="lv-LV"/>
              </w:rPr>
              <w:t>PGI-9Clear</w:t>
            </w:r>
          </w:p>
        </w:tc>
      </w:tr>
      <w:tr w:rsidR="00431FAD" w:rsidRPr="007C382A" w:rsidTr="00431FAD">
        <w:trPr>
          <w:trHeight w:val="360"/>
        </w:trPr>
        <w:tc>
          <w:tcPr>
            <w:tcW w:w="4394" w:type="dxa"/>
            <w:vMerge w:val="restart"/>
            <w:tcBorders>
              <w:top w:val="nil"/>
              <w:left w:val="single" w:sz="4" w:space="0" w:color="auto"/>
              <w:bottom w:val="single" w:sz="4" w:space="0" w:color="000000"/>
              <w:right w:val="single" w:sz="4" w:space="0" w:color="auto"/>
            </w:tcBorders>
            <w:shd w:val="clear" w:color="auto" w:fill="auto"/>
            <w:vAlign w:val="center"/>
            <w:hideMark/>
          </w:tcPr>
          <w:p w:rsidR="00431FAD" w:rsidRPr="007C382A" w:rsidRDefault="00431FAD" w:rsidP="00053419">
            <w:pPr>
              <w:jc w:val="center"/>
              <w:rPr>
                <w:color w:val="000000"/>
                <w:lang w:eastAsia="lv-LV"/>
              </w:rPr>
            </w:pPr>
            <w:proofErr w:type="spellStart"/>
            <w:r w:rsidRPr="007C382A">
              <w:rPr>
                <w:color w:val="000000"/>
                <w:sz w:val="22"/>
                <w:szCs w:val="22"/>
                <w:lang w:eastAsia="lv-LV"/>
              </w:rPr>
              <w:t>Canon</w:t>
            </w:r>
            <w:proofErr w:type="spellEnd"/>
            <w:r w:rsidRPr="007C382A">
              <w:rPr>
                <w:color w:val="000000"/>
                <w:sz w:val="22"/>
                <w:szCs w:val="22"/>
                <w:lang w:eastAsia="lv-LV"/>
              </w:rPr>
              <w:t xml:space="preserve"> </w:t>
            </w:r>
            <w:proofErr w:type="spellStart"/>
            <w:r w:rsidRPr="007C382A">
              <w:rPr>
                <w:color w:val="000000"/>
                <w:sz w:val="22"/>
                <w:szCs w:val="22"/>
                <w:lang w:eastAsia="lv-LV"/>
              </w:rPr>
              <w:t>Pixma</w:t>
            </w:r>
            <w:proofErr w:type="spellEnd"/>
            <w:r w:rsidRPr="007C382A">
              <w:rPr>
                <w:color w:val="000000"/>
                <w:sz w:val="22"/>
                <w:szCs w:val="22"/>
                <w:lang w:eastAsia="lv-LV"/>
              </w:rPr>
              <w:t xml:space="preserve"> IX 6500, A3</w:t>
            </w:r>
          </w:p>
        </w:tc>
        <w:tc>
          <w:tcPr>
            <w:tcW w:w="5119" w:type="dxa"/>
            <w:tcBorders>
              <w:top w:val="nil"/>
              <w:left w:val="nil"/>
              <w:bottom w:val="single" w:sz="4" w:space="0" w:color="auto"/>
              <w:right w:val="single" w:sz="4" w:space="0" w:color="auto"/>
            </w:tcBorders>
            <w:shd w:val="clear" w:color="auto" w:fill="auto"/>
            <w:vAlign w:val="bottom"/>
            <w:hideMark/>
          </w:tcPr>
          <w:p w:rsidR="00431FAD" w:rsidRPr="007C382A" w:rsidRDefault="00431FAD" w:rsidP="00053419">
            <w:pPr>
              <w:rPr>
                <w:color w:val="000000"/>
                <w:lang w:eastAsia="lv-LV"/>
              </w:rPr>
            </w:pPr>
            <w:r w:rsidRPr="007C382A">
              <w:rPr>
                <w:color w:val="000000"/>
                <w:sz w:val="22"/>
                <w:szCs w:val="22"/>
                <w:lang w:eastAsia="lv-LV"/>
              </w:rPr>
              <w:t>CLI-526BK</w:t>
            </w:r>
          </w:p>
        </w:tc>
      </w:tr>
      <w:tr w:rsidR="00431FAD" w:rsidRPr="007C382A" w:rsidTr="00431FAD">
        <w:trPr>
          <w:trHeight w:val="288"/>
        </w:trPr>
        <w:tc>
          <w:tcPr>
            <w:tcW w:w="4394" w:type="dxa"/>
            <w:vMerge/>
            <w:tcBorders>
              <w:top w:val="nil"/>
              <w:left w:val="single" w:sz="4" w:space="0" w:color="auto"/>
              <w:bottom w:val="single" w:sz="4" w:space="0" w:color="000000"/>
              <w:right w:val="single" w:sz="4" w:space="0" w:color="auto"/>
            </w:tcBorders>
            <w:vAlign w:val="center"/>
            <w:hideMark/>
          </w:tcPr>
          <w:p w:rsidR="00431FAD" w:rsidRPr="007C382A" w:rsidRDefault="00431FAD" w:rsidP="00053419">
            <w:pPr>
              <w:jc w:val="center"/>
              <w:rPr>
                <w:color w:val="000000"/>
                <w:lang w:eastAsia="lv-LV"/>
              </w:rPr>
            </w:pPr>
          </w:p>
        </w:tc>
        <w:tc>
          <w:tcPr>
            <w:tcW w:w="5119" w:type="dxa"/>
            <w:tcBorders>
              <w:top w:val="nil"/>
              <w:left w:val="nil"/>
              <w:bottom w:val="single" w:sz="4" w:space="0" w:color="auto"/>
              <w:right w:val="single" w:sz="4" w:space="0" w:color="auto"/>
            </w:tcBorders>
            <w:shd w:val="clear" w:color="auto" w:fill="auto"/>
            <w:vAlign w:val="bottom"/>
            <w:hideMark/>
          </w:tcPr>
          <w:p w:rsidR="00431FAD" w:rsidRPr="007C382A" w:rsidRDefault="00431FAD" w:rsidP="00053419">
            <w:pPr>
              <w:rPr>
                <w:color w:val="000000"/>
                <w:lang w:eastAsia="lv-LV"/>
              </w:rPr>
            </w:pPr>
            <w:r w:rsidRPr="007C382A">
              <w:rPr>
                <w:color w:val="000000"/>
                <w:sz w:val="22"/>
                <w:szCs w:val="22"/>
                <w:lang w:eastAsia="lv-LV"/>
              </w:rPr>
              <w:t>CLI-526GY</w:t>
            </w:r>
          </w:p>
        </w:tc>
      </w:tr>
      <w:tr w:rsidR="00431FAD" w:rsidRPr="007C382A" w:rsidTr="00431FAD">
        <w:trPr>
          <w:trHeight w:val="288"/>
        </w:trPr>
        <w:tc>
          <w:tcPr>
            <w:tcW w:w="4394" w:type="dxa"/>
            <w:vMerge/>
            <w:tcBorders>
              <w:top w:val="nil"/>
              <w:left w:val="single" w:sz="4" w:space="0" w:color="auto"/>
              <w:bottom w:val="single" w:sz="4" w:space="0" w:color="000000"/>
              <w:right w:val="single" w:sz="4" w:space="0" w:color="auto"/>
            </w:tcBorders>
            <w:vAlign w:val="center"/>
            <w:hideMark/>
          </w:tcPr>
          <w:p w:rsidR="00431FAD" w:rsidRPr="007C382A" w:rsidRDefault="00431FAD" w:rsidP="00053419">
            <w:pPr>
              <w:jc w:val="center"/>
              <w:rPr>
                <w:color w:val="000000"/>
                <w:lang w:eastAsia="lv-LV"/>
              </w:rPr>
            </w:pPr>
          </w:p>
        </w:tc>
        <w:tc>
          <w:tcPr>
            <w:tcW w:w="5119" w:type="dxa"/>
            <w:tcBorders>
              <w:top w:val="nil"/>
              <w:left w:val="nil"/>
              <w:bottom w:val="single" w:sz="4" w:space="0" w:color="auto"/>
              <w:right w:val="single" w:sz="4" w:space="0" w:color="auto"/>
            </w:tcBorders>
            <w:shd w:val="clear" w:color="auto" w:fill="auto"/>
            <w:vAlign w:val="bottom"/>
            <w:hideMark/>
          </w:tcPr>
          <w:p w:rsidR="00431FAD" w:rsidRPr="007C382A" w:rsidRDefault="00431FAD" w:rsidP="00053419">
            <w:pPr>
              <w:rPr>
                <w:color w:val="000000"/>
                <w:lang w:eastAsia="lv-LV"/>
              </w:rPr>
            </w:pPr>
            <w:r w:rsidRPr="007C382A">
              <w:rPr>
                <w:color w:val="000000"/>
                <w:sz w:val="22"/>
                <w:szCs w:val="22"/>
                <w:lang w:eastAsia="lv-LV"/>
              </w:rPr>
              <w:t>CLI-526Y</w:t>
            </w:r>
          </w:p>
        </w:tc>
      </w:tr>
      <w:tr w:rsidR="00431FAD" w:rsidRPr="007C382A" w:rsidTr="00431FAD">
        <w:trPr>
          <w:trHeight w:val="288"/>
        </w:trPr>
        <w:tc>
          <w:tcPr>
            <w:tcW w:w="4394" w:type="dxa"/>
            <w:vMerge/>
            <w:tcBorders>
              <w:top w:val="nil"/>
              <w:left w:val="single" w:sz="4" w:space="0" w:color="auto"/>
              <w:bottom w:val="single" w:sz="4" w:space="0" w:color="000000"/>
              <w:right w:val="single" w:sz="4" w:space="0" w:color="auto"/>
            </w:tcBorders>
            <w:vAlign w:val="center"/>
            <w:hideMark/>
          </w:tcPr>
          <w:p w:rsidR="00431FAD" w:rsidRPr="007C382A" w:rsidRDefault="00431FAD" w:rsidP="00053419">
            <w:pPr>
              <w:jc w:val="center"/>
              <w:rPr>
                <w:color w:val="000000"/>
                <w:lang w:eastAsia="lv-LV"/>
              </w:rPr>
            </w:pPr>
          </w:p>
        </w:tc>
        <w:tc>
          <w:tcPr>
            <w:tcW w:w="5119" w:type="dxa"/>
            <w:tcBorders>
              <w:top w:val="nil"/>
              <w:left w:val="nil"/>
              <w:bottom w:val="single" w:sz="4" w:space="0" w:color="auto"/>
              <w:right w:val="single" w:sz="4" w:space="0" w:color="auto"/>
            </w:tcBorders>
            <w:shd w:val="clear" w:color="auto" w:fill="auto"/>
            <w:vAlign w:val="bottom"/>
            <w:hideMark/>
          </w:tcPr>
          <w:p w:rsidR="00431FAD" w:rsidRPr="007C382A" w:rsidRDefault="00431FAD" w:rsidP="00053419">
            <w:pPr>
              <w:rPr>
                <w:color w:val="000000"/>
                <w:lang w:eastAsia="lv-LV"/>
              </w:rPr>
            </w:pPr>
            <w:r w:rsidRPr="007C382A">
              <w:rPr>
                <w:color w:val="000000"/>
                <w:sz w:val="22"/>
                <w:szCs w:val="22"/>
                <w:lang w:eastAsia="lv-LV"/>
              </w:rPr>
              <w:t>CLI-526C</w:t>
            </w:r>
          </w:p>
        </w:tc>
      </w:tr>
      <w:tr w:rsidR="00431FAD" w:rsidRPr="007C382A" w:rsidTr="00431FAD">
        <w:trPr>
          <w:trHeight w:val="288"/>
        </w:trPr>
        <w:tc>
          <w:tcPr>
            <w:tcW w:w="4394" w:type="dxa"/>
            <w:vMerge/>
            <w:tcBorders>
              <w:top w:val="nil"/>
              <w:left w:val="single" w:sz="4" w:space="0" w:color="auto"/>
              <w:bottom w:val="single" w:sz="4" w:space="0" w:color="000000"/>
              <w:right w:val="single" w:sz="4" w:space="0" w:color="auto"/>
            </w:tcBorders>
            <w:vAlign w:val="center"/>
            <w:hideMark/>
          </w:tcPr>
          <w:p w:rsidR="00431FAD" w:rsidRPr="007C382A" w:rsidRDefault="00431FAD" w:rsidP="00053419">
            <w:pPr>
              <w:jc w:val="center"/>
              <w:rPr>
                <w:color w:val="000000"/>
                <w:lang w:eastAsia="lv-LV"/>
              </w:rPr>
            </w:pPr>
          </w:p>
        </w:tc>
        <w:tc>
          <w:tcPr>
            <w:tcW w:w="5119" w:type="dxa"/>
            <w:tcBorders>
              <w:top w:val="nil"/>
              <w:left w:val="nil"/>
              <w:bottom w:val="single" w:sz="4" w:space="0" w:color="auto"/>
              <w:right w:val="single" w:sz="4" w:space="0" w:color="auto"/>
            </w:tcBorders>
            <w:shd w:val="clear" w:color="auto" w:fill="auto"/>
            <w:vAlign w:val="bottom"/>
            <w:hideMark/>
          </w:tcPr>
          <w:p w:rsidR="00431FAD" w:rsidRPr="007C382A" w:rsidRDefault="00431FAD" w:rsidP="00053419">
            <w:pPr>
              <w:rPr>
                <w:color w:val="000000"/>
                <w:lang w:eastAsia="lv-LV"/>
              </w:rPr>
            </w:pPr>
            <w:r w:rsidRPr="007C382A">
              <w:rPr>
                <w:color w:val="000000"/>
                <w:sz w:val="22"/>
                <w:szCs w:val="22"/>
                <w:lang w:eastAsia="lv-LV"/>
              </w:rPr>
              <w:t>CLI-526BM</w:t>
            </w:r>
          </w:p>
        </w:tc>
      </w:tr>
      <w:tr w:rsidR="00431FAD" w:rsidRPr="007C382A" w:rsidTr="00431FAD">
        <w:trPr>
          <w:trHeight w:val="288"/>
        </w:trPr>
        <w:tc>
          <w:tcPr>
            <w:tcW w:w="4394" w:type="dxa"/>
            <w:vMerge/>
            <w:tcBorders>
              <w:top w:val="nil"/>
              <w:left w:val="single" w:sz="4" w:space="0" w:color="auto"/>
              <w:bottom w:val="single" w:sz="4" w:space="0" w:color="auto"/>
              <w:right w:val="single" w:sz="4" w:space="0" w:color="auto"/>
            </w:tcBorders>
            <w:vAlign w:val="center"/>
            <w:hideMark/>
          </w:tcPr>
          <w:p w:rsidR="00431FAD" w:rsidRPr="007C382A" w:rsidRDefault="00431FAD" w:rsidP="00053419">
            <w:pPr>
              <w:jc w:val="center"/>
              <w:rPr>
                <w:color w:val="000000"/>
                <w:lang w:eastAsia="lv-LV"/>
              </w:rPr>
            </w:pPr>
          </w:p>
        </w:tc>
        <w:tc>
          <w:tcPr>
            <w:tcW w:w="5119" w:type="dxa"/>
            <w:tcBorders>
              <w:top w:val="nil"/>
              <w:left w:val="nil"/>
              <w:bottom w:val="single" w:sz="4" w:space="0" w:color="auto"/>
              <w:right w:val="single" w:sz="4" w:space="0" w:color="auto"/>
            </w:tcBorders>
            <w:shd w:val="clear" w:color="auto" w:fill="auto"/>
            <w:vAlign w:val="bottom"/>
            <w:hideMark/>
          </w:tcPr>
          <w:p w:rsidR="00431FAD" w:rsidRPr="007C382A" w:rsidRDefault="00431FAD" w:rsidP="00053419">
            <w:pPr>
              <w:rPr>
                <w:color w:val="000000"/>
                <w:lang w:eastAsia="lv-LV"/>
              </w:rPr>
            </w:pPr>
            <w:r w:rsidRPr="007C382A">
              <w:rPr>
                <w:color w:val="000000"/>
                <w:sz w:val="22"/>
                <w:szCs w:val="22"/>
                <w:lang w:eastAsia="lv-LV"/>
              </w:rPr>
              <w:t>PGI-525BK</w:t>
            </w:r>
          </w:p>
        </w:tc>
      </w:tr>
      <w:tr w:rsidR="00431FAD" w:rsidRPr="007C382A" w:rsidTr="00431FAD">
        <w:trPr>
          <w:trHeight w:val="288"/>
        </w:trPr>
        <w:tc>
          <w:tcPr>
            <w:tcW w:w="43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31FAD" w:rsidRPr="007C382A" w:rsidRDefault="00431FAD" w:rsidP="00053419">
            <w:pPr>
              <w:jc w:val="center"/>
              <w:rPr>
                <w:color w:val="000000"/>
                <w:lang w:eastAsia="lv-LV"/>
              </w:rPr>
            </w:pPr>
            <w:r w:rsidRPr="007C382A">
              <w:rPr>
                <w:color w:val="000000"/>
                <w:sz w:val="22"/>
                <w:szCs w:val="22"/>
                <w:lang w:eastAsia="lv-LV"/>
              </w:rPr>
              <w:t xml:space="preserve">HP </w:t>
            </w:r>
            <w:proofErr w:type="spellStart"/>
            <w:r w:rsidRPr="007C382A">
              <w:rPr>
                <w:color w:val="000000"/>
                <w:sz w:val="22"/>
                <w:szCs w:val="22"/>
                <w:lang w:eastAsia="lv-LV"/>
              </w:rPr>
              <w:t>DeskJet</w:t>
            </w:r>
            <w:proofErr w:type="spellEnd"/>
            <w:r w:rsidRPr="007C382A">
              <w:rPr>
                <w:color w:val="000000"/>
                <w:sz w:val="22"/>
                <w:szCs w:val="22"/>
                <w:lang w:eastAsia="lv-LV"/>
              </w:rPr>
              <w:t xml:space="preserve"> 1210C</w:t>
            </w:r>
          </w:p>
        </w:tc>
        <w:tc>
          <w:tcPr>
            <w:tcW w:w="5119" w:type="dxa"/>
            <w:tcBorders>
              <w:top w:val="single" w:sz="4" w:space="0" w:color="auto"/>
              <w:left w:val="nil"/>
              <w:bottom w:val="single" w:sz="4" w:space="0" w:color="auto"/>
              <w:right w:val="single" w:sz="4" w:space="0" w:color="auto"/>
            </w:tcBorders>
            <w:shd w:val="clear" w:color="auto" w:fill="auto"/>
            <w:vAlign w:val="bottom"/>
            <w:hideMark/>
          </w:tcPr>
          <w:p w:rsidR="00431FAD" w:rsidRPr="007C382A" w:rsidRDefault="00431FAD" w:rsidP="00053419">
            <w:pPr>
              <w:rPr>
                <w:color w:val="000000"/>
                <w:lang w:eastAsia="lv-LV"/>
              </w:rPr>
            </w:pPr>
            <w:r w:rsidRPr="007C382A">
              <w:rPr>
                <w:color w:val="000000"/>
                <w:sz w:val="22"/>
                <w:szCs w:val="22"/>
                <w:lang w:eastAsia="lv-LV"/>
              </w:rPr>
              <w:t>56 (C6656AN)</w:t>
            </w:r>
          </w:p>
        </w:tc>
      </w:tr>
      <w:tr w:rsidR="00431FAD" w:rsidRPr="007C382A" w:rsidTr="00431FAD">
        <w:trPr>
          <w:trHeight w:val="288"/>
        </w:trPr>
        <w:tc>
          <w:tcPr>
            <w:tcW w:w="4394" w:type="dxa"/>
            <w:vMerge/>
            <w:tcBorders>
              <w:top w:val="single" w:sz="4" w:space="0" w:color="auto"/>
              <w:left w:val="single" w:sz="4" w:space="0" w:color="auto"/>
              <w:bottom w:val="single" w:sz="4" w:space="0" w:color="auto"/>
              <w:right w:val="single" w:sz="4" w:space="0" w:color="auto"/>
            </w:tcBorders>
            <w:vAlign w:val="center"/>
            <w:hideMark/>
          </w:tcPr>
          <w:p w:rsidR="00431FAD" w:rsidRPr="007C382A" w:rsidRDefault="00431FAD" w:rsidP="00053419">
            <w:pPr>
              <w:jc w:val="center"/>
              <w:rPr>
                <w:color w:val="000000"/>
                <w:lang w:eastAsia="lv-LV"/>
              </w:rPr>
            </w:pPr>
          </w:p>
        </w:tc>
        <w:tc>
          <w:tcPr>
            <w:tcW w:w="5119" w:type="dxa"/>
            <w:tcBorders>
              <w:top w:val="single" w:sz="4" w:space="0" w:color="auto"/>
              <w:left w:val="nil"/>
              <w:bottom w:val="single" w:sz="4" w:space="0" w:color="auto"/>
              <w:right w:val="single" w:sz="4" w:space="0" w:color="auto"/>
            </w:tcBorders>
            <w:shd w:val="clear" w:color="auto" w:fill="auto"/>
            <w:vAlign w:val="bottom"/>
            <w:hideMark/>
          </w:tcPr>
          <w:p w:rsidR="00431FAD" w:rsidRPr="007C382A" w:rsidRDefault="00431FAD" w:rsidP="00053419">
            <w:pPr>
              <w:rPr>
                <w:color w:val="000000"/>
                <w:lang w:eastAsia="lv-LV"/>
              </w:rPr>
            </w:pPr>
            <w:r w:rsidRPr="007C382A">
              <w:rPr>
                <w:color w:val="000000"/>
                <w:sz w:val="22"/>
                <w:szCs w:val="22"/>
                <w:lang w:eastAsia="lv-LV"/>
              </w:rPr>
              <w:t>57 (C6657A)</w:t>
            </w:r>
          </w:p>
        </w:tc>
      </w:tr>
      <w:tr w:rsidR="00431FAD" w:rsidRPr="007C382A" w:rsidTr="00431FAD">
        <w:trPr>
          <w:trHeight w:val="288"/>
        </w:trPr>
        <w:tc>
          <w:tcPr>
            <w:tcW w:w="43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31FAD" w:rsidRPr="007C382A" w:rsidRDefault="00431FAD" w:rsidP="00053419">
            <w:pPr>
              <w:jc w:val="center"/>
              <w:rPr>
                <w:color w:val="000000"/>
                <w:lang w:eastAsia="lv-LV"/>
              </w:rPr>
            </w:pPr>
            <w:r w:rsidRPr="007C382A">
              <w:rPr>
                <w:color w:val="000000"/>
                <w:sz w:val="22"/>
                <w:szCs w:val="22"/>
                <w:lang w:eastAsia="lv-LV"/>
              </w:rPr>
              <w:lastRenderedPageBreak/>
              <w:t xml:space="preserve">HP </w:t>
            </w:r>
            <w:proofErr w:type="spellStart"/>
            <w:r w:rsidRPr="007C382A">
              <w:rPr>
                <w:color w:val="000000"/>
                <w:sz w:val="22"/>
                <w:szCs w:val="22"/>
                <w:lang w:eastAsia="lv-LV"/>
              </w:rPr>
              <w:t>DeskJet</w:t>
            </w:r>
            <w:proofErr w:type="spellEnd"/>
            <w:r w:rsidRPr="007C382A">
              <w:rPr>
                <w:color w:val="000000"/>
                <w:sz w:val="22"/>
                <w:szCs w:val="22"/>
                <w:lang w:eastAsia="lv-LV"/>
              </w:rPr>
              <w:t xml:space="preserve"> 840C</w:t>
            </w:r>
          </w:p>
        </w:tc>
        <w:tc>
          <w:tcPr>
            <w:tcW w:w="5119" w:type="dxa"/>
            <w:tcBorders>
              <w:top w:val="single" w:sz="4" w:space="0" w:color="auto"/>
              <w:left w:val="nil"/>
              <w:bottom w:val="single" w:sz="4" w:space="0" w:color="auto"/>
              <w:right w:val="single" w:sz="4" w:space="0" w:color="auto"/>
            </w:tcBorders>
            <w:shd w:val="clear" w:color="auto" w:fill="auto"/>
            <w:vAlign w:val="bottom"/>
            <w:hideMark/>
          </w:tcPr>
          <w:p w:rsidR="00431FAD" w:rsidRPr="007C382A" w:rsidRDefault="00431FAD" w:rsidP="00053419">
            <w:pPr>
              <w:rPr>
                <w:color w:val="000000"/>
                <w:lang w:eastAsia="lv-LV"/>
              </w:rPr>
            </w:pPr>
            <w:r w:rsidRPr="007C382A">
              <w:rPr>
                <w:color w:val="000000"/>
                <w:sz w:val="22"/>
                <w:szCs w:val="22"/>
                <w:lang w:eastAsia="lv-LV"/>
              </w:rPr>
              <w:t>HP 15(C6615DE)</w:t>
            </w:r>
          </w:p>
        </w:tc>
      </w:tr>
      <w:tr w:rsidR="00431FAD" w:rsidRPr="007C382A" w:rsidTr="00431FAD">
        <w:trPr>
          <w:trHeight w:val="288"/>
        </w:trPr>
        <w:tc>
          <w:tcPr>
            <w:tcW w:w="4394" w:type="dxa"/>
            <w:vMerge/>
            <w:tcBorders>
              <w:top w:val="single" w:sz="4" w:space="0" w:color="auto"/>
              <w:left w:val="single" w:sz="4" w:space="0" w:color="auto"/>
              <w:bottom w:val="single" w:sz="4" w:space="0" w:color="000000"/>
              <w:right w:val="single" w:sz="4" w:space="0" w:color="auto"/>
            </w:tcBorders>
            <w:vAlign w:val="center"/>
            <w:hideMark/>
          </w:tcPr>
          <w:p w:rsidR="00431FAD" w:rsidRPr="007C382A" w:rsidRDefault="00431FAD" w:rsidP="00053419">
            <w:pPr>
              <w:jc w:val="center"/>
              <w:rPr>
                <w:color w:val="000000"/>
                <w:lang w:eastAsia="lv-LV"/>
              </w:rPr>
            </w:pPr>
          </w:p>
        </w:tc>
        <w:tc>
          <w:tcPr>
            <w:tcW w:w="5119" w:type="dxa"/>
            <w:tcBorders>
              <w:top w:val="single" w:sz="4" w:space="0" w:color="auto"/>
              <w:left w:val="nil"/>
              <w:bottom w:val="single" w:sz="4" w:space="0" w:color="auto"/>
              <w:right w:val="single" w:sz="4" w:space="0" w:color="auto"/>
            </w:tcBorders>
            <w:shd w:val="clear" w:color="auto" w:fill="auto"/>
            <w:vAlign w:val="bottom"/>
            <w:hideMark/>
          </w:tcPr>
          <w:p w:rsidR="00431FAD" w:rsidRPr="007C382A" w:rsidRDefault="00431FAD" w:rsidP="00053419">
            <w:pPr>
              <w:rPr>
                <w:color w:val="000000"/>
                <w:lang w:eastAsia="lv-LV"/>
              </w:rPr>
            </w:pPr>
            <w:r w:rsidRPr="007C382A">
              <w:rPr>
                <w:color w:val="000000"/>
                <w:sz w:val="22"/>
                <w:szCs w:val="22"/>
                <w:lang w:eastAsia="lv-LV"/>
              </w:rPr>
              <w:t>HP 17(C6625AE)</w:t>
            </w:r>
          </w:p>
        </w:tc>
      </w:tr>
      <w:tr w:rsidR="00431FAD" w:rsidRPr="007C382A" w:rsidTr="00431FAD">
        <w:trPr>
          <w:trHeight w:val="285"/>
        </w:trPr>
        <w:tc>
          <w:tcPr>
            <w:tcW w:w="4394" w:type="dxa"/>
            <w:vMerge w:val="restart"/>
            <w:tcBorders>
              <w:top w:val="nil"/>
              <w:left w:val="single" w:sz="4" w:space="0" w:color="auto"/>
              <w:bottom w:val="single" w:sz="4" w:space="0" w:color="000000"/>
              <w:right w:val="single" w:sz="4" w:space="0" w:color="auto"/>
            </w:tcBorders>
            <w:shd w:val="clear" w:color="auto" w:fill="auto"/>
            <w:vAlign w:val="center"/>
            <w:hideMark/>
          </w:tcPr>
          <w:p w:rsidR="00431FAD" w:rsidRPr="007C382A" w:rsidRDefault="00431FAD" w:rsidP="00053419">
            <w:pPr>
              <w:jc w:val="center"/>
              <w:rPr>
                <w:color w:val="000000"/>
                <w:lang w:eastAsia="lv-LV"/>
              </w:rPr>
            </w:pPr>
            <w:r w:rsidRPr="007C382A">
              <w:rPr>
                <w:color w:val="000000"/>
                <w:sz w:val="22"/>
                <w:szCs w:val="22"/>
                <w:lang w:eastAsia="lv-LV"/>
              </w:rPr>
              <w:t xml:space="preserve">HP </w:t>
            </w:r>
            <w:proofErr w:type="spellStart"/>
            <w:r w:rsidRPr="007C382A">
              <w:rPr>
                <w:color w:val="000000"/>
                <w:sz w:val="22"/>
                <w:szCs w:val="22"/>
                <w:lang w:eastAsia="lv-LV"/>
              </w:rPr>
              <w:t>Oficcejet</w:t>
            </w:r>
            <w:proofErr w:type="spellEnd"/>
            <w:r w:rsidRPr="007C382A">
              <w:rPr>
                <w:color w:val="000000"/>
                <w:sz w:val="22"/>
                <w:szCs w:val="22"/>
                <w:lang w:eastAsia="lv-LV"/>
              </w:rPr>
              <w:t xml:space="preserve"> 5610</w:t>
            </w:r>
          </w:p>
        </w:tc>
        <w:tc>
          <w:tcPr>
            <w:tcW w:w="5119" w:type="dxa"/>
            <w:tcBorders>
              <w:top w:val="nil"/>
              <w:left w:val="nil"/>
              <w:bottom w:val="single" w:sz="4" w:space="0" w:color="auto"/>
              <w:right w:val="single" w:sz="4" w:space="0" w:color="auto"/>
            </w:tcBorders>
            <w:shd w:val="clear" w:color="auto" w:fill="auto"/>
            <w:vAlign w:val="bottom"/>
            <w:hideMark/>
          </w:tcPr>
          <w:p w:rsidR="00431FAD" w:rsidRPr="007C382A" w:rsidRDefault="00431FAD" w:rsidP="00053419">
            <w:pPr>
              <w:rPr>
                <w:color w:val="000000"/>
                <w:lang w:eastAsia="lv-LV"/>
              </w:rPr>
            </w:pPr>
            <w:r w:rsidRPr="007C382A">
              <w:rPr>
                <w:color w:val="000000"/>
                <w:sz w:val="22"/>
                <w:szCs w:val="22"/>
                <w:lang w:eastAsia="lv-LV"/>
              </w:rPr>
              <w:t>HP 21(C9351AE)</w:t>
            </w:r>
          </w:p>
        </w:tc>
      </w:tr>
      <w:tr w:rsidR="00431FAD" w:rsidRPr="007C382A" w:rsidTr="00431FAD">
        <w:trPr>
          <w:trHeight w:val="285"/>
        </w:trPr>
        <w:tc>
          <w:tcPr>
            <w:tcW w:w="4394" w:type="dxa"/>
            <w:vMerge/>
            <w:tcBorders>
              <w:top w:val="nil"/>
              <w:left w:val="single" w:sz="4" w:space="0" w:color="auto"/>
              <w:bottom w:val="single" w:sz="4" w:space="0" w:color="000000"/>
              <w:right w:val="single" w:sz="4" w:space="0" w:color="auto"/>
            </w:tcBorders>
            <w:vAlign w:val="center"/>
            <w:hideMark/>
          </w:tcPr>
          <w:p w:rsidR="00431FAD" w:rsidRPr="007C382A" w:rsidRDefault="00431FAD" w:rsidP="00053419">
            <w:pPr>
              <w:jc w:val="center"/>
              <w:rPr>
                <w:color w:val="000000"/>
                <w:lang w:eastAsia="lv-LV"/>
              </w:rPr>
            </w:pPr>
          </w:p>
        </w:tc>
        <w:tc>
          <w:tcPr>
            <w:tcW w:w="5119" w:type="dxa"/>
            <w:tcBorders>
              <w:top w:val="nil"/>
              <w:left w:val="nil"/>
              <w:bottom w:val="single" w:sz="4" w:space="0" w:color="auto"/>
              <w:right w:val="single" w:sz="4" w:space="0" w:color="auto"/>
            </w:tcBorders>
            <w:shd w:val="clear" w:color="auto" w:fill="auto"/>
            <w:vAlign w:val="bottom"/>
            <w:hideMark/>
          </w:tcPr>
          <w:p w:rsidR="00431FAD" w:rsidRPr="007C382A" w:rsidRDefault="00431FAD" w:rsidP="00053419">
            <w:pPr>
              <w:rPr>
                <w:color w:val="000000"/>
                <w:lang w:eastAsia="lv-LV"/>
              </w:rPr>
            </w:pPr>
            <w:r w:rsidRPr="007C382A">
              <w:rPr>
                <w:color w:val="000000"/>
                <w:sz w:val="22"/>
                <w:szCs w:val="22"/>
                <w:lang w:eastAsia="lv-LV"/>
              </w:rPr>
              <w:t>HP 22(C9352AE)</w:t>
            </w:r>
          </w:p>
        </w:tc>
      </w:tr>
      <w:tr w:rsidR="00431FAD" w:rsidRPr="007C382A" w:rsidTr="00431FAD">
        <w:trPr>
          <w:trHeight w:val="288"/>
        </w:trPr>
        <w:tc>
          <w:tcPr>
            <w:tcW w:w="4394" w:type="dxa"/>
            <w:vMerge w:val="restart"/>
            <w:tcBorders>
              <w:top w:val="nil"/>
              <w:left w:val="single" w:sz="4" w:space="0" w:color="auto"/>
              <w:bottom w:val="single" w:sz="4" w:space="0" w:color="000000"/>
              <w:right w:val="single" w:sz="4" w:space="0" w:color="auto"/>
            </w:tcBorders>
            <w:shd w:val="clear" w:color="auto" w:fill="auto"/>
            <w:vAlign w:val="center"/>
            <w:hideMark/>
          </w:tcPr>
          <w:p w:rsidR="00431FAD" w:rsidRPr="007C382A" w:rsidRDefault="00431FAD" w:rsidP="00053419">
            <w:pPr>
              <w:jc w:val="center"/>
              <w:rPr>
                <w:color w:val="000000"/>
                <w:lang w:eastAsia="lv-LV"/>
              </w:rPr>
            </w:pPr>
            <w:proofErr w:type="spellStart"/>
            <w:r w:rsidRPr="007C382A">
              <w:rPr>
                <w:color w:val="000000"/>
                <w:sz w:val="22"/>
                <w:szCs w:val="22"/>
                <w:lang w:eastAsia="lv-LV"/>
              </w:rPr>
              <w:t>Canon</w:t>
            </w:r>
            <w:proofErr w:type="spellEnd"/>
            <w:r w:rsidRPr="007C382A">
              <w:rPr>
                <w:color w:val="000000"/>
                <w:sz w:val="22"/>
                <w:szCs w:val="22"/>
                <w:lang w:eastAsia="lv-LV"/>
              </w:rPr>
              <w:t xml:space="preserve"> </w:t>
            </w:r>
            <w:proofErr w:type="spellStart"/>
            <w:r w:rsidRPr="007C382A">
              <w:rPr>
                <w:color w:val="000000"/>
                <w:sz w:val="22"/>
                <w:szCs w:val="22"/>
                <w:lang w:eastAsia="lv-LV"/>
              </w:rPr>
              <w:t>Pixma</w:t>
            </w:r>
            <w:proofErr w:type="spellEnd"/>
            <w:r w:rsidRPr="007C382A">
              <w:rPr>
                <w:color w:val="000000"/>
                <w:sz w:val="22"/>
                <w:szCs w:val="22"/>
                <w:lang w:eastAsia="lv-LV"/>
              </w:rPr>
              <w:t xml:space="preserve"> MP270</w:t>
            </w:r>
          </w:p>
        </w:tc>
        <w:tc>
          <w:tcPr>
            <w:tcW w:w="5119" w:type="dxa"/>
            <w:tcBorders>
              <w:top w:val="nil"/>
              <w:left w:val="nil"/>
              <w:bottom w:val="single" w:sz="4" w:space="0" w:color="auto"/>
              <w:right w:val="single" w:sz="4" w:space="0" w:color="auto"/>
            </w:tcBorders>
            <w:shd w:val="clear" w:color="auto" w:fill="auto"/>
            <w:vAlign w:val="bottom"/>
            <w:hideMark/>
          </w:tcPr>
          <w:p w:rsidR="00431FAD" w:rsidRPr="007C382A" w:rsidRDefault="00431FAD" w:rsidP="00053419">
            <w:pPr>
              <w:rPr>
                <w:color w:val="000000"/>
                <w:lang w:eastAsia="lv-LV"/>
              </w:rPr>
            </w:pPr>
            <w:r w:rsidRPr="007C382A">
              <w:rPr>
                <w:color w:val="000000"/>
                <w:sz w:val="22"/>
                <w:szCs w:val="22"/>
                <w:lang w:eastAsia="lv-LV"/>
              </w:rPr>
              <w:t>PG-510</w:t>
            </w:r>
          </w:p>
        </w:tc>
      </w:tr>
      <w:tr w:rsidR="00431FAD" w:rsidRPr="007C382A" w:rsidTr="00431FAD">
        <w:trPr>
          <w:trHeight w:val="288"/>
        </w:trPr>
        <w:tc>
          <w:tcPr>
            <w:tcW w:w="4394" w:type="dxa"/>
            <w:vMerge/>
            <w:tcBorders>
              <w:top w:val="nil"/>
              <w:left w:val="single" w:sz="4" w:space="0" w:color="auto"/>
              <w:bottom w:val="single" w:sz="4" w:space="0" w:color="000000"/>
              <w:right w:val="single" w:sz="4" w:space="0" w:color="auto"/>
            </w:tcBorders>
            <w:vAlign w:val="center"/>
            <w:hideMark/>
          </w:tcPr>
          <w:p w:rsidR="00431FAD" w:rsidRPr="007C382A" w:rsidRDefault="00431FAD" w:rsidP="00053419">
            <w:pPr>
              <w:rPr>
                <w:color w:val="000000"/>
                <w:lang w:eastAsia="lv-LV"/>
              </w:rPr>
            </w:pPr>
          </w:p>
        </w:tc>
        <w:tc>
          <w:tcPr>
            <w:tcW w:w="5119" w:type="dxa"/>
            <w:tcBorders>
              <w:top w:val="nil"/>
              <w:left w:val="nil"/>
              <w:bottom w:val="single" w:sz="4" w:space="0" w:color="auto"/>
              <w:right w:val="single" w:sz="4" w:space="0" w:color="auto"/>
            </w:tcBorders>
            <w:shd w:val="clear" w:color="auto" w:fill="auto"/>
            <w:vAlign w:val="bottom"/>
            <w:hideMark/>
          </w:tcPr>
          <w:p w:rsidR="00431FAD" w:rsidRPr="007C382A" w:rsidRDefault="00431FAD" w:rsidP="00053419">
            <w:pPr>
              <w:rPr>
                <w:color w:val="000000"/>
                <w:lang w:eastAsia="lv-LV"/>
              </w:rPr>
            </w:pPr>
            <w:r w:rsidRPr="007C382A">
              <w:rPr>
                <w:color w:val="000000"/>
                <w:sz w:val="22"/>
                <w:szCs w:val="22"/>
                <w:lang w:eastAsia="lv-LV"/>
              </w:rPr>
              <w:t>CL-511</w:t>
            </w:r>
          </w:p>
        </w:tc>
      </w:tr>
      <w:tr w:rsidR="00431FAD" w:rsidRPr="007C382A" w:rsidTr="00431FAD">
        <w:trPr>
          <w:trHeight w:val="288"/>
        </w:trPr>
        <w:tc>
          <w:tcPr>
            <w:tcW w:w="4394" w:type="dxa"/>
            <w:vMerge/>
            <w:tcBorders>
              <w:top w:val="nil"/>
              <w:left w:val="single" w:sz="4" w:space="0" w:color="auto"/>
              <w:bottom w:val="single" w:sz="4" w:space="0" w:color="000000"/>
              <w:right w:val="single" w:sz="4" w:space="0" w:color="auto"/>
            </w:tcBorders>
            <w:vAlign w:val="center"/>
            <w:hideMark/>
          </w:tcPr>
          <w:p w:rsidR="00431FAD" w:rsidRPr="007C382A" w:rsidRDefault="00431FAD" w:rsidP="00053419">
            <w:pPr>
              <w:rPr>
                <w:color w:val="000000"/>
                <w:lang w:eastAsia="lv-LV"/>
              </w:rPr>
            </w:pPr>
          </w:p>
        </w:tc>
        <w:tc>
          <w:tcPr>
            <w:tcW w:w="5119" w:type="dxa"/>
            <w:tcBorders>
              <w:top w:val="nil"/>
              <w:left w:val="nil"/>
              <w:bottom w:val="single" w:sz="4" w:space="0" w:color="auto"/>
              <w:right w:val="single" w:sz="4" w:space="0" w:color="auto"/>
            </w:tcBorders>
            <w:shd w:val="clear" w:color="auto" w:fill="auto"/>
            <w:vAlign w:val="bottom"/>
            <w:hideMark/>
          </w:tcPr>
          <w:p w:rsidR="00431FAD" w:rsidRPr="007C382A" w:rsidRDefault="00431FAD" w:rsidP="00053419">
            <w:pPr>
              <w:rPr>
                <w:color w:val="000000"/>
                <w:lang w:eastAsia="lv-LV"/>
              </w:rPr>
            </w:pPr>
            <w:r w:rsidRPr="007C382A">
              <w:rPr>
                <w:color w:val="000000"/>
                <w:sz w:val="22"/>
                <w:szCs w:val="22"/>
                <w:lang w:eastAsia="lv-LV"/>
              </w:rPr>
              <w:t>PG-512</w:t>
            </w:r>
          </w:p>
        </w:tc>
      </w:tr>
      <w:tr w:rsidR="00431FAD" w:rsidRPr="007C382A" w:rsidTr="00431FAD">
        <w:trPr>
          <w:trHeight w:val="288"/>
        </w:trPr>
        <w:tc>
          <w:tcPr>
            <w:tcW w:w="4394" w:type="dxa"/>
            <w:vMerge/>
            <w:tcBorders>
              <w:top w:val="nil"/>
              <w:left w:val="single" w:sz="4" w:space="0" w:color="auto"/>
              <w:bottom w:val="single" w:sz="4" w:space="0" w:color="auto"/>
              <w:right w:val="single" w:sz="4" w:space="0" w:color="auto"/>
            </w:tcBorders>
            <w:vAlign w:val="center"/>
            <w:hideMark/>
          </w:tcPr>
          <w:p w:rsidR="00431FAD" w:rsidRPr="007C382A" w:rsidRDefault="00431FAD" w:rsidP="00053419">
            <w:pPr>
              <w:rPr>
                <w:color w:val="000000"/>
                <w:lang w:eastAsia="lv-LV"/>
              </w:rPr>
            </w:pPr>
          </w:p>
        </w:tc>
        <w:tc>
          <w:tcPr>
            <w:tcW w:w="5119" w:type="dxa"/>
            <w:tcBorders>
              <w:top w:val="nil"/>
              <w:left w:val="nil"/>
              <w:bottom w:val="single" w:sz="4" w:space="0" w:color="auto"/>
              <w:right w:val="single" w:sz="4" w:space="0" w:color="auto"/>
            </w:tcBorders>
            <w:shd w:val="clear" w:color="auto" w:fill="auto"/>
            <w:vAlign w:val="bottom"/>
            <w:hideMark/>
          </w:tcPr>
          <w:p w:rsidR="00431FAD" w:rsidRPr="007C382A" w:rsidRDefault="00431FAD" w:rsidP="00053419">
            <w:pPr>
              <w:rPr>
                <w:color w:val="000000"/>
                <w:lang w:eastAsia="lv-LV"/>
              </w:rPr>
            </w:pPr>
            <w:r w:rsidRPr="007C382A">
              <w:rPr>
                <w:color w:val="000000"/>
                <w:sz w:val="22"/>
                <w:szCs w:val="22"/>
                <w:lang w:eastAsia="lv-LV"/>
              </w:rPr>
              <w:t>CL-513</w:t>
            </w:r>
          </w:p>
        </w:tc>
      </w:tr>
      <w:tr w:rsidR="00431FAD" w:rsidRPr="00E9490C" w:rsidTr="00431FAD">
        <w:trPr>
          <w:trHeight w:val="288"/>
        </w:trPr>
        <w:tc>
          <w:tcPr>
            <w:tcW w:w="4394" w:type="dxa"/>
            <w:vMerge w:val="restart"/>
            <w:tcBorders>
              <w:top w:val="single" w:sz="4" w:space="0" w:color="auto"/>
              <w:left w:val="single" w:sz="4" w:space="0" w:color="auto"/>
              <w:bottom w:val="single" w:sz="4" w:space="0" w:color="auto"/>
              <w:right w:val="single" w:sz="4" w:space="0" w:color="auto"/>
            </w:tcBorders>
            <w:vAlign w:val="center"/>
          </w:tcPr>
          <w:p w:rsidR="00431FAD" w:rsidRPr="00E9490C" w:rsidRDefault="00431FAD" w:rsidP="00053419">
            <w:pPr>
              <w:jc w:val="center"/>
              <w:rPr>
                <w:lang w:eastAsia="lv-LV"/>
              </w:rPr>
            </w:pPr>
            <w:proofErr w:type="spellStart"/>
            <w:r w:rsidRPr="00E9490C">
              <w:rPr>
                <w:sz w:val="22"/>
                <w:szCs w:val="22"/>
                <w:lang w:eastAsia="lv-LV"/>
              </w:rPr>
              <w:t>Brother</w:t>
            </w:r>
            <w:proofErr w:type="spellEnd"/>
            <w:r w:rsidRPr="00E9490C">
              <w:rPr>
                <w:sz w:val="22"/>
                <w:szCs w:val="22"/>
                <w:lang w:eastAsia="lv-LV"/>
              </w:rPr>
              <w:t xml:space="preserve"> J6520DW</w:t>
            </w:r>
          </w:p>
        </w:tc>
        <w:tc>
          <w:tcPr>
            <w:tcW w:w="5119" w:type="dxa"/>
            <w:tcBorders>
              <w:top w:val="single" w:sz="4" w:space="0" w:color="auto"/>
              <w:left w:val="nil"/>
              <w:bottom w:val="single" w:sz="4" w:space="0" w:color="auto"/>
              <w:right w:val="single" w:sz="4" w:space="0" w:color="auto"/>
            </w:tcBorders>
            <w:shd w:val="clear" w:color="auto" w:fill="auto"/>
            <w:vAlign w:val="bottom"/>
          </w:tcPr>
          <w:p w:rsidR="00431FAD" w:rsidRPr="00E9490C" w:rsidRDefault="00431FAD" w:rsidP="00053419">
            <w:pPr>
              <w:rPr>
                <w:lang w:eastAsia="lv-LV"/>
              </w:rPr>
            </w:pPr>
            <w:r w:rsidRPr="00E9490C">
              <w:rPr>
                <w:sz w:val="22"/>
                <w:szCs w:val="22"/>
                <w:lang w:eastAsia="lv-LV"/>
              </w:rPr>
              <w:t>LC123BK</w:t>
            </w:r>
          </w:p>
        </w:tc>
      </w:tr>
      <w:tr w:rsidR="00431FAD" w:rsidRPr="00E9490C" w:rsidTr="00431FAD">
        <w:trPr>
          <w:trHeight w:val="288"/>
        </w:trPr>
        <w:tc>
          <w:tcPr>
            <w:tcW w:w="4394" w:type="dxa"/>
            <w:vMerge/>
            <w:tcBorders>
              <w:top w:val="single" w:sz="4" w:space="0" w:color="auto"/>
              <w:left w:val="single" w:sz="4" w:space="0" w:color="auto"/>
              <w:bottom w:val="single" w:sz="4" w:space="0" w:color="auto"/>
              <w:right w:val="single" w:sz="4" w:space="0" w:color="auto"/>
            </w:tcBorders>
            <w:vAlign w:val="center"/>
          </w:tcPr>
          <w:p w:rsidR="00431FAD" w:rsidRPr="00E9490C" w:rsidRDefault="00431FAD" w:rsidP="00053419">
            <w:pPr>
              <w:jc w:val="center"/>
              <w:rPr>
                <w:lang w:eastAsia="lv-LV"/>
              </w:rPr>
            </w:pPr>
          </w:p>
        </w:tc>
        <w:tc>
          <w:tcPr>
            <w:tcW w:w="5119" w:type="dxa"/>
            <w:tcBorders>
              <w:top w:val="single" w:sz="4" w:space="0" w:color="auto"/>
              <w:left w:val="nil"/>
              <w:bottom w:val="single" w:sz="4" w:space="0" w:color="auto"/>
              <w:right w:val="single" w:sz="4" w:space="0" w:color="auto"/>
            </w:tcBorders>
            <w:shd w:val="clear" w:color="auto" w:fill="auto"/>
            <w:vAlign w:val="bottom"/>
          </w:tcPr>
          <w:p w:rsidR="00431FAD" w:rsidRPr="00E9490C" w:rsidRDefault="00431FAD" w:rsidP="00053419">
            <w:pPr>
              <w:rPr>
                <w:lang w:eastAsia="lv-LV"/>
              </w:rPr>
            </w:pPr>
            <w:r w:rsidRPr="00E9490C">
              <w:rPr>
                <w:sz w:val="22"/>
                <w:szCs w:val="22"/>
                <w:lang w:eastAsia="lv-LV"/>
              </w:rPr>
              <w:t>LC123C</w:t>
            </w:r>
          </w:p>
        </w:tc>
      </w:tr>
      <w:tr w:rsidR="00431FAD" w:rsidRPr="00E9490C" w:rsidTr="00431FAD">
        <w:trPr>
          <w:trHeight w:val="288"/>
        </w:trPr>
        <w:tc>
          <w:tcPr>
            <w:tcW w:w="4394" w:type="dxa"/>
            <w:vMerge/>
            <w:tcBorders>
              <w:top w:val="single" w:sz="4" w:space="0" w:color="auto"/>
              <w:left w:val="single" w:sz="4" w:space="0" w:color="auto"/>
              <w:bottom w:val="single" w:sz="4" w:space="0" w:color="auto"/>
              <w:right w:val="single" w:sz="4" w:space="0" w:color="auto"/>
            </w:tcBorders>
            <w:vAlign w:val="center"/>
          </w:tcPr>
          <w:p w:rsidR="00431FAD" w:rsidRPr="00E9490C" w:rsidRDefault="00431FAD" w:rsidP="00053419">
            <w:pPr>
              <w:jc w:val="center"/>
              <w:rPr>
                <w:lang w:eastAsia="lv-LV"/>
              </w:rPr>
            </w:pPr>
          </w:p>
        </w:tc>
        <w:tc>
          <w:tcPr>
            <w:tcW w:w="5119" w:type="dxa"/>
            <w:tcBorders>
              <w:top w:val="single" w:sz="4" w:space="0" w:color="auto"/>
              <w:left w:val="nil"/>
              <w:bottom w:val="single" w:sz="4" w:space="0" w:color="auto"/>
              <w:right w:val="single" w:sz="4" w:space="0" w:color="auto"/>
            </w:tcBorders>
            <w:shd w:val="clear" w:color="auto" w:fill="auto"/>
            <w:vAlign w:val="bottom"/>
          </w:tcPr>
          <w:p w:rsidR="00431FAD" w:rsidRPr="00E9490C" w:rsidRDefault="00431FAD" w:rsidP="00053419">
            <w:pPr>
              <w:rPr>
                <w:lang w:eastAsia="lv-LV"/>
              </w:rPr>
            </w:pPr>
            <w:r w:rsidRPr="00E9490C">
              <w:rPr>
                <w:sz w:val="22"/>
                <w:szCs w:val="22"/>
                <w:lang w:eastAsia="lv-LV"/>
              </w:rPr>
              <w:t>LC123Y</w:t>
            </w:r>
          </w:p>
        </w:tc>
      </w:tr>
      <w:tr w:rsidR="00431FAD" w:rsidRPr="00E9490C" w:rsidTr="00431FAD">
        <w:trPr>
          <w:trHeight w:val="288"/>
        </w:trPr>
        <w:tc>
          <w:tcPr>
            <w:tcW w:w="4394" w:type="dxa"/>
            <w:vMerge/>
            <w:tcBorders>
              <w:top w:val="single" w:sz="4" w:space="0" w:color="auto"/>
              <w:left w:val="single" w:sz="4" w:space="0" w:color="auto"/>
              <w:bottom w:val="single" w:sz="4" w:space="0" w:color="auto"/>
              <w:right w:val="single" w:sz="4" w:space="0" w:color="auto"/>
            </w:tcBorders>
            <w:vAlign w:val="center"/>
          </w:tcPr>
          <w:p w:rsidR="00431FAD" w:rsidRPr="00E9490C" w:rsidRDefault="00431FAD" w:rsidP="00053419">
            <w:pPr>
              <w:jc w:val="center"/>
              <w:rPr>
                <w:lang w:eastAsia="lv-LV"/>
              </w:rPr>
            </w:pPr>
          </w:p>
        </w:tc>
        <w:tc>
          <w:tcPr>
            <w:tcW w:w="5119" w:type="dxa"/>
            <w:tcBorders>
              <w:top w:val="single" w:sz="4" w:space="0" w:color="auto"/>
              <w:left w:val="nil"/>
              <w:bottom w:val="single" w:sz="4" w:space="0" w:color="auto"/>
              <w:right w:val="single" w:sz="4" w:space="0" w:color="auto"/>
            </w:tcBorders>
            <w:shd w:val="clear" w:color="auto" w:fill="auto"/>
            <w:vAlign w:val="bottom"/>
          </w:tcPr>
          <w:p w:rsidR="00431FAD" w:rsidRPr="00E9490C" w:rsidRDefault="00431FAD" w:rsidP="00053419">
            <w:pPr>
              <w:rPr>
                <w:lang w:eastAsia="lv-LV"/>
              </w:rPr>
            </w:pPr>
            <w:r w:rsidRPr="00E9490C">
              <w:rPr>
                <w:sz w:val="22"/>
                <w:szCs w:val="22"/>
                <w:lang w:eastAsia="lv-LV"/>
              </w:rPr>
              <w:t>LC123M</w:t>
            </w:r>
          </w:p>
        </w:tc>
      </w:tr>
      <w:tr w:rsidR="00431FAD" w:rsidRPr="007C382A" w:rsidTr="00431FAD">
        <w:trPr>
          <w:trHeight w:val="288"/>
        </w:trPr>
        <w:tc>
          <w:tcPr>
            <w:tcW w:w="4394" w:type="dxa"/>
            <w:vMerge w:val="restart"/>
            <w:tcBorders>
              <w:top w:val="nil"/>
              <w:left w:val="single" w:sz="4" w:space="0" w:color="auto"/>
              <w:bottom w:val="single" w:sz="4" w:space="0" w:color="000000"/>
              <w:right w:val="single" w:sz="4" w:space="0" w:color="auto"/>
            </w:tcBorders>
            <w:shd w:val="clear" w:color="auto" w:fill="auto"/>
            <w:vAlign w:val="bottom"/>
            <w:hideMark/>
          </w:tcPr>
          <w:p w:rsidR="00431FAD" w:rsidRPr="007C382A" w:rsidRDefault="00431FAD" w:rsidP="00053419">
            <w:pPr>
              <w:jc w:val="center"/>
              <w:rPr>
                <w:color w:val="000000"/>
                <w:lang w:eastAsia="lv-LV"/>
              </w:rPr>
            </w:pPr>
            <w:r w:rsidRPr="007C382A">
              <w:rPr>
                <w:color w:val="000000"/>
                <w:sz w:val="22"/>
                <w:szCs w:val="22"/>
                <w:lang w:eastAsia="lv-LV"/>
              </w:rPr>
              <w:t xml:space="preserve">HP </w:t>
            </w:r>
            <w:proofErr w:type="spellStart"/>
            <w:r w:rsidRPr="007C382A">
              <w:rPr>
                <w:color w:val="000000"/>
                <w:sz w:val="22"/>
                <w:szCs w:val="22"/>
                <w:lang w:eastAsia="lv-LV"/>
              </w:rPr>
              <w:t>Desjet</w:t>
            </w:r>
            <w:proofErr w:type="spellEnd"/>
            <w:r w:rsidRPr="007C382A">
              <w:rPr>
                <w:color w:val="000000"/>
                <w:sz w:val="22"/>
                <w:szCs w:val="22"/>
                <w:lang w:eastAsia="lv-LV"/>
              </w:rPr>
              <w:t xml:space="preserve"> 6122 </w:t>
            </w:r>
            <w:proofErr w:type="spellStart"/>
            <w:r w:rsidRPr="007C382A">
              <w:rPr>
                <w:color w:val="000000"/>
                <w:sz w:val="22"/>
                <w:szCs w:val="22"/>
                <w:lang w:eastAsia="lv-LV"/>
              </w:rPr>
              <w:t>Series</w:t>
            </w:r>
            <w:proofErr w:type="spellEnd"/>
          </w:p>
        </w:tc>
        <w:tc>
          <w:tcPr>
            <w:tcW w:w="5119" w:type="dxa"/>
            <w:tcBorders>
              <w:top w:val="nil"/>
              <w:left w:val="nil"/>
              <w:bottom w:val="single" w:sz="4" w:space="0" w:color="auto"/>
              <w:right w:val="single" w:sz="4" w:space="0" w:color="auto"/>
            </w:tcBorders>
            <w:shd w:val="clear" w:color="auto" w:fill="auto"/>
            <w:vAlign w:val="bottom"/>
            <w:hideMark/>
          </w:tcPr>
          <w:p w:rsidR="00431FAD" w:rsidRPr="007C382A" w:rsidRDefault="00431FAD" w:rsidP="00053419">
            <w:pPr>
              <w:rPr>
                <w:color w:val="000000"/>
                <w:lang w:eastAsia="lv-LV"/>
              </w:rPr>
            </w:pPr>
            <w:r w:rsidRPr="007C382A">
              <w:rPr>
                <w:color w:val="000000"/>
                <w:sz w:val="22"/>
                <w:szCs w:val="22"/>
                <w:lang w:eastAsia="lv-LV"/>
              </w:rPr>
              <w:t>HP45(51645A)</w:t>
            </w:r>
          </w:p>
        </w:tc>
      </w:tr>
      <w:tr w:rsidR="00431FAD" w:rsidRPr="007C382A" w:rsidTr="00431FAD">
        <w:trPr>
          <w:trHeight w:val="288"/>
        </w:trPr>
        <w:tc>
          <w:tcPr>
            <w:tcW w:w="4394" w:type="dxa"/>
            <w:vMerge/>
            <w:tcBorders>
              <w:top w:val="nil"/>
              <w:left w:val="single" w:sz="4" w:space="0" w:color="auto"/>
              <w:bottom w:val="single" w:sz="4" w:space="0" w:color="000000"/>
              <w:right w:val="single" w:sz="4" w:space="0" w:color="auto"/>
            </w:tcBorders>
            <w:vAlign w:val="center"/>
            <w:hideMark/>
          </w:tcPr>
          <w:p w:rsidR="00431FAD" w:rsidRPr="007C382A" w:rsidRDefault="00431FAD" w:rsidP="00053419">
            <w:pPr>
              <w:rPr>
                <w:color w:val="000000"/>
                <w:lang w:eastAsia="lv-LV"/>
              </w:rPr>
            </w:pPr>
          </w:p>
        </w:tc>
        <w:tc>
          <w:tcPr>
            <w:tcW w:w="5119" w:type="dxa"/>
            <w:tcBorders>
              <w:top w:val="nil"/>
              <w:left w:val="nil"/>
              <w:bottom w:val="single" w:sz="4" w:space="0" w:color="auto"/>
              <w:right w:val="single" w:sz="4" w:space="0" w:color="auto"/>
            </w:tcBorders>
            <w:shd w:val="clear" w:color="auto" w:fill="auto"/>
            <w:vAlign w:val="bottom"/>
            <w:hideMark/>
          </w:tcPr>
          <w:p w:rsidR="00431FAD" w:rsidRPr="007C382A" w:rsidRDefault="00431FAD" w:rsidP="00053419">
            <w:pPr>
              <w:rPr>
                <w:color w:val="000000"/>
                <w:lang w:eastAsia="lv-LV"/>
              </w:rPr>
            </w:pPr>
            <w:r w:rsidRPr="007C382A">
              <w:rPr>
                <w:color w:val="000000"/>
                <w:sz w:val="22"/>
                <w:szCs w:val="22"/>
                <w:lang w:eastAsia="lv-LV"/>
              </w:rPr>
              <w:t>HP78(C6578DN)</w:t>
            </w:r>
          </w:p>
        </w:tc>
      </w:tr>
    </w:tbl>
    <w:p w:rsidR="004C1D19" w:rsidRDefault="004C1D19" w:rsidP="00431206">
      <w:pPr>
        <w:tabs>
          <w:tab w:val="num" w:pos="6237"/>
        </w:tabs>
        <w:suppressAutoHyphens w:val="0"/>
        <w:ind w:left="360"/>
        <w:jc w:val="right"/>
        <w:rPr>
          <w:b/>
          <w:bCs/>
        </w:rPr>
      </w:pPr>
    </w:p>
    <w:p w:rsidR="00CC5C24" w:rsidRDefault="00CC5C24" w:rsidP="00431206">
      <w:pPr>
        <w:tabs>
          <w:tab w:val="num" w:pos="6237"/>
        </w:tabs>
        <w:suppressAutoHyphens w:val="0"/>
        <w:ind w:left="360"/>
        <w:jc w:val="right"/>
        <w:rPr>
          <w:b/>
          <w:bCs/>
        </w:rPr>
      </w:pPr>
    </w:p>
    <w:p w:rsidR="00CC5C24" w:rsidRDefault="0044163C" w:rsidP="00A668E2">
      <w:pPr>
        <w:tabs>
          <w:tab w:val="num" w:pos="6237"/>
        </w:tabs>
        <w:suppressAutoHyphens w:val="0"/>
        <w:spacing w:after="120"/>
        <w:ind w:left="357"/>
        <w:jc w:val="center"/>
        <w:rPr>
          <w:b/>
          <w:bCs/>
          <w:sz w:val="22"/>
          <w:szCs w:val="22"/>
        </w:rPr>
      </w:pPr>
      <w:r>
        <w:rPr>
          <w:b/>
          <w:bCs/>
          <w:sz w:val="22"/>
          <w:szCs w:val="22"/>
        </w:rPr>
        <w:t xml:space="preserve">LĀZERDRUKAS </w:t>
      </w:r>
      <w:r w:rsidRPr="007C382A">
        <w:rPr>
          <w:b/>
          <w:bCs/>
          <w:sz w:val="22"/>
          <w:szCs w:val="22"/>
        </w:rPr>
        <w:t>PRINTER</w:t>
      </w:r>
      <w:r>
        <w:rPr>
          <w:b/>
          <w:bCs/>
          <w:sz w:val="22"/>
          <w:szCs w:val="22"/>
        </w:rPr>
        <w:t>I</w:t>
      </w:r>
    </w:p>
    <w:tbl>
      <w:tblPr>
        <w:tblW w:w="9513" w:type="dxa"/>
        <w:tblInd w:w="93" w:type="dxa"/>
        <w:tblLook w:val="04A0" w:firstRow="1" w:lastRow="0" w:firstColumn="1" w:lastColumn="0" w:noHBand="0" w:noVBand="1"/>
      </w:tblPr>
      <w:tblGrid>
        <w:gridCol w:w="4410"/>
        <w:gridCol w:w="5103"/>
      </w:tblGrid>
      <w:tr w:rsidR="00431FAD" w:rsidRPr="007C382A" w:rsidTr="00431FAD">
        <w:trPr>
          <w:trHeight w:val="497"/>
        </w:trPr>
        <w:tc>
          <w:tcPr>
            <w:tcW w:w="4410" w:type="dxa"/>
            <w:tcBorders>
              <w:top w:val="single" w:sz="4" w:space="0" w:color="auto"/>
              <w:left w:val="single" w:sz="4" w:space="0" w:color="auto"/>
              <w:bottom w:val="single" w:sz="4" w:space="0" w:color="auto"/>
              <w:right w:val="single" w:sz="4" w:space="0" w:color="auto"/>
            </w:tcBorders>
            <w:shd w:val="clear" w:color="000000" w:fill="92D050"/>
            <w:vAlign w:val="center"/>
            <w:hideMark/>
          </w:tcPr>
          <w:p w:rsidR="00431FAD" w:rsidRPr="007C382A" w:rsidRDefault="00431FAD" w:rsidP="00053419">
            <w:pPr>
              <w:jc w:val="center"/>
              <w:rPr>
                <w:b/>
                <w:bCs/>
                <w:color w:val="000000"/>
                <w:lang w:eastAsia="lv-LV"/>
              </w:rPr>
            </w:pPr>
            <w:r w:rsidRPr="007C382A">
              <w:rPr>
                <w:b/>
                <w:bCs/>
                <w:color w:val="000000"/>
                <w:sz w:val="22"/>
                <w:szCs w:val="22"/>
                <w:lang w:eastAsia="lv-LV"/>
              </w:rPr>
              <w:t>Printera modelis</w:t>
            </w:r>
          </w:p>
        </w:tc>
        <w:tc>
          <w:tcPr>
            <w:tcW w:w="5103" w:type="dxa"/>
            <w:tcBorders>
              <w:top w:val="single" w:sz="4" w:space="0" w:color="auto"/>
              <w:left w:val="nil"/>
              <w:bottom w:val="single" w:sz="4" w:space="0" w:color="auto"/>
              <w:right w:val="single" w:sz="4" w:space="0" w:color="auto"/>
            </w:tcBorders>
            <w:shd w:val="clear" w:color="000000" w:fill="92D050"/>
            <w:vAlign w:val="center"/>
            <w:hideMark/>
          </w:tcPr>
          <w:p w:rsidR="00431FAD" w:rsidRPr="007C382A" w:rsidRDefault="00431FAD" w:rsidP="00053419">
            <w:pPr>
              <w:jc w:val="center"/>
              <w:rPr>
                <w:b/>
                <w:bCs/>
                <w:color w:val="000000"/>
                <w:lang w:eastAsia="lv-LV"/>
              </w:rPr>
            </w:pPr>
            <w:r w:rsidRPr="007C382A">
              <w:rPr>
                <w:b/>
                <w:bCs/>
                <w:color w:val="000000"/>
                <w:sz w:val="22"/>
                <w:szCs w:val="22"/>
                <w:lang w:eastAsia="lv-LV"/>
              </w:rPr>
              <w:t>Toneris</w:t>
            </w:r>
          </w:p>
        </w:tc>
      </w:tr>
      <w:tr w:rsidR="00431FAD" w:rsidRPr="007C382A" w:rsidTr="00431FAD">
        <w:trPr>
          <w:trHeight w:val="300"/>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431FAD" w:rsidRPr="007C382A" w:rsidRDefault="00431FAD" w:rsidP="00053419">
            <w:pPr>
              <w:jc w:val="center"/>
              <w:rPr>
                <w:color w:val="000000"/>
                <w:lang w:eastAsia="lv-LV"/>
              </w:rPr>
            </w:pPr>
            <w:r w:rsidRPr="007C382A">
              <w:rPr>
                <w:color w:val="000000"/>
                <w:sz w:val="22"/>
                <w:szCs w:val="22"/>
                <w:lang w:eastAsia="lv-LV"/>
              </w:rPr>
              <w:t>HP LaserJet1022</w:t>
            </w:r>
          </w:p>
        </w:tc>
        <w:tc>
          <w:tcPr>
            <w:tcW w:w="5103" w:type="dxa"/>
            <w:tcBorders>
              <w:top w:val="nil"/>
              <w:left w:val="nil"/>
              <w:bottom w:val="single" w:sz="4" w:space="0" w:color="auto"/>
              <w:right w:val="single" w:sz="4" w:space="0" w:color="auto"/>
            </w:tcBorders>
            <w:shd w:val="clear" w:color="auto" w:fill="auto"/>
            <w:vAlign w:val="center"/>
            <w:hideMark/>
          </w:tcPr>
          <w:p w:rsidR="00431FAD" w:rsidRPr="007C382A" w:rsidRDefault="00431FAD" w:rsidP="00053419">
            <w:pPr>
              <w:jc w:val="center"/>
              <w:rPr>
                <w:color w:val="000000"/>
                <w:lang w:eastAsia="lv-LV"/>
              </w:rPr>
            </w:pPr>
            <w:r w:rsidRPr="007C382A">
              <w:rPr>
                <w:color w:val="000000"/>
                <w:sz w:val="22"/>
                <w:szCs w:val="22"/>
                <w:lang w:eastAsia="lv-LV"/>
              </w:rPr>
              <w:t>HP Q2612A</w:t>
            </w:r>
          </w:p>
        </w:tc>
      </w:tr>
      <w:tr w:rsidR="00431FAD" w:rsidRPr="007C382A" w:rsidTr="00431FAD">
        <w:trPr>
          <w:trHeight w:val="300"/>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431FAD" w:rsidRPr="007C382A" w:rsidRDefault="00431FAD" w:rsidP="00053419">
            <w:pPr>
              <w:jc w:val="center"/>
              <w:rPr>
                <w:color w:val="000000"/>
                <w:lang w:eastAsia="lv-LV"/>
              </w:rPr>
            </w:pPr>
            <w:r w:rsidRPr="007C382A">
              <w:rPr>
                <w:color w:val="000000"/>
                <w:sz w:val="22"/>
                <w:szCs w:val="22"/>
                <w:lang w:eastAsia="lv-LV"/>
              </w:rPr>
              <w:t>HP LaserJet1020</w:t>
            </w:r>
          </w:p>
        </w:tc>
        <w:tc>
          <w:tcPr>
            <w:tcW w:w="5103" w:type="dxa"/>
            <w:tcBorders>
              <w:top w:val="nil"/>
              <w:left w:val="nil"/>
              <w:bottom w:val="single" w:sz="4" w:space="0" w:color="auto"/>
              <w:right w:val="single" w:sz="4" w:space="0" w:color="auto"/>
            </w:tcBorders>
            <w:shd w:val="clear" w:color="auto" w:fill="auto"/>
            <w:vAlign w:val="center"/>
            <w:hideMark/>
          </w:tcPr>
          <w:p w:rsidR="00431FAD" w:rsidRPr="007C382A" w:rsidRDefault="00431FAD" w:rsidP="00053419">
            <w:pPr>
              <w:jc w:val="center"/>
              <w:rPr>
                <w:color w:val="000000"/>
                <w:lang w:eastAsia="lv-LV"/>
              </w:rPr>
            </w:pPr>
            <w:r w:rsidRPr="007C382A">
              <w:rPr>
                <w:color w:val="000000"/>
                <w:sz w:val="22"/>
                <w:szCs w:val="22"/>
                <w:lang w:eastAsia="lv-LV"/>
              </w:rPr>
              <w:t>HP Q2612A</w:t>
            </w:r>
          </w:p>
        </w:tc>
      </w:tr>
      <w:tr w:rsidR="00431FAD" w:rsidRPr="007C382A" w:rsidTr="00431FAD">
        <w:trPr>
          <w:trHeight w:val="300"/>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431FAD" w:rsidRPr="007C382A" w:rsidRDefault="00431FAD" w:rsidP="00053419">
            <w:pPr>
              <w:jc w:val="center"/>
              <w:rPr>
                <w:color w:val="000000"/>
                <w:lang w:eastAsia="lv-LV"/>
              </w:rPr>
            </w:pPr>
            <w:r w:rsidRPr="007C382A">
              <w:rPr>
                <w:color w:val="000000"/>
                <w:sz w:val="22"/>
                <w:szCs w:val="22"/>
                <w:lang w:eastAsia="lv-LV"/>
              </w:rPr>
              <w:t>HP LaserJet1010</w:t>
            </w:r>
          </w:p>
        </w:tc>
        <w:tc>
          <w:tcPr>
            <w:tcW w:w="5103" w:type="dxa"/>
            <w:tcBorders>
              <w:top w:val="nil"/>
              <w:left w:val="nil"/>
              <w:bottom w:val="single" w:sz="4" w:space="0" w:color="auto"/>
              <w:right w:val="single" w:sz="4" w:space="0" w:color="auto"/>
            </w:tcBorders>
            <w:shd w:val="clear" w:color="auto" w:fill="auto"/>
            <w:vAlign w:val="center"/>
            <w:hideMark/>
          </w:tcPr>
          <w:p w:rsidR="00431FAD" w:rsidRPr="007C382A" w:rsidRDefault="00431FAD" w:rsidP="00053419">
            <w:pPr>
              <w:jc w:val="center"/>
              <w:rPr>
                <w:color w:val="000000"/>
                <w:lang w:eastAsia="lv-LV"/>
              </w:rPr>
            </w:pPr>
            <w:r w:rsidRPr="007C382A">
              <w:rPr>
                <w:color w:val="000000"/>
                <w:sz w:val="22"/>
                <w:szCs w:val="22"/>
                <w:lang w:eastAsia="lv-LV"/>
              </w:rPr>
              <w:t>HP Q2612A</w:t>
            </w:r>
          </w:p>
        </w:tc>
      </w:tr>
      <w:tr w:rsidR="00431FAD" w:rsidRPr="007C382A" w:rsidTr="00431FAD">
        <w:trPr>
          <w:trHeight w:val="288"/>
        </w:trPr>
        <w:tc>
          <w:tcPr>
            <w:tcW w:w="4410" w:type="dxa"/>
            <w:vMerge w:val="restart"/>
            <w:tcBorders>
              <w:top w:val="nil"/>
              <w:left w:val="single" w:sz="4" w:space="0" w:color="auto"/>
              <w:bottom w:val="single" w:sz="4" w:space="0" w:color="000000"/>
              <w:right w:val="single" w:sz="4" w:space="0" w:color="auto"/>
            </w:tcBorders>
            <w:shd w:val="clear" w:color="auto" w:fill="auto"/>
            <w:vAlign w:val="center"/>
            <w:hideMark/>
          </w:tcPr>
          <w:p w:rsidR="00431FAD" w:rsidRPr="007C382A" w:rsidRDefault="00431FAD" w:rsidP="00053419">
            <w:pPr>
              <w:jc w:val="center"/>
              <w:rPr>
                <w:color w:val="000000"/>
                <w:lang w:eastAsia="lv-LV"/>
              </w:rPr>
            </w:pPr>
            <w:r w:rsidRPr="007C382A">
              <w:rPr>
                <w:color w:val="000000"/>
                <w:sz w:val="22"/>
                <w:szCs w:val="22"/>
                <w:lang w:eastAsia="lv-LV"/>
              </w:rPr>
              <w:t xml:space="preserve">HP </w:t>
            </w:r>
            <w:proofErr w:type="spellStart"/>
            <w:r w:rsidRPr="007C382A">
              <w:rPr>
                <w:color w:val="000000"/>
                <w:sz w:val="22"/>
                <w:szCs w:val="22"/>
                <w:lang w:eastAsia="lv-LV"/>
              </w:rPr>
              <w:t>LaserJet</w:t>
            </w:r>
            <w:proofErr w:type="spellEnd"/>
            <w:r w:rsidRPr="007C382A">
              <w:rPr>
                <w:color w:val="000000"/>
                <w:sz w:val="22"/>
                <w:szCs w:val="22"/>
                <w:lang w:eastAsia="lv-LV"/>
              </w:rPr>
              <w:t xml:space="preserve"> 1300</w:t>
            </w:r>
          </w:p>
        </w:tc>
        <w:tc>
          <w:tcPr>
            <w:tcW w:w="5103" w:type="dxa"/>
            <w:tcBorders>
              <w:top w:val="nil"/>
              <w:left w:val="nil"/>
              <w:bottom w:val="single" w:sz="4" w:space="0" w:color="auto"/>
              <w:right w:val="single" w:sz="4" w:space="0" w:color="auto"/>
            </w:tcBorders>
            <w:shd w:val="clear" w:color="auto" w:fill="auto"/>
            <w:vAlign w:val="center"/>
            <w:hideMark/>
          </w:tcPr>
          <w:p w:rsidR="00431FAD" w:rsidRPr="007C382A" w:rsidRDefault="00431FAD" w:rsidP="00053419">
            <w:pPr>
              <w:jc w:val="center"/>
              <w:rPr>
                <w:color w:val="000000"/>
                <w:lang w:eastAsia="lv-LV"/>
              </w:rPr>
            </w:pPr>
            <w:r w:rsidRPr="007C382A">
              <w:rPr>
                <w:color w:val="000000"/>
                <w:sz w:val="22"/>
                <w:szCs w:val="22"/>
                <w:lang w:eastAsia="lv-LV"/>
              </w:rPr>
              <w:t>HP Q2613A</w:t>
            </w:r>
          </w:p>
        </w:tc>
      </w:tr>
      <w:tr w:rsidR="00431FAD" w:rsidRPr="007C382A" w:rsidTr="00431FAD">
        <w:trPr>
          <w:trHeight w:val="288"/>
        </w:trPr>
        <w:tc>
          <w:tcPr>
            <w:tcW w:w="4410" w:type="dxa"/>
            <w:vMerge/>
            <w:tcBorders>
              <w:top w:val="nil"/>
              <w:left w:val="single" w:sz="4" w:space="0" w:color="auto"/>
              <w:bottom w:val="single" w:sz="4" w:space="0" w:color="000000"/>
              <w:right w:val="single" w:sz="4" w:space="0" w:color="auto"/>
            </w:tcBorders>
            <w:vAlign w:val="center"/>
            <w:hideMark/>
          </w:tcPr>
          <w:p w:rsidR="00431FAD" w:rsidRPr="007C382A" w:rsidRDefault="00431FAD" w:rsidP="00053419">
            <w:pPr>
              <w:jc w:val="center"/>
              <w:rPr>
                <w:color w:val="000000"/>
                <w:lang w:eastAsia="lv-LV"/>
              </w:rPr>
            </w:pPr>
          </w:p>
        </w:tc>
        <w:tc>
          <w:tcPr>
            <w:tcW w:w="5103" w:type="dxa"/>
            <w:tcBorders>
              <w:top w:val="nil"/>
              <w:left w:val="nil"/>
              <w:bottom w:val="single" w:sz="4" w:space="0" w:color="auto"/>
              <w:right w:val="single" w:sz="4" w:space="0" w:color="auto"/>
            </w:tcBorders>
            <w:shd w:val="clear" w:color="auto" w:fill="auto"/>
            <w:vAlign w:val="center"/>
            <w:hideMark/>
          </w:tcPr>
          <w:p w:rsidR="00431FAD" w:rsidRPr="007C382A" w:rsidRDefault="00431FAD" w:rsidP="00053419">
            <w:pPr>
              <w:jc w:val="center"/>
              <w:rPr>
                <w:color w:val="000000"/>
                <w:lang w:eastAsia="lv-LV"/>
              </w:rPr>
            </w:pPr>
            <w:r w:rsidRPr="007C382A">
              <w:rPr>
                <w:color w:val="000000"/>
                <w:sz w:val="22"/>
                <w:szCs w:val="22"/>
                <w:lang w:eastAsia="lv-LV"/>
              </w:rPr>
              <w:t>HP Q2613X</w:t>
            </w:r>
          </w:p>
        </w:tc>
      </w:tr>
      <w:tr w:rsidR="00431FAD" w:rsidRPr="007C382A" w:rsidTr="00431FAD">
        <w:trPr>
          <w:trHeight w:val="288"/>
        </w:trPr>
        <w:tc>
          <w:tcPr>
            <w:tcW w:w="4410" w:type="dxa"/>
            <w:vMerge w:val="restart"/>
            <w:tcBorders>
              <w:top w:val="nil"/>
              <w:left w:val="single" w:sz="4" w:space="0" w:color="auto"/>
              <w:bottom w:val="single" w:sz="4" w:space="0" w:color="000000"/>
              <w:right w:val="single" w:sz="4" w:space="0" w:color="auto"/>
            </w:tcBorders>
            <w:shd w:val="clear" w:color="auto" w:fill="auto"/>
            <w:vAlign w:val="center"/>
            <w:hideMark/>
          </w:tcPr>
          <w:p w:rsidR="00431FAD" w:rsidRPr="007C382A" w:rsidRDefault="00431FAD" w:rsidP="00053419">
            <w:pPr>
              <w:jc w:val="center"/>
              <w:rPr>
                <w:color w:val="000000"/>
                <w:lang w:eastAsia="lv-LV"/>
              </w:rPr>
            </w:pPr>
            <w:r w:rsidRPr="007C382A">
              <w:rPr>
                <w:color w:val="000000"/>
                <w:sz w:val="22"/>
                <w:szCs w:val="22"/>
                <w:lang w:eastAsia="lv-LV"/>
              </w:rPr>
              <w:t xml:space="preserve">HP </w:t>
            </w:r>
            <w:proofErr w:type="spellStart"/>
            <w:r w:rsidRPr="007C382A">
              <w:rPr>
                <w:color w:val="000000"/>
                <w:sz w:val="22"/>
                <w:szCs w:val="22"/>
                <w:lang w:eastAsia="lv-LV"/>
              </w:rPr>
              <w:t>LaserJet</w:t>
            </w:r>
            <w:proofErr w:type="spellEnd"/>
            <w:r w:rsidRPr="007C382A">
              <w:rPr>
                <w:color w:val="000000"/>
                <w:sz w:val="22"/>
                <w:szCs w:val="22"/>
                <w:lang w:eastAsia="lv-LV"/>
              </w:rPr>
              <w:t xml:space="preserve"> 1320</w:t>
            </w:r>
          </w:p>
        </w:tc>
        <w:tc>
          <w:tcPr>
            <w:tcW w:w="5103" w:type="dxa"/>
            <w:tcBorders>
              <w:top w:val="nil"/>
              <w:left w:val="nil"/>
              <w:bottom w:val="single" w:sz="4" w:space="0" w:color="auto"/>
              <w:right w:val="single" w:sz="4" w:space="0" w:color="auto"/>
            </w:tcBorders>
            <w:shd w:val="clear" w:color="auto" w:fill="auto"/>
            <w:vAlign w:val="center"/>
            <w:hideMark/>
          </w:tcPr>
          <w:p w:rsidR="00431FAD" w:rsidRPr="007C382A" w:rsidRDefault="00431FAD" w:rsidP="00053419">
            <w:pPr>
              <w:jc w:val="center"/>
              <w:rPr>
                <w:color w:val="000000"/>
                <w:lang w:eastAsia="lv-LV"/>
              </w:rPr>
            </w:pPr>
            <w:r w:rsidRPr="007C382A">
              <w:rPr>
                <w:color w:val="000000"/>
                <w:sz w:val="22"/>
                <w:szCs w:val="22"/>
                <w:lang w:eastAsia="lv-LV"/>
              </w:rPr>
              <w:t>HP Q5949A</w:t>
            </w:r>
          </w:p>
        </w:tc>
      </w:tr>
      <w:tr w:rsidR="00431FAD" w:rsidRPr="007C382A" w:rsidTr="00431FAD">
        <w:trPr>
          <w:trHeight w:val="288"/>
        </w:trPr>
        <w:tc>
          <w:tcPr>
            <w:tcW w:w="4410" w:type="dxa"/>
            <w:vMerge/>
            <w:tcBorders>
              <w:top w:val="nil"/>
              <w:left w:val="single" w:sz="4" w:space="0" w:color="auto"/>
              <w:bottom w:val="single" w:sz="4" w:space="0" w:color="000000"/>
              <w:right w:val="single" w:sz="4" w:space="0" w:color="auto"/>
            </w:tcBorders>
            <w:vAlign w:val="center"/>
            <w:hideMark/>
          </w:tcPr>
          <w:p w:rsidR="00431FAD" w:rsidRPr="007C382A" w:rsidRDefault="00431FAD" w:rsidP="00053419">
            <w:pPr>
              <w:jc w:val="center"/>
              <w:rPr>
                <w:color w:val="000000"/>
                <w:lang w:eastAsia="lv-LV"/>
              </w:rPr>
            </w:pPr>
          </w:p>
        </w:tc>
        <w:tc>
          <w:tcPr>
            <w:tcW w:w="5103" w:type="dxa"/>
            <w:tcBorders>
              <w:top w:val="nil"/>
              <w:left w:val="nil"/>
              <w:bottom w:val="single" w:sz="4" w:space="0" w:color="auto"/>
              <w:right w:val="single" w:sz="4" w:space="0" w:color="auto"/>
            </w:tcBorders>
            <w:shd w:val="clear" w:color="auto" w:fill="auto"/>
            <w:vAlign w:val="center"/>
            <w:hideMark/>
          </w:tcPr>
          <w:p w:rsidR="00431FAD" w:rsidRPr="007C382A" w:rsidRDefault="00431FAD" w:rsidP="00053419">
            <w:pPr>
              <w:jc w:val="center"/>
              <w:rPr>
                <w:color w:val="000000"/>
                <w:lang w:eastAsia="lv-LV"/>
              </w:rPr>
            </w:pPr>
            <w:r w:rsidRPr="007C382A">
              <w:rPr>
                <w:color w:val="000000"/>
                <w:sz w:val="22"/>
                <w:szCs w:val="22"/>
                <w:lang w:eastAsia="lv-LV"/>
              </w:rPr>
              <w:t>HP Q5949X</w:t>
            </w:r>
          </w:p>
        </w:tc>
      </w:tr>
      <w:tr w:rsidR="00431FAD" w:rsidRPr="007C382A" w:rsidTr="00431FAD">
        <w:trPr>
          <w:trHeight w:val="300"/>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431FAD" w:rsidRPr="007C382A" w:rsidRDefault="00431FAD" w:rsidP="00053419">
            <w:pPr>
              <w:jc w:val="center"/>
              <w:rPr>
                <w:color w:val="000000"/>
                <w:lang w:eastAsia="lv-LV"/>
              </w:rPr>
            </w:pPr>
            <w:r w:rsidRPr="007C382A">
              <w:rPr>
                <w:color w:val="000000"/>
                <w:sz w:val="22"/>
                <w:szCs w:val="22"/>
                <w:lang w:eastAsia="lv-LV"/>
              </w:rPr>
              <w:t xml:space="preserve">HP </w:t>
            </w:r>
            <w:proofErr w:type="spellStart"/>
            <w:r w:rsidRPr="007C382A">
              <w:rPr>
                <w:color w:val="000000"/>
                <w:sz w:val="22"/>
                <w:szCs w:val="22"/>
                <w:lang w:eastAsia="lv-LV"/>
              </w:rPr>
              <w:t>LaserJet</w:t>
            </w:r>
            <w:proofErr w:type="spellEnd"/>
            <w:r w:rsidRPr="007C382A">
              <w:rPr>
                <w:color w:val="000000"/>
                <w:sz w:val="22"/>
                <w:szCs w:val="22"/>
                <w:lang w:eastAsia="lv-LV"/>
              </w:rPr>
              <w:t xml:space="preserve"> 1100</w:t>
            </w:r>
          </w:p>
        </w:tc>
        <w:tc>
          <w:tcPr>
            <w:tcW w:w="5103" w:type="dxa"/>
            <w:tcBorders>
              <w:top w:val="nil"/>
              <w:left w:val="nil"/>
              <w:bottom w:val="single" w:sz="4" w:space="0" w:color="auto"/>
              <w:right w:val="single" w:sz="4" w:space="0" w:color="auto"/>
            </w:tcBorders>
            <w:shd w:val="clear" w:color="auto" w:fill="auto"/>
            <w:vAlign w:val="center"/>
            <w:hideMark/>
          </w:tcPr>
          <w:p w:rsidR="00431FAD" w:rsidRPr="007C382A" w:rsidRDefault="00431FAD" w:rsidP="00053419">
            <w:pPr>
              <w:jc w:val="center"/>
              <w:rPr>
                <w:color w:val="000000"/>
                <w:lang w:eastAsia="lv-LV"/>
              </w:rPr>
            </w:pPr>
            <w:r w:rsidRPr="007C382A">
              <w:rPr>
                <w:color w:val="000000"/>
                <w:sz w:val="22"/>
                <w:szCs w:val="22"/>
                <w:lang w:eastAsia="lv-LV"/>
              </w:rPr>
              <w:t>HP C4092A</w:t>
            </w:r>
          </w:p>
        </w:tc>
      </w:tr>
      <w:tr w:rsidR="00431FAD" w:rsidRPr="007C382A" w:rsidTr="00431FAD">
        <w:trPr>
          <w:trHeight w:val="288"/>
        </w:trPr>
        <w:tc>
          <w:tcPr>
            <w:tcW w:w="4410" w:type="dxa"/>
            <w:vMerge w:val="restart"/>
            <w:tcBorders>
              <w:top w:val="nil"/>
              <w:left w:val="single" w:sz="4" w:space="0" w:color="auto"/>
              <w:bottom w:val="single" w:sz="4" w:space="0" w:color="000000"/>
              <w:right w:val="single" w:sz="4" w:space="0" w:color="auto"/>
            </w:tcBorders>
            <w:shd w:val="clear" w:color="auto" w:fill="auto"/>
            <w:vAlign w:val="center"/>
            <w:hideMark/>
          </w:tcPr>
          <w:p w:rsidR="00431FAD" w:rsidRPr="007C382A" w:rsidRDefault="00431FAD" w:rsidP="00053419">
            <w:pPr>
              <w:jc w:val="center"/>
              <w:rPr>
                <w:color w:val="000000"/>
                <w:lang w:eastAsia="lv-LV"/>
              </w:rPr>
            </w:pPr>
            <w:r w:rsidRPr="007C382A">
              <w:rPr>
                <w:color w:val="000000"/>
                <w:sz w:val="22"/>
                <w:szCs w:val="22"/>
                <w:lang w:eastAsia="lv-LV"/>
              </w:rPr>
              <w:t xml:space="preserve">HP </w:t>
            </w:r>
            <w:proofErr w:type="spellStart"/>
            <w:r w:rsidRPr="007C382A">
              <w:rPr>
                <w:color w:val="000000"/>
                <w:sz w:val="22"/>
                <w:szCs w:val="22"/>
                <w:lang w:eastAsia="lv-LV"/>
              </w:rPr>
              <w:t>LaserJet</w:t>
            </w:r>
            <w:proofErr w:type="spellEnd"/>
            <w:r w:rsidRPr="007C382A">
              <w:rPr>
                <w:color w:val="000000"/>
                <w:sz w:val="22"/>
                <w:szCs w:val="22"/>
                <w:lang w:eastAsia="lv-LV"/>
              </w:rPr>
              <w:t xml:space="preserve"> 1200</w:t>
            </w:r>
          </w:p>
        </w:tc>
        <w:tc>
          <w:tcPr>
            <w:tcW w:w="5103" w:type="dxa"/>
            <w:tcBorders>
              <w:top w:val="nil"/>
              <w:left w:val="nil"/>
              <w:bottom w:val="single" w:sz="4" w:space="0" w:color="auto"/>
              <w:right w:val="single" w:sz="4" w:space="0" w:color="auto"/>
            </w:tcBorders>
            <w:shd w:val="clear" w:color="auto" w:fill="auto"/>
            <w:vAlign w:val="center"/>
            <w:hideMark/>
          </w:tcPr>
          <w:p w:rsidR="00431FAD" w:rsidRPr="007C382A" w:rsidRDefault="00431FAD" w:rsidP="00053419">
            <w:pPr>
              <w:jc w:val="center"/>
              <w:rPr>
                <w:color w:val="000000"/>
                <w:lang w:eastAsia="lv-LV"/>
              </w:rPr>
            </w:pPr>
            <w:r w:rsidRPr="007C382A">
              <w:rPr>
                <w:color w:val="000000"/>
                <w:sz w:val="22"/>
                <w:szCs w:val="22"/>
                <w:lang w:eastAsia="lv-LV"/>
              </w:rPr>
              <w:t>HP C7115A</w:t>
            </w:r>
          </w:p>
        </w:tc>
      </w:tr>
      <w:tr w:rsidR="00431FAD" w:rsidRPr="007C382A" w:rsidTr="00431FAD">
        <w:trPr>
          <w:trHeight w:val="288"/>
        </w:trPr>
        <w:tc>
          <w:tcPr>
            <w:tcW w:w="4410" w:type="dxa"/>
            <w:vMerge/>
            <w:tcBorders>
              <w:top w:val="nil"/>
              <w:left w:val="single" w:sz="4" w:space="0" w:color="auto"/>
              <w:bottom w:val="single" w:sz="4" w:space="0" w:color="000000"/>
              <w:right w:val="single" w:sz="4" w:space="0" w:color="auto"/>
            </w:tcBorders>
            <w:vAlign w:val="center"/>
            <w:hideMark/>
          </w:tcPr>
          <w:p w:rsidR="00431FAD" w:rsidRPr="007C382A" w:rsidRDefault="00431FAD" w:rsidP="00053419">
            <w:pPr>
              <w:jc w:val="center"/>
              <w:rPr>
                <w:color w:val="000000"/>
                <w:lang w:eastAsia="lv-LV"/>
              </w:rPr>
            </w:pPr>
          </w:p>
        </w:tc>
        <w:tc>
          <w:tcPr>
            <w:tcW w:w="5103" w:type="dxa"/>
            <w:tcBorders>
              <w:top w:val="nil"/>
              <w:left w:val="nil"/>
              <w:bottom w:val="single" w:sz="4" w:space="0" w:color="auto"/>
              <w:right w:val="single" w:sz="4" w:space="0" w:color="auto"/>
            </w:tcBorders>
            <w:shd w:val="clear" w:color="auto" w:fill="auto"/>
            <w:vAlign w:val="center"/>
            <w:hideMark/>
          </w:tcPr>
          <w:p w:rsidR="00431FAD" w:rsidRPr="007C382A" w:rsidRDefault="00431FAD" w:rsidP="00053419">
            <w:pPr>
              <w:jc w:val="center"/>
              <w:rPr>
                <w:color w:val="000000"/>
                <w:lang w:eastAsia="lv-LV"/>
              </w:rPr>
            </w:pPr>
            <w:r w:rsidRPr="007C382A">
              <w:rPr>
                <w:color w:val="000000"/>
                <w:sz w:val="22"/>
                <w:szCs w:val="22"/>
                <w:lang w:eastAsia="lv-LV"/>
              </w:rPr>
              <w:t>HP C7115X</w:t>
            </w:r>
          </w:p>
        </w:tc>
      </w:tr>
      <w:tr w:rsidR="00431FAD" w:rsidRPr="007C382A" w:rsidTr="00431FAD">
        <w:trPr>
          <w:trHeight w:val="300"/>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431FAD" w:rsidRPr="007C382A" w:rsidRDefault="00431FAD" w:rsidP="00053419">
            <w:pPr>
              <w:jc w:val="center"/>
              <w:rPr>
                <w:color w:val="000000"/>
                <w:lang w:eastAsia="lv-LV"/>
              </w:rPr>
            </w:pPr>
            <w:proofErr w:type="spellStart"/>
            <w:r w:rsidRPr="007C382A">
              <w:rPr>
                <w:color w:val="000000"/>
                <w:sz w:val="22"/>
                <w:szCs w:val="22"/>
                <w:lang w:eastAsia="lv-LV"/>
              </w:rPr>
              <w:t>Samgung</w:t>
            </w:r>
            <w:proofErr w:type="spellEnd"/>
            <w:r w:rsidRPr="007C382A">
              <w:rPr>
                <w:color w:val="000000"/>
                <w:sz w:val="22"/>
                <w:szCs w:val="22"/>
                <w:lang w:eastAsia="lv-LV"/>
              </w:rPr>
              <w:t xml:space="preserve"> ML-1210</w:t>
            </w:r>
          </w:p>
        </w:tc>
        <w:tc>
          <w:tcPr>
            <w:tcW w:w="5103" w:type="dxa"/>
            <w:tcBorders>
              <w:top w:val="nil"/>
              <w:left w:val="nil"/>
              <w:bottom w:val="single" w:sz="4" w:space="0" w:color="auto"/>
              <w:right w:val="single" w:sz="4" w:space="0" w:color="auto"/>
            </w:tcBorders>
            <w:shd w:val="clear" w:color="auto" w:fill="auto"/>
            <w:vAlign w:val="center"/>
            <w:hideMark/>
          </w:tcPr>
          <w:p w:rsidR="00431FAD" w:rsidRPr="007C382A" w:rsidRDefault="00431FAD" w:rsidP="00053419">
            <w:pPr>
              <w:jc w:val="center"/>
              <w:rPr>
                <w:color w:val="000000"/>
                <w:lang w:eastAsia="lv-LV"/>
              </w:rPr>
            </w:pPr>
            <w:r w:rsidRPr="007C382A">
              <w:rPr>
                <w:color w:val="000000"/>
                <w:sz w:val="22"/>
                <w:szCs w:val="22"/>
                <w:lang w:eastAsia="lv-LV"/>
              </w:rPr>
              <w:t>ML1210D3</w:t>
            </w:r>
          </w:p>
        </w:tc>
      </w:tr>
      <w:tr w:rsidR="00431FAD" w:rsidRPr="007C382A" w:rsidTr="00431FAD">
        <w:trPr>
          <w:trHeight w:val="375"/>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431FAD" w:rsidRPr="007C382A" w:rsidRDefault="00431FAD" w:rsidP="00053419">
            <w:pPr>
              <w:jc w:val="center"/>
              <w:rPr>
                <w:color w:val="000000"/>
                <w:lang w:eastAsia="lv-LV"/>
              </w:rPr>
            </w:pPr>
            <w:proofErr w:type="spellStart"/>
            <w:r w:rsidRPr="007C382A">
              <w:rPr>
                <w:color w:val="000000"/>
                <w:sz w:val="22"/>
                <w:szCs w:val="22"/>
                <w:lang w:eastAsia="lv-LV"/>
              </w:rPr>
              <w:t>Samgung</w:t>
            </w:r>
            <w:proofErr w:type="spellEnd"/>
            <w:r w:rsidRPr="007C382A">
              <w:rPr>
                <w:color w:val="000000"/>
                <w:sz w:val="22"/>
                <w:szCs w:val="22"/>
                <w:lang w:eastAsia="lv-LV"/>
              </w:rPr>
              <w:t xml:space="preserve"> ML-1750</w:t>
            </w:r>
          </w:p>
        </w:tc>
        <w:tc>
          <w:tcPr>
            <w:tcW w:w="5103" w:type="dxa"/>
            <w:tcBorders>
              <w:top w:val="nil"/>
              <w:left w:val="nil"/>
              <w:bottom w:val="single" w:sz="4" w:space="0" w:color="auto"/>
              <w:right w:val="single" w:sz="4" w:space="0" w:color="auto"/>
            </w:tcBorders>
            <w:shd w:val="clear" w:color="auto" w:fill="auto"/>
            <w:vAlign w:val="center"/>
            <w:hideMark/>
          </w:tcPr>
          <w:p w:rsidR="00431FAD" w:rsidRPr="007C382A" w:rsidRDefault="00431FAD" w:rsidP="00053419">
            <w:pPr>
              <w:jc w:val="center"/>
              <w:rPr>
                <w:color w:val="000000"/>
                <w:lang w:eastAsia="lv-LV"/>
              </w:rPr>
            </w:pPr>
            <w:r w:rsidRPr="007C382A">
              <w:rPr>
                <w:color w:val="000000"/>
                <w:sz w:val="22"/>
                <w:szCs w:val="22"/>
                <w:lang w:eastAsia="lv-LV"/>
              </w:rPr>
              <w:t>ML1710D3</w:t>
            </w:r>
          </w:p>
        </w:tc>
      </w:tr>
      <w:tr w:rsidR="00431FAD" w:rsidRPr="007C382A" w:rsidTr="00431FAD">
        <w:trPr>
          <w:trHeight w:val="150"/>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431FAD" w:rsidRPr="007C382A" w:rsidRDefault="00431FAD" w:rsidP="00053419">
            <w:pPr>
              <w:jc w:val="center"/>
              <w:rPr>
                <w:color w:val="000000"/>
                <w:lang w:eastAsia="lv-LV"/>
              </w:rPr>
            </w:pPr>
            <w:proofErr w:type="spellStart"/>
            <w:r w:rsidRPr="007C382A">
              <w:rPr>
                <w:color w:val="000000"/>
                <w:sz w:val="22"/>
                <w:szCs w:val="22"/>
                <w:lang w:eastAsia="lv-LV"/>
              </w:rPr>
              <w:t>Epson</w:t>
            </w:r>
            <w:proofErr w:type="spellEnd"/>
            <w:r w:rsidRPr="007C382A">
              <w:rPr>
                <w:color w:val="000000"/>
                <w:sz w:val="22"/>
                <w:szCs w:val="22"/>
                <w:lang w:eastAsia="lv-LV"/>
              </w:rPr>
              <w:t xml:space="preserve"> ACULASER M2000DN</w:t>
            </w:r>
          </w:p>
        </w:tc>
        <w:tc>
          <w:tcPr>
            <w:tcW w:w="5103" w:type="dxa"/>
            <w:tcBorders>
              <w:top w:val="nil"/>
              <w:left w:val="nil"/>
              <w:bottom w:val="single" w:sz="4" w:space="0" w:color="auto"/>
              <w:right w:val="single" w:sz="4" w:space="0" w:color="auto"/>
            </w:tcBorders>
            <w:shd w:val="clear" w:color="auto" w:fill="auto"/>
            <w:vAlign w:val="center"/>
            <w:hideMark/>
          </w:tcPr>
          <w:p w:rsidR="00431FAD" w:rsidRPr="007C382A" w:rsidRDefault="00431FAD" w:rsidP="00053419">
            <w:pPr>
              <w:jc w:val="center"/>
              <w:rPr>
                <w:color w:val="000000"/>
                <w:lang w:eastAsia="lv-LV"/>
              </w:rPr>
            </w:pPr>
            <w:r w:rsidRPr="007C382A">
              <w:rPr>
                <w:color w:val="000000"/>
                <w:sz w:val="22"/>
                <w:szCs w:val="22"/>
                <w:lang w:eastAsia="lv-LV"/>
              </w:rPr>
              <w:t>M2000</w:t>
            </w:r>
          </w:p>
        </w:tc>
      </w:tr>
      <w:tr w:rsidR="00431FAD" w:rsidRPr="007C382A" w:rsidTr="00431FAD">
        <w:trPr>
          <w:trHeight w:val="181"/>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431FAD" w:rsidRPr="007C382A" w:rsidRDefault="00431FAD" w:rsidP="00053419">
            <w:pPr>
              <w:jc w:val="center"/>
              <w:rPr>
                <w:color w:val="000000"/>
                <w:lang w:eastAsia="lv-LV"/>
              </w:rPr>
            </w:pPr>
            <w:proofErr w:type="spellStart"/>
            <w:r w:rsidRPr="007C382A">
              <w:rPr>
                <w:color w:val="000000"/>
                <w:sz w:val="22"/>
                <w:szCs w:val="22"/>
                <w:lang w:eastAsia="lv-LV"/>
              </w:rPr>
              <w:t>Epson</w:t>
            </w:r>
            <w:proofErr w:type="spellEnd"/>
            <w:r w:rsidRPr="007C382A">
              <w:rPr>
                <w:color w:val="000000"/>
                <w:sz w:val="22"/>
                <w:szCs w:val="22"/>
                <w:lang w:eastAsia="lv-LV"/>
              </w:rPr>
              <w:t xml:space="preserve"> ACULASER M2000D</w:t>
            </w:r>
          </w:p>
        </w:tc>
        <w:tc>
          <w:tcPr>
            <w:tcW w:w="5103" w:type="dxa"/>
            <w:tcBorders>
              <w:top w:val="nil"/>
              <w:left w:val="nil"/>
              <w:bottom w:val="single" w:sz="4" w:space="0" w:color="auto"/>
              <w:right w:val="single" w:sz="4" w:space="0" w:color="auto"/>
            </w:tcBorders>
            <w:shd w:val="clear" w:color="auto" w:fill="auto"/>
            <w:vAlign w:val="center"/>
            <w:hideMark/>
          </w:tcPr>
          <w:p w:rsidR="00431FAD" w:rsidRPr="007C382A" w:rsidRDefault="00431FAD" w:rsidP="00053419">
            <w:pPr>
              <w:jc w:val="center"/>
              <w:rPr>
                <w:color w:val="000000"/>
                <w:lang w:eastAsia="lv-LV"/>
              </w:rPr>
            </w:pPr>
            <w:r w:rsidRPr="007C382A">
              <w:rPr>
                <w:color w:val="000000"/>
                <w:sz w:val="22"/>
                <w:szCs w:val="22"/>
                <w:lang w:eastAsia="lv-LV"/>
              </w:rPr>
              <w:t>M2000</w:t>
            </w:r>
          </w:p>
        </w:tc>
      </w:tr>
      <w:tr w:rsidR="00431FAD" w:rsidRPr="007C382A" w:rsidTr="00431FAD">
        <w:trPr>
          <w:trHeight w:val="351"/>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431FAD" w:rsidRPr="007C382A" w:rsidRDefault="00431FAD" w:rsidP="00053419">
            <w:pPr>
              <w:jc w:val="center"/>
              <w:rPr>
                <w:color w:val="000000"/>
                <w:lang w:eastAsia="lv-LV"/>
              </w:rPr>
            </w:pPr>
            <w:proofErr w:type="spellStart"/>
            <w:r w:rsidRPr="007C382A">
              <w:rPr>
                <w:color w:val="000000"/>
                <w:sz w:val="22"/>
                <w:szCs w:val="22"/>
                <w:lang w:eastAsia="lv-LV"/>
              </w:rPr>
              <w:t>Epson</w:t>
            </w:r>
            <w:proofErr w:type="spellEnd"/>
            <w:r w:rsidRPr="007C382A">
              <w:rPr>
                <w:color w:val="000000"/>
                <w:sz w:val="22"/>
                <w:szCs w:val="22"/>
                <w:lang w:eastAsia="lv-LV"/>
              </w:rPr>
              <w:t xml:space="preserve"> ACULASER M2400</w:t>
            </w:r>
          </w:p>
        </w:tc>
        <w:tc>
          <w:tcPr>
            <w:tcW w:w="5103" w:type="dxa"/>
            <w:tcBorders>
              <w:top w:val="nil"/>
              <w:left w:val="nil"/>
              <w:bottom w:val="single" w:sz="4" w:space="0" w:color="auto"/>
              <w:right w:val="single" w:sz="4" w:space="0" w:color="auto"/>
            </w:tcBorders>
            <w:shd w:val="clear" w:color="auto" w:fill="auto"/>
            <w:vAlign w:val="center"/>
            <w:hideMark/>
          </w:tcPr>
          <w:p w:rsidR="00431FAD" w:rsidRPr="007C382A" w:rsidRDefault="00431FAD" w:rsidP="00053419">
            <w:pPr>
              <w:jc w:val="center"/>
              <w:rPr>
                <w:color w:val="000000"/>
                <w:lang w:eastAsia="lv-LV"/>
              </w:rPr>
            </w:pPr>
            <w:r w:rsidRPr="007C382A">
              <w:rPr>
                <w:color w:val="000000"/>
                <w:sz w:val="22"/>
                <w:szCs w:val="22"/>
                <w:lang w:eastAsia="lv-LV"/>
              </w:rPr>
              <w:t>M2400</w:t>
            </w:r>
          </w:p>
        </w:tc>
      </w:tr>
      <w:tr w:rsidR="00431FAD" w:rsidRPr="007C382A" w:rsidTr="00431FAD">
        <w:trPr>
          <w:trHeight w:val="272"/>
        </w:trPr>
        <w:tc>
          <w:tcPr>
            <w:tcW w:w="4410" w:type="dxa"/>
            <w:vMerge w:val="restart"/>
            <w:tcBorders>
              <w:top w:val="nil"/>
              <w:left w:val="single" w:sz="4" w:space="0" w:color="auto"/>
              <w:bottom w:val="single" w:sz="4" w:space="0" w:color="000000"/>
              <w:right w:val="single" w:sz="4" w:space="0" w:color="auto"/>
            </w:tcBorders>
            <w:shd w:val="clear" w:color="auto" w:fill="auto"/>
            <w:vAlign w:val="center"/>
            <w:hideMark/>
          </w:tcPr>
          <w:p w:rsidR="00431FAD" w:rsidRPr="007C382A" w:rsidRDefault="00431FAD" w:rsidP="00053419">
            <w:pPr>
              <w:jc w:val="center"/>
              <w:rPr>
                <w:color w:val="000000"/>
                <w:lang w:eastAsia="lv-LV"/>
              </w:rPr>
            </w:pPr>
            <w:r w:rsidRPr="007C382A">
              <w:rPr>
                <w:color w:val="000000"/>
                <w:sz w:val="22"/>
                <w:szCs w:val="22"/>
                <w:lang w:eastAsia="lv-LV"/>
              </w:rPr>
              <w:t xml:space="preserve">HP </w:t>
            </w:r>
            <w:proofErr w:type="spellStart"/>
            <w:r w:rsidRPr="007C382A">
              <w:rPr>
                <w:color w:val="000000"/>
                <w:sz w:val="22"/>
                <w:szCs w:val="22"/>
                <w:lang w:eastAsia="lv-LV"/>
              </w:rPr>
              <w:t>Laser</w:t>
            </w:r>
            <w:proofErr w:type="spellEnd"/>
            <w:r w:rsidRPr="007C382A">
              <w:rPr>
                <w:color w:val="000000"/>
                <w:sz w:val="22"/>
                <w:szCs w:val="22"/>
                <w:lang w:eastAsia="lv-LV"/>
              </w:rPr>
              <w:t xml:space="preserve"> </w:t>
            </w:r>
            <w:proofErr w:type="spellStart"/>
            <w:r w:rsidRPr="007C382A">
              <w:rPr>
                <w:color w:val="000000"/>
                <w:sz w:val="22"/>
                <w:szCs w:val="22"/>
                <w:lang w:eastAsia="lv-LV"/>
              </w:rPr>
              <w:t>Jet</w:t>
            </w:r>
            <w:proofErr w:type="spellEnd"/>
            <w:r w:rsidRPr="007C382A">
              <w:rPr>
                <w:color w:val="000000"/>
                <w:sz w:val="22"/>
                <w:szCs w:val="22"/>
                <w:lang w:eastAsia="lv-LV"/>
              </w:rPr>
              <w:t xml:space="preserve"> CP1525n </w:t>
            </w:r>
            <w:proofErr w:type="spellStart"/>
            <w:r w:rsidRPr="007C382A">
              <w:rPr>
                <w:color w:val="000000"/>
                <w:sz w:val="22"/>
                <w:szCs w:val="22"/>
                <w:lang w:eastAsia="lv-LV"/>
              </w:rPr>
              <w:t>color</w:t>
            </w:r>
            <w:proofErr w:type="spellEnd"/>
          </w:p>
        </w:tc>
        <w:tc>
          <w:tcPr>
            <w:tcW w:w="5103" w:type="dxa"/>
            <w:tcBorders>
              <w:top w:val="nil"/>
              <w:left w:val="nil"/>
              <w:bottom w:val="single" w:sz="4" w:space="0" w:color="auto"/>
              <w:right w:val="single" w:sz="4" w:space="0" w:color="auto"/>
            </w:tcBorders>
            <w:shd w:val="clear" w:color="auto" w:fill="auto"/>
            <w:vAlign w:val="center"/>
            <w:hideMark/>
          </w:tcPr>
          <w:p w:rsidR="00431FAD" w:rsidRPr="007C382A" w:rsidRDefault="00431FAD" w:rsidP="00053419">
            <w:pPr>
              <w:jc w:val="center"/>
              <w:rPr>
                <w:color w:val="000000"/>
                <w:lang w:eastAsia="lv-LV"/>
              </w:rPr>
            </w:pPr>
            <w:r w:rsidRPr="007C382A">
              <w:rPr>
                <w:color w:val="000000"/>
                <w:sz w:val="22"/>
                <w:szCs w:val="22"/>
                <w:lang w:eastAsia="lv-LV"/>
              </w:rPr>
              <w:t>128A (CE320A)</w:t>
            </w:r>
          </w:p>
        </w:tc>
      </w:tr>
      <w:tr w:rsidR="00431FAD" w:rsidRPr="007C382A" w:rsidTr="00431FAD">
        <w:trPr>
          <w:trHeight w:val="288"/>
        </w:trPr>
        <w:tc>
          <w:tcPr>
            <w:tcW w:w="4410" w:type="dxa"/>
            <w:vMerge/>
            <w:tcBorders>
              <w:top w:val="nil"/>
              <w:left w:val="single" w:sz="4" w:space="0" w:color="auto"/>
              <w:bottom w:val="single" w:sz="4" w:space="0" w:color="000000"/>
              <w:right w:val="single" w:sz="4" w:space="0" w:color="auto"/>
            </w:tcBorders>
            <w:vAlign w:val="center"/>
            <w:hideMark/>
          </w:tcPr>
          <w:p w:rsidR="00431FAD" w:rsidRPr="007C382A" w:rsidRDefault="00431FAD" w:rsidP="00053419">
            <w:pPr>
              <w:jc w:val="center"/>
              <w:rPr>
                <w:color w:val="000000"/>
                <w:lang w:eastAsia="lv-LV"/>
              </w:rPr>
            </w:pPr>
          </w:p>
        </w:tc>
        <w:tc>
          <w:tcPr>
            <w:tcW w:w="5103" w:type="dxa"/>
            <w:tcBorders>
              <w:top w:val="nil"/>
              <w:left w:val="nil"/>
              <w:bottom w:val="single" w:sz="4" w:space="0" w:color="auto"/>
              <w:right w:val="single" w:sz="4" w:space="0" w:color="auto"/>
            </w:tcBorders>
            <w:shd w:val="clear" w:color="auto" w:fill="auto"/>
            <w:vAlign w:val="center"/>
            <w:hideMark/>
          </w:tcPr>
          <w:p w:rsidR="00431FAD" w:rsidRPr="007C382A" w:rsidRDefault="00431FAD" w:rsidP="00053419">
            <w:pPr>
              <w:jc w:val="center"/>
              <w:rPr>
                <w:color w:val="000000"/>
                <w:lang w:eastAsia="lv-LV"/>
              </w:rPr>
            </w:pPr>
            <w:r w:rsidRPr="007C382A">
              <w:rPr>
                <w:color w:val="000000"/>
                <w:sz w:val="22"/>
                <w:szCs w:val="22"/>
                <w:lang w:eastAsia="lv-LV"/>
              </w:rPr>
              <w:t>128A (CE321A)</w:t>
            </w:r>
          </w:p>
        </w:tc>
      </w:tr>
      <w:tr w:rsidR="00431FAD" w:rsidRPr="007C382A" w:rsidTr="00431FAD">
        <w:trPr>
          <w:trHeight w:val="288"/>
        </w:trPr>
        <w:tc>
          <w:tcPr>
            <w:tcW w:w="4410" w:type="dxa"/>
            <w:vMerge/>
            <w:tcBorders>
              <w:top w:val="nil"/>
              <w:left w:val="single" w:sz="4" w:space="0" w:color="auto"/>
              <w:bottom w:val="single" w:sz="4" w:space="0" w:color="000000"/>
              <w:right w:val="single" w:sz="4" w:space="0" w:color="auto"/>
            </w:tcBorders>
            <w:vAlign w:val="center"/>
            <w:hideMark/>
          </w:tcPr>
          <w:p w:rsidR="00431FAD" w:rsidRPr="007C382A" w:rsidRDefault="00431FAD" w:rsidP="00053419">
            <w:pPr>
              <w:jc w:val="center"/>
              <w:rPr>
                <w:color w:val="000000"/>
                <w:lang w:eastAsia="lv-LV"/>
              </w:rPr>
            </w:pPr>
          </w:p>
        </w:tc>
        <w:tc>
          <w:tcPr>
            <w:tcW w:w="5103" w:type="dxa"/>
            <w:tcBorders>
              <w:top w:val="nil"/>
              <w:left w:val="nil"/>
              <w:bottom w:val="single" w:sz="4" w:space="0" w:color="auto"/>
              <w:right w:val="single" w:sz="4" w:space="0" w:color="auto"/>
            </w:tcBorders>
            <w:shd w:val="clear" w:color="auto" w:fill="auto"/>
            <w:vAlign w:val="center"/>
            <w:hideMark/>
          </w:tcPr>
          <w:p w:rsidR="00431FAD" w:rsidRPr="007C382A" w:rsidRDefault="00431FAD" w:rsidP="00053419">
            <w:pPr>
              <w:jc w:val="center"/>
              <w:rPr>
                <w:color w:val="000000"/>
                <w:lang w:eastAsia="lv-LV"/>
              </w:rPr>
            </w:pPr>
            <w:r w:rsidRPr="007C382A">
              <w:rPr>
                <w:color w:val="000000"/>
                <w:sz w:val="22"/>
                <w:szCs w:val="22"/>
                <w:lang w:eastAsia="lv-LV"/>
              </w:rPr>
              <w:t>128A (CE323A)</w:t>
            </w:r>
          </w:p>
        </w:tc>
      </w:tr>
      <w:tr w:rsidR="00431FAD" w:rsidRPr="007C382A" w:rsidTr="00431FAD">
        <w:trPr>
          <w:trHeight w:val="288"/>
        </w:trPr>
        <w:tc>
          <w:tcPr>
            <w:tcW w:w="4410" w:type="dxa"/>
            <w:vMerge/>
            <w:tcBorders>
              <w:top w:val="nil"/>
              <w:left w:val="single" w:sz="4" w:space="0" w:color="auto"/>
              <w:bottom w:val="single" w:sz="4" w:space="0" w:color="000000"/>
              <w:right w:val="single" w:sz="4" w:space="0" w:color="auto"/>
            </w:tcBorders>
            <w:vAlign w:val="center"/>
            <w:hideMark/>
          </w:tcPr>
          <w:p w:rsidR="00431FAD" w:rsidRPr="007C382A" w:rsidRDefault="00431FAD" w:rsidP="00053419">
            <w:pPr>
              <w:jc w:val="center"/>
              <w:rPr>
                <w:color w:val="000000"/>
                <w:lang w:eastAsia="lv-LV"/>
              </w:rPr>
            </w:pPr>
          </w:p>
        </w:tc>
        <w:tc>
          <w:tcPr>
            <w:tcW w:w="5103" w:type="dxa"/>
            <w:tcBorders>
              <w:top w:val="nil"/>
              <w:left w:val="nil"/>
              <w:bottom w:val="single" w:sz="4" w:space="0" w:color="auto"/>
              <w:right w:val="single" w:sz="4" w:space="0" w:color="auto"/>
            </w:tcBorders>
            <w:shd w:val="clear" w:color="auto" w:fill="auto"/>
            <w:vAlign w:val="center"/>
            <w:hideMark/>
          </w:tcPr>
          <w:p w:rsidR="00431FAD" w:rsidRPr="007C382A" w:rsidRDefault="00431FAD" w:rsidP="00053419">
            <w:pPr>
              <w:jc w:val="center"/>
              <w:rPr>
                <w:color w:val="000000"/>
                <w:lang w:eastAsia="lv-LV"/>
              </w:rPr>
            </w:pPr>
            <w:r w:rsidRPr="007C382A">
              <w:rPr>
                <w:color w:val="000000"/>
                <w:sz w:val="22"/>
                <w:szCs w:val="22"/>
                <w:lang w:eastAsia="lv-LV"/>
              </w:rPr>
              <w:t>128A (CE322A)</w:t>
            </w:r>
          </w:p>
        </w:tc>
      </w:tr>
      <w:tr w:rsidR="00431FAD" w:rsidRPr="007C382A" w:rsidTr="00431FAD">
        <w:trPr>
          <w:trHeight w:val="156"/>
        </w:trPr>
        <w:tc>
          <w:tcPr>
            <w:tcW w:w="4410" w:type="dxa"/>
            <w:vMerge w:val="restart"/>
            <w:tcBorders>
              <w:top w:val="nil"/>
              <w:left w:val="single" w:sz="4" w:space="0" w:color="auto"/>
              <w:bottom w:val="single" w:sz="4" w:space="0" w:color="000000"/>
              <w:right w:val="single" w:sz="4" w:space="0" w:color="auto"/>
            </w:tcBorders>
            <w:shd w:val="clear" w:color="auto" w:fill="auto"/>
            <w:vAlign w:val="center"/>
            <w:hideMark/>
          </w:tcPr>
          <w:p w:rsidR="00431FAD" w:rsidRPr="007C382A" w:rsidRDefault="00431FAD" w:rsidP="00053419">
            <w:pPr>
              <w:jc w:val="center"/>
              <w:rPr>
                <w:color w:val="000000"/>
                <w:lang w:eastAsia="lv-LV"/>
              </w:rPr>
            </w:pPr>
            <w:r w:rsidRPr="007C382A">
              <w:rPr>
                <w:color w:val="000000"/>
                <w:sz w:val="22"/>
                <w:szCs w:val="22"/>
                <w:lang w:eastAsia="lv-LV"/>
              </w:rPr>
              <w:t>CANON-I-</w:t>
            </w:r>
            <w:proofErr w:type="spellStart"/>
            <w:r w:rsidRPr="007C382A">
              <w:rPr>
                <w:color w:val="000000"/>
                <w:sz w:val="22"/>
                <w:szCs w:val="22"/>
                <w:lang w:eastAsia="lv-LV"/>
              </w:rPr>
              <w:t>Sensys</w:t>
            </w:r>
            <w:proofErr w:type="spellEnd"/>
            <w:r w:rsidRPr="007C382A">
              <w:rPr>
                <w:color w:val="000000"/>
                <w:sz w:val="22"/>
                <w:szCs w:val="22"/>
                <w:lang w:eastAsia="lv-LV"/>
              </w:rPr>
              <w:t xml:space="preserve"> MF8080CW</w:t>
            </w:r>
          </w:p>
        </w:tc>
        <w:tc>
          <w:tcPr>
            <w:tcW w:w="5103" w:type="dxa"/>
            <w:tcBorders>
              <w:top w:val="nil"/>
              <w:left w:val="nil"/>
              <w:bottom w:val="single" w:sz="4" w:space="0" w:color="auto"/>
              <w:right w:val="single" w:sz="4" w:space="0" w:color="auto"/>
            </w:tcBorders>
            <w:shd w:val="clear" w:color="auto" w:fill="auto"/>
            <w:vAlign w:val="center"/>
            <w:hideMark/>
          </w:tcPr>
          <w:p w:rsidR="00431FAD" w:rsidRPr="007C382A" w:rsidRDefault="00431FAD" w:rsidP="00053419">
            <w:pPr>
              <w:jc w:val="center"/>
              <w:rPr>
                <w:color w:val="000000"/>
                <w:lang w:eastAsia="lv-LV"/>
              </w:rPr>
            </w:pPr>
            <w:r w:rsidRPr="007C382A">
              <w:rPr>
                <w:color w:val="000000"/>
                <w:sz w:val="22"/>
                <w:szCs w:val="22"/>
                <w:lang w:eastAsia="lv-LV"/>
              </w:rPr>
              <w:t xml:space="preserve">716 </w:t>
            </w:r>
            <w:proofErr w:type="spellStart"/>
            <w:r w:rsidRPr="007C382A">
              <w:rPr>
                <w:color w:val="000000"/>
                <w:sz w:val="22"/>
                <w:szCs w:val="22"/>
                <w:lang w:eastAsia="lv-LV"/>
              </w:rPr>
              <w:t>Black</w:t>
            </w:r>
            <w:proofErr w:type="spellEnd"/>
          </w:p>
        </w:tc>
      </w:tr>
      <w:tr w:rsidR="00431FAD" w:rsidRPr="007C382A" w:rsidTr="00431FAD">
        <w:trPr>
          <w:trHeight w:val="288"/>
        </w:trPr>
        <w:tc>
          <w:tcPr>
            <w:tcW w:w="4410" w:type="dxa"/>
            <w:vMerge/>
            <w:tcBorders>
              <w:top w:val="nil"/>
              <w:left w:val="single" w:sz="4" w:space="0" w:color="auto"/>
              <w:bottom w:val="single" w:sz="4" w:space="0" w:color="000000"/>
              <w:right w:val="single" w:sz="4" w:space="0" w:color="auto"/>
            </w:tcBorders>
            <w:vAlign w:val="center"/>
            <w:hideMark/>
          </w:tcPr>
          <w:p w:rsidR="00431FAD" w:rsidRPr="007C382A" w:rsidRDefault="00431FAD" w:rsidP="00053419">
            <w:pPr>
              <w:jc w:val="center"/>
              <w:rPr>
                <w:color w:val="000000"/>
                <w:lang w:eastAsia="lv-LV"/>
              </w:rPr>
            </w:pPr>
          </w:p>
        </w:tc>
        <w:tc>
          <w:tcPr>
            <w:tcW w:w="5103" w:type="dxa"/>
            <w:tcBorders>
              <w:top w:val="nil"/>
              <w:left w:val="nil"/>
              <w:bottom w:val="single" w:sz="4" w:space="0" w:color="auto"/>
              <w:right w:val="single" w:sz="4" w:space="0" w:color="auto"/>
            </w:tcBorders>
            <w:shd w:val="clear" w:color="auto" w:fill="auto"/>
            <w:vAlign w:val="center"/>
            <w:hideMark/>
          </w:tcPr>
          <w:p w:rsidR="00431FAD" w:rsidRPr="007C382A" w:rsidRDefault="00431FAD" w:rsidP="00053419">
            <w:pPr>
              <w:jc w:val="center"/>
              <w:rPr>
                <w:color w:val="000000"/>
                <w:lang w:eastAsia="lv-LV"/>
              </w:rPr>
            </w:pPr>
            <w:r w:rsidRPr="007C382A">
              <w:rPr>
                <w:color w:val="000000"/>
                <w:sz w:val="22"/>
                <w:szCs w:val="22"/>
                <w:lang w:eastAsia="lv-LV"/>
              </w:rPr>
              <w:t xml:space="preserve">716 </w:t>
            </w:r>
            <w:proofErr w:type="spellStart"/>
            <w:r w:rsidRPr="007C382A">
              <w:rPr>
                <w:color w:val="000000"/>
                <w:sz w:val="22"/>
                <w:szCs w:val="22"/>
                <w:lang w:eastAsia="lv-LV"/>
              </w:rPr>
              <w:t>Magenta</w:t>
            </w:r>
            <w:proofErr w:type="spellEnd"/>
          </w:p>
        </w:tc>
      </w:tr>
      <w:tr w:rsidR="00431FAD" w:rsidRPr="007C382A" w:rsidTr="00431FAD">
        <w:trPr>
          <w:trHeight w:val="288"/>
        </w:trPr>
        <w:tc>
          <w:tcPr>
            <w:tcW w:w="4410" w:type="dxa"/>
            <w:vMerge/>
            <w:tcBorders>
              <w:top w:val="nil"/>
              <w:left w:val="single" w:sz="4" w:space="0" w:color="auto"/>
              <w:bottom w:val="single" w:sz="4" w:space="0" w:color="000000"/>
              <w:right w:val="single" w:sz="4" w:space="0" w:color="auto"/>
            </w:tcBorders>
            <w:vAlign w:val="center"/>
            <w:hideMark/>
          </w:tcPr>
          <w:p w:rsidR="00431FAD" w:rsidRPr="007C382A" w:rsidRDefault="00431FAD" w:rsidP="00053419">
            <w:pPr>
              <w:jc w:val="center"/>
              <w:rPr>
                <w:color w:val="000000"/>
                <w:lang w:eastAsia="lv-LV"/>
              </w:rPr>
            </w:pPr>
          </w:p>
        </w:tc>
        <w:tc>
          <w:tcPr>
            <w:tcW w:w="5103" w:type="dxa"/>
            <w:tcBorders>
              <w:top w:val="nil"/>
              <w:left w:val="nil"/>
              <w:bottom w:val="single" w:sz="4" w:space="0" w:color="auto"/>
              <w:right w:val="single" w:sz="4" w:space="0" w:color="auto"/>
            </w:tcBorders>
            <w:shd w:val="clear" w:color="auto" w:fill="auto"/>
            <w:vAlign w:val="center"/>
            <w:hideMark/>
          </w:tcPr>
          <w:p w:rsidR="00431FAD" w:rsidRPr="007C382A" w:rsidRDefault="00431FAD" w:rsidP="00053419">
            <w:pPr>
              <w:jc w:val="center"/>
              <w:rPr>
                <w:color w:val="000000"/>
                <w:lang w:eastAsia="lv-LV"/>
              </w:rPr>
            </w:pPr>
            <w:r w:rsidRPr="007C382A">
              <w:rPr>
                <w:color w:val="000000"/>
                <w:sz w:val="22"/>
                <w:szCs w:val="22"/>
                <w:lang w:eastAsia="lv-LV"/>
              </w:rPr>
              <w:t xml:space="preserve">716 </w:t>
            </w:r>
            <w:proofErr w:type="spellStart"/>
            <w:r w:rsidRPr="007C382A">
              <w:rPr>
                <w:color w:val="000000"/>
                <w:sz w:val="22"/>
                <w:szCs w:val="22"/>
                <w:lang w:eastAsia="lv-LV"/>
              </w:rPr>
              <w:t>Yellow</w:t>
            </w:r>
            <w:proofErr w:type="spellEnd"/>
          </w:p>
        </w:tc>
      </w:tr>
      <w:tr w:rsidR="00431FAD" w:rsidRPr="007C382A" w:rsidTr="00431FAD">
        <w:trPr>
          <w:trHeight w:val="288"/>
        </w:trPr>
        <w:tc>
          <w:tcPr>
            <w:tcW w:w="4410" w:type="dxa"/>
            <w:vMerge/>
            <w:tcBorders>
              <w:top w:val="nil"/>
              <w:left w:val="single" w:sz="4" w:space="0" w:color="auto"/>
              <w:bottom w:val="single" w:sz="4" w:space="0" w:color="000000"/>
              <w:right w:val="single" w:sz="4" w:space="0" w:color="auto"/>
            </w:tcBorders>
            <w:vAlign w:val="center"/>
            <w:hideMark/>
          </w:tcPr>
          <w:p w:rsidR="00431FAD" w:rsidRPr="007C382A" w:rsidRDefault="00431FAD" w:rsidP="00053419">
            <w:pPr>
              <w:jc w:val="center"/>
              <w:rPr>
                <w:color w:val="000000"/>
                <w:lang w:eastAsia="lv-LV"/>
              </w:rPr>
            </w:pPr>
          </w:p>
        </w:tc>
        <w:tc>
          <w:tcPr>
            <w:tcW w:w="5103" w:type="dxa"/>
            <w:tcBorders>
              <w:top w:val="nil"/>
              <w:left w:val="nil"/>
              <w:bottom w:val="single" w:sz="4" w:space="0" w:color="auto"/>
              <w:right w:val="single" w:sz="4" w:space="0" w:color="auto"/>
            </w:tcBorders>
            <w:shd w:val="clear" w:color="auto" w:fill="auto"/>
            <w:vAlign w:val="center"/>
            <w:hideMark/>
          </w:tcPr>
          <w:p w:rsidR="00431FAD" w:rsidRPr="007C382A" w:rsidRDefault="00431FAD" w:rsidP="00053419">
            <w:pPr>
              <w:jc w:val="center"/>
              <w:rPr>
                <w:color w:val="000000"/>
                <w:lang w:eastAsia="lv-LV"/>
              </w:rPr>
            </w:pPr>
            <w:r w:rsidRPr="007C382A">
              <w:rPr>
                <w:color w:val="000000"/>
                <w:sz w:val="22"/>
                <w:szCs w:val="22"/>
                <w:lang w:eastAsia="lv-LV"/>
              </w:rPr>
              <w:t xml:space="preserve">716 </w:t>
            </w:r>
            <w:proofErr w:type="spellStart"/>
            <w:r w:rsidRPr="007C382A">
              <w:rPr>
                <w:color w:val="000000"/>
                <w:sz w:val="22"/>
                <w:szCs w:val="22"/>
                <w:lang w:eastAsia="lv-LV"/>
              </w:rPr>
              <w:t>Cyan</w:t>
            </w:r>
            <w:proofErr w:type="spellEnd"/>
          </w:p>
        </w:tc>
      </w:tr>
      <w:tr w:rsidR="00431FAD" w:rsidRPr="00FA5E71" w:rsidTr="00431FAD">
        <w:trPr>
          <w:trHeight w:val="360"/>
        </w:trPr>
        <w:tc>
          <w:tcPr>
            <w:tcW w:w="4410" w:type="dxa"/>
            <w:vMerge w:val="restart"/>
            <w:tcBorders>
              <w:top w:val="nil"/>
              <w:left w:val="single" w:sz="4" w:space="0" w:color="auto"/>
              <w:right w:val="single" w:sz="4" w:space="0" w:color="auto"/>
            </w:tcBorders>
            <w:shd w:val="clear" w:color="auto" w:fill="auto"/>
            <w:vAlign w:val="center"/>
            <w:hideMark/>
          </w:tcPr>
          <w:p w:rsidR="00431FAD" w:rsidRPr="007C382A" w:rsidRDefault="00431FAD" w:rsidP="00053419">
            <w:pPr>
              <w:jc w:val="center"/>
              <w:rPr>
                <w:color w:val="000000"/>
                <w:lang w:eastAsia="lv-LV"/>
              </w:rPr>
            </w:pPr>
            <w:proofErr w:type="spellStart"/>
            <w:r w:rsidRPr="007C382A">
              <w:rPr>
                <w:color w:val="000000"/>
                <w:sz w:val="22"/>
                <w:szCs w:val="22"/>
                <w:lang w:eastAsia="lv-LV"/>
              </w:rPr>
              <w:t>Lexmark</w:t>
            </w:r>
            <w:proofErr w:type="spellEnd"/>
            <w:r w:rsidRPr="007C382A">
              <w:rPr>
                <w:color w:val="000000"/>
                <w:sz w:val="22"/>
                <w:szCs w:val="22"/>
                <w:lang w:eastAsia="lv-LV"/>
              </w:rPr>
              <w:t xml:space="preserve"> X543dn </w:t>
            </w:r>
            <w:proofErr w:type="spellStart"/>
            <w:r w:rsidRPr="007C382A">
              <w:rPr>
                <w:color w:val="000000"/>
                <w:sz w:val="22"/>
                <w:szCs w:val="22"/>
                <w:lang w:eastAsia="lv-LV"/>
              </w:rPr>
              <w:t>Color</w:t>
            </w:r>
            <w:proofErr w:type="spellEnd"/>
          </w:p>
        </w:tc>
        <w:tc>
          <w:tcPr>
            <w:tcW w:w="5103" w:type="dxa"/>
            <w:tcBorders>
              <w:top w:val="nil"/>
              <w:left w:val="nil"/>
              <w:bottom w:val="single" w:sz="4" w:space="0" w:color="auto"/>
              <w:right w:val="single" w:sz="4" w:space="0" w:color="auto"/>
            </w:tcBorders>
            <w:shd w:val="clear" w:color="auto" w:fill="auto"/>
            <w:vAlign w:val="center"/>
            <w:hideMark/>
          </w:tcPr>
          <w:p w:rsidR="00431FAD" w:rsidRPr="0096690F" w:rsidRDefault="00431FAD" w:rsidP="00053419">
            <w:pPr>
              <w:jc w:val="center"/>
              <w:rPr>
                <w:lang w:eastAsia="lv-LV"/>
              </w:rPr>
            </w:pPr>
            <w:r w:rsidRPr="0096690F">
              <w:rPr>
                <w:sz w:val="22"/>
                <w:szCs w:val="22"/>
                <w:lang w:eastAsia="lv-LV"/>
              </w:rPr>
              <w:t>LX-C540H2K melns</w:t>
            </w:r>
          </w:p>
        </w:tc>
      </w:tr>
      <w:tr w:rsidR="00431FAD" w:rsidRPr="00FA5E71" w:rsidTr="00431FAD">
        <w:trPr>
          <w:trHeight w:val="330"/>
        </w:trPr>
        <w:tc>
          <w:tcPr>
            <w:tcW w:w="4410" w:type="dxa"/>
            <w:vMerge/>
            <w:tcBorders>
              <w:left w:val="single" w:sz="4" w:space="0" w:color="auto"/>
              <w:right w:val="single" w:sz="4" w:space="0" w:color="auto"/>
            </w:tcBorders>
            <w:vAlign w:val="center"/>
            <w:hideMark/>
          </w:tcPr>
          <w:p w:rsidR="00431FAD" w:rsidRPr="007C382A" w:rsidRDefault="00431FAD" w:rsidP="00053419">
            <w:pPr>
              <w:jc w:val="center"/>
              <w:rPr>
                <w:color w:val="000000"/>
                <w:lang w:eastAsia="lv-LV"/>
              </w:rPr>
            </w:pPr>
          </w:p>
        </w:tc>
        <w:tc>
          <w:tcPr>
            <w:tcW w:w="5103" w:type="dxa"/>
            <w:tcBorders>
              <w:top w:val="nil"/>
              <w:left w:val="nil"/>
              <w:bottom w:val="single" w:sz="4" w:space="0" w:color="auto"/>
              <w:right w:val="single" w:sz="4" w:space="0" w:color="auto"/>
            </w:tcBorders>
            <w:shd w:val="clear" w:color="auto" w:fill="auto"/>
            <w:vAlign w:val="center"/>
            <w:hideMark/>
          </w:tcPr>
          <w:p w:rsidR="00431FAD" w:rsidRPr="0096690F" w:rsidRDefault="00431FAD" w:rsidP="00053419">
            <w:pPr>
              <w:jc w:val="center"/>
              <w:rPr>
                <w:lang w:eastAsia="lv-LV"/>
              </w:rPr>
            </w:pPr>
            <w:r w:rsidRPr="0096690F">
              <w:rPr>
                <w:sz w:val="22"/>
                <w:szCs w:val="22"/>
                <w:lang w:eastAsia="lv-LV"/>
              </w:rPr>
              <w:t>LX-C540H2K dzeltens</w:t>
            </w:r>
          </w:p>
        </w:tc>
      </w:tr>
      <w:tr w:rsidR="00431FAD" w:rsidRPr="00FA5E71" w:rsidTr="00431FAD">
        <w:trPr>
          <w:trHeight w:val="300"/>
        </w:trPr>
        <w:tc>
          <w:tcPr>
            <w:tcW w:w="4410" w:type="dxa"/>
            <w:vMerge/>
            <w:tcBorders>
              <w:left w:val="single" w:sz="4" w:space="0" w:color="auto"/>
              <w:right w:val="single" w:sz="4" w:space="0" w:color="auto"/>
            </w:tcBorders>
            <w:vAlign w:val="center"/>
            <w:hideMark/>
          </w:tcPr>
          <w:p w:rsidR="00431FAD" w:rsidRPr="007C382A" w:rsidRDefault="00431FAD" w:rsidP="00053419">
            <w:pPr>
              <w:jc w:val="center"/>
              <w:rPr>
                <w:color w:val="000000"/>
                <w:lang w:eastAsia="lv-LV"/>
              </w:rPr>
            </w:pPr>
          </w:p>
        </w:tc>
        <w:tc>
          <w:tcPr>
            <w:tcW w:w="5103" w:type="dxa"/>
            <w:tcBorders>
              <w:top w:val="nil"/>
              <w:left w:val="nil"/>
              <w:bottom w:val="single" w:sz="4" w:space="0" w:color="auto"/>
              <w:right w:val="single" w:sz="4" w:space="0" w:color="auto"/>
            </w:tcBorders>
            <w:shd w:val="clear" w:color="auto" w:fill="auto"/>
            <w:vAlign w:val="center"/>
            <w:hideMark/>
          </w:tcPr>
          <w:p w:rsidR="00431FAD" w:rsidRPr="0096690F" w:rsidRDefault="00431FAD" w:rsidP="00053419">
            <w:pPr>
              <w:jc w:val="center"/>
              <w:rPr>
                <w:lang w:eastAsia="lv-LV"/>
              </w:rPr>
            </w:pPr>
            <w:r w:rsidRPr="0096690F">
              <w:rPr>
                <w:sz w:val="22"/>
                <w:szCs w:val="22"/>
                <w:lang w:eastAsia="lv-LV"/>
              </w:rPr>
              <w:t>LX-C540H2K zils</w:t>
            </w:r>
          </w:p>
        </w:tc>
      </w:tr>
      <w:tr w:rsidR="00431FAD" w:rsidRPr="00FA5E71" w:rsidTr="00431FAD">
        <w:trPr>
          <w:trHeight w:val="300"/>
        </w:trPr>
        <w:tc>
          <w:tcPr>
            <w:tcW w:w="4410" w:type="dxa"/>
            <w:vMerge/>
            <w:tcBorders>
              <w:left w:val="single" w:sz="4" w:space="0" w:color="auto"/>
              <w:bottom w:val="single" w:sz="4" w:space="0" w:color="000000"/>
              <w:right w:val="single" w:sz="4" w:space="0" w:color="auto"/>
            </w:tcBorders>
            <w:vAlign w:val="center"/>
          </w:tcPr>
          <w:p w:rsidR="00431FAD" w:rsidRPr="007C382A" w:rsidRDefault="00431FAD" w:rsidP="00053419">
            <w:pPr>
              <w:jc w:val="center"/>
              <w:rPr>
                <w:color w:val="000000"/>
                <w:lang w:eastAsia="lv-LV"/>
              </w:rPr>
            </w:pPr>
          </w:p>
        </w:tc>
        <w:tc>
          <w:tcPr>
            <w:tcW w:w="5103" w:type="dxa"/>
            <w:tcBorders>
              <w:top w:val="nil"/>
              <w:left w:val="nil"/>
              <w:bottom w:val="single" w:sz="4" w:space="0" w:color="auto"/>
              <w:right w:val="single" w:sz="4" w:space="0" w:color="auto"/>
            </w:tcBorders>
            <w:shd w:val="clear" w:color="auto" w:fill="auto"/>
            <w:vAlign w:val="center"/>
          </w:tcPr>
          <w:p w:rsidR="00431FAD" w:rsidRPr="0096690F" w:rsidRDefault="00431FAD" w:rsidP="00053419">
            <w:pPr>
              <w:jc w:val="center"/>
              <w:rPr>
                <w:lang w:eastAsia="lv-LV"/>
              </w:rPr>
            </w:pPr>
            <w:r w:rsidRPr="0096690F">
              <w:rPr>
                <w:sz w:val="22"/>
                <w:szCs w:val="22"/>
                <w:lang w:eastAsia="lv-LV"/>
              </w:rPr>
              <w:t>LX-C540H2K sarkans</w:t>
            </w:r>
          </w:p>
        </w:tc>
      </w:tr>
      <w:tr w:rsidR="00431FAD" w:rsidRPr="007C382A" w:rsidTr="00431FAD">
        <w:trPr>
          <w:trHeight w:val="144"/>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431FAD" w:rsidRPr="007C382A" w:rsidRDefault="00431FAD" w:rsidP="00053419">
            <w:pPr>
              <w:jc w:val="center"/>
              <w:rPr>
                <w:color w:val="000000"/>
                <w:lang w:eastAsia="lv-LV"/>
              </w:rPr>
            </w:pPr>
            <w:r w:rsidRPr="007C382A">
              <w:rPr>
                <w:color w:val="000000"/>
                <w:sz w:val="22"/>
                <w:szCs w:val="22"/>
                <w:lang w:eastAsia="lv-LV"/>
              </w:rPr>
              <w:t>CANON-I-</w:t>
            </w:r>
            <w:proofErr w:type="spellStart"/>
            <w:r w:rsidRPr="007C382A">
              <w:rPr>
                <w:color w:val="000000"/>
                <w:sz w:val="22"/>
                <w:szCs w:val="22"/>
                <w:lang w:eastAsia="lv-LV"/>
              </w:rPr>
              <w:t>Sensys</w:t>
            </w:r>
            <w:proofErr w:type="spellEnd"/>
            <w:r w:rsidRPr="007C382A">
              <w:rPr>
                <w:color w:val="000000"/>
                <w:sz w:val="22"/>
                <w:szCs w:val="22"/>
                <w:lang w:eastAsia="lv-LV"/>
              </w:rPr>
              <w:t xml:space="preserve"> LBP6200d</w:t>
            </w:r>
          </w:p>
        </w:tc>
        <w:tc>
          <w:tcPr>
            <w:tcW w:w="5103" w:type="dxa"/>
            <w:tcBorders>
              <w:top w:val="nil"/>
              <w:left w:val="nil"/>
              <w:bottom w:val="single" w:sz="4" w:space="0" w:color="auto"/>
              <w:right w:val="single" w:sz="4" w:space="0" w:color="auto"/>
            </w:tcBorders>
            <w:shd w:val="clear" w:color="auto" w:fill="auto"/>
            <w:vAlign w:val="center"/>
            <w:hideMark/>
          </w:tcPr>
          <w:p w:rsidR="00431FAD" w:rsidRPr="007C382A" w:rsidRDefault="00431FAD" w:rsidP="00053419">
            <w:pPr>
              <w:jc w:val="center"/>
              <w:rPr>
                <w:color w:val="000000"/>
                <w:lang w:eastAsia="lv-LV"/>
              </w:rPr>
            </w:pPr>
            <w:r w:rsidRPr="007C382A">
              <w:rPr>
                <w:color w:val="000000"/>
                <w:sz w:val="22"/>
                <w:szCs w:val="22"/>
                <w:lang w:eastAsia="lv-LV"/>
              </w:rPr>
              <w:t>CRG-726 = HP CE278A</w:t>
            </w:r>
          </w:p>
        </w:tc>
      </w:tr>
      <w:tr w:rsidR="00431FAD" w:rsidRPr="007C382A" w:rsidTr="00431FAD">
        <w:trPr>
          <w:trHeight w:val="70"/>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431FAD" w:rsidRPr="007C382A" w:rsidRDefault="00431FAD" w:rsidP="00053419">
            <w:pPr>
              <w:jc w:val="center"/>
              <w:rPr>
                <w:color w:val="000000"/>
                <w:lang w:eastAsia="lv-LV"/>
              </w:rPr>
            </w:pPr>
            <w:r w:rsidRPr="007C382A">
              <w:rPr>
                <w:color w:val="000000"/>
                <w:sz w:val="22"/>
                <w:szCs w:val="22"/>
                <w:lang w:eastAsia="lv-LV"/>
              </w:rPr>
              <w:t xml:space="preserve">HP </w:t>
            </w:r>
            <w:proofErr w:type="spellStart"/>
            <w:r w:rsidRPr="007C382A">
              <w:rPr>
                <w:color w:val="000000"/>
                <w:sz w:val="22"/>
                <w:szCs w:val="22"/>
                <w:lang w:eastAsia="lv-LV"/>
              </w:rPr>
              <w:t>Laser</w:t>
            </w:r>
            <w:proofErr w:type="spellEnd"/>
            <w:r w:rsidRPr="007C382A">
              <w:rPr>
                <w:color w:val="000000"/>
                <w:sz w:val="22"/>
                <w:szCs w:val="22"/>
                <w:lang w:eastAsia="lv-LV"/>
              </w:rPr>
              <w:t xml:space="preserve"> </w:t>
            </w:r>
            <w:proofErr w:type="spellStart"/>
            <w:r w:rsidRPr="007C382A">
              <w:rPr>
                <w:color w:val="000000"/>
                <w:sz w:val="22"/>
                <w:szCs w:val="22"/>
                <w:lang w:eastAsia="lv-LV"/>
              </w:rPr>
              <w:t>Jet</w:t>
            </w:r>
            <w:proofErr w:type="spellEnd"/>
            <w:r w:rsidRPr="007C382A">
              <w:rPr>
                <w:color w:val="000000"/>
                <w:sz w:val="22"/>
                <w:szCs w:val="22"/>
                <w:lang w:eastAsia="lv-LV"/>
              </w:rPr>
              <w:t xml:space="preserve"> PRO P1102W</w:t>
            </w:r>
          </w:p>
        </w:tc>
        <w:tc>
          <w:tcPr>
            <w:tcW w:w="5103" w:type="dxa"/>
            <w:tcBorders>
              <w:top w:val="nil"/>
              <w:left w:val="nil"/>
              <w:bottom w:val="single" w:sz="4" w:space="0" w:color="auto"/>
              <w:right w:val="single" w:sz="4" w:space="0" w:color="auto"/>
            </w:tcBorders>
            <w:shd w:val="clear" w:color="auto" w:fill="auto"/>
            <w:vAlign w:val="center"/>
            <w:hideMark/>
          </w:tcPr>
          <w:p w:rsidR="00431FAD" w:rsidRPr="007C382A" w:rsidRDefault="00431FAD" w:rsidP="00053419">
            <w:pPr>
              <w:jc w:val="center"/>
              <w:rPr>
                <w:color w:val="000000"/>
                <w:lang w:eastAsia="lv-LV"/>
              </w:rPr>
            </w:pPr>
            <w:r w:rsidRPr="007C382A">
              <w:rPr>
                <w:color w:val="000000"/>
                <w:sz w:val="22"/>
                <w:szCs w:val="22"/>
                <w:lang w:eastAsia="lv-LV"/>
              </w:rPr>
              <w:t>HP CE285A</w:t>
            </w:r>
          </w:p>
        </w:tc>
      </w:tr>
      <w:tr w:rsidR="00431FAD" w:rsidRPr="007C382A" w:rsidTr="00431FAD">
        <w:trPr>
          <w:trHeight w:val="600"/>
        </w:trPr>
        <w:tc>
          <w:tcPr>
            <w:tcW w:w="4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1FAD" w:rsidRPr="007C382A" w:rsidRDefault="00431FAD" w:rsidP="00053419">
            <w:pPr>
              <w:jc w:val="center"/>
              <w:rPr>
                <w:color w:val="000000"/>
                <w:lang w:eastAsia="lv-LV"/>
              </w:rPr>
            </w:pPr>
            <w:r w:rsidRPr="007C382A">
              <w:rPr>
                <w:color w:val="000000"/>
                <w:sz w:val="22"/>
                <w:szCs w:val="22"/>
                <w:lang w:eastAsia="lv-LV"/>
              </w:rPr>
              <w:lastRenderedPageBreak/>
              <w:t xml:space="preserve">HP </w:t>
            </w:r>
            <w:proofErr w:type="spellStart"/>
            <w:r w:rsidRPr="007C382A">
              <w:rPr>
                <w:color w:val="000000"/>
                <w:sz w:val="22"/>
                <w:szCs w:val="22"/>
                <w:lang w:eastAsia="lv-LV"/>
              </w:rPr>
              <w:t>Laser</w:t>
            </w:r>
            <w:proofErr w:type="spellEnd"/>
            <w:r w:rsidRPr="007C382A">
              <w:rPr>
                <w:color w:val="000000"/>
                <w:sz w:val="22"/>
                <w:szCs w:val="22"/>
                <w:lang w:eastAsia="lv-LV"/>
              </w:rPr>
              <w:t xml:space="preserve"> </w:t>
            </w:r>
            <w:proofErr w:type="spellStart"/>
            <w:r w:rsidRPr="007C382A">
              <w:rPr>
                <w:color w:val="000000"/>
                <w:sz w:val="22"/>
                <w:szCs w:val="22"/>
                <w:lang w:eastAsia="lv-LV"/>
              </w:rPr>
              <w:t>Jet</w:t>
            </w:r>
            <w:proofErr w:type="spellEnd"/>
            <w:r w:rsidRPr="007C382A">
              <w:rPr>
                <w:color w:val="000000"/>
                <w:sz w:val="22"/>
                <w:szCs w:val="22"/>
                <w:lang w:eastAsia="lv-LV"/>
              </w:rPr>
              <w:t xml:space="preserve"> PRO 1606DN</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1FAD" w:rsidRPr="007C382A" w:rsidRDefault="00431FAD" w:rsidP="00053419">
            <w:pPr>
              <w:jc w:val="center"/>
              <w:rPr>
                <w:color w:val="000000"/>
                <w:lang w:eastAsia="lv-LV"/>
              </w:rPr>
            </w:pPr>
            <w:r w:rsidRPr="007C382A">
              <w:rPr>
                <w:color w:val="000000"/>
                <w:sz w:val="22"/>
                <w:szCs w:val="22"/>
                <w:lang w:eastAsia="lv-LV"/>
              </w:rPr>
              <w:t>HP CE278A = CRG-726</w:t>
            </w:r>
          </w:p>
        </w:tc>
      </w:tr>
      <w:tr w:rsidR="00431FAD" w:rsidRPr="007C382A" w:rsidTr="00431FAD">
        <w:trPr>
          <w:trHeight w:val="300"/>
        </w:trPr>
        <w:tc>
          <w:tcPr>
            <w:tcW w:w="4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31FAD" w:rsidRPr="007C382A" w:rsidRDefault="00431FAD" w:rsidP="00053419">
            <w:pPr>
              <w:jc w:val="center"/>
              <w:rPr>
                <w:color w:val="000000"/>
                <w:lang w:eastAsia="lv-LV"/>
              </w:rPr>
            </w:pPr>
            <w:r w:rsidRPr="007C382A">
              <w:rPr>
                <w:color w:val="000000"/>
                <w:sz w:val="22"/>
                <w:szCs w:val="22"/>
                <w:lang w:eastAsia="lv-LV"/>
              </w:rPr>
              <w:t xml:space="preserve">HP </w:t>
            </w:r>
            <w:proofErr w:type="spellStart"/>
            <w:r w:rsidRPr="007C382A">
              <w:rPr>
                <w:color w:val="000000"/>
                <w:sz w:val="22"/>
                <w:szCs w:val="22"/>
                <w:lang w:eastAsia="lv-LV"/>
              </w:rPr>
              <w:t>LaserJet</w:t>
            </w:r>
            <w:proofErr w:type="spellEnd"/>
            <w:r w:rsidRPr="007C382A">
              <w:rPr>
                <w:color w:val="000000"/>
                <w:sz w:val="22"/>
                <w:szCs w:val="22"/>
                <w:lang w:eastAsia="lv-LV"/>
              </w:rPr>
              <w:t xml:space="preserve"> 1018</w:t>
            </w:r>
          </w:p>
        </w:tc>
        <w:tc>
          <w:tcPr>
            <w:tcW w:w="5103" w:type="dxa"/>
            <w:tcBorders>
              <w:top w:val="single" w:sz="4" w:space="0" w:color="auto"/>
              <w:left w:val="nil"/>
              <w:bottom w:val="single" w:sz="4" w:space="0" w:color="auto"/>
              <w:right w:val="single" w:sz="4" w:space="0" w:color="auto"/>
            </w:tcBorders>
            <w:shd w:val="clear" w:color="auto" w:fill="auto"/>
            <w:vAlign w:val="center"/>
            <w:hideMark/>
          </w:tcPr>
          <w:p w:rsidR="00431FAD" w:rsidRPr="007C382A" w:rsidRDefault="00431FAD" w:rsidP="00053419">
            <w:pPr>
              <w:jc w:val="center"/>
              <w:rPr>
                <w:color w:val="000000"/>
                <w:lang w:eastAsia="lv-LV"/>
              </w:rPr>
            </w:pPr>
            <w:r w:rsidRPr="007C382A">
              <w:rPr>
                <w:color w:val="000000"/>
                <w:sz w:val="22"/>
                <w:szCs w:val="22"/>
                <w:lang w:eastAsia="lv-LV"/>
              </w:rPr>
              <w:t>HP 12A (Q2612A)</w:t>
            </w:r>
          </w:p>
        </w:tc>
      </w:tr>
      <w:tr w:rsidR="00431FAD" w:rsidRPr="007C382A" w:rsidTr="00431FAD">
        <w:trPr>
          <w:trHeight w:val="288"/>
        </w:trPr>
        <w:tc>
          <w:tcPr>
            <w:tcW w:w="441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31FAD" w:rsidRPr="007C382A" w:rsidRDefault="00431FAD" w:rsidP="00053419">
            <w:pPr>
              <w:jc w:val="center"/>
              <w:rPr>
                <w:color w:val="000000"/>
                <w:lang w:eastAsia="lv-LV"/>
              </w:rPr>
            </w:pPr>
            <w:r w:rsidRPr="007C382A">
              <w:rPr>
                <w:color w:val="000000"/>
                <w:sz w:val="22"/>
                <w:szCs w:val="22"/>
                <w:lang w:eastAsia="lv-LV"/>
              </w:rPr>
              <w:t xml:space="preserve">HP </w:t>
            </w:r>
            <w:proofErr w:type="spellStart"/>
            <w:r w:rsidRPr="007C382A">
              <w:rPr>
                <w:color w:val="000000"/>
                <w:sz w:val="22"/>
                <w:szCs w:val="22"/>
                <w:lang w:eastAsia="lv-LV"/>
              </w:rPr>
              <w:t>LaserJet</w:t>
            </w:r>
            <w:proofErr w:type="spellEnd"/>
            <w:r w:rsidRPr="007C382A">
              <w:rPr>
                <w:color w:val="000000"/>
                <w:sz w:val="22"/>
                <w:szCs w:val="22"/>
                <w:lang w:eastAsia="lv-LV"/>
              </w:rPr>
              <w:t xml:space="preserve"> 1000</w:t>
            </w:r>
          </w:p>
        </w:tc>
        <w:tc>
          <w:tcPr>
            <w:tcW w:w="5103" w:type="dxa"/>
            <w:tcBorders>
              <w:top w:val="nil"/>
              <w:left w:val="nil"/>
              <w:bottom w:val="single" w:sz="4" w:space="0" w:color="auto"/>
              <w:right w:val="single" w:sz="4" w:space="0" w:color="auto"/>
            </w:tcBorders>
            <w:shd w:val="clear" w:color="auto" w:fill="auto"/>
            <w:vAlign w:val="center"/>
            <w:hideMark/>
          </w:tcPr>
          <w:p w:rsidR="00431FAD" w:rsidRPr="007C382A" w:rsidRDefault="00431FAD" w:rsidP="00053419">
            <w:pPr>
              <w:jc w:val="center"/>
              <w:rPr>
                <w:color w:val="000000"/>
                <w:lang w:eastAsia="lv-LV"/>
              </w:rPr>
            </w:pPr>
            <w:r w:rsidRPr="007C382A">
              <w:rPr>
                <w:color w:val="000000"/>
                <w:sz w:val="22"/>
                <w:szCs w:val="22"/>
                <w:lang w:eastAsia="lv-LV"/>
              </w:rPr>
              <w:t>HP C7115A</w:t>
            </w:r>
          </w:p>
        </w:tc>
      </w:tr>
      <w:tr w:rsidR="00431FAD" w:rsidRPr="007C382A" w:rsidTr="00431FAD">
        <w:trPr>
          <w:trHeight w:val="288"/>
        </w:trPr>
        <w:tc>
          <w:tcPr>
            <w:tcW w:w="4410" w:type="dxa"/>
            <w:vMerge/>
            <w:tcBorders>
              <w:top w:val="nil"/>
              <w:left w:val="single" w:sz="4" w:space="0" w:color="auto"/>
              <w:bottom w:val="single" w:sz="4" w:space="0" w:color="000000"/>
              <w:right w:val="single" w:sz="4" w:space="0" w:color="auto"/>
            </w:tcBorders>
            <w:vAlign w:val="center"/>
            <w:hideMark/>
          </w:tcPr>
          <w:p w:rsidR="00431FAD" w:rsidRPr="007C382A" w:rsidRDefault="00431FAD" w:rsidP="00053419">
            <w:pPr>
              <w:jc w:val="center"/>
              <w:rPr>
                <w:color w:val="000000"/>
                <w:lang w:eastAsia="lv-LV"/>
              </w:rPr>
            </w:pPr>
          </w:p>
        </w:tc>
        <w:tc>
          <w:tcPr>
            <w:tcW w:w="5103" w:type="dxa"/>
            <w:tcBorders>
              <w:top w:val="nil"/>
              <w:left w:val="nil"/>
              <w:bottom w:val="single" w:sz="4" w:space="0" w:color="auto"/>
              <w:right w:val="single" w:sz="4" w:space="0" w:color="auto"/>
            </w:tcBorders>
            <w:shd w:val="clear" w:color="auto" w:fill="auto"/>
            <w:vAlign w:val="center"/>
            <w:hideMark/>
          </w:tcPr>
          <w:p w:rsidR="00431FAD" w:rsidRPr="007C382A" w:rsidRDefault="00431FAD" w:rsidP="00053419">
            <w:pPr>
              <w:jc w:val="center"/>
              <w:rPr>
                <w:color w:val="000000"/>
                <w:lang w:eastAsia="lv-LV"/>
              </w:rPr>
            </w:pPr>
            <w:r w:rsidRPr="007C382A">
              <w:rPr>
                <w:color w:val="000000"/>
                <w:sz w:val="22"/>
                <w:szCs w:val="22"/>
                <w:lang w:eastAsia="lv-LV"/>
              </w:rPr>
              <w:t>HP C7115X</w:t>
            </w:r>
          </w:p>
        </w:tc>
      </w:tr>
      <w:tr w:rsidR="00431FAD" w:rsidRPr="007C382A" w:rsidTr="00431FAD">
        <w:trPr>
          <w:trHeight w:val="300"/>
        </w:trPr>
        <w:tc>
          <w:tcPr>
            <w:tcW w:w="4410" w:type="dxa"/>
            <w:tcBorders>
              <w:top w:val="nil"/>
              <w:left w:val="single" w:sz="4" w:space="0" w:color="auto"/>
              <w:bottom w:val="single" w:sz="4" w:space="0" w:color="auto"/>
              <w:right w:val="single" w:sz="4" w:space="0" w:color="auto"/>
            </w:tcBorders>
            <w:shd w:val="clear" w:color="auto" w:fill="auto"/>
            <w:noWrap/>
            <w:vAlign w:val="center"/>
            <w:hideMark/>
          </w:tcPr>
          <w:p w:rsidR="00431FAD" w:rsidRPr="007C382A" w:rsidRDefault="00431FAD" w:rsidP="00053419">
            <w:pPr>
              <w:jc w:val="center"/>
              <w:rPr>
                <w:color w:val="000000"/>
                <w:lang w:eastAsia="lv-LV"/>
              </w:rPr>
            </w:pPr>
            <w:proofErr w:type="spellStart"/>
            <w:r w:rsidRPr="007C382A">
              <w:rPr>
                <w:color w:val="000000"/>
                <w:sz w:val="22"/>
                <w:szCs w:val="22"/>
                <w:lang w:eastAsia="lv-LV"/>
              </w:rPr>
              <w:t>Samgung</w:t>
            </w:r>
            <w:proofErr w:type="spellEnd"/>
            <w:r w:rsidRPr="007C382A">
              <w:rPr>
                <w:color w:val="000000"/>
                <w:sz w:val="22"/>
                <w:szCs w:val="22"/>
                <w:lang w:eastAsia="lv-LV"/>
              </w:rPr>
              <w:t xml:space="preserve"> ML-2015</w:t>
            </w:r>
          </w:p>
        </w:tc>
        <w:tc>
          <w:tcPr>
            <w:tcW w:w="5103" w:type="dxa"/>
            <w:tcBorders>
              <w:top w:val="nil"/>
              <w:left w:val="nil"/>
              <w:bottom w:val="single" w:sz="4" w:space="0" w:color="auto"/>
              <w:right w:val="single" w:sz="4" w:space="0" w:color="auto"/>
            </w:tcBorders>
            <w:shd w:val="clear" w:color="auto" w:fill="auto"/>
            <w:noWrap/>
            <w:vAlign w:val="center"/>
            <w:hideMark/>
          </w:tcPr>
          <w:p w:rsidR="00431FAD" w:rsidRPr="007C382A" w:rsidRDefault="00431FAD" w:rsidP="00053419">
            <w:pPr>
              <w:jc w:val="center"/>
              <w:rPr>
                <w:color w:val="000000"/>
                <w:lang w:eastAsia="lv-LV"/>
              </w:rPr>
            </w:pPr>
            <w:r w:rsidRPr="007C382A">
              <w:rPr>
                <w:color w:val="000000"/>
                <w:sz w:val="22"/>
                <w:szCs w:val="22"/>
                <w:lang w:eastAsia="lv-LV"/>
              </w:rPr>
              <w:t>ML-2010D3</w:t>
            </w:r>
          </w:p>
        </w:tc>
      </w:tr>
      <w:tr w:rsidR="00431FAD" w:rsidRPr="00E9490C" w:rsidTr="00431FAD">
        <w:trPr>
          <w:trHeight w:val="315"/>
        </w:trPr>
        <w:tc>
          <w:tcPr>
            <w:tcW w:w="4410" w:type="dxa"/>
            <w:vMerge w:val="restart"/>
            <w:tcBorders>
              <w:top w:val="nil"/>
              <w:left w:val="single" w:sz="4" w:space="0" w:color="auto"/>
              <w:bottom w:val="single" w:sz="4" w:space="0" w:color="auto"/>
              <w:right w:val="single" w:sz="4" w:space="0" w:color="auto"/>
            </w:tcBorders>
            <w:shd w:val="clear" w:color="auto" w:fill="auto"/>
            <w:vAlign w:val="center"/>
            <w:hideMark/>
          </w:tcPr>
          <w:p w:rsidR="00431FAD" w:rsidRPr="00E9490C" w:rsidRDefault="00431FAD" w:rsidP="00053419">
            <w:pPr>
              <w:jc w:val="center"/>
              <w:rPr>
                <w:lang w:eastAsia="lv-LV"/>
              </w:rPr>
            </w:pPr>
            <w:proofErr w:type="spellStart"/>
            <w:r w:rsidRPr="00E9490C">
              <w:rPr>
                <w:sz w:val="22"/>
                <w:szCs w:val="22"/>
                <w:lang w:eastAsia="lv-LV"/>
              </w:rPr>
              <w:t>Samgung</w:t>
            </w:r>
            <w:proofErr w:type="spellEnd"/>
            <w:r w:rsidRPr="00E9490C">
              <w:rPr>
                <w:sz w:val="22"/>
                <w:szCs w:val="22"/>
                <w:lang w:eastAsia="lv-LV"/>
              </w:rPr>
              <w:t xml:space="preserve"> CLP-510 (ALL </w:t>
            </w:r>
            <w:proofErr w:type="spellStart"/>
            <w:r w:rsidRPr="00E9490C">
              <w:rPr>
                <w:sz w:val="22"/>
                <w:szCs w:val="22"/>
                <w:lang w:eastAsia="lv-LV"/>
              </w:rPr>
              <w:t>color</w:t>
            </w:r>
            <w:proofErr w:type="spellEnd"/>
            <w:r w:rsidRPr="00E9490C">
              <w:rPr>
                <w:sz w:val="22"/>
                <w:szCs w:val="22"/>
                <w:lang w:eastAsia="lv-LV"/>
              </w:rPr>
              <w:t>)</w:t>
            </w:r>
          </w:p>
        </w:tc>
        <w:tc>
          <w:tcPr>
            <w:tcW w:w="5103" w:type="dxa"/>
            <w:tcBorders>
              <w:top w:val="nil"/>
              <w:left w:val="nil"/>
              <w:bottom w:val="single" w:sz="4" w:space="0" w:color="auto"/>
              <w:right w:val="single" w:sz="4" w:space="0" w:color="auto"/>
            </w:tcBorders>
            <w:shd w:val="clear" w:color="auto" w:fill="auto"/>
            <w:vAlign w:val="center"/>
            <w:hideMark/>
          </w:tcPr>
          <w:p w:rsidR="00431FAD" w:rsidRPr="00E9490C" w:rsidRDefault="00431FAD" w:rsidP="00053419">
            <w:pPr>
              <w:jc w:val="center"/>
              <w:rPr>
                <w:lang w:eastAsia="lv-LV"/>
              </w:rPr>
            </w:pPr>
            <w:r w:rsidRPr="00E9490C">
              <w:rPr>
                <w:sz w:val="22"/>
                <w:szCs w:val="22"/>
                <w:lang w:eastAsia="lv-LV"/>
              </w:rPr>
              <w:t>CLP-510D7K</w:t>
            </w:r>
          </w:p>
        </w:tc>
      </w:tr>
      <w:tr w:rsidR="00431FAD" w:rsidRPr="00E9490C" w:rsidTr="00431FAD">
        <w:trPr>
          <w:trHeight w:val="288"/>
        </w:trPr>
        <w:tc>
          <w:tcPr>
            <w:tcW w:w="4410" w:type="dxa"/>
            <w:vMerge/>
            <w:tcBorders>
              <w:top w:val="nil"/>
              <w:left w:val="single" w:sz="4" w:space="0" w:color="auto"/>
              <w:bottom w:val="single" w:sz="4" w:space="0" w:color="auto"/>
              <w:right w:val="single" w:sz="4" w:space="0" w:color="auto"/>
            </w:tcBorders>
            <w:vAlign w:val="center"/>
            <w:hideMark/>
          </w:tcPr>
          <w:p w:rsidR="00431FAD" w:rsidRPr="00E9490C" w:rsidRDefault="00431FAD" w:rsidP="00053419">
            <w:pPr>
              <w:jc w:val="center"/>
              <w:rPr>
                <w:lang w:eastAsia="lv-LV"/>
              </w:rPr>
            </w:pPr>
          </w:p>
        </w:tc>
        <w:tc>
          <w:tcPr>
            <w:tcW w:w="5103" w:type="dxa"/>
            <w:tcBorders>
              <w:top w:val="nil"/>
              <w:left w:val="nil"/>
              <w:bottom w:val="single" w:sz="4" w:space="0" w:color="auto"/>
              <w:right w:val="single" w:sz="4" w:space="0" w:color="auto"/>
            </w:tcBorders>
            <w:shd w:val="clear" w:color="auto" w:fill="auto"/>
            <w:vAlign w:val="center"/>
            <w:hideMark/>
          </w:tcPr>
          <w:p w:rsidR="00431FAD" w:rsidRPr="00E9490C" w:rsidRDefault="00431FAD" w:rsidP="00053419">
            <w:pPr>
              <w:jc w:val="center"/>
              <w:rPr>
                <w:lang w:eastAsia="lv-LV"/>
              </w:rPr>
            </w:pPr>
            <w:r w:rsidRPr="00E9490C">
              <w:rPr>
                <w:sz w:val="22"/>
                <w:szCs w:val="22"/>
                <w:lang w:eastAsia="lv-LV"/>
              </w:rPr>
              <w:t>CLP-510D5C</w:t>
            </w:r>
          </w:p>
        </w:tc>
      </w:tr>
      <w:tr w:rsidR="00431FAD" w:rsidRPr="00E9490C" w:rsidTr="00431FAD">
        <w:trPr>
          <w:trHeight w:val="288"/>
        </w:trPr>
        <w:tc>
          <w:tcPr>
            <w:tcW w:w="4410" w:type="dxa"/>
            <w:vMerge/>
            <w:tcBorders>
              <w:top w:val="nil"/>
              <w:left w:val="single" w:sz="4" w:space="0" w:color="auto"/>
              <w:bottom w:val="single" w:sz="4" w:space="0" w:color="auto"/>
              <w:right w:val="single" w:sz="4" w:space="0" w:color="auto"/>
            </w:tcBorders>
            <w:vAlign w:val="center"/>
            <w:hideMark/>
          </w:tcPr>
          <w:p w:rsidR="00431FAD" w:rsidRPr="00E9490C" w:rsidRDefault="00431FAD" w:rsidP="00053419">
            <w:pPr>
              <w:jc w:val="center"/>
              <w:rPr>
                <w:lang w:eastAsia="lv-LV"/>
              </w:rPr>
            </w:pPr>
          </w:p>
        </w:tc>
        <w:tc>
          <w:tcPr>
            <w:tcW w:w="5103" w:type="dxa"/>
            <w:tcBorders>
              <w:top w:val="nil"/>
              <w:left w:val="nil"/>
              <w:bottom w:val="single" w:sz="4" w:space="0" w:color="auto"/>
              <w:right w:val="single" w:sz="4" w:space="0" w:color="auto"/>
            </w:tcBorders>
            <w:shd w:val="clear" w:color="auto" w:fill="auto"/>
            <w:vAlign w:val="center"/>
            <w:hideMark/>
          </w:tcPr>
          <w:p w:rsidR="00431FAD" w:rsidRPr="00E9490C" w:rsidRDefault="00431FAD" w:rsidP="00053419">
            <w:pPr>
              <w:jc w:val="center"/>
              <w:rPr>
                <w:lang w:eastAsia="lv-LV"/>
              </w:rPr>
            </w:pPr>
            <w:r w:rsidRPr="00E9490C">
              <w:rPr>
                <w:sz w:val="22"/>
                <w:szCs w:val="22"/>
                <w:lang w:eastAsia="lv-LV"/>
              </w:rPr>
              <w:t>CLP-510D5M</w:t>
            </w:r>
          </w:p>
        </w:tc>
      </w:tr>
      <w:tr w:rsidR="00431FAD" w:rsidRPr="00E9490C" w:rsidTr="00431FAD">
        <w:trPr>
          <w:trHeight w:val="288"/>
        </w:trPr>
        <w:tc>
          <w:tcPr>
            <w:tcW w:w="4410" w:type="dxa"/>
            <w:vMerge/>
            <w:tcBorders>
              <w:top w:val="nil"/>
              <w:left w:val="single" w:sz="4" w:space="0" w:color="auto"/>
              <w:bottom w:val="single" w:sz="4" w:space="0" w:color="auto"/>
              <w:right w:val="single" w:sz="4" w:space="0" w:color="auto"/>
            </w:tcBorders>
            <w:vAlign w:val="center"/>
            <w:hideMark/>
          </w:tcPr>
          <w:p w:rsidR="00431FAD" w:rsidRPr="00E9490C" w:rsidRDefault="00431FAD" w:rsidP="00053419">
            <w:pPr>
              <w:jc w:val="center"/>
              <w:rPr>
                <w:lang w:eastAsia="lv-LV"/>
              </w:rPr>
            </w:pPr>
          </w:p>
        </w:tc>
        <w:tc>
          <w:tcPr>
            <w:tcW w:w="5103" w:type="dxa"/>
            <w:tcBorders>
              <w:top w:val="nil"/>
              <w:left w:val="nil"/>
              <w:bottom w:val="single" w:sz="4" w:space="0" w:color="auto"/>
              <w:right w:val="single" w:sz="4" w:space="0" w:color="auto"/>
            </w:tcBorders>
            <w:shd w:val="clear" w:color="auto" w:fill="auto"/>
            <w:vAlign w:val="center"/>
            <w:hideMark/>
          </w:tcPr>
          <w:p w:rsidR="00431FAD" w:rsidRPr="00E9490C" w:rsidRDefault="00431FAD" w:rsidP="00053419">
            <w:pPr>
              <w:jc w:val="center"/>
              <w:rPr>
                <w:lang w:eastAsia="lv-LV"/>
              </w:rPr>
            </w:pPr>
            <w:r w:rsidRPr="00E9490C">
              <w:rPr>
                <w:sz w:val="22"/>
                <w:szCs w:val="22"/>
                <w:lang w:eastAsia="lv-LV"/>
              </w:rPr>
              <w:t>CLP-510D5Y</w:t>
            </w:r>
          </w:p>
        </w:tc>
      </w:tr>
      <w:tr w:rsidR="00431FAD" w:rsidRPr="007C382A" w:rsidTr="00431FAD">
        <w:trPr>
          <w:trHeight w:val="285"/>
        </w:trPr>
        <w:tc>
          <w:tcPr>
            <w:tcW w:w="4410" w:type="dxa"/>
            <w:vMerge w:val="restart"/>
            <w:tcBorders>
              <w:top w:val="nil"/>
              <w:left w:val="single" w:sz="4" w:space="0" w:color="auto"/>
              <w:bottom w:val="single" w:sz="4" w:space="0" w:color="000000"/>
              <w:right w:val="single" w:sz="4" w:space="0" w:color="auto"/>
            </w:tcBorders>
            <w:shd w:val="clear" w:color="auto" w:fill="auto"/>
            <w:vAlign w:val="center"/>
            <w:hideMark/>
          </w:tcPr>
          <w:p w:rsidR="00431FAD" w:rsidRPr="007C382A" w:rsidRDefault="00431FAD" w:rsidP="00053419">
            <w:pPr>
              <w:jc w:val="center"/>
              <w:rPr>
                <w:color w:val="000000"/>
                <w:lang w:eastAsia="lv-LV"/>
              </w:rPr>
            </w:pPr>
            <w:r w:rsidRPr="007C382A">
              <w:rPr>
                <w:color w:val="000000"/>
                <w:sz w:val="22"/>
                <w:szCs w:val="22"/>
                <w:lang w:eastAsia="lv-LV"/>
              </w:rPr>
              <w:t xml:space="preserve">HP </w:t>
            </w:r>
            <w:proofErr w:type="spellStart"/>
            <w:r w:rsidRPr="007C382A">
              <w:rPr>
                <w:color w:val="000000"/>
                <w:sz w:val="22"/>
                <w:szCs w:val="22"/>
                <w:lang w:eastAsia="lv-LV"/>
              </w:rPr>
              <w:t>Color</w:t>
            </w:r>
            <w:proofErr w:type="spellEnd"/>
            <w:r w:rsidRPr="007C382A">
              <w:rPr>
                <w:color w:val="000000"/>
                <w:sz w:val="22"/>
                <w:szCs w:val="22"/>
                <w:lang w:eastAsia="lv-LV"/>
              </w:rPr>
              <w:t xml:space="preserve"> </w:t>
            </w:r>
            <w:proofErr w:type="spellStart"/>
            <w:r w:rsidRPr="007C382A">
              <w:rPr>
                <w:color w:val="000000"/>
                <w:sz w:val="22"/>
                <w:szCs w:val="22"/>
                <w:lang w:eastAsia="lv-LV"/>
              </w:rPr>
              <w:t>Laser</w:t>
            </w:r>
            <w:proofErr w:type="spellEnd"/>
            <w:r w:rsidRPr="007C382A">
              <w:rPr>
                <w:color w:val="000000"/>
                <w:sz w:val="22"/>
                <w:szCs w:val="22"/>
                <w:lang w:eastAsia="lv-LV"/>
              </w:rPr>
              <w:t xml:space="preserve"> </w:t>
            </w:r>
            <w:proofErr w:type="spellStart"/>
            <w:r w:rsidRPr="007C382A">
              <w:rPr>
                <w:color w:val="000000"/>
                <w:sz w:val="22"/>
                <w:szCs w:val="22"/>
                <w:lang w:eastAsia="lv-LV"/>
              </w:rPr>
              <w:t>Jet</w:t>
            </w:r>
            <w:proofErr w:type="spellEnd"/>
            <w:r w:rsidRPr="007C382A">
              <w:rPr>
                <w:color w:val="000000"/>
                <w:sz w:val="22"/>
                <w:szCs w:val="22"/>
                <w:lang w:eastAsia="lv-LV"/>
              </w:rPr>
              <w:t xml:space="preserve"> 2600N</w:t>
            </w:r>
          </w:p>
        </w:tc>
        <w:tc>
          <w:tcPr>
            <w:tcW w:w="5103" w:type="dxa"/>
            <w:tcBorders>
              <w:top w:val="nil"/>
              <w:left w:val="nil"/>
              <w:bottom w:val="single" w:sz="4" w:space="0" w:color="auto"/>
              <w:right w:val="single" w:sz="4" w:space="0" w:color="auto"/>
            </w:tcBorders>
            <w:shd w:val="clear" w:color="auto" w:fill="auto"/>
            <w:vAlign w:val="center"/>
            <w:hideMark/>
          </w:tcPr>
          <w:p w:rsidR="00431FAD" w:rsidRPr="007C382A" w:rsidRDefault="00431FAD" w:rsidP="00053419">
            <w:pPr>
              <w:jc w:val="center"/>
              <w:rPr>
                <w:color w:val="000000"/>
                <w:lang w:eastAsia="lv-LV"/>
              </w:rPr>
            </w:pPr>
            <w:r w:rsidRPr="007C382A">
              <w:rPr>
                <w:color w:val="000000"/>
                <w:sz w:val="22"/>
                <w:szCs w:val="22"/>
                <w:lang w:eastAsia="lv-LV"/>
              </w:rPr>
              <w:t>HP Q6003A</w:t>
            </w:r>
          </w:p>
        </w:tc>
      </w:tr>
      <w:tr w:rsidR="00431FAD" w:rsidRPr="007C382A" w:rsidTr="00431FAD">
        <w:trPr>
          <w:trHeight w:val="288"/>
        </w:trPr>
        <w:tc>
          <w:tcPr>
            <w:tcW w:w="4410" w:type="dxa"/>
            <w:vMerge/>
            <w:tcBorders>
              <w:top w:val="nil"/>
              <w:left w:val="single" w:sz="4" w:space="0" w:color="auto"/>
              <w:bottom w:val="single" w:sz="4" w:space="0" w:color="000000"/>
              <w:right w:val="single" w:sz="4" w:space="0" w:color="auto"/>
            </w:tcBorders>
            <w:vAlign w:val="center"/>
            <w:hideMark/>
          </w:tcPr>
          <w:p w:rsidR="00431FAD" w:rsidRPr="007C382A" w:rsidRDefault="00431FAD" w:rsidP="00053419">
            <w:pPr>
              <w:jc w:val="center"/>
              <w:rPr>
                <w:color w:val="000000"/>
                <w:lang w:eastAsia="lv-LV"/>
              </w:rPr>
            </w:pPr>
          </w:p>
        </w:tc>
        <w:tc>
          <w:tcPr>
            <w:tcW w:w="5103" w:type="dxa"/>
            <w:tcBorders>
              <w:top w:val="nil"/>
              <w:left w:val="nil"/>
              <w:bottom w:val="single" w:sz="4" w:space="0" w:color="auto"/>
              <w:right w:val="single" w:sz="4" w:space="0" w:color="auto"/>
            </w:tcBorders>
            <w:shd w:val="clear" w:color="auto" w:fill="auto"/>
            <w:vAlign w:val="center"/>
            <w:hideMark/>
          </w:tcPr>
          <w:p w:rsidR="00431FAD" w:rsidRPr="007C382A" w:rsidRDefault="00431FAD" w:rsidP="00053419">
            <w:pPr>
              <w:jc w:val="center"/>
              <w:rPr>
                <w:color w:val="000000"/>
                <w:lang w:eastAsia="lv-LV"/>
              </w:rPr>
            </w:pPr>
            <w:r w:rsidRPr="007C382A">
              <w:rPr>
                <w:color w:val="000000"/>
                <w:sz w:val="22"/>
                <w:szCs w:val="22"/>
                <w:lang w:eastAsia="lv-LV"/>
              </w:rPr>
              <w:t>HP Q6002A</w:t>
            </w:r>
          </w:p>
        </w:tc>
      </w:tr>
      <w:tr w:rsidR="00431FAD" w:rsidRPr="007C382A" w:rsidTr="00431FAD">
        <w:trPr>
          <w:trHeight w:val="288"/>
        </w:trPr>
        <w:tc>
          <w:tcPr>
            <w:tcW w:w="4410" w:type="dxa"/>
            <w:vMerge/>
            <w:tcBorders>
              <w:top w:val="nil"/>
              <w:left w:val="single" w:sz="4" w:space="0" w:color="auto"/>
              <w:bottom w:val="single" w:sz="4" w:space="0" w:color="000000"/>
              <w:right w:val="single" w:sz="4" w:space="0" w:color="auto"/>
            </w:tcBorders>
            <w:vAlign w:val="center"/>
            <w:hideMark/>
          </w:tcPr>
          <w:p w:rsidR="00431FAD" w:rsidRPr="007C382A" w:rsidRDefault="00431FAD" w:rsidP="00053419">
            <w:pPr>
              <w:jc w:val="center"/>
              <w:rPr>
                <w:color w:val="000000"/>
                <w:lang w:eastAsia="lv-LV"/>
              </w:rPr>
            </w:pPr>
          </w:p>
        </w:tc>
        <w:tc>
          <w:tcPr>
            <w:tcW w:w="5103" w:type="dxa"/>
            <w:tcBorders>
              <w:top w:val="nil"/>
              <w:left w:val="nil"/>
              <w:bottom w:val="single" w:sz="4" w:space="0" w:color="auto"/>
              <w:right w:val="single" w:sz="4" w:space="0" w:color="auto"/>
            </w:tcBorders>
            <w:shd w:val="clear" w:color="auto" w:fill="auto"/>
            <w:vAlign w:val="center"/>
            <w:hideMark/>
          </w:tcPr>
          <w:p w:rsidR="00431FAD" w:rsidRPr="007C382A" w:rsidRDefault="00431FAD" w:rsidP="00053419">
            <w:pPr>
              <w:jc w:val="center"/>
              <w:rPr>
                <w:color w:val="000000"/>
                <w:lang w:eastAsia="lv-LV"/>
              </w:rPr>
            </w:pPr>
            <w:r w:rsidRPr="007C382A">
              <w:rPr>
                <w:color w:val="000000"/>
                <w:sz w:val="22"/>
                <w:szCs w:val="22"/>
                <w:lang w:eastAsia="lv-LV"/>
              </w:rPr>
              <w:t>HP Q6001A</w:t>
            </w:r>
          </w:p>
        </w:tc>
      </w:tr>
      <w:tr w:rsidR="00431FAD" w:rsidRPr="007C382A" w:rsidTr="00431FAD">
        <w:trPr>
          <w:trHeight w:val="288"/>
        </w:trPr>
        <w:tc>
          <w:tcPr>
            <w:tcW w:w="4410" w:type="dxa"/>
            <w:vMerge/>
            <w:tcBorders>
              <w:top w:val="nil"/>
              <w:left w:val="single" w:sz="4" w:space="0" w:color="auto"/>
              <w:bottom w:val="single" w:sz="4" w:space="0" w:color="000000"/>
              <w:right w:val="single" w:sz="4" w:space="0" w:color="auto"/>
            </w:tcBorders>
            <w:vAlign w:val="center"/>
            <w:hideMark/>
          </w:tcPr>
          <w:p w:rsidR="00431FAD" w:rsidRPr="007C382A" w:rsidRDefault="00431FAD" w:rsidP="00053419">
            <w:pPr>
              <w:jc w:val="center"/>
              <w:rPr>
                <w:color w:val="000000"/>
                <w:lang w:eastAsia="lv-LV"/>
              </w:rPr>
            </w:pPr>
          </w:p>
        </w:tc>
        <w:tc>
          <w:tcPr>
            <w:tcW w:w="5103" w:type="dxa"/>
            <w:tcBorders>
              <w:top w:val="nil"/>
              <w:left w:val="nil"/>
              <w:bottom w:val="nil"/>
              <w:right w:val="single" w:sz="4" w:space="0" w:color="auto"/>
            </w:tcBorders>
            <w:shd w:val="clear" w:color="auto" w:fill="auto"/>
            <w:vAlign w:val="center"/>
            <w:hideMark/>
          </w:tcPr>
          <w:p w:rsidR="00431FAD" w:rsidRPr="007C382A" w:rsidRDefault="00431FAD" w:rsidP="00053419">
            <w:pPr>
              <w:jc w:val="center"/>
              <w:rPr>
                <w:color w:val="000000"/>
                <w:lang w:eastAsia="lv-LV"/>
              </w:rPr>
            </w:pPr>
            <w:r w:rsidRPr="007C382A">
              <w:rPr>
                <w:color w:val="000000"/>
                <w:sz w:val="22"/>
                <w:szCs w:val="22"/>
                <w:lang w:eastAsia="lv-LV"/>
              </w:rPr>
              <w:t>HP Q6000A</w:t>
            </w:r>
          </w:p>
        </w:tc>
      </w:tr>
      <w:tr w:rsidR="00431FAD" w:rsidRPr="00E9490C" w:rsidTr="00431FAD">
        <w:trPr>
          <w:trHeight w:val="300"/>
        </w:trPr>
        <w:tc>
          <w:tcPr>
            <w:tcW w:w="4410" w:type="dxa"/>
            <w:tcBorders>
              <w:top w:val="nil"/>
              <w:left w:val="single" w:sz="4" w:space="0" w:color="auto"/>
              <w:bottom w:val="single" w:sz="4" w:space="0" w:color="auto"/>
              <w:right w:val="single" w:sz="4" w:space="0" w:color="auto"/>
            </w:tcBorders>
            <w:shd w:val="clear" w:color="auto" w:fill="auto"/>
            <w:noWrap/>
            <w:vAlign w:val="center"/>
            <w:hideMark/>
          </w:tcPr>
          <w:p w:rsidR="00431FAD" w:rsidRPr="00E9490C" w:rsidRDefault="00431FAD" w:rsidP="00053419">
            <w:pPr>
              <w:jc w:val="center"/>
              <w:rPr>
                <w:lang w:eastAsia="lv-LV"/>
              </w:rPr>
            </w:pPr>
            <w:proofErr w:type="spellStart"/>
            <w:r w:rsidRPr="00E9490C">
              <w:rPr>
                <w:sz w:val="22"/>
                <w:szCs w:val="22"/>
                <w:lang w:eastAsia="lv-LV"/>
              </w:rPr>
              <w:t>Canon</w:t>
            </w:r>
            <w:proofErr w:type="spellEnd"/>
            <w:r w:rsidRPr="00E9490C">
              <w:rPr>
                <w:sz w:val="22"/>
                <w:szCs w:val="22"/>
                <w:lang w:eastAsia="lv-LV"/>
              </w:rPr>
              <w:t xml:space="preserve"> L220 (fax)</w:t>
            </w:r>
          </w:p>
        </w:tc>
        <w:tc>
          <w:tcPr>
            <w:tcW w:w="5103" w:type="dxa"/>
            <w:tcBorders>
              <w:top w:val="single" w:sz="4" w:space="0" w:color="auto"/>
              <w:left w:val="nil"/>
              <w:bottom w:val="single" w:sz="4" w:space="0" w:color="auto"/>
              <w:right w:val="single" w:sz="4" w:space="0" w:color="auto"/>
            </w:tcBorders>
            <w:shd w:val="clear" w:color="auto" w:fill="auto"/>
            <w:vAlign w:val="center"/>
            <w:hideMark/>
          </w:tcPr>
          <w:p w:rsidR="00431FAD" w:rsidRPr="00E9490C" w:rsidRDefault="00431FAD" w:rsidP="00053419">
            <w:pPr>
              <w:jc w:val="center"/>
              <w:rPr>
                <w:lang w:eastAsia="lv-LV"/>
              </w:rPr>
            </w:pPr>
            <w:r w:rsidRPr="00E9490C">
              <w:rPr>
                <w:sz w:val="22"/>
                <w:szCs w:val="22"/>
                <w:lang w:eastAsia="lv-LV"/>
              </w:rPr>
              <w:t>CAN FX-3</w:t>
            </w:r>
          </w:p>
        </w:tc>
      </w:tr>
      <w:tr w:rsidR="00431FAD" w:rsidRPr="007C382A" w:rsidTr="00431FAD">
        <w:trPr>
          <w:trHeight w:val="300"/>
        </w:trPr>
        <w:tc>
          <w:tcPr>
            <w:tcW w:w="4410" w:type="dxa"/>
            <w:tcBorders>
              <w:top w:val="nil"/>
              <w:left w:val="single" w:sz="4" w:space="0" w:color="auto"/>
              <w:bottom w:val="single" w:sz="4" w:space="0" w:color="auto"/>
              <w:right w:val="single" w:sz="4" w:space="0" w:color="auto"/>
            </w:tcBorders>
            <w:shd w:val="clear" w:color="auto" w:fill="auto"/>
            <w:noWrap/>
            <w:vAlign w:val="center"/>
            <w:hideMark/>
          </w:tcPr>
          <w:p w:rsidR="00431FAD" w:rsidRPr="007C382A" w:rsidRDefault="00431FAD" w:rsidP="00053419">
            <w:pPr>
              <w:jc w:val="center"/>
              <w:rPr>
                <w:color w:val="000000"/>
                <w:lang w:eastAsia="lv-LV"/>
              </w:rPr>
            </w:pPr>
            <w:r w:rsidRPr="007C382A">
              <w:rPr>
                <w:color w:val="000000"/>
                <w:sz w:val="22"/>
                <w:szCs w:val="22"/>
                <w:lang w:eastAsia="lv-LV"/>
              </w:rPr>
              <w:t>HP LJ PI606 DN</w:t>
            </w:r>
          </w:p>
        </w:tc>
        <w:tc>
          <w:tcPr>
            <w:tcW w:w="5103" w:type="dxa"/>
            <w:tcBorders>
              <w:top w:val="nil"/>
              <w:left w:val="nil"/>
              <w:bottom w:val="single" w:sz="4" w:space="0" w:color="auto"/>
              <w:right w:val="single" w:sz="4" w:space="0" w:color="auto"/>
            </w:tcBorders>
            <w:shd w:val="clear" w:color="auto" w:fill="auto"/>
            <w:vAlign w:val="center"/>
            <w:hideMark/>
          </w:tcPr>
          <w:p w:rsidR="00431FAD" w:rsidRPr="007C382A" w:rsidRDefault="00431FAD" w:rsidP="00053419">
            <w:pPr>
              <w:jc w:val="center"/>
              <w:rPr>
                <w:color w:val="000000"/>
                <w:lang w:eastAsia="lv-LV"/>
              </w:rPr>
            </w:pPr>
            <w:r w:rsidRPr="007C382A">
              <w:rPr>
                <w:color w:val="000000"/>
                <w:sz w:val="22"/>
                <w:szCs w:val="22"/>
                <w:lang w:eastAsia="lv-LV"/>
              </w:rPr>
              <w:t>CE278A</w:t>
            </w:r>
          </w:p>
        </w:tc>
      </w:tr>
      <w:tr w:rsidR="00BF427C" w:rsidRPr="007C382A" w:rsidTr="00431FAD">
        <w:trPr>
          <w:trHeight w:val="300"/>
        </w:trPr>
        <w:tc>
          <w:tcPr>
            <w:tcW w:w="4410" w:type="dxa"/>
            <w:tcBorders>
              <w:top w:val="nil"/>
              <w:left w:val="single" w:sz="4" w:space="0" w:color="auto"/>
              <w:bottom w:val="single" w:sz="4" w:space="0" w:color="auto"/>
              <w:right w:val="single" w:sz="4" w:space="0" w:color="auto"/>
            </w:tcBorders>
            <w:shd w:val="clear" w:color="auto" w:fill="auto"/>
            <w:noWrap/>
            <w:vAlign w:val="center"/>
          </w:tcPr>
          <w:p w:rsidR="00BF427C" w:rsidRPr="007C382A" w:rsidRDefault="00BF427C" w:rsidP="00053419">
            <w:pPr>
              <w:jc w:val="center"/>
              <w:rPr>
                <w:color w:val="000000"/>
                <w:sz w:val="22"/>
                <w:szCs w:val="22"/>
                <w:lang w:eastAsia="lv-LV"/>
              </w:rPr>
            </w:pPr>
            <w:proofErr w:type="spellStart"/>
            <w:r w:rsidRPr="007A621A">
              <w:rPr>
                <w:sz w:val="22"/>
                <w:szCs w:val="22"/>
                <w:lang w:eastAsia="lv-LV"/>
              </w:rPr>
              <w:t>Brother</w:t>
            </w:r>
            <w:proofErr w:type="spellEnd"/>
            <w:r w:rsidRPr="007A621A">
              <w:rPr>
                <w:sz w:val="22"/>
                <w:szCs w:val="22"/>
                <w:lang w:eastAsia="lv-LV"/>
              </w:rPr>
              <w:t xml:space="preserve"> 2340</w:t>
            </w:r>
          </w:p>
        </w:tc>
        <w:tc>
          <w:tcPr>
            <w:tcW w:w="5103" w:type="dxa"/>
            <w:tcBorders>
              <w:top w:val="nil"/>
              <w:left w:val="nil"/>
              <w:bottom w:val="single" w:sz="4" w:space="0" w:color="auto"/>
              <w:right w:val="single" w:sz="4" w:space="0" w:color="auto"/>
            </w:tcBorders>
            <w:shd w:val="clear" w:color="auto" w:fill="auto"/>
            <w:vAlign w:val="center"/>
          </w:tcPr>
          <w:p w:rsidR="00BF427C" w:rsidRPr="007C382A" w:rsidRDefault="00BF427C" w:rsidP="00053419">
            <w:pPr>
              <w:jc w:val="center"/>
              <w:rPr>
                <w:color w:val="000000"/>
                <w:sz w:val="22"/>
                <w:szCs w:val="22"/>
                <w:lang w:eastAsia="lv-LV"/>
              </w:rPr>
            </w:pPr>
            <w:r w:rsidRPr="00A815CD">
              <w:rPr>
                <w:sz w:val="22"/>
                <w:szCs w:val="22"/>
                <w:lang w:eastAsia="lv-LV"/>
              </w:rPr>
              <w:t>TN-2330</w:t>
            </w:r>
          </w:p>
        </w:tc>
      </w:tr>
      <w:tr w:rsidR="00431FAD" w:rsidRPr="00E9490C" w:rsidTr="00431FAD">
        <w:trPr>
          <w:trHeight w:val="265"/>
        </w:trPr>
        <w:tc>
          <w:tcPr>
            <w:tcW w:w="4410" w:type="dxa"/>
            <w:tcBorders>
              <w:top w:val="nil"/>
              <w:left w:val="single" w:sz="4" w:space="0" w:color="auto"/>
              <w:bottom w:val="single" w:sz="4" w:space="0" w:color="auto"/>
              <w:right w:val="single" w:sz="4" w:space="0" w:color="auto"/>
            </w:tcBorders>
            <w:shd w:val="clear" w:color="auto" w:fill="auto"/>
            <w:vAlign w:val="center"/>
          </w:tcPr>
          <w:p w:rsidR="00431FAD" w:rsidRPr="00A815CD" w:rsidRDefault="00431FAD" w:rsidP="00053419">
            <w:pPr>
              <w:jc w:val="center"/>
              <w:rPr>
                <w:sz w:val="22"/>
                <w:szCs w:val="22"/>
                <w:lang w:eastAsia="lv-LV"/>
              </w:rPr>
            </w:pPr>
            <w:proofErr w:type="spellStart"/>
            <w:r w:rsidRPr="00A815CD">
              <w:rPr>
                <w:sz w:val="22"/>
                <w:szCs w:val="22"/>
              </w:rPr>
              <w:t>Brother</w:t>
            </w:r>
            <w:proofErr w:type="spellEnd"/>
            <w:r w:rsidRPr="00A815CD">
              <w:rPr>
                <w:sz w:val="22"/>
                <w:szCs w:val="22"/>
              </w:rPr>
              <w:t xml:space="preserve"> HL-2250DN</w:t>
            </w:r>
          </w:p>
        </w:tc>
        <w:tc>
          <w:tcPr>
            <w:tcW w:w="5103" w:type="dxa"/>
            <w:tcBorders>
              <w:top w:val="nil"/>
              <w:left w:val="nil"/>
              <w:bottom w:val="single" w:sz="4" w:space="0" w:color="auto"/>
              <w:right w:val="single" w:sz="4" w:space="0" w:color="auto"/>
            </w:tcBorders>
            <w:shd w:val="clear" w:color="auto" w:fill="auto"/>
            <w:vAlign w:val="center"/>
          </w:tcPr>
          <w:p w:rsidR="00431FAD" w:rsidRPr="00A815CD" w:rsidRDefault="00431FAD" w:rsidP="00053419">
            <w:pPr>
              <w:jc w:val="center"/>
              <w:rPr>
                <w:sz w:val="22"/>
                <w:szCs w:val="22"/>
                <w:lang w:eastAsia="lv-LV"/>
              </w:rPr>
            </w:pPr>
            <w:r w:rsidRPr="00A815CD">
              <w:rPr>
                <w:sz w:val="22"/>
                <w:szCs w:val="22"/>
                <w:lang w:eastAsia="lv-LV"/>
              </w:rPr>
              <w:t>TN-2220</w:t>
            </w:r>
          </w:p>
        </w:tc>
      </w:tr>
      <w:tr w:rsidR="00431FAD" w:rsidRPr="007C382A" w:rsidTr="00431FAD">
        <w:trPr>
          <w:trHeight w:val="359"/>
        </w:trPr>
        <w:tc>
          <w:tcPr>
            <w:tcW w:w="4410" w:type="dxa"/>
            <w:vMerge w:val="restart"/>
            <w:tcBorders>
              <w:top w:val="nil"/>
              <w:left w:val="single" w:sz="4" w:space="0" w:color="auto"/>
              <w:right w:val="single" w:sz="4" w:space="0" w:color="auto"/>
            </w:tcBorders>
            <w:shd w:val="clear" w:color="auto" w:fill="auto"/>
            <w:vAlign w:val="center"/>
          </w:tcPr>
          <w:p w:rsidR="00431FAD" w:rsidRPr="0044163C" w:rsidRDefault="00431FAD" w:rsidP="00053419">
            <w:pPr>
              <w:jc w:val="center"/>
            </w:pPr>
            <w:r w:rsidRPr="0044163C">
              <w:t xml:space="preserve">HP </w:t>
            </w:r>
            <w:proofErr w:type="spellStart"/>
            <w:r w:rsidRPr="0044163C">
              <w:t>LaserJet</w:t>
            </w:r>
            <w:proofErr w:type="spellEnd"/>
            <w:r w:rsidRPr="0044163C">
              <w:t xml:space="preserve"> 1320</w:t>
            </w:r>
          </w:p>
        </w:tc>
        <w:tc>
          <w:tcPr>
            <w:tcW w:w="5103" w:type="dxa"/>
            <w:tcBorders>
              <w:top w:val="nil"/>
              <w:left w:val="nil"/>
              <w:bottom w:val="single" w:sz="4" w:space="0" w:color="auto"/>
              <w:right w:val="single" w:sz="4" w:space="0" w:color="auto"/>
            </w:tcBorders>
            <w:shd w:val="clear" w:color="auto" w:fill="auto"/>
            <w:vAlign w:val="center"/>
          </w:tcPr>
          <w:p w:rsidR="00431FAD" w:rsidRPr="0044163C" w:rsidRDefault="00431FAD" w:rsidP="00053419">
            <w:pPr>
              <w:jc w:val="center"/>
              <w:rPr>
                <w:sz w:val="22"/>
                <w:szCs w:val="22"/>
                <w:lang w:eastAsia="lv-LV"/>
              </w:rPr>
            </w:pPr>
            <w:r w:rsidRPr="0044163C">
              <w:rPr>
                <w:sz w:val="22"/>
                <w:szCs w:val="22"/>
                <w:lang w:eastAsia="lv-LV"/>
              </w:rPr>
              <w:t>HP Q5949A</w:t>
            </w:r>
          </w:p>
        </w:tc>
      </w:tr>
      <w:tr w:rsidR="00431FAD" w:rsidRPr="007C382A" w:rsidTr="00431FAD">
        <w:trPr>
          <w:trHeight w:val="265"/>
        </w:trPr>
        <w:tc>
          <w:tcPr>
            <w:tcW w:w="4410" w:type="dxa"/>
            <w:vMerge/>
            <w:tcBorders>
              <w:left w:val="single" w:sz="4" w:space="0" w:color="auto"/>
              <w:bottom w:val="single" w:sz="4" w:space="0" w:color="auto"/>
              <w:right w:val="single" w:sz="4" w:space="0" w:color="auto"/>
            </w:tcBorders>
            <w:shd w:val="clear" w:color="auto" w:fill="auto"/>
            <w:vAlign w:val="center"/>
          </w:tcPr>
          <w:p w:rsidR="00431FAD" w:rsidRPr="0044163C" w:rsidRDefault="00431FAD" w:rsidP="00053419">
            <w:pPr>
              <w:jc w:val="center"/>
            </w:pPr>
          </w:p>
        </w:tc>
        <w:tc>
          <w:tcPr>
            <w:tcW w:w="5103" w:type="dxa"/>
            <w:tcBorders>
              <w:top w:val="nil"/>
              <w:left w:val="nil"/>
              <w:bottom w:val="single" w:sz="4" w:space="0" w:color="auto"/>
              <w:right w:val="single" w:sz="4" w:space="0" w:color="auto"/>
            </w:tcBorders>
            <w:shd w:val="clear" w:color="auto" w:fill="auto"/>
            <w:vAlign w:val="center"/>
          </w:tcPr>
          <w:p w:rsidR="00431FAD" w:rsidRPr="0044163C" w:rsidRDefault="00431FAD" w:rsidP="00053419">
            <w:pPr>
              <w:jc w:val="center"/>
              <w:rPr>
                <w:sz w:val="22"/>
                <w:szCs w:val="22"/>
                <w:lang w:eastAsia="lv-LV"/>
              </w:rPr>
            </w:pPr>
            <w:r w:rsidRPr="0044163C">
              <w:rPr>
                <w:sz w:val="22"/>
                <w:szCs w:val="22"/>
                <w:lang w:eastAsia="lv-LV"/>
              </w:rPr>
              <w:t>HP Q5949X</w:t>
            </w:r>
          </w:p>
        </w:tc>
      </w:tr>
      <w:tr w:rsidR="00431FAD" w:rsidRPr="007C382A" w:rsidTr="00431FAD">
        <w:trPr>
          <w:trHeight w:val="141"/>
        </w:trPr>
        <w:tc>
          <w:tcPr>
            <w:tcW w:w="4410" w:type="dxa"/>
            <w:tcBorders>
              <w:top w:val="nil"/>
              <w:left w:val="single" w:sz="4" w:space="0" w:color="auto"/>
              <w:bottom w:val="single" w:sz="4" w:space="0" w:color="auto"/>
              <w:right w:val="single" w:sz="4" w:space="0" w:color="auto"/>
            </w:tcBorders>
            <w:shd w:val="clear" w:color="auto" w:fill="auto"/>
            <w:vAlign w:val="center"/>
          </w:tcPr>
          <w:p w:rsidR="00431FAD" w:rsidRPr="0044163C" w:rsidRDefault="00431FAD" w:rsidP="00053419">
            <w:pPr>
              <w:jc w:val="center"/>
            </w:pPr>
            <w:r w:rsidRPr="0044163C">
              <w:t xml:space="preserve">HP </w:t>
            </w:r>
            <w:proofErr w:type="spellStart"/>
            <w:r w:rsidRPr="0044163C">
              <w:t>LaserJet</w:t>
            </w:r>
            <w:proofErr w:type="spellEnd"/>
            <w:r w:rsidRPr="0044163C">
              <w:t xml:space="preserve"> 1020</w:t>
            </w:r>
          </w:p>
        </w:tc>
        <w:tc>
          <w:tcPr>
            <w:tcW w:w="5103" w:type="dxa"/>
            <w:tcBorders>
              <w:top w:val="nil"/>
              <w:left w:val="nil"/>
              <w:bottom w:val="single" w:sz="4" w:space="0" w:color="auto"/>
              <w:right w:val="single" w:sz="4" w:space="0" w:color="auto"/>
            </w:tcBorders>
            <w:shd w:val="clear" w:color="auto" w:fill="auto"/>
            <w:vAlign w:val="center"/>
          </w:tcPr>
          <w:p w:rsidR="00431FAD" w:rsidRPr="0044163C" w:rsidRDefault="00431FAD" w:rsidP="00053419">
            <w:pPr>
              <w:jc w:val="center"/>
              <w:rPr>
                <w:sz w:val="22"/>
                <w:szCs w:val="22"/>
                <w:lang w:eastAsia="lv-LV"/>
              </w:rPr>
            </w:pPr>
            <w:r w:rsidRPr="0044163C">
              <w:rPr>
                <w:sz w:val="22"/>
                <w:szCs w:val="22"/>
                <w:lang w:eastAsia="lv-LV"/>
              </w:rPr>
              <w:t>HP Q2612A</w:t>
            </w:r>
          </w:p>
        </w:tc>
      </w:tr>
      <w:tr w:rsidR="00431FAD" w:rsidRPr="007C382A" w:rsidTr="00431FAD">
        <w:trPr>
          <w:trHeight w:val="70"/>
        </w:trPr>
        <w:tc>
          <w:tcPr>
            <w:tcW w:w="4410" w:type="dxa"/>
            <w:tcBorders>
              <w:top w:val="nil"/>
              <w:left w:val="single" w:sz="4" w:space="0" w:color="auto"/>
              <w:bottom w:val="single" w:sz="4" w:space="0" w:color="auto"/>
              <w:right w:val="single" w:sz="4" w:space="0" w:color="auto"/>
            </w:tcBorders>
            <w:shd w:val="clear" w:color="auto" w:fill="auto"/>
            <w:vAlign w:val="center"/>
          </w:tcPr>
          <w:p w:rsidR="00431FAD" w:rsidRPr="0044163C" w:rsidRDefault="00431FAD" w:rsidP="00053419">
            <w:pPr>
              <w:jc w:val="center"/>
            </w:pPr>
            <w:r w:rsidRPr="0044163C">
              <w:t xml:space="preserve">HP </w:t>
            </w:r>
            <w:proofErr w:type="spellStart"/>
            <w:r w:rsidRPr="0044163C">
              <w:t>LaserJet</w:t>
            </w:r>
            <w:proofErr w:type="spellEnd"/>
            <w:r w:rsidRPr="0044163C">
              <w:t xml:space="preserve"> 1022</w:t>
            </w:r>
          </w:p>
        </w:tc>
        <w:tc>
          <w:tcPr>
            <w:tcW w:w="5103" w:type="dxa"/>
            <w:tcBorders>
              <w:top w:val="nil"/>
              <w:left w:val="nil"/>
              <w:bottom w:val="single" w:sz="4" w:space="0" w:color="auto"/>
              <w:right w:val="single" w:sz="4" w:space="0" w:color="auto"/>
            </w:tcBorders>
            <w:shd w:val="clear" w:color="auto" w:fill="auto"/>
            <w:vAlign w:val="center"/>
          </w:tcPr>
          <w:p w:rsidR="00431FAD" w:rsidRPr="0044163C" w:rsidRDefault="00431FAD" w:rsidP="00053419">
            <w:pPr>
              <w:jc w:val="center"/>
              <w:rPr>
                <w:sz w:val="22"/>
                <w:szCs w:val="22"/>
                <w:lang w:eastAsia="lv-LV"/>
              </w:rPr>
            </w:pPr>
            <w:r w:rsidRPr="0044163C">
              <w:rPr>
                <w:sz w:val="22"/>
                <w:szCs w:val="22"/>
                <w:lang w:eastAsia="lv-LV"/>
              </w:rPr>
              <w:t>HP Q2612A</w:t>
            </w:r>
          </w:p>
        </w:tc>
      </w:tr>
      <w:tr w:rsidR="00431FAD" w:rsidRPr="007C382A" w:rsidTr="00431FAD">
        <w:trPr>
          <w:trHeight w:val="135"/>
        </w:trPr>
        <w:tc>
          <w:tcPr>
            <w:tcW w:w="4410" w:type="dxa"/>
            <w:tcBorders>
              <w:top w:val="nil"/>
              <w:left w:val="single" w:sz="4" w:space="0" w:color="auto"/>
              <w:bottom w:val="single" w:sz="4" w:space="0" w:color="auto"/>
              <w:right w:val="single" w:sz="4" w:space="0" w:color="auto"/>
            </w:tcBorders>
            <w:shd w:val="clear" w:color="auto" w:fill="auto"/>
            <w:vAlign w:val="center"/>
          </w:tcPr>
          <w:p w:rsidR="00431FAD" w:rsidRPr="0044163C" w:rsidRDefault="00431FAD" w:rsidP="00A15592">
            <w:pPr>
              <w:jc w:val="center"/>
            </w:pPr>
            <w:r w:rsidRPr="0044163C">
              <w:t xml:space="preserve">Samsung </w:t>
            </w:r>
            <w:r w:rsidR="00A15592" w:rsidRPr="00A15592">
              <w:t>SCX-4216</w:t>
            </w:r>
          </w:p>
        </w:tc>
        <w:tc>
          <w:tcPr>
            <w:tcW w:w="5103" w:type="dxa"/>
            <w:tcBorders>
              <w:top w:val="nil"/>
              <w:left w:val="nil"/>
              <w:bottom w:val="single" w:sz="4" w:space="0" w:color="auto"/>
              <w:right w:val="single" w:sz="4" w:space="0" w:color="auto"/>
            </w:tcBorders>
            <w:shd w:val="clear" w:color="auto" w:fill="auto"/>
            <w:vAlign w:val="center"/>
          </w:tcPr>
          <w:p w:rsidR="00431FAD" w:rsidRPr="00A15592" w:rsidRDefault="00A23935" w:rsidP="00053419">
            <w:pPr>
              <w:jc w:val="center"/>
              <w:rPr>
                <w:sz w:val="22"/>
                <w:szCs w:val="22"/>
                <w:lang w:eastAsia="lv-LV"/>
              </w:rPr>
            </w:pPr>
            <w:hyperlink r:id="rId14" w:anchor="navbar" w:history="1">
              <w:r w:rsidR="00A15592" w:rsidRPr="00A15592">
                <w:t>SCX-4216D3</w:t>
              </w:r>
            </w:hyperlink>
          </w:p>
        </w:tc>
      </w:tr>
      <w:tr w:rsidR="00431FAD" w:rsidRPr="007C382A" w:rsidTr="00431FAD">
        <w:trPr>
          <w:trHeight w:val="135"/>
        </w:trPr>
        <w:tc>
          <w:tcPr>
            <w:tcW w:w="4410" w:type="dxa"/>
            <w:vMerge w:val="restart"/>
            <w:tcBorders>
              <w:top w:val="single" w:sz="4" w:space="0" w:color="auto"/>
              <w:left w:val="single" w:sz="4" w:space="0" w:color="auto"/>
              <w:right w:val="single" w:sz="4" w:space="0" w:color="auto"/>
            </w:tcBorders>
            <w:shd w:val="clear" w:color="auto" w:fill="auto"/>
            <w:vAlign w:val="center"/>
          </w:tcPr>
          <w:p w:rsidR="00431FAD" w:rsidRPr="0044163C" w:rsidRDefault="00431FAD" w:rsidP="00A668E2">
            <w:pPr>
              <w:jc w:val="center"/>
            </w:pPr>
            <w:r w:rsidRPr="007C26CC">
              <w:t xml:space="preserve">HP </w:t>
            </w:r>
            <w:proofErr w:type="spellStart"/>
            <w:r w:rsidRPr="007C26CC">
              <w:t>Color</w:t>
            </w:r>
            <w:proofErr w:type="spellEnd"/>
            <w:r w:rsidRPr="007C26CC">
              <w:t xml:space="preserve"> </w:t>
            </w:r>
            <w:proofErr w:type="spellStart"/>
            <w:r w:rsidRPr="007C26CC">
              <w:t>LaserJet</w:t>
            </w:r>
            <w:proofErr w:type="spellEnd"/>
            <w:r w:rsidRPr="007C26CC">
              <w:t xml:space="preserve"> </w:t>
            </w:r>
            <w:proofErr w:type="spellStart"/>
            <w:r w:rsidRPr="007C26CC">
              <w:t>Pro</w:t>
            </w:r>
            <w:proofErr w:type="spellEnd"/>
            <w:r w:rsidRPr="007C26CC">
              <w:t xml:space="preserve"> MFP M176n </w:t>
            </w:r>
          </w:p>
        </w:tc>
        <w:tc>
          <w:tcPr>
            <w:tcW w:w="5103" w:type="dxa"/>
            <w:tcBorders>
              <w:top w:val="single" w:sz="4" w:space="0" w:color="auto"/>
              <w:left w:val="nil"/>
              <w:bottom w:val="single" w:sz="4" w:space="0" w:color="auto"/>
              <w:right w:val="single" w:sz="4" w:space="0" w:color="auto"/>
            </w:tcBorders>
            <w:shd w:val="clear" w:color="auto" w:fill="auto"/>
            <w:vAlign w:val="center"/>
          </w:tcPr>
          <w:p w:rsidR="00431FAD" w:rsidRPr="007C382A" w:rsidRDefault="00431FAD" w:rsidP="00A668E2">
            <w:pPr>
              <w:jc w:val="center"/>
              <w:rPr>
                <w:color w:val="000000"/>
                <w:lang w:eastAsia="lv-LV"/>
              </w:rPr>
            </w:pPr>
            <w:r>
              <w:rPr>
                <w:color w:val="000000"/>
                <w:sz w:val="22"/>
                <w:szCs w:val="22"/>
                <w:lang w:eastAsia="lv-LV"/>
              </w:rPr>
              <w:t>CF350A (melns)</w:t>
            </w:r>
          </w:p>
        </w:tc>
      </w:tr>
      <w:tr w:rsidR="00431FAD" w:rsidRPr="007C382A" w:rsidTr="00431FAD">
        <w:trPr>
          <w:trHeight w:val="135"/>
        </w:trPr>
        <w:tc>
          <w:tcPr>
            <w:tcW w:w="4410" w:type="dxa"/>
            <w:vMerge/>
            <w:tcBorders>
              <w:left w:val="single" w:sz="4" w:space="0" w:color="auto"/>
              <w:right w:val="single" w:sz="4" w:space="0" w:color="auto"/>
            </w:tcBorders>
            <w:shd w:val="clear" w:color="auto" w:fill="auto"/>
            <w:vAlign w:val="center"/>
          </w:tcPr>
          <w:p w:rsidR="00431FAD" w:rsidRPr="007C26CC" w:rsidRDefault="00431FAD" w:rsidP="00A668E2">
            <w:pPr>
              <w:jc w:val="center"/>
            </w:pPr>
          </w:p>
        </w:tc>
        <w:tc>
          <w:tcPr>
            <w:tcW w:w="5103" w:type="dxa"/>
            <w:tcBorders>
              <w:top w:val="single" w:sz="4" w:space="0" w:color="auto"/>
              <w:left w:val="nil"/>
              <w:bottom w:val="single" w:sz="4" w:space="0" w:color="auto"/>
              <w:right w:val="single" w:sz="4" w:space="0" w:color="auto"/>
            </w:tcBorders>
            <w:shd w:val="clear" w:color="auto" w:fill="auto"/>
            <w:vAlign w:val="center"/>
          </w:tcPr>
          <w:p w:rsidR="00431FAD" w:rsidRPr="007C382A" w:rsidRDefault="00431FAD" w:rsidP="00A668E2">
            <w:pPr>
              <w:jc w:val="center"/>
              <w:rPr>
                <w:color w:val="000000"/>
                <w:lang w:eastAsia="lv-LV"/>
              </w:rPr>
            </w:pPr>
            <w:r>
              <w:rPr>
                <w:color w:val="000000"/>
                <w:sz w:val="22"/>
                <w:szCs w:val="22"/>
                <w:lang w:eastAsia="lv-LV"/>
              </w:rPr>
              <w:t>CF351A (zils)</w:t>
            </w:r>
          </w:p>
        </w:tc>
      </w:tr>
      <w:tr w:rsidR="00431FAD" w:rsidRPr="007C382A" w:rsidTr="00431FAD">
        <w:trPr>
          <w:trHeight w:val="135"/>
        </w:trPr>
        <w:tc>
          <w:tcPr>
            <w:tcW w:w="4410" w:type="dxa"/>
            <w:vMerge/>
            <w:tcBorders>
              <w:left w:val="single" w:sz="4" w:space="0" w:color="auto"/>
              <w:right w:val="single" w:sz="4" w:space="0" w:color="auto"/>
            </w:tcBorders>
            <w:shd w:val="clear" w:color="auto" w:fill="auto"/>
            <w:vAlign w:val="center"/>
          </w:tcPr>
          <w:p w:rsidR="00431FAD" w:rsidRPr="007C26CC" w:rsidRDefault="00431FAD" w:rsidP="00A668E2">
            <w:pPr>
              <w:jc w:val="center"/>
            </w:pPr>
          </w:p>
        </w:tc>
        <w:tc>
          <w:tcPr>
            <w:tcW w:w="5103" w:type="dxa"/>
            <w:tcBorders>
              <w:top w:val="single" w:sz="4" w:space="0" w:color="auto"/>
              <w:left w:val="nil"/>
              <w:bottom w:val="single" w:sz="4" w:space="0" w:color="auto"/>
              <w:right w:val="single" w:sz="4" w:space="0" w:color="auto"/>
            </w:tcBorders>
            <w:shd w:val="clear" w:color="auto" w:fill="auto"/>
            <w:vAlign w:val="center"/>
          </w:tcPr>
          <w:p w:rsidR="00431FAD" w:rsidRPr="007C382A" w:rsidRDefault="00431FAD" w:rsidP="00A668E2">
            <w:pPr>
              <w:jc w:val="center"/>
              <w:rPr>
                <w:color w:val="000000"/>
                <w:lang w:eastAsia="lv-LV"/>
              </w:rPr>
            </w:pPr>
            <w:r>
              <w:rPr>
                <w:color w:val="000000"/>
                <w:sz w:val="22"/>
                <w:szCs w:val="22"/>
                <w:lang w:eastAsia="lv-LV"/>
              </w:rPr>
              <w:t>CF352A (dzeltens)</w:t>
            </w:r>
          </w:p>
        </w:tc>
      </w:tr>
      <w:tr w:rsidR="00431FAD" w:rsidRPr="007C382A" w:rsidTr="00431FAD">
        <w:trPr>
          <w:trHeight w:val="135"/>
        </w:trPr>
        <w:tc>
          <w:tcPr>
            <w:tcW w:w="4410" w:type="dxa"/>
            <w:vMerge/>
            <w:tcBorders>
              <w:left w:val="single" w:sz="4" w:space="0" w:color="auto"/>
              <w:bottom w:val="single" w:sz="4" w:space="0" w:color="auto"/>
              <w:right w:val="single" w:sz="4" w:space="0" w:color="auto"/>
            </w:tcBorders>
            <w:shd w:val="clear" w:color="auto" w:fill="auto"/>
            <w:vAlign w:val="center"/>
          </w:tcPr>
          <w:p w:rsidR="00431FAD" w:rsidRPr="007C26CC" w:rsidRDefault="00431FAD" w:rsidP="00A668E2">
            <w:pPr>
              <w:jc w:val="center"/>
            </w:pPr>
          </w:p>
        </w:tc>
        <w:tc>
          <w:tcPr>
            <w:tcW w:w="5103" w:type="dxa"/>
            <w:tcBorders>
              <w:top w:val="single" w:sz="4" w:space="0" w:color="auto"/>
              <w:left w:val="nil"/>
              <w:bottom w:val="single" w:sz="4" w:space="0" w:color="auto"/>
              <w:right w:val="single" w:sz="4" w:space="0" w:color="auto"/>
            </w:tcBorders>
            <w:shd w:val="clear" w:color="auto" w:fill="auto"/>
            <w:vAlign w:val="center"/>
          </w:tcPr>
          <w:p w:rsidR="00431FAD" w:rsidRPr="007C382A" w:rsidRDefault="00431FAD" w:rsidP="00A668E2">
            <w:pPr>
              <w:jc w:val="center"/>
              <w:rPr>
                <w:color w:val="000000"/>
                <w:lang w:eastAsia="lv-LV"/>
              </w:rPr>
            </w:pPr>
            <w:r>
              <w:rPr>
                <w:color w:val="000000"/>
                <w:sz w:val="22"/>
                <w:szCs w:val="22"/>
                <w:lang w:eastAsia="lv-LV"/>
              </w:rPr>
              <w:t>CF353A (sarkans)</w:t>
            </w:r>
          </w:p>
        </w:tc>
      </w:tr>
    </w:tbl>
    <w:p w:rsidR="0044163C" w:rsidRDefault="0044163C" w:rsidP="0044163C">
      <w:pPr>
        <w:tabs>
          <w:tab w:val="num" w:pos="6237"/>
        </w:tabs>
        <w:suppressAutoHyphens w:val="0"/>
        <w:ind w:left="360"/>
        <w:jc w:val="center"/>
        <w:rPr>
          <w:b/>
          <w:bCs/>
        </w:rPr>
      </w:pPr>
    </w:p>
    <w:p w:rsidR="00CC5C24" w:rsidRDefault="00CC5C24" w:rsidP="00431206">
      <w:pPr>
        <w:tabs>
          <w:tab w:val="num" w:pos="6237"/>
        </w:tabs>
        <w:suppressAutoHyphens w:val="0"/>
        <w:ind w:left="360"/>
        <w:jc w:val="right"/>
        <w:rPr>
          <w:b/>
          <w:bCs/>
        </w:rPr>
      </w:pPr>
    </w:p>
    <w:p w:rsidR="00CC5C24" w:rsidRDefault="00CC5C24" w:rsidP="00431206">
      <w:pPr>
        <w:tabs>
          <w:tab w:val="num" w:pos="6237"/>
        </w:tabs>
        <w:suppressAutoHyphens w:val="0"/>
        <w:ind w:left="360"/>
        <w:jc w:val="right"/>
        <w:rPr>
          <w:b/>
          <w:bCs/>
        </w:rPr>
      </w:pPr>
    </w:p>
    <w:p w:rsidR="00CC5C24" w:rsidRDefault="00CC5C24" w:rsidP="00431206">
      <w:pPr>
        <w:tabs>
          <w:tab w:val="num" w:pos="6237"/>
        </w:tabs>
        <w:suppressAutoHyphens w:val="0"/>
        <w:ind w:left="360"/>
        <w:jc w:val="right"/>
        <w:rPr>
          <w:b/>
          <w:bCs/>
        </w:rPr>
      </w:pPr>
    </w:p>
    <w:p w:rsidR="00CC5C24" w:rsidRDefault="00CC5C24" w:rsidP="00431206">
      <w:pPr>
        <w:tabs>
          <w:tab w:val="num" w:pos="6237"/>
        </w:tabs>
        <w:suppressAutoHyphens w:val="0"/>
        <w:ind w:left="360"/>
        <w:jc w:val="right"/>
        <w:rPr>
          <w:b/>
          <w:bCs/>
        </w:rPr>
      </w:pPr>
    </w:p>
    <w:p w:rsidR="00CC5C24" w:rsidRDefault="00CC5C24" w:rsidP="00431206">
      <w:pPr>
        <w:tabs>
          <w:tab w:val="num" w:pos="6237"/>
        </w:tabs>
        <w:suppressAutoHyphens w:val="0"/>
        <w:ind w:left="360"/>
        <w:jc w:val="right"/>
        <w:rPr>
          <w:b/>
          <w:bCs/>
        </w:rPr>
      </w:pPr>
    </w:p>
    <w:p w:rsidR="00CC5C24" w:rsidRDefault="00CC5C24" w:rsidP="00431206">
      <w:pPr>
        <w:tabs>
          <w:tab w:val="num" w:pos="6237"/>
        </w:tabs>
        <w:suppressAutoHyphens w:val="0"/>
        <w:ind w:left="360"/>
        <w:jc w:val="right"/>
        <w:rPr>
          <w:b/>
          <w:bCs/>
        </w:rPr>
      </w:pPr>
    </w:p>
    <w:p w:rsidR="00CC5C24" w:rsidRDefault="00CC5C24" w:rsidP="00431206">
      <w:pPr>
        <w:tabs>
          <w:tab w:val="num" w:pos="6237"/>
        </w:tabs>
        <w:suppressAutoHyphens w:val="0"/>
        <w:ind w:left="360"/>
        <w:jc w:val="right"/>
        <w:rPr>
          <w:b/>
          <w:bCs/>
        </w:rPr>
      </w:pPr>
    </w:p>
    <w:p w:rsidR="00CC5C24" w:rsidRDefault="00CC5C24" w:rsidP="00431206">
      <w:pPr>
        <w:tabs>
          <w:tab w:val="num" w:pos="6237"/>
        </w:tabs>
        <w:suppressAutoHyphens w:val="0"/>
        <w:ind w:left="360"/>
        <w:jc w:val="right"/>
        <w:rPr>
          <w:b/>
          <w:bCs/>
        </w:rPr>
      </w:pPr>
    </w:p>
    <w:p w:rsidR="00CC5C24" w:rsidRDefault="00CC5C24" w:rsidP="00431206">
      <w:pPr>
        <w:tabs>
          <w:tab w:val="num" w:pos="6237"/>
        </w:tabs>
        <w:suppressAutoHyphens w:val="0"/>
        <w:ind w:left="360"/>
        <w:jc w:val="right"/>
        <w:rPr>
          <w:b/>
          <w:bCs/>
        </w:rPr>
      </w:pPr>
    </w:p>
    <w:p w:rsidR="00CC5C24" w:rsidRDefault="00CC5C24" w:rsidP="00431206">
      <w:pPr>
        <w:tabs>
          <w:tab w:val="num" w:pos="6237"/>
        </w:tabs>
        <w:suppressAutoHyphens w:val="0"/>
        <w:ind w:left="360"/>
        <w:jc w:val="right"/>
        <w:rPr>
          <w:b/>
          <w:bCs/>
        </w:rPr>
      </w:pPr>
    </w:p>
    <w:p w:rsidR="00CC5C24" w:rsidRDefault="00CC5C24" w:rsidP="00431206">
      <w:pPr>
        <w:tabs>
          <w:tab w:val="num" w:pos="6237"/>
        </w:tabs>
        <w:suppressAutoHyphens w:val="0"/>
        <w:ind w:left="360"/>
        <w:jc w:val="right"/>
        <w:rPr>
          <w:b/>
          <w:bCs/>
        </w:rPr>
      </w:pPr>
    </w:p>
    <w:p w:rsidR="00CC5C24" w:rsidRDefault="00CC5C24" w:rsidP="00431206">
      <w:pPr>
        <w:tabs>
          <w:tab w:val="num" w:pos="6237"/>
        </w:tabs>
        <w:suppressAutoHyphens w:val="0"/>
        <w:ind w:left="360"/>
        <w:jc w:val="right"/>
        <w:rPr>
          <w:b/>
          <w:bCs/>
        </w:rPr>
      </w:pPr>
    </w:p>
    <w:p w:rsidR="00CC5C24" w:rsidRDefault="00CC5C24" w:rsidP="00431206">
      <w:pPr>
        <w:tabs>
          <w:tab w:val="num" w:pos="6237"/>
        </w:tabs>
        <w:suppressAutoHyphens w:val="0"/>
        <w:ind w:left="360"/>
        <w:jc w:val="right"/>
        <w:rPr>
          <w:b/>
          <w:bCs/>
        </w:rPr>
      </w:pPr>
    </w:p>
    <w:p w:rsidR="00CC5C24" w:rsidRDefault="00CC5C24" w:rsidP="00431206">
      <w:pPr>
        <w:tabs>
          <w:tab w:val="num" w:pos="6237"/>
        </w:tabs>
        <w:suppressAutoHyphens w:val="0"/>
        <w:ind w:left="360"/>
        <w:jc w:val="right"/>
        <w:rPr>
          <w:b/>
          <w:bCs/>
        </w:rPr>
      </w:pPr>
    </w:p>
    <w:p w:rsidR="00CC5C24" w:rsidRDefault="00CC5C24" w:rsidP="00431206">
      <w:pPr>
        <w:tabs>
          <w:tab w:val="num" w:pos="6237"/>
        </w:tabs>
        <w:suppressAutoHyphens w:val="0"/>
        <w:ind w:left="360"/>
        <w:jc w:val="right"/>
        <w:rPr>
          <w:b/>
          <w:bCs/>
        </w:rPr>
      </w:pPr>
    </w:p>
    <w:p w:rsidR="00CC5C24" w:rsidRDefault="00CC5C24" w:rsidP="00431206">
      <w:pPr>
        <w:tabs>
          <w:tab w:val="num" w:pos="6237"/>
        </w:tabs>
        <w:suppressAutoHyphens w:val="0"/>
        <w:ind w:left="360"/>
        <w:jc w:val="right"/>
        <w:rPr>
          <w:b/>
          <w:bCs/>
        </w:rPr>
      </w:pPr>
    </w:p>
    <w:p w:rsidR="00CC5C24" w:rsidRDefault="00CC5C24" w:rsidP="00431206">
      <w:pPr>
        <w:tabs>
          <w:tab w:val="num" w:pos="6237"/>
        </w:tabs>
        <w:suppressAutoHyphens w:val="0"/>
        <w:ind w:left="360"/>
        <w:jc w:val="right"/>
        <w:rPr>
          <w:b/>
          <w:bCs/>
        </w:rPr>
      </w:pPr>
    </w:p>
    <w:p w:rsidR="00CC5C24" w:rsidRDefault="00CC5C24" w:rsidP="00431206">
      <w:pPr>
        <w:tabs>
          <w:tab w:val="num" w:pos="6237"/>
        </w:tabs>
        <w:suppressAutoHyphens w:val="0"/>
        <w:ind w:left="360"/>
        <w:jc w:val="right"/>
        <w:rPr>
          <w:b/>
          <w:bCs/>
        </w:rPr>
      </w:pPr>
    </w:p>
    <w:p w:rsidR="00CC5C24" w:rsidRDefault="00CC5C24" w:rsidP="00431206">
      <w:pPr>
        <w:tabs>
          <w:tab w:val="num" w:pos="6237"/>
        </w:tabs>
        <w:suppressAutoHyphens w:val="0"/>
        <w:ind w:left="360"/>
        <w:jc w:val="right"/>
        <w:rPr>
          <w:b/>
          <w:bCs/>
        </w:rPr>
      </w:pPr>
    </w:p>
    <w:p w:rsidR="00CC5C24" w:rsidRDefault="00CC5C24" w:rsidP="00431206">
      <w:pPr>
        <w:tabs>
          <w:tab w:val="num" w:pos="6237"/>
        </w:tabs>
        <w:suppressAutoHyphens w:val="0"/>
        <w:ind w:left="360"/>
        <w:jc w:val="right"/>
        <w:rPr>
          <w:b/>
          <w:bCs/>
        </w:rPr>
      </w:pPr>
    </w:p>
    <w:p w:rsidR="00CC5C24" w:rsidRDefault="00CC5C24" w:rsidP="00431206">
      <w:pPr>
        <w:tabs>
          <w:tab w:val="num" w:pos="6237"/>
        </w:tabs>
        <w:suppressAutoHyphens w:val="0"/>
        <w:ind w:left="360"/>
        <w:jc w:val="right"/>
        <w:rPr>
          <w:b/>
          <w:bCs/>
        </w:rPr>
      </w:pPr>
    </w:p>
    <w:p w:rsidR="00CC5C24" w:rsidRDefault="00CC5C24" w:rsidP="00431206">
      <w:pPr>
        <w:tabs>
          <w:tab w:val="num" w:pos="6237"/>
        </w:tabs>
        <w:suppressAutoHyphens w:val="0"/>
        <w:ind w:left="360"/>
        <w:jc w:val="right"/>
        <w:rPr>
          <w:b/>
          <w:bCs/>
        </w:rPr>
      </w:pPr>
    </w:p>
    <w:p w:rsidR="000C3D5D" w:rsidRPr="00EE7AD3" w:rsidRDefault="000C3D5D" w:rsidP="0006449C">
      <w:pPr>
        <w:pStyle w:val="Heading2"/>
      </w:pPr>
      <w:bookmarkStart w:id="74" w:name="_Toc413328852"/>
      <w:bookmarkStart w:id="75" w:name="_Toc413328896"/>
      <w:bookmarkStart w:id="76" w:name="_Toc430634810"/>
      <w:r w:rsidRPr="00EE7AD3">
        <w:lastRenderedPageBreak/>
        <w:t>pielikums</w:t>
      </w:r>
      <w:bookmarkEnd w:id="74"/>
      <w:bookmarkEnd w:id="75"/>
      <w:bookmarkEnd w:id="76"/>
    </w:p>
    <w:p w:rsidR="00091BF0" w:rsidRPr="004A2AE2" w:rsidRDefault="00091BF0" w:rsidP="00091BF0">
      <w:pPr>
        <w:pStyle w:val="Heading2"/>
        <w:numPr>
          <w:ilvl w:val="0"/>
          <w:numId w:val="0"/>
        </w:numPr>
        <w:ind w:left="5940" w:hanging="411"/>
      </w:pPr>
      <w:bookmarkStart w:id="77" w:name="_Toc430634811"/>
      <w:bookmarkStart w:id="78" w:name="_Toc166999254"/>
      <w:bookmarkStart w:id="79" w:name="_Toc251161815"/>
      <w:bookmarkStart w:id="80" w:name="_Toc255376653"/>
      <w:r w:rsidRPr="00091BF0">
        <w:rPr>
          <w:b w:val="0"/>
        </w:rPr>
        <w:t>Iepirkuma Nr.</w:t>
      </w:r>
      <w:r w:rsidRPr="004A2AE2">
        <w:t xml:space="preserve"> ONP 201</w:t>
      </w:r>
      <w:r>
        <w:t>5</w:t>
      </w:r>
      <w:r w:rsidRPr="004A2AE2">
        <w:t>/</w:t>
      </w:r>
      <w:r w:rsidR="006C0B40">
        <w:t>35</w:t>
      </w:r>
      <w:r>
        <w:t xml:space="preserve"> nolikumam</w:t>
      </w:r>
      <w:bookmarkEnd w:id="77"/>
    </w:p>
    <w:p w:rsidR="00091BF0" w:rsidRDefault="00091BF0" w:rsidP="00CC5C24">
      <w:pPr>
        <w:rPr>
          <w:b/>
          <w:sz w:val="32"/>
        </w:rPr>
      </w:pPr>
    </w:p>
    <w:p w:rsidR="000C3D5D" w:rsidRPr="0006449C" w:rsidRDefault="000C3D5D" w:rsidP="0006449C">
      <w:pPr>
        <w:jc w:val="center"/>
        <w:rPr>
          <w:b/>
          <w:sz w:val="32"/>
        </w:rPr>
      </w:pPr>
      <w:r w:rsidRPr="0006449C">
        <w:rPr>
          <w:b/>
          <w:sz w:val="32"/>
        </w:rPr>
        <w:t>Pretendenta pieteikums</w:t>
      </w:r>
      <w:bookmarkStart w:id="81" w:name="_Toc143073745"/>
      <w:bookmarkEnd w:id="78"/>
    </w:p>
    <w:p w:rsidR="000C3D5D" w:rsidRPr="00163607" w:rsidRDefault="000C3D5D" w:rsidP="0006449C">
      <w:pPr>
        <w:jc w:val="center"/>
        <w:rPr>
          <w:i/>
        </w:rPr>
      </w:pPr>
      <w:r w:rsidRPr="0006449C">
        <w:t xml:space="preserve">par piedalīšanos iepirkumā </w:t>
      </w:r>
      <w:r w:rsidRPr="0006449C">
        <w:br/>
      </w:r>
      <w:r w:rsidRPr="00163607">
        <w:rPr>
          <w:i/>
        </w:rPr>
        <w:t>“</w:t>
      </w:r>
      <w:r w:rsidR="00163607" w:rsidRPr="00163607">
        <w:rPr>
          <w:b/>
          <w:i/>
        </w:rPr>
        <w:t>Toneru un kartridžu piegāde Olaines novada pašvaldības vajadzībām</w:t>
      </w:r>
      <w:r w:rsidRPr="00163607">
        <w:rPr>
          <w:i/>
        </w:rPr>
        <w:t>”</w:t>
      </w:r>
      <w:bookmarkEnd w:id="79"/>
      <w:bookmarkEnd w:id="80"/>
      <w:bookmarkEnd w:id="81"/>
    </w:p>
    <w:p w:rsidR="000C3D5D" w:rsidRPr="000C3D5D" w:rsidRDefault="000C3D5D" w:rsidP="000C3D5D">
      <w:pPr>
        <w:suppressAutoHyphens w:val="0"/>
        <w:rPr>
          <w:lang w:eastAsia="en-US"/>
        </w:rPr>
      </w:pPr>
    </w:p>
    <w:tbl>
      <w:tblPr>
        <w:tblW w:w="9747" w:type="dxa"/>
        <w:tblLayout w:type="fixed"/>
        <w:tblLook w:val="0000" w:firstRow="0" w:lastRow="0" w:firstColumn="0" w:lastColumn="0" w:noHBand="0" w:noVBand="0"/>
      </w:tblPr>
      <w:tblGrid>
        <w:gridCol w:w="4839"/>
        <w:gridCol w:w="4908"/>
      </w:tblGrid>
      <w:tr w:rsidR="000C3D5D" w:rsidRPr="000C3D5D" w:rsidTr="000C3D5D">
        <w:trPr>
          <w:cantSplit/>
        </w:trPr>
        <w:tc>
          <w:tcPr>
            <w:tcW w:w="9747" w:type="dxa"/>
            <w:gridSpan w:val="2"/>
          </w:tcPr>
          <w:p w:rsidR="000C3D5D" w:rsidRPr="000C3D5D" w:rsidRDefault="000C3D5D" w:rsidP="000C3D5D">
            <w:pPr>
              <w:tabs>
                <w:tab w:val="center" w:pos="4153"/>
                <w:tab w:val="right" w:pos="8306"/>
              </w:tabs>
              <w:suppressAutoHyphens w:val="0"/>
              <w:ind w:left="6663"/>
              <w:rPr>
                <w:b/>
                <w:lang w:eastAsia="en-US"/>
              </w:rPr>
            </w:pPr>
            <w:r w:rsidRPr="000C3D5D">
              <w:rPr>
                <w:b/>
                <w:lang w:eastAsia="en-US"/>
              </w:rPr>
              <w:t xml:space="preserve">Olaines novada pašvaldības </w:t>
            </w:r>
            <w:r w:rsidRPr="000C3D5D">
              <w:rPr>
                <w:b/>
                <w:lang w:eastAsia="en-US"/>
              </w:rPr>
              <w:br/>
              <w:t xml:space="preserve">iepirkumu komisijai </w:t>
            </w:r>
          </w:p>
        </w:tc>
      </w:tr>
      <w:tr w:rsidR="000C3D5D" w:rsidRPr="000C3D5D" w:rsidTr="000C3D5D">
        <w:trPr>
          <w:cantSplit/>
        </w:trPr>
        <w:tc>
          <w:tcPr>
            <w:tcW w:w="4839" w:type="dxa"/>
          </w:tcPr>
          <w:p w:rsidR="000C3D5D" w:rsidRPr="000C3D5D" w:rsidRDefault="000C3D5D" w:rsidP="000C3D5D">
            <w:pPr>
              <w:tabs>
                <w:tab w:val="center" w:pos="4153"/>
                <w:tab w:val="right" w:pos="8306"/>
              </w:tabs>
              <w:suppressAutoHyphens w:val="0"/>
              <w:jc w:val="both"/>
              <w:rPr>
                <w:lang w:eastAsia="en-US"/>
              </w:rPr>
            </w:pPr>
            <w:r w:rsidRPr="000C3D5D">
              <w:rPr>
                <w:lang w:eastAsia="en-US"/>
              </w:rPr>
              <w:t xml:space="preserve">____._____.________. Nr.__________ </w:t>
            </w:r>
          </w:p>
          <w:p w:rsidR="000C3D5D" w:rsidRPr="000C3D5D" w:rsidRDefault="000C3D5D" w:rsidP="000C3D5D">
            <w:pPr>
              <w:tabs>
                <w:tab w:val="center" w:pos="4153"/>
                <w:tab w:val="right" w:pos="8306"/>
              </w:tabs>
              <w:suppressAutoHyphens w:val="0"/>
              <w:ind w:left="360"/>
              <w:jc w:val="both"/>
              <w:rPr>
                <w:bCs/>
                <w:vertAlign w:val="superscript"/>
                <w:lang w:eastAsia="en-US"/>
              </w:rPr>
            </w:pPr>
            <w:r w:rsidRPr="000C3D5D">
              <w:rPr>
                <w:bCs/>
                <w:vertAlign w:val="superscript"/>
                <w:lang w:eastAsia="en-US"/>
              </w:rPr>
              <w:t>(datums/mēnesis/gads)</w:t>
            </w:r>
          </w:p>
        </w:tc>
        <w:tc>
          <w:tcPr>
            <w:tcW w:w="4908" w:type="dxa"/>
          </w:tcPr>
          <w:p w:rsidR="000C3D5D" w:rsidRPr="000C3D5D" w:rsidRDefault="000C3D5D" w:rsidP="000C3D5D">
            <w:pPr>
              <w:tabs>
                <w:tab w:val="center" w:pos="4153"/>
                <w:tab w:val="right" w:pos="8306"/>
              </w:tabs>
              <w:suppressAutoHyphens w:val="0"/>
              <w:rPr>
                <w:lang w:eastAsia="en-US"/>
              </w:rPr>
            </w:pPr>
          </w:p>
        </w:tc>
      </w:tr>
    </w:tbl>
    <w:p w:rsidR="000C3D5D" w:rsidRPr="000C3D5D" w:rsidRDefault="000C3D5D" w:rsidP="000C3D5D">
      <w:pPr>
        <w:tabs>
          <w:tab w:val="center" w:pos="4153"/>
          <w:tab w:val="right" w:pos="8306"/>
        </w:tabs>
        <w:suppressAutoHyphens w:val="0"/>
        <w:jc w:val="both"/>
        <w:rPr>
          <w:lang w:eastAsia="en-US"/>
        </w:rPr>
      </w:pPr>
    </w:p>
    <w:p w:rsidR="000C3D5D" w:rsidRPr="000F4AB2" w:rsidRDefault="000C3D5D" w:rsidP="0035713B">
      <w:pPr>
        <w:widowControl w:val="0"/>
        <w:suppressAutoHyphens w:val="0"/>
        <w:autoSpaceDE w:val="0"/>
        <w:autoSpaceDN w:val="0"/>
        <w:jc w:val="both"/>
        <w:rPr>
          <w:lang w:eastAsia="en-US"/>
        </w:rPr>
      </w:pPr>
      <w:r w:rsidRPr="000C3D5D">
        <w:rPr>
          <w:lang w:eastAsia="en-US"/>
        </w:rPr>
        <w:t>Iepazinušies ar iepirkuma noteikumiem, mēs, apakšā parakstījušies, būdami un attiecīgi pilnvaroti _______________________________ uzņēmuma vārdā, piedāvājam veikt iepirkuma „</w:t>
      </w:r>
      <w:r w:rsidR="00163607">
        <w:t>T</w:t>
      </w:r>
      <w:r w:rsidR="00163607" w:rsidRPr="00A06FE0">
        <w:t xml:space="preserve">oneru un </w:t>
      </w:r>
      <w:proofErr w:type="spellStart"/>
      <w:r w:rsidR="00163607" w:rsidRPr="00A06FE0">
        <w:t>kartridžu</w:t>
      </w:r>
      <w:proofErr w:type="spellEnd"/>
      <w:r w:rsidR="00163607" w:rsidRPr="00A06FE0">
        <w:t xml:space="preserve"> piegāde Olaines novada pašvaldības vajadzībām</w:t>
      </w:r>
      <w:r w:rsidR="00A57801">
        <w:rPr>
          <w:lang w:eastAsia="en-US"/>
        </w:rPr>
        <w:t>” paredzēt</w:t>
      </w:r>
      <w:r w:rsidR="0035713B">
        <w:rPr>
          <w:lang w:eastAsia="en-US"/>
        </w:rPr>
        <w:t>ās</w:t>
      </w:r>
      <w:r w:rsidR="00A57801">
        <w:rPr>
          <w:lang w:eastAsia="en-US"/>
        </w:rPr>
        <w:t xml:space="preserve"> </w:t>
      </w:r>
      <w:r w:rsidR="00B2620F">
        <w:rPr>
          <w:lang w:eastAsia="en-US"/>
        </w:rPr>
        <w:t>Pre</w:t>
      </w:r>
      <w:r w:rsidR="0035713B">
        <w:rPr>
          <w:lang w:eastAsia="en-US"/>
        </w:rPr>
        <w:t>ces</w:t>
      </w:r>
      <w:r w:rsidR="00B2620F">
        <w:rPr>
          <w:lang w:eastAsia="en-US"/>
        </w:rPr>
        <w:t xml:space="preserve"> piegādi</w:t>
      </w:r>
      <w:r w:rsidRPr="000C3D5D">
        <w:rPr>
          <w:lang w:eastAsia="en-US"/>
        </w:rPr>
        <w:t xml:space="preserve">, saskaņā ar </w:t>
      </w:r>
      <w:r w:rsidR="00D37D9D">
        <w:rPr>
          <w:lang w:eastAsia="en-US"/>
        </w:rPr>
        <w:t>Nolikumu</w:t>
      </w:r>
      <w:r w:rsidRPr="000F4AB2">
        <w:rPr>
          <w:lang w:eastAsia="en-US"/>
        </w:rPr>
        <w:t xml:space="preserve"> </w:t>
      </w:r>
      <w:r w:rsidR="00A57801" w:rsidRPr="000F4AB2">
        <w:rPr>
          <w:lang w:eastAsia="en-US"/>
        </w:rPr>
        <w:t>un Līguma projektu,</w:t>
      </w:r>
      <w:r w:rsidRPr="000F4AB2">
        <w:rPr>
          <w:lang w:eastAsia="en-US"/>
        </w:rPr>
        <w:t xml:space="preserve"> piekrītot visām iepirkuma prasībām par </w:t>
      </w:r>
      <w:r w:rsidR="00B56056">
        <w:t>P</w:t>
      </w:r>
      <w:r w:rsidR="00B56056" w:rsidRPr="00DA58D9">
        <w:t>reces kopējo vienības maksimālo cenu</w:t>
      </w:r>
      <w:r w:rsidR="00B2620F">
        <w:rPr>
          <w:lang w:eastAsia="en-US"/>
        </w:rPr>
        <w:t xml:space="preserve"> EUR</w:t>
      </w:r>
      <w:r w:rsidRPr="000F4AB2">
        <w:rPr>
          <w:lang w:eastAsia="en-US"/>
        </w:rPr>
        <w:t xml:space="preserve"> </w:t>
      </w:r>
      <w:r w:rsidRPr="000F4AB2">
        <w:rPr>
          <w:b/>
          <w:lang w:eastAsia="en-US"/>
        </w:rPr>
        <w:t>___________ (summa vārdiem) bez PVN 2</w:t>
      </w:r>
      <w:r w:rsidR="00A57801" w:rsidRPr="000F4AB2">
        <w:rPr>
          <w:b/>
          <w:lang w:eastAsia="en-US"/>
        </w:rPr>
        <w:t>1</w:t>
      </w:r>
      <w:r w:rsidRPr="000F4AB2">
        <w:rPr>
          <w:b/>
          <w:lang w:eastAsia="en-US"/>
        </w:rPr>
        <w:t xml:space="preserve">% </w:t>
      </w:r>
      <w:r w:rsidRPr="00B2620F">
        <w:rPr>
          <w:lang w:eastAsia="en-US"/>
        </w:rPr>
        <w:t xml:space="preserve">un </w:t>
      </w:r>
      <w:r w:rsidR="00B2620F" w:rsidRPr="00B2620F">
        <w:rPr>
          <w:lang w:eastAsia="en-US"/>
        </w:rPr>
        <w:t>EUR</w:t>
      </w:r>
      <w:r w:rsidRPr="000F4AB2">
        <w:rPr>
          <w:b/>
          <w:lang w:eastAsia="en-US"/>
        </w:rPr>
        <w:t xml:space="preserve"> </w:t>
      </w:r>
      <w:r w:rsidRPr="000F4AB2">
        <w:rPr>
          <w:lang w:eastAsia="en-US"/>
        </w:rPr>
        <w:t>________ (summa vārdiem) PVN 2</w:t>
      </w:r>
      <w:r w:rsidR="00A57801" w:rsidRPr="000F4AB2">
        <w:rPr>
          <w:lang w:eastAsia="en-US"/>
        </w:rPr>
        <w:t>1</w:t>
      </w:r>
      <w:r w:rsidRPr="000F4AB2">
        <w:rPr>
          <w:lang w:eastAsia="en-US"/>
        </w:rPr>
        <w:t xml:space="preserve">%, kas kopā sastāda </w:t>
      </w:r>
      <w:r w:rsidR="00B2620F">
        <w:rPr>
          <w:lang w:eastAsia="en-US"/>
        </w:rPr>
        <w:t>EUR</w:t>
      </w:r>
      <w:r w:rsidRPr="000F4AB2">
        <w:rPr>
          <w:lang w:eastAsia="en-US"/>
        </w:rPr>
        <w:t xml:space="preserve"> ___________ (summa vārdiem). </w:t>
      </w:r>
    </w:p>
    <w:p w:rsidR="0035713B" w:rsidRDefault="0035713B" w:rsidP="00A57801">
      <w:pPr>
        <w:tabs>
          <w:tab w:val="left" w:pos="747"/>
        </w:tabs>
        <w:suppressAutoHyphens w:val="0"/>
        <w:jc w:val="both"/>
        <w:rPr>
          <w:lang w:eastAsia="en-US"/>
        </w:rPr>
      </w:pPr>
    </w:p>
    <w:p w:rsidR="000C3D5D" w:rsidRPr="000C3D5D" w:rsidRDefault="000C3D5D" w:rsidP="00A57801">
      <w:pPr>
        <w:tabs>
          <w:tab w:val="left" w:pos="747"/>
        </w:tabs>
        <w:suppressAutoHyphens w:val="0"/>
        <w:jc w:val="both"/>
        <w:rPr>
          <w:lang w:eastAsia="en-US"/>
        </w:rPr>
      </w:pPr>
      <w:r w:rsidRPr="000C3D5D">
        <w:rPr>
          <w:lang w:eastAsia="en-US"/>
        </w:rPr>
        <w:t xml:space="preserve">Ja mūsu piedāvājums tiks akceptēts, mēs apņemamies noteiktajā laikā slēgt </w:t>
      </w:r>
      <w:r w:rsidR="00B2620F">
        <w:rPr>
          <w:lang w:eastAsia="en-US"/>
        </w:rPr>
        <w:t>L</w:t>
      </w:r>
      <w:r w:rsidRPr="000C3D5D">
        <w:rPr>
          <w:lang w:eastAsia="en-US"/>
        </w:rPr>
        <w:t>īgumu</w:t>
      </w:r>
      <w:r w:rsidR="0035713B">
        <w:rPr>
          <w:lang w:eastAsia="en-US"/>
        </w:rPr>
        <w:t>,</w:t>
      </w:r>
      <w:r w:rsidRPr="000C3D5D">
        <w:rPr>
          <w:lang w:eastAsia="en-US"/>
        </w:rPr>
        <w:t xml:space="preserve"> </w:t>
      </w:r>
      <w:r w:rsidR="0035713B">
        <w:rPr>
          <w:lang w:eastAsia="en-US"/>
        </w:rPr>
        <w:t>piegādāt un uzstādīt Preci</w:t>
      </w:r>
      <w:r w:rsidR="00B2620F">
        <w:rPr>
          <w:lang w:eastAsia="en-US"/>
        </w:rPr>
        <w:t>, kas noteikt</w:t>
      </w:r>
      <w:r w:rsidR="0035713B">
        <w:rPr>
          <w:lang w:eastAsia="en-US"/>
        </w:rPr>
        <w:t>a</w:t>
      </w:r>
      <w:r w:rsidR="00B2620F">
        <w:rPr>
          <w:lang w:eastAsia="en-US"/>
        </w:rPr>
        <w:t xml:space="preserve"> </w:t>
      </w:r>
      <w:r w:rsidR="00D37D9D">
        <w:rPr>
          <w:lang w:eastAsia="en-US"/>
        </w:rPr>
        <w:t>Nolikumā</w:t>
      </w:r>
      <w:r w:rsidRPr="000C3D5D">
        <w:rPr>
          <w:lang w:eastAsia="en-US"/>
        </w:rPr>
        <w:t xml:space="preserve">, Līguma projektā un savā Piedāvājumā. </w:t>
      </w:r>
    </w:p>
    <w:p w:rsidR="000C3D5D" w:rsidRPr="000C3D5D" w:rsidRDefault="000C3D5D" w:rsidP="000C3D5D">
      <w:pPr>
        <w:tabs>
          <w:tab w:val="center" w:pos="4153"/>
          <w:tab w:val="right" w:pos="8306"/>
        </w:tabs>
        <w:suppressAutoHyphens w:val="0"/>
        <w:jc w:val="both"/>
        <w:rPr>
          <w:lang w:eastAsia="en-US"/>
        </w:rPr>
      </w:pPr>
    </w:p>
    <w:p w:rsidR="000C3D5D" w:rsidRPr="000C3D5D" w:rsidRDefault="000C3D5D" w:rsidP="000C3D5D">
      <w:pPr>
        <w:tabs>
          <w:tab w:val="center" w:pos="4153"/>
          <w:tab w:val="right" w:pos="8306"/>
        </w:tabs>
        <w:suppressAutoHyphens w:val="0"/>
        <w:jc w:val="both"/>
        <w:rPr>
          <w:lang w:eastAsia="en-US"/>
        </w:rPr>
      </w:pPr>
      <w:r w:rsidRPr="000C3D5D">
        <w:rPr>
          <w:lang w:eastAsia="en-US"/>
        </w:rPr>
        <w:t>Mēs apliecinām, ka visas mūsu sniegtās ziņas ir patiesas, un, ka nav tādu apstākļu, kuri liegtu piedalīties šajā iepirkumā un pildīt tā noteikumos norādītās prasības.</w:t>
      </w:r>
    </w:p>
    <w:p w:rsidR="000C3D5D" w:rsidRPr="000C3D5D" w:rsidRDefault="000C3D5D" w:rsidP="000C3D5D">
      <w:pPr>
        <w:tabs>
          <w:tab w:val="center" w:pos="4153"/>
          <w:tab w:val="right" w:pos="8306"/>
        </w:tabs>
        <w:suppressAutoHyphens w:val="0"/>
        <w:jc w:val="both"/>
        <w:rPr>
          <w:lang w:eastAsia="en-US"/>
        </w:rPr>
      </w:pPr>
    </w:p>
    <w:p w:rsidR="000C3D5D" w:rsidRPr="00D37D9D" w:rsidRDefault="000C3D5D" w:rsidP="000C3D5D">
      <w:pPr>
        <w:tabs>
          <w:tab w:val="center" w:pos="4153"/>
          <w:tab w:val="right" w:pos="8306"/>
        </w:tabs>
        <w:suppressAutoHyphens w:val="0"/>
        <w:jc w:val="both"/>
        <w:rPr>
          <w:lang w:eastAsia="en-US"/>
        </w:rPr>
      </w:pPr>
      <w:r w:rsidRPr="00D37D9D">
        <w:rPr>
          <w:lang w:eastAsia="en-US"/>
        </w:rPr>
        <w:t xml:space="preserve">Darbu izpildei mēs plānojam piesaistīt apakšuzņēmējus ________________ un nodot tiem darbus par summu </w:t>
      </w:r>
      <w:r w:rsidR="00B2620F" w:rsidRPr="00D37D9D">
        <w:rPr>
          <w:lang w:eastAsia="en-US"/>
        </w:rPr>
        <w:t>EUR</w:t>
      </w:r>
      <w:r w:rsidRPr="00D37D9D">
        <w:rPr>
          <w:lang w:eastAsia="en-US"/>
        </w:rPr>
        <w:t xml:space="preserve"> ___________(vārdiem), kas sastāda ____% no mūsu piedāvātās līguma cenas. </w:t>
      </w:r>
    </w:p>
    <w:p w:rsidR="000C3D5D" w:rsidRPr="003449BC" w:rsidRDefault="000C3D5D" w:rsidP="000C3D5D">
      <w:pPr>
        <w:tabs>
          <w:tab w:val="center" w:pos="4153"/>
          <w:tab w:val="right" w:pos="8306"/>
        </w:tabs>
        <w:suppressAutoHyphens w:val="0"/>
        <w:jc w:val="both"/>
        <w:rPr>
          <w:szCs w:val="22"/>
          <w:lang w:eastAsia="en-US"/>
        </w:rPr>
      </w:pPr>
    </w:p>
    <w:p w:rsidR="000C3D5D" w:rsidRPr="001942E1" w:rsidRDefault="000C3D5D" w:rsidP="000C3D5D">
      <w:pPr>
        <w:tabs>
          <w:tab w:val="center" w:pos="4153"/>
          <w:tab w:val="right" w:pos="8306"/>
        </w:tabs>
        <w:suppressAutoHyphens w:val="0"/>
        <w:jc w:val="both"/>
        <w:rPr>
          <w:szCs w:val="22"/>
          <w:lang w:eastAsia="en-US"/>
        </w:rPr>
      </w:pPr>
      <w:r w:rsidRPr="001942E1">
        <w:rPr>
          <w:szCs w:val="22"/>
          <w:lang w:eastAsia="en-US"/>
        </w:rPr>
        <w:t>Iesniedzot piedāvājumu, mēs apliecinām, ka:</w:t>
      </w:r>
    </w:p>
    <w:p w:rsidR="000C3D5D" w:rsidRPr="001942E1" w:rsidRDefault="000C3D5D" w:rsidP="00BC7888">
      <w:pPr>
        <w:numPr>
          <w:ilvl w:val="0"/>
          <w:numId w:val="7"/>
        </w:numPr>
        <w:tabs>
          <w:tab w:val="center" w:pos="4153"/>
          <w:tab w:val="right" w:pos="8306"/>
        </w:tabs>
        <w:suppressAutoHyphens w:val="0"/>
        <w:jc w:val="both"/>
        <w:rPr>
          <w:szCs w:val="22"/>
          <w:lang w:eastAsia="en-US"/>
        </w:rPr>
      </w:pPr>
      <w:r w:rsidRPr="001942E1">
        <w:rPr>
          <w:szCs w:val="22"/>
          <w:lang w:eastAsia="en-US"/>
        </w:rPr>
        <w:t xml:space="preserve">mums ir skaidras un saprotamas mūsu tiesības un pienākumi, </w:t>
      </w:r>
      <w:r w:rsidR="00D37D9D">
        <w:rPr>
          <w:szCs w:val="22"/>
          <w:lang w:eastAsia="en-US"/>
        </w:rPr>
        <w:t>Nolikumā</w:t>
      </w:r>
      <w:r w:rsidRPr="001942E1">
        <w:rPr>
          <w:szCs w:val="22"/>
          <w:lang w:eastAsia="en-US"/>
        </w:rPr>
        <w:t xml:space="preserve"> noteiktās prasības piedāvājuma sagatavošanai, iepirkuma priekšmets;</w:t>
      </w:r>
    </w:p>
    <w:p w:rsidR="000C3D5D" w:rsidRPr="001942E1" w:rsidRDefault="000C3D5D" w:rsidP="00BC7888">
      <w:pPr>
        <w:numPr>
          <w:ilvl w:val="0"/>
          <w:numId w:val="7"/>
        </w:numPr>
        <w:tabs>
          <w:tab w:val="center" w:pos="4153"/>
          <w:tab w:val="right" w:pos="8306"/>
        </w:tabs>
        <w:suppressAutoHyphens w:val="0"/>
        <w:jc w:val="both"/>
        <w:rPr>
          <w:szCs w:val="22"/>
          <w:lang w:eastAsia="en-US"/>
        </w:rPr>
      </w:pPr>
      <w:r w:rsidRPr="001942E1">
        <w:rPr>
          <w:szCs w:val="22"/>
          <w:lang w:eastAsia="en-US"/>
        </w:rPr>
        <w:t xml:space="preserve">mēs esam iepazinušies ar </w:t>
      </w:r>
      <w:r w:rsidR="00D37D9D">
        <w:rPr>
          <w:szCs w:val="22"/>
          <w:lang w:eastAsia="en-US"/>
        </w:rPr>
        <w:t>Nolikumu</w:t>
      </w:r>
      <w:r w:rsidRPr="001942E1">
        <w:rPr>
          <w:szCs w:val="22"/>
          <w:lang w:eastAsia="en-US"/>
        </w:rPr>
        <w:t xml:space="preserve">, atzīstot to par pareizu un atbilstošu, līdz ar ko necelsim pretenzijas par to, līdz ar ko mēs atzīstam, ka iepirkuma </w:t>
      </w:r>
      <w:r w:rsidR="001D18AA">
        <w:rPr>
          <w:szCs w:val="22"/>
          <w:lang w:eastAsia="en-US"/>
        </w:rPr>
        <w:t>K</w:t>
      </w:r>
      <w:r w:rsidRPr="001942E1">
        <w:rPr>
          <w:szCs w:val="22"/>
          <w:lang w:eastAsia="en-US"/>
        </w:rPr>
        <w:t>omisija ir nodrošinājusi mums iespēju bez attaisnojama riska sagatavot un iesniegt piedāvājumu.</w:t>
      </w:r>
    </w:p>
    <w:p w:rsidR="001942E1" w:rsidRPr="000C3D5D" w:rsidRDefault="001942E1" w:rsidP="001942E1">
      <w:pPr>
        <w:tabs>
          <w:tab w:val="center" w:pos="4153"/>
          <w:tab w:val="right" w:pos="8306"/>
        </w:tabs>
        <w:suppressAutoHyphens w:val="0"/>
        <w:ind w:left="720"/>
        <w:jc w:val="both"/>
        <w:rPr>
          <w:sz w:val="22"/>
          <w:szCs w:val="22"/>
          <w:lang w:eastAsia="en-US"/>
        </w:rPr>
      </w:pPr>
    </w:p>
    <w:p w:rsidR="000C3D5D" w:rsidRPr="000C3D5D" w:rsidRDefault="000C3D5D" w:rsidP="000C3D5D">
      <w:pPr>
        <w:tabs>
          <w:tab w:val="center" w:pos="4153"/>
          <w:tab w:val="right" w:pos="8306"/>
        </w:tabs>
        <w:suppressAutoHyphens w:val="0"/>
        <w:jc w:val="both"/>
        <w:rPr>
          <w:lang w:eastAsia="en-US"/>
        </w:rPr>
      </w:pPr>
      <w:r w:rsidRPr="000C3D5D">
        <w:rPr>
          <w:lang w:eastAsia="en-US"/>
        </w:rPr>
        <w:t xml:space="preserve">Ar šo mēs iesniedzam savu piedāvājumu, kas sastāv no šī pieteikuma, kam pievienoti dokumenti saskaņā ar </w:t>
      </w:r>
      <w:r w:rsidR="00D37D9D">
        <w:rPr>
          <w:lang w:eastAsia="en-US"/>
        </w:rPr>
        <w:t>Nolikuma</w:t>
      </w:r>
      <w:r w:rsidRPr="000C3D5D">
        <w:rPr>
          <w:lang w:eastAsia="en-US"/>
        </w:rPr>
        <w:t xml:space="preserve"> prasībām.</w:t>
      </w:r>
    </w:p>
    <w:p w:rsidR="000C3D5D" w:rsidRPr="000C3D5D" w:rsidRDefault="000C3D5D" w:rsidP="000C3D5D">
      <w:pPr>
        <w:tabs>
          <w:tab w:val="center" w:pos="4153"/>
          <w:tab w:val="right" w:pos="8306"/>
        </w:tabs>
        <w:suppressAutoHyphens w:val="0"/>
        <w:jc w:val="both"/>
        <w:rPr>
          <w:lang w:eastAsia="en-US"/>
        </w:rPr>
      </w:pPr>
    </w:p>
    <w:p w:rsidR="000C3D5D" w:rsidRPr="000C3D5D" w:rsidRDefault="000C3D5D" w:rsidP="000C3D5D">
      <w:pPr>
        <w:tabs>
          <w:tab w:val="center" w:pos="4153"/>
          <w:tab w:val="right" w:pos="8306"/>
        </w:tabs>
        <w:suppressAutoHyphens w:val="0"/>
        <w:jc w:val="both"/>
        <w:rPr>
          <w:lang w:eastAsia="en-US"/>
        </w:rPr>
      </w:pPr>
    </w:p>
    <w:tbl>
      <w:tblPr>
        <w:tblW w:w="8928" w:type="dxa"/>
        <w:tblLook w:val="0000" w:firstRow="0" w:lastRow="0" w:firstColumn="0" w:lastColumn="0" w:noHBand="0" w:noVBand="0"/>
      </w:tblPr>
      <w:tblGrid>
        <w:gridCol w:w="3594"/>
        <w:gridCol w:w="5334"/>
      </w:tblGrid>
      <w:tr w:rsidR="000C3D5D" w:rsidRPr="000C3D5D" w:rsidTr="001F7B81">
        <w:tc>
          <w:tcPr>
            <w:tcW w:w="3594" w:type="dxa"/>
          </w:tcPr>
          <w:p w:rsidR="000C3D5D" w:rsidRPr="000C3D5D" w:rsidRDefault="000C3D5D" w:rsidP="000C3D5D">
            <w:pPr>
              <w:tabs>
                <w:tab w:val="center" w:pos="4153"/>
                <w:tab w:val="right" w:pos="8306"/>
              </w:tabs>
              <w:suppressAutoHyphens w:val="0"/>
              <w:jc w:val="both"/>
              <w:rPr>
                <w:i/>
                <w:iCs/>
                <w:lang w:eastAsia="en-US"/>
              </w:rPr>
            </w:pPr>
            <w:r w:rsidRPr="000C3D5D">
              <w:rPr>
                <w:i/>
                <w:iCs/>
                <w:lang w:eastAsia="en-US"/>
              </w:rPr>
              <w:t>[Vadošais partneris:]</w:t>
            </w:r>
          </w:p>
        </w:tc>
        <w:tc>
          <w:tcPr>
            <w:tcW w:w="5334" w:type="dxa"/>
          </w:tcPr>
          <w:p w:rsidR="000C3D5D" w:rsidRPr="000C3D5D" w:rsidRDefault="000C3D5D" w:rsidP="000C3D5D">
            <w:pPr>
              <w:tabs>
                <w:tab w:val="center" w:pos="4153"/>
                <w:tab w:val="right" w:pos="8306"/>
              </w:tabs>
              <w:suppressAutoHyphens w:val="0"/>
              <w:jc w:val="both"/>
              <w:rPr>
                <w:lang w:eastAsia="en-US"/>
              </w:rPr>
            </w:pPr>
          </w:p>
        </w:tc>
      </w:tr>
      <w:tr w:rsidR="000C3D5D" w:rsidRPr="000C3D5D" w:rsidTr="001F7B81">
        <w:tc>
          <w:tcPr>
            <w:tcW w:w="3594" w:type="dxa"/>
          </w:tcPr>
          <w:p w:rsidR="000C3D5D" w:rsidRPr="000C3D5D" w:rsidRDefault="000C3D5D" w:rsidP="000C3D5D">
            <w:pPr>
              <w:tabs>
                <w:tab w:val="center" w:pos="4153"/>
                <w:tab w:val="right" w:pos="8306"/>
              </w:tabs>
              <w:suppressAutoHyphens w:val="0"/>
              <w:jc w:val="both"/>
              <w:rPr>
                <w:lang w:eastAsia="en-US"/>
              </w:rPr>
            </w:pPr>
            <w:r w:rsidRPr="000C3D5D">
              <w:rPr>
                <w:lang w:eastAsia="en-US"/>
              </w:rPr>
              <w:t>Pretendenta nosaukums:</w:t>
            </w:r>
          </w:p>
        </w:tc>
        <w:tc>
          <w:tcPr>
            <w:tcW w:w="5334" w:type="dxa"/>
            <w:tcBorders>
              <w:bottom w:val="dotted" w:sz="4" w:space="0" w:color="auto"/>
            </w:tcBorders>
          </w:tcPr>
          <w:p w:rsidR="000C3D5D" w:rsidRPr="000C3D5D" w:rsidRDefault="000C3D5D" w:rsidP="000C3D5D">
            <w:pPr>
              <w:tabs>
                <w:tab w:val="center" w:pos="4153"/>
                <w:tab w:val="right" w:pos="8306"/>
              </w:tabs>
              <w:suppressAutoHyphens w:val="0"/>
              <w:jc w:val="both"/>
              <w:rPr>
                <w:lang w:eastAsia="en-US"/>
              </w:rPr>
            </w:pPr>
          </w:p>
        </w:tc>
      </w:tr>
      <w:tr w:rsidR="000C3D5D" w:rsidRPr="000C3D5D" w:rsidTr="001F7B81">
        <w:tc>
          <w:tcPr>
            <w:tcW w:w="3594" w:type="dxa"/>
          </w:tcPr>
          <w:p w:rsidR="000C3D5D" w:rsidRPr="000C3D5D" w:rsidRDefault="000C3D5D" w:rsidP="000C3D5D">
            <w:pPr>
              <w:tabs>
                <w:tab w:val="center" w:pos="4153"/>
                <w:tab w:val="right" w:pos="8306"/>
              </w:tabs>
              <w:suppressAutoHyphens w:val="0"/>
              <w:jc w:val="both"/>
              <w:rPr>
                <w:lang w:eastAsia="en-US"/>
              </w:rPr>
            </w:pPr>
            <w:r w:rsidRPr="000C3D5D">
              <w:rPr>
                <w:lang w:eastAsia="en-US"/>
              </w:rPr>
              <w:t>Adrese:</w:t>
            </w:r>
          </w:p>
        </w:tc>
        <w:tc>
          <w:tcPr>
            <w:tcW w:w="5334" w:type="dxa"/>
            <w:tcBorders>
              <w:top w:val="dotted" w:sz="4" w:space="0" w:color="auto"/>
              <w:bottom w:val="dotted" w:sz="4" w:space="0" w:color="auto"/>
            </w:tcBorders>
          </w:tcPr>
          <w:p w:rsidR="000C3D5D" w:rsidRPr="000C3D5D" w:rsidRDefault="000C3D5D" w:rsidP="000C3D5D">
            <w:pPr>
              <w:tabs>
                <w:tab w:val="center" w:pos="4153"/>
                <w:tab w:val="right" w:pos="8306"/>
              </w:tabs>
              <w:suppressAutoHyphens w:val="0"/>
              <w:jc w:val="both"/>
              <w:rPr>
                <w:lang w:eastAsia="en-US"/>
              </w:rPr>
            </w:pPr>
          </w:p>
        </w:tc>
      </w:tr>
      <w:tr w:rsidR="000C3D5D" w:rsidRPr="000C3D5D" w:rsidTr="001F7B81">
        <w:tc>
          <w:tcPr>
            <w:tcW w:w="3594" w:type="dxa"/>
          </w:tcPr>
          <w:p w:rsidR="000C3D5D" w:rsidRPr="000C3D5D" w:rsidRDefault="000C3D5D" w:rsidP="000C3D5D">
            <w:pPr>
              <w:tabs>
                <w:tab w:val="center" w:pos="4153"/>
                <w:tab w:val="right" w:pos="8306"/>
              </w:tabs>
              <w:suppressAutoHyphens w:val="0"/>
              <w:rPr>
                <w:lang w:eastAsia="en-US"/>
              </w:rPr>
            </w:pPr>
            <w:r w:rsidRPr="000C3D5D">
              <w:rPr>
                <w:lang w:eastAsia="en-US"/>
              </w:rPr>
              <w:t>Pilnvarotās personas vārds, uzvārds, amats:</w:t>
            </w:r>
          </w:p>
        </w:tc>
        <w:tc>
          <w:tcPr>
            <w:tcW w:w="5334" w:type="dxa"/>
            <w:tcBorders>
              <w:top w:val="dotted" w:sz="4" w:space="0" w:color="auto"/>
              <w:bottom w:val="dotted" w:sz="4" w:space="0" w:color="auto"/>
            </w:tcBorders>
            <w:vAlign w:val="bottom"/>
          </w:tcPr>
          <w:p w:rsidR="000C3D5D" w:rsidRPr="000C3D5D" w:rsidRDefault="000C3D5D" w:rsidP="000C3D5D">
            <w:pPr>
              <w:tabs>
                <w:tab w:val="center" w:pos="4153"/>
                <w:tab w:val="right" w:pos="8306"/>
              </w:tabs>
              <w:suppressAutoHyphens w:val="0"/>
              <w:rPr>
                <w:lang w:eastAsia="en-US"/>
              </w:rPr>
            </w:pPr>
          </w:p>
        </w:tc>
      </w:tr>
      <w:tr w:rsidR="000C3D5D" w:rsidRPr="000C3D5D" w:rsidTr="001F7B81">
        <w:tc>
          <w:tcPr>
            <w:tcW w:w="3594" w:type="dxa"/>
          </w:tcPr>
          <w:p w:rsidR="000C3D5D" w:rsidRPr="000C3D5D" w:rsidRDefault="000C3D5D" w:rsidP="000C3D5D">
            <w:pPr>
              <w:tabs>
                <w:tab w:val="center" w:pos="4153"/>
                <w:tab w:val="right" w:pos="8306"/>
              </w:tabs>
              <w:suppressAutoHyphens w:val="0"/>
              <w:jc w:val="both"/>
              <w:rPr>
                <w:lang w:eastAsia="en-US"/>
              </w:rPr>
            </w:pPr>
            <w:r w:rsidRPr="000C3D5D">
              <w:rPr>
                <w:lang w:eastAsia="en-US"/>
              </w:rPr>
              <w:t>Pilnvarotās personas paraksts:</w:t>
            </w:r>
          </w:p>
        </w:tc>
        <w:tc>
          <w:tcPr>
            <w:tcW w:w="5334" w:type="dxa"/>
            <w:tcBorders>
              <w:top w:val="dotted" w:sz="4" w:space="0" w:color="auto"/>
              <w:bottom w:val="dotted" w:sz="4" w:space="0" w:color="auto"/>
            </w:tcBorders>
          </w:tcPr>
          <w:p w:rsidR="000C3D5D" w:rsidRPr="000C3D5D" w:rsidRDefault="000C3D5D" w:rsidP="000C3D5D">
            <w:pPr>
              <w:tabs>
                <w:tab w:val="center" w:pos="4153"/>
                <w:tab w:val="right" w:pos="8306"/>
              </w:tabs>
              <w:suppressAutoHyphens w:val="0"/>
              <w:jc w:val="both"/>
              <w:rPr>
                <w:lang w:eastAsia="en-US"/>
              </w:rPr>
            </w:pPr>
          </w:p>
        </w:tc>
      </w:tr>
      <w:tr w:rsidR="000C3D5D" w:rsidRPr="000C3D5D" w:rsidTr="001F7B81">
        <w:tc>
          <w:tcPr>
            <w:tcW w:w="3594" w:type="dxa"/>
          </w:tcPr>
          <w:p w:rsidR="000C3D5D" w:rsidRPr="000C3D5D" w:rsidRDefault="000C3D5D" w:rsidP="000C3D5D">
            <w:pPr>
              <w:tabs>
                <w:tab w:val="center" w:pos="4153"/>
                <w:tab w:val="right" w:pos="8306"/>
              </w:tabs>
              <w:suppressAutoHyphens w:val="0"/>
              <w:jc w:val="both"/>
              <w:rPr>
                <w:lang w:eastAsia="en-US"/>
              </w:rPr>
            </w:pPr>
            <w:r w:rsidRPr="000C3D5D">
              <w:rPr>
                <w:lang w:eastAsia="en-US"/>
              </w:rPr>
              <w:t>z.v.</w:t>
            </w:r>
          </w:p>
        </w:tc>
        <w:tc>
          <w:tcPr>
            <w:tcW w:w="5334" w:type="dxa"/>
            <w:tcBorders>
              <w:top w:val="dotted" w:sz="4" w:space="0" w:color="auto"/>
              <w:bottom w:val="dotted" w:sz="4" w:space="0" w:color="auto"/>
            </w:tcBorders>
          </w:tcPr>
          <w:p w:rsidR="000C3D5D" w:rsidRPr="000C3D5D" w:rsidRDefault="000C3D5D" w:rsidP="000C3D5D">
            <w:pPr>
              <w:tabs>
                <w:tab w:val="center" w:pos="4153"/>
                <w:tab w:val="right" w:pos="8306"/>
              </w:tabs>
              <w:suppressAutoHyphens w:val="0"/>
              <w:jc w:val="both"/>
              <w:rPr>
                <w:lang w:eastAsia="en-US"/>
              </w:rPr>
            </w:pPr>
          </w:p>
        </w:tc>
      </w:tr>
      <w:tr w:rsidR="000C3D5D" w:rsidRPr="000C3D5D" w:rsidTr="001F7B81">
        <w:tc>
          <w:tcPr>
            <w:tcW w:w="3594" w:type="dxa"/>
          </w:tcPr>
          <w:p w:rsidR="00D37D9D" w:rsidRDefault="00D37D9D" w:rsidP="000C3D5D">
            <w:pPr>
              <w:tabs>
                <w:tab w:val="center" w:pos="4153"/>
                <w:tab w:val="right" w:pos="8306"/>
              </w:tabs>
              <w:suppressAutoHyphens w:val="0"/>
              <w:jc w:val="both"/>
              <w:rPr>
                <w:lang w:eastAsia="en-US"/>
              </w:rPr>
            </w:pPr>
          </w:p>
          <w:p w:rsidR="00DB05A1" w:rsidRDefault="00DB05A1" w:rsidP="000C3D5D">
            <w:pPr>
              <w:tabs>
                <w:tab w:val="center" w:pos="4153"/>
                <w:tab w:val="right" w:pos="8306"/>
              </w:tabs>
              <w:suppressAutoHyphens w:val="0"/>
              <w:jc w:val="both"/>
              <w:rPr>
                <w:lang w:eastAsia="en-US"/>
              </w:rPr>
            </w:pPr>
          </w:p>
          <w:p w:rsidR="006C0B40" w:rsidRDefault="006C0B40" w:rsidP="000C3D5D">
            <w:pPr>
              <w:tabs>
                <w:tab w:val="center" w:pos="4153"/>
                <w:tab w:val="right" w:pos="8306"/>
              </w:tabs>
              <w:suppressAutoHyphens w:val="0"/>
              <w:jc w:val="both"/>
              <w:rPr>
                <w:lang w:eastAsia="en-US"/>
              </w:rPr>
            </w:pPr>
          </w:p>
          <w:p w:rsidR="006C0B40" w:rsidRDefault="006C0B40" w:rsidP="000C3D5D">
            <w:pPr>
              <w:tabs>
                <w:tab w:val="center" w:pos="4153"/>
                <w:tab w:val="right" w:pos="8306"/>
              </w:tabs>
              <w:suppressAutoHyphens w:val="0"/>
              <w:jc w:val="both"/>
              <w:rPr>
                <w:lang w:eastAsia="en-US"/>
              </w:rPr>
            </w:pPr>
          </w:p>
          <w:p w:rsidR="006C0B40" w:rsidRDefault="006C0B40" w:rsidP="000C3D5D">
            <w:pPr>
              <w:tabs>
                <w:tab w:val="center" w:pos="4153"/>
                <w:tab w:val="right" w:pos="8306"/>
              </w:tabs>
              <w:suppressAutoHyphens w:val="0"/>
              <w:jc w:val="both"/>
              <w:rPr>
                <w:lang w:eastAsia="en-US"/>
              </w:rPr>
            </w:pPr>
          </w:p>
          <w:p w:rsidR="006C0B40" w:rsidRPr="000C3D5D" w:rsidRDefault="006C0B40" w:rsidP="000C3D5D">
            <w:pPr>
              <w:tabs>
                <w:tab w:val="center" w:pos="4153"/>
                <w:tab w:val="right" w:pos="8306"/>
              </w:tabs>
              <w:suppressAutoHyphens w:val="0"/>
              <w:jc w:val="both"/>
              <w:rPr>
                <w:lang w:eastAsia="en-US"/>
              </w:rPr>
            </w:pPr>
          </w:p>
        </w:tc>
        <w:tc>
          <w:tcPr>
            <w:tcW w:w="5334" w:type="dxa"/>
            <w:tcBorders>
              <w:top w:val="dotted" w:sz="4" w:space="0" w:color="auto"/>
            </w:tcBorders>
          </w:tcPr>
          <w:p w:rsidR="000C3D5D" w:rsidRPr="000C3D5D" w:rsidRDefault="000C3D5D" w:rsidP="000C3D5D">
            <w:pPr>
              <w:tabs>
                <w:tab w:val="center" w:pos="4153"/>
                <w:tab w:val="right" w:pos="8306"/>
              </w:tabs>
              <w:suppressAutoHyphens w:val="0"/>
              <w:jc w:val="both"/>
              <w:rPr>
                <w:lang w:eastAsia="en-US"/>
              </w:rPr>
            </w:pPr>
          </w:p>
        </w:tc>
      </w:tr>
      <w:tr w:rsidR="000C3D5D" w:rsidRPr="000C3D5D" w:rsidTr="001F7B81">
        <w:tc>
          <w:tcPr>
            <w:tcW w:w="3594" w:type="dxa"/>
          </w:tcPr>
          <w:p w:rsidR="000C3D5D" w:rsidRPr="000C3D5D" w:rsidRDefault="000C3D5D" w:rsidP="000C3D5D">
            <w:pPr>
              <w:tabs>
                <w:tab w:val="center" w:pos="4153"/>
                <w:tab w:val="right" w:pos="8306"/>
              </w:tabs>
              <w:suppressAutoHyphens w:val="0"/>
              <w:jc w:val="both"/>
              <w:rPr>
                <w:i/>
                <w:iCs/>
                <w:lang w:eastAsia="en-US"/>
              </w:rPr>
            </w:pPr>
            <w:r w:rsidRPr="000C3D5D">
              <w:rPr>
                <w:i/>
                <w:iCs/>
                <w:lang w:eastAsia="en-US"/>
              </w:rPr>
              <w:lastRenderedPageBreak/>
              <w:t>[Partneris]:</w:t>
            </w:r>
          </w:p>
        </w:tc>
        <w:tc>
          <w:tcPr>
            <w:tcW w:w="5334" w:type="dxa"/>
          </w:tcPr>
          <w:p w:rsidR="000C3D5D" w:rsidRPr="000C3D5D" w:rsidRDefault="000C3D5D" w:rsidP="000C3D5D">
            <w:pPr>
              <w:tabs>
                <w:tab w:val="center" w:pos="4153"/>
                <w:tab w:val="right" w:pos="8306"/>
              </w:tabs>
              <w:suppressAutoHyphens w:val="0"/>
              <w:jc w:val="both"/>
              <w:rPr>
                <w:lang w:eastAsia="en-US"/>
              </w:rPr>
            </w:pPr>
          </w:p>
        </w:tc>
      </w:tr>
      <w:tr w:rsidR="000C3D5D" w:rsidRPr="000C3D5D" w:rsidTr="001F7B81">
        <w:tc>
          <w:tcPr>
            <w:tcW w:w="3594" w:type="dxa"/>
          </w:tcPr>
          <w:p w:rsidR="000C3D5D" w:rsidRPr="000C3D5D" w:rsidRDefault="000C3D5D" w:rsidP="000C3D5D">
            <w:pPr>
              <w:tabs>
                <w:tab w:val="center" w:pos="4153"/>
                <w:tab w:val="right" w:pos="8306"/>
              </w:tabs>
              <w:suppressAutoHyphens w:val="0"/>
              <w:jc w:val="both"/>
              <w:rPr>
                <w:lang w:eastAsia="en-US"/>
              </w:rPr>
            </w:pPr>
            <w:r w:rsidRPr="000C3D5D">
              <w:rPr>
                <w:lang w:eastAsia="en-US"/>
              </w:rPr>
              <w:t>Pretendenta nosaukums:</w:t>
            </w:r>
          </w:p>
        </w:tc>
        <w:tc>
          <w:tcPr>
            <w:tcW w:w="5334" w:type="dxa"/>
            <w:tcBorders>
              <w:bottom w:val="dotted" w:sz="4" w:space="0" w:color="auto"/>
            </w:tcBorders>
          </w:tcPr>
          <w:p w:rsidR="000C3D5D" w:rsidRPr="000C3D5D" w:rsidRDefault="000C3D5D" w:rsidP="000C3D5D">
            <w:pPr>
              <w:tabs>
                <w:tab w:val="center" w:pos="4153"/>
                <w:tab w:val="right" w:pos="8306"/>
              </w:tabs>
              <w:suppressAutoHyphens w:val="0"/>
              <w:jc w:val="both"/>
              <w:rPr>
                <w:lang w:eastAsia="en-US"/>
              </w:rPr>
            </w:pPr>
          </w:p>
        </w:tc>
      </w:tr>
      <w:tr w:rsidR="000C3D5D" w:rsidRPr="000C3D5D" w:rsidTr="001F7B81">
        <w:tc>
          <w:tcPr>
            <w:tcW w:w="3594" w:type="dxa"/>
          </w:tcPr>
          <w:p w:rsidR="000C3D5D" w:rsidRPr="000C3D5D" w:rsidRDefault="000C3D5D" w:rsidP="000C3D5D">
            <w:pPr>
              <w:tabs>
                <w:tab w:val="center" w:pos="4153"/>
                <w:tab w:val="right" w:pos="8306"/>
              </w:tabs>
              <w:suppressAutoHyphens w:val="0"/>
              <w:jc w:val="both"/>
              <w:rPr>
                <w:lang w:eastAsia="en-US"/>
              </w:rPr>
            </w:pPr>
            <w:r w:rsidRPr="000C3D5D">
              <w:rPr>
                <w:lang w:eastAsia="en-US"/>
              </w:rPr>
              <w:t>Adrese:</w:t>
            </w:r>
          </w:p>
        </w:tc>
        <w:tc>
          <w:tcPr>
            <w:tcW w:w="5334" w:type="dxa"/>
            <w:tcBorders>
              <w:top w:val="dotted" w:sz="4" w:space="0" w:color="auto"/>
              <w:bottom w:val="dotted" w:sz="4" w:space="0" w:color="auto"/>
            </w:tcBorders>
          </w:tcPr>
          <w:p w:rsidR="000C3D5D" w:rsidRPr="000C3D5D" w:rsidRDefault="000C3D5D" w:rsidP="000C3D5D">
            <w:pPr>
              <w:tabs>
                <w:tab w:val="center" w:pos="4153"/>
                <w:tab w:val="right" w:pos="8306"/>
              </w:tabs>
              <w:suppressAutoHyphens w:val="0"/>
              <w:jc w:val="both"/>
              <w:rPr>
                <w:lang w:eastAsia="en-US"/>
              </w:rPr>
            </w:pPr>
          </w:p>
        </w:tc>
      </w:tr>
      <w:tr w:rsidR="000C3D5D" w:rsidRPr="000C3D5D" w:rsidTr="001F7B81">
        <w:tc>
          <w:tcPr>
            <w:tcW w:w="3594" w:type="dxa"/>
          </w:tcPr>
          <w:p w:rsidR="000C3D5D" w:rsidRPr="000C3D5D" w:rsidRDefault="000C3D5D" w:rsidP="000C3D5D">
            <w:pPr>
              <w:tabs>
                <w:tab w:val="center" w:pos="4153"/>
                <w:tab w:val="right" w:pos="8306"/>
              </w:tabs>
              <w:suppressAutoHyphens w:val="0"/>
              <w:rPr>
                <w:lang w:eastAsia="en-US"/>
              </w:rPr>
            </w:pPr>
            <w:r w:rsidRPr="000C3D5D">
              <w:rPr>
                <w:lang w:eastAsia="en-US"/>
              </w:rPr>
              <w:t>Pilnvarotās personas vārds, uzvārds, amats:</w:t>
            </w:r>
          </w:p>
        </w:tc>
        <w:tc>
          <w:tcPr>
            <w:tcW w:w="5334" w:type="dxa"/>
            <w:tcBorders>
              <w:top w:val="dotted" w:sz="4" w:space="0" w:color="auto"/>
              <w:bottom w:val="dotted" w:sz="4" w:space="0" w:color="auto"/>
            </w:tcBorders>
            <w:vAlign w:val="bottom"/>
          </w:tcPr>
          <w:p w:rsidR="000C3D5D" w:rsidRPr="000C3D5D" w:rsidRDefault="000C3D5D" w:rsidP="000C3D5D">
            <w:pPr>
              <w:tabs>
                <w:tab w:val="center" w:pos="4153"/>
                <w:tab w:val="right" w:pos="8306"/>
              </w:tabs>
              <w:suppressAutoHyphens w:val="0"/>
              <w:rPr>
                <w:lang w:eastAsia="en-US"/>
              </w:rPr>
            </w:pPr>
          </w:p>
        </w:tc>
      </w:tr>
      <w:tr w:rsidR="000C3D5D" w:rsidRPr="000C3D5D" w:rsidTr="001F7B81">
        <w:tc>
          <w:tcPr>
            <w:tcW w:w="3594" w:type="dxa"/>
          </w:tcPr>
          <w:p w:rsidR="000C3D5D" w:rsidRPr="000C3D5D" w:rsidRDefault="000C3D5D" w:rsidP="000C3D5D">
            <w:pPr>
              <w:tabs>
                <w:tab w:val="center" w:pos="4153"/>
                <w:tab w:val="right" w:pos="8306"/>
              </w:tabs>
              <w:suppressAutoHyphens w:val="0"/>
              <w:jc w:val="both"/>
              <w:rPr>
                <w:lang w:eastAsia="en-US"/>
              </w:rPr>
            </w:pPr>
            <w:r w:rsidRPr="000C3D5D">
              <w:rPr>
                <w:lang w:eastAsia="en-US"/>
              </w:rPr>
              <w:t>Pilnvarotās personas paraksts:</w:t>
            </w:r>
          </w:p>
        </w:tc>
        <w:tc>
          <w:tcPr>
            <w:tcW w:w="5334" w:type="dxa"/>
            <w:tcBorders>
              <w:top w:val="dotted" w:sz="4" w:space="0" w:color="auto"/>
              <w:bottom w:val="dotted" w:sz="4" w:space="0" w:color="auto"/>
            </w:tcBorders>
          </w:tcPr>
          <w:p w:rsidR="000C3D5D" w:rsidRPr="000C3D5D" w:rsidRDefault="000C3D5D" w:rsidP="000C3D5D">
            <w:pPr>
              <w:tabs>
                <w:tab w:val="center" w:pos="4153"/>
                <w:tab w:val="right" w:pos="8306"/>
              </w:tabs>
              <w:suppressAutoHyphens w:val="0"/>
              <w:jc w:val="both"/>
              <w:rPr>
                <w:lang w:eastAsia="en-US"/>
              </w:rPr>
            </w:pPr>
          </w:p>
        </w:tc>
      </w:tr>
      <w:tr w:rsidR="000C3D5D" w:rsidRPr="000C3D5D" w:rsidTr="001F7B81">
        <w:tc>
          <w:tcPr>
            <w:tcW w:w="3594" w:type="dxa"/>
          </w:tcPr>
          <w:p w:rsidR="000C3D5D" w:rsidRPr="000C3D5D" w:rsidRDefault="000C3D5D" w:rsidP="000C3D5D">
            <w:pPr>
              <w:tabs>
                <w:tab w:val="center" w:pos="4153"/>
                <w:tab w:val="right" w:pos="8306"/>
              </w:tabs>
              <w:suppressAutoHyphens w:val="0"/>
              <w:jc w:val="both"/>
              <w:rPr>
                <w:lang w:eastAsia="en-US"/>
              </w:rPr>
            </w:pPr>
            <w:r w:rsidRPr="000C3D5D">
              <w:rPr>
                <w:lang w:eastAsia="en-US"/>
              </w:rPr>
              <w:t>z.v.</w:t>
            </w:r>
          </w:p>
        </w:tc>
        <w:tc>
          <w:tcPr>
            <w:tcW w:w="5334" w:type="dxa"/>
            <w:tcBorders>
              <w:top w:val="dotted" w:sz="4" w:space="0" w:color="auto"/>
              <w:bottom w:val="dotted" w:sz="4" w:space="0" w:color="auto"/>
            </w:tcBorders>
          </w:tcPr>
          <w:p w:rsidR="000C3D5D" w:rsidRPr="000C3D5D" w:rsidRDefault="000C3D5D" w:rsidP="000C3D5D">
            <w:pPr>
              <w:tabs>
                <w:tab w:val="center" w:pos="4153"/>
                <w:tab w:val="right" w:pos="8306"/>
              </w:tabs>
              <w:suppressAutoHyphens w:val="0"/>
              <w:jc w:val="both"/>
              <w:rPr>
                <w:lang w:eastAsia="en-US"/>
              </w:rPr>
            </w:pPr>
          </w:p>
        </w:tc>
      </w:tr>
    </w:tbl>
    <w:p w:rsidR="000C3D5D" w:rsidRPr="000C3D5D" w:rsidRDefault="000C3D5D" w:rsidP="000C3D5D">
      <w:pPr>
        <w:suppressAutoHyphens w:val="0"/>
        <w:rPr>
          <w:i/>
          <w:sz w:val="20"/>
          <w:szCs w:val="20"/>
          <w:lang w:eastAsia="en-US"/>
        </w:rPr>
      </w:pPr>
    </w:p>
    <w:p w:rsidR="001D18AA" w:rsidRDefault="001D18AA" w:rsidP="000C3D5D">
      <w:pPr>
        <w:suppressAutoHyphens w:val="0"/>
        <w:rPr>
          <w:i/>
          <w:sz w:val="18"/>
          <w:szCs w:val="20"/>
          <w:lang w:eastAsia="en-US"/>
        </w:rPr>
      </w:pPr>
    </w:p>
    <w:p w:rsidR="000C3D5D" w:rsidRPr="001D18AA" w:rsidRDefault="000C3D5D" w:rsidP="000C3D5D">
      <w:pPr>
        <w:suppressAutoHyphens w:val="0"/>
        <w:rPr>
          <w:i/>
          <w:sz w:val="18"/>
          <w:szCs w:val="20"/>
          <w:lang w:eastAsia="en-US"/>
        </w:rPr>
      </w:pPr>
      <w:r w:rsidRPr="001D18AA">
        <w:rPr>
          <w:i/>
          <w:sz w:val="18"/>
          <w:szCs w:val="20"/>
          <w:lang w:eastAsia="en-US"/>
        </w:rPr>
        <w:t>[Pieteikums ir jāaizpilda ar drukātiem burtiem.</w:t>
      </w:r>
    </w:p>
    <w:p w:rsidR="000C3D5D" w:rsidRPr="001D18AA" w:rsidRDefault="000C3D5D" w:rsidP="000C3D5D">
      <w:pPr>
        <w:suppressAutoHyphens w:val="0"/>
        <w:rPr>
          <w:i/>
          <w:sz w:val="18"/>
          <w:szCs w:val="20"/>
          <w:lang w:eastAsia="en-US"/>
        </w:rPr>
      </w:pPr>
      <w:r w:rsidRPr="001D18AA">
        <w:rPr>
          <w:i/>
          <w:sz w:val="18"/>
          <w:szCs w:val="20"/>
          <w:lang w:eastAsia="en-US"/>
        </w:rPr>
        <w:t>Pieteikums ir jāparaksta pretendenta vadītājam vai viņa pilnvarotai personai (šādā gadījumā obligāti jāpievieno pilnvara).</w:t>
      </w:r>
    </w:p>
    <w:p w:rsidR="000C3D5D" w:rsidRPr="001D18AA" w:rsidRDefault="000C3D5D" w:rsidP="000C3D5D">
      <w:pPr>
        <w:suppressAutoHyphens w:val="0"/>
        <w:jc w:val="both"/>
        <w:rPr>
          <w:i/>
          <w:sz w:val="18"/>
          <w:szCs w:val="20"/>
          <w:lang w:eastAsia="en-US"/>
        </w:rPr>
      </w:pPr>
      <w:r w:rsidRPr="001D18AA">
        <w:rPr>
          <w:i/>
          <w:sz w:val="18"/>
          <w:szCs w:val="20"/>
          <w:lang w:eastAsia="en-US"/>
        </w:rPr>
        <w:t>Ja piedāvājumu iesniedz personu grupa vai personālsabiedrība, šo pieteikumu un pārējos piedāvājuma dokumentus paraksta visas personas, kas ietilpst personu grupā</w:t>
      </w:r>
      <w:r w:rsidR="0092580B">
        <w:rPr>
          <w:i/>
          <w:sz w:val="18"/>
          <w:szCs w:val="20"/>
          <w:lang w:eastAsia="en-US"/>
        </w:rPr>
        <w:t xml:space="preserve"> vai personālsabiedrībā</w:t>
      </w:r>
      <w:r w:rsidRPr="001D18AA">
        <w:rPr>
          <w:i/>
          <w:sz w:val="18"/>
          <w:szCs w:val="20"/>
          <w:lang w:eastAsia="en-US"/>
        </w:rPr>
        <w:t>, pieteikumā papildus norāda personu, kas iepirkumā pārstāv attiecīgo personu grupu vai personālsabiedrību, kā arī personas atbildības sadalījumu, kā arī pieteikumam pievieno partneru vienošanās kopiju].</w:t>
      </w:r>
    </w:p>
    <w:p w:rsidR="000C3D5D" w:rsidRPr="000C3D5D" w:rsidRDefault="000C3D5D" w:rsidP="000C3D5D">
      <w:pPr>
        <w:suppressAutoHyphens w:val="0"/>
        <w:jc w:val="both"/>
        <w:rPr>
          <w:i/>
          <w:lang w:eastAsia="en-US"/>
        </w:rPr>
      </w:pPr>
    </w:p>
    <w:p w:rsidR="00A57801" w:rsidRPr="00EE7AD3" w:rsidRDefault="000C3D5D" w:rsidP="0006449C">
      <w:pPr>
        <w:pStyle w:val="Heading3"/>
      </w:pPr>
      <w:r w:rsidRPr="000C3D5D">
        <w:rPr>
          <w:lang w:eastAsia="en-US"/>
        </w:rPr>
        <w:br w:type="page"/>
      </w:r>
      <w:bookmarkStart w:id="82" w:name="_Toc413328853"/>
      <w:bookmarkStart w:id="83" w:name="_Toc413328897"/>
      <w:bookmarkStart w:id="84" w:name="_Toc430634812"/>
      <w:r w:rsidR="00A57801" w:rsidRPr="00A57801">
        <w:rPr>
          <w:lang w:eastAsia="en-US"/>
        </w:rPr>
        <w:lastRenderedPageBreak/>
        <w:t>2.1.</w:t>
      </w:r>
      <w:r w:rsidR="00A57801">
        <w:rPr>
          <w:lang w:eastAsia="en-US"/>
        </w:rPr>
        <w:t xml:space="preserve"> </w:t>
      </w:r>
      <w:r w:rsidR="00A57801" w:rsidRPr="00EE7AD3">
        <w:t>pielikums</w:t>
      </w:r>
      <w:bookmarkEnd w:id="82"/>
      <w:bookmarkEnd w:id="83"/>
      <w:bookmarkEnd w:id="84"/>
    </w:p>
    <w:p w:rsidR="00091BF0" w:rsidRPr="004A2AE2" w:rsidRDefault="00091BF0" w:rsidP="00091BF0">
      <w:pPr>
        <w:pStyle w:val="Heading2"/>
        <w:numPr>
          <w:ilvl w:val="0"/>
          <w:numId w:val="0"/>
        </w:numPr>
        <w:ind w:left="5940" w:hanging="411"/>
      </w:pPr>
      <w:bookmarkStart w:id="85" w:name="_Toc430634813"/>
      <w:r w:rsidRPr="00091BF0">
        <w:rPr>
          <w:b w:val="0"/>
        </w:rPr>
        <w:t>Iepirkuma Nr.</w:t>
      </w:r>
      <w:r w:rsidRPr="004A2AE2">
        <w:t xml:space="preserve"> ONP 201</w:t>
      </w:r>
      <w:r>
        <w:t>5</w:t>
      </w:r>
      <w:r w:rsidRPr="004A2AE2">
        <w:t>/</w:t>
      </w:r>
      <w:r w:rsidR="006C0B40">
        <w:t>35</w:t>
      </w:r>
      <w:r>
        <w:t xml:space="preserve"> nolikumam</w:t>
      </w:r>
      <w:bookmarkEnd w:id="85"/>
    </w:p>
    <w:p w:rsidR="00091BF0" w:rsidRDefault="00091BF0" w:rsidP="0006449C">
      <w:pPr>
        <w:jc w:val="center"/>
        <w:rPr>
          <w:b/>
        </w:rPr>
      </w:pPr>
    </w:p>
    <w:p w:rsidR="00091BF0" w:rsidRDefault="00091BF0" w:rsidP="0006449C">
      <w:pPr>
        <w:jc w:val="center"/>
        <w:rPr>
          <w:b/>
        </w:rPr>
      </w:pPr>
    </w:p>
    <w:p w:rsidR="00561C13" w:rsidRPr="0006449C" w:rsidRDefault="001942E1" w:rsidP="0006449C">
      <w:pPr>
        <w:jc w:val="center"/>
        <w:rPr>
          <w:b/>
        </w:rPr>
      </w:pPr>
      <w:r w:rsidRPr="0006449C">
        <w:rPr>
          <w:b/>
        </w:rPr>
        <w:t>VISPĀRĒJĀ</w:t>
      </w:r>
      <w:r w:rsidR="00403166" w:rsidRPr="0006449C">
        <w:rPr>
          <w:b/>
        </w:rPr>
        <w:t xml:space="preserve"> INFORMĀCIJA PAR PRETENDENTU</w:t>
      </w:r>
    </w:p>
    <w:p w:rsidR="00561C13" w:rsidRPr="000A0449" w:rsidRDefault="00A57801" w:rsidP="000A0449">
      <w:pPr>
        <w:suppressAutoHyphens w:val="0"/>
        <w:spacing w:before="120" w:after="120"/>
        <w:jc w:val="center"/>
        <w:rPr>
          <w:b/>
          <w:lang w:eastAsia="en-US"/>
        </w:rPr>
      </w:pPr>
      <w:r w:rsidRPr="001D18AA">
        <w:rPr>
          <w:i/>
          <w:lang w:eastAsia="en-US"/>
        </w:rPr>
        <w:t>Iepirkumam</w:t>
      </w:r>
      <w:r w:rsidRPr="001D18AA">
        <w:rPr>
          <w:b/>
          <w:i/>
          <w:lang w:eastAsia="en-US"/>
        </w:rPr>
        <w:t xml:space="preserve"> </w:t>
      </w:r>
      <w:r w:rsidRPr="00A57801">
        <w:rPr>
          <w:b/>
          <w:lang w:eastAsia="en-US"/>
        </w:rPr>
        <w:t>„</w:t>
      </w:r>
      <w:r w:rsidR="00163607" w:rsidRPr="00163607">
        <w:rPr>
          <w:b/>
          <w:bCs/>
          <w:i/>
          <w:iCs/>
          <w:lang w:eastAsia="en-US"/>
        </w:rPr>
        <w:t>Toneru un kartridžu piegāde Olaines novada pašvaldības vajadzībām</w:t>
      </w:r>
      <w:r w:rsidRPr="00A57801">
        <w:rPr>
          <w:b/>
          <w:lang w:eastAsia="en-US"/>
        </w:rPr>
        <w:t>”</w:t>
      </w:r>
    </w:p>
    <w:tbl>
      <w:tblPr>
        <w:tblW w:w="8715" w:type="dxa"/>
        <w:tblInd w:w="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8"/>
        <w:gridCol w:w="1673"/>
        <w:gridCol w:w="6474"/>
      </w:tblGrid>
      <w:tr w:rsidR="00561C13" w:rsidRPr="00736119" w:rsidTr="000A0449">
        <w:trPr>
          <w:cantSplit/>
          <w:trHeight w:val="259"/>
        </w:trPr>
        <w:tc>
          <w:tcPr>
            <w:tcW w:w="568" w:type="dxa"/>
          </w:tcPr>
          <w:p w:rsidR="00561C13" w:rsidRPr="00736119" w:rsidRDefault="00561C13" w:rsidP="008064CB">
            <w:pPr>
              <w:jc w:val="both"/>
              <w:rPr>
                <w:b/>
              </w:rPr>
            </w:pPr>
            <w:r w:rsidRPr="00736119">
              <w:rPr>
                <w:b/>
              </w:rPr>
              <w:t>1.</w:t>
            </w:r>
          </w:p>
        </w:tc>
        <w:tc>
          <w:tcPr>
            <w:tcW w:w="8147" w:type="dxa"/>
            <w:gridSpan w:val="2"/>
          </w:tcPr>
          <w:p w:rsidR="00561C13" w:rsidRPr="00736119" w:rsidRDefault="00561C13" w:rsidP="008064CB">
            <w:pPr>
              <w:jc w:val="both"/>
              <w:rPr>
                <w:b/>
              </w:rPr>
            </w:pPr>
            <w:r w:rsidRPr="00736119">
              <w:rPr>
                <w:b/>
              </w:rPr>
              <w:t>Kompānijas nosaukums:</w:t>
            </w:r>
          </w:p>
          <w:p w:rsidR="00561C13" w:rsidRPr="00736119" w:rsidRDefault="00561C13" w:rsidP="008064CB">
            <w:pPr>
              <w:jc w:val="both"/>
              <w:rPr>
                <w:b/>
              </w:rPr>
            </w:pPr>
          </w:p>
        </w:tc>
      </w:tr>
      <w:tr w:rsidR="00561C13" w:rsidRPr="00736119">
        <w:trPr>
          <w:cantSplit/>
        </w:trPr>
        <w:tc>
          <w:tcPr>
            <w:tcW w:w="568" w:type="dxa"/>
          </w:tcPr>
          <w:p w:rsidR="00561C13" w:rsidRPr="00736119" w:rsidRDefault="00561C13" w:rsidP="008064CB">
            <w:pPr>
              <w:jc w:val="both"/>
              <w:rPr>
                <w:b/>
              </w:rPr>
            </w:pPr>
            <w:r w:rsidRPr="00736119">
              <w:rPr>
                <w:b/>
              </w:rPr>
              <w:t>2.</w:t>
            </w:r>
          </w:p>
        </w:tc>
        <w:tc>
          <w:tcPr>
            <w:tcW w:w="8147" w:type="dxa"/>
            <w:gridSpan w:val="2"/>
          </w:tcPr>
          <w:p w:rsidR="00561C13" w:rsidRPr="00736119" w:rsidRDefault="00561C13" w:rsidP="008064CB">
            <w:pPr>
              <w:jc w:val="both"/>
              <w:rPr>
                <w:b/>
              </w:rPr>
            </w:pPr>
            <w:r w:rsidRPr="00736119">
              <w:rPr>
                <w:b/>
              </w:rPr>
              <w:t>Adrese:</w:t>
            </w:r>
          </w:p>
          <w:p w:rsidR="00561C13" w:rsidRPr="00736119" w:rsidRDefault="00561C13" w:rsidP="008064CB">
            <w:pPr>
              <w:jc w:val="both"/>
              <w:rPr>
                <w:b/>
              </w:rPr>
            </w:pPr>
          </w:p>
        </w:tc>
      </w:tr>
      <w:tr w:rsidR="00561C13" w:rsidRPr="00736119">
        <w:trPr>
          <w:cantSplit/>
        </w:trPr>
        <w:tc>
          <w:tcPr>
            <w:tcW w:w="568" w:type="dxa"/>
          </w:tcPr>
          <w:p w:rsidR="00561C13" w:rsidRPr="00736119" w:rsidRDefault="00561C13" w:rsidP="008064CB">
            <w:pPr>
              <w:jc w:val="both"/>
              <w:rPr>
                <w:b/>
              </w:rPr>
            </w:pPr>
            <w:r w:rsidRPr="00736119">
              <w:rPr>
                <w:b/>
              </w:rPr>
              <w:t>3.</w:t>
            </w:r>
          </w:p>
        </w:tc>
        <w:tc>
          <w:tcPr>
            <w:tcW w:w="8147" w:type="dxa"/>
            <w:gridSpan w:val="2"/>
          </w:tcPr>
          <w:p w:rsidR="00561C13" w:rsidRPr="00736119" w:rsidRDefault="00561C13" w:rsidP="008064CB">
            <w:pPr>
              <w:jc w:val="both"/>
              <w:rPr>
                <w:b/>
              </w:rPr>
            </w:pPr>
            <w:r w:rsidRPr="00736119">
              <w:rPr>
                <w:b/>
              </w:rPr>
              <w:t>Kontaktpersona:</w:t>
            </w:r>
          </w:p>
          <w:p w:rsidR="00561C13" w:rsidRPr="00736119" w:rsidRDefault="00561C13" w:rsidP="008064CB">
            <w:pPr>
              <w:jc w:val="both"/>
              <w:rPr>
                <w:b/>
              </w:rPr>
            </w:pPr>
          </w:p>
        </w:tc>
      </w:tr>
      <w:tr w:rsidR="00561C13" w:rsidRPr="00736119">
        <w:trPr>
          <w:cantSplit/>
        </w:trPr>
        <w:tc>
          <w:tcPr>
            <w:tcW w:w="568" w:type="dxa"/>
          </w:tcPr>
          <w:p w:rsidR="00561C13" w:rsidRPr="00736119" w:rsidRDefault="00561C13" w:rsidP="008064CB">
            <w:pPr>
              <w:jc w:val="both"/>
              <w:rPr>
                <w:b/>
              </w:rPr>
            </w:pPr>
            <w:r w:rsidRPr="00736119">
              <w:rPr>
                <w:b/>
              </w:rPr>
              <w:t>4.</w:t>
            </w:r>
          </w:p>
        </w:tc>
        <w:tc>
          <w:tcPr>
            <w:tcW w:w="8147" w:type="dxa"/>
            <w:gridSpan w:val="2"/>
          </w:tcPr>
          <w:p w:rsidR="00561C13" w:rsidRPr="00736119" w:rsidRDefault="00561C13" w:rsidP="008064CB">
            <w:pPr>
              <w:jc w:val="both"/>
              <w:rPr>
                <w:b/>
              </w:rPr>
            </w:pPr>
            <w:r w:rsidRPr="00736119">
              <w:rPr>
                <w:b/>
              </w:rPr>
              <w:t>Telefons:</w:t>
            </w:r>
          </w:p>
          <w:p w:rsidR="00561C13" w:rsidRPr="00736119" w:rsidRDefault="00561C13" w:rsidP="008064CB">
            <w:pPr>
              <w:jc w:val="both"/>
              <w:rPr>
                <w:b/>
              </w:rPr>
            </w:pPr>
          </w:p>
        </w:tc>
      </w:tr>
      <w:tr w:rsidR="00561C13" w:rsidRPr="00736119">
        <w:trPr>
          <w:cantSplit/>
        </w:trPr>
        <w:tc>
          <w:tcPr>
            <w:tcW w:w="568" w:type="dxa"/>
          </w:tcPr>
          <w:p w:rsidR="00561C13" w:rsidRPr="00736119" w:rsidRDefault="00561C13" w:rsidP="008064CB">
            <w:pPr>
              <w:jc w:val="both"/>
              <w:rPr>
                <w:b/>
              </w:rPr>
            </w:pPr>
            <w:r w:rsidRPr="00736119">
              <w:rPr>
                <w:b/>
              </w:rPr>
              <w:t>5.</w:t>
            </w:r>
          </w:p>
        </w:tc>
        <w:tc>
          <w:tcPr>
            <w:tcW w:w="8147" w:type="dxa"/>
            <w:gridSpan w:val="2"/>
          </w:tcPr>
          <w:p w:rsidR="00561C13" w:rsidRPr="00736119" w:rsidRDefault="00561C13" w:rsidP="008064CB">
            <w:pPr>
              <w:jc w:val="both"/>
              <w:rPr>
                <w:b/>
              </w:rPr>
            </w:pPr>
            <w:r w:rsidRPr="00736119">
              <w:rPr>
                <w:b/>
              </w:rPr>
              <w:t>Fax:</w:t>
            </w:r>
          </w:p>
          <w:p w:rsidR="00561C13" w:rsidRPr="00736119" w:rsidRDefault="00561C13" w:rsidP="008064CB">
            <w:pPr>
              <w:jc w:val="both"/>
              <w:rPr>
                <w:b/>
              </w:rPr>
            </w:pPr>
          </w:p>
        </w:tc>
      </w:tr>
      <w:tr w:rsidR="00561C13" w:rsidRPr="00736119">
        <w:trPr>
          <w:cantSplit/>
        </w:trPr>
        <w:tc>
          <w:tcPr>
            <w:tcW w:w="568" w:type="dxa"/>
          </w:tcPr>
          <w:p w:rsidR="00561C13" w:rsidRPr="00736119" w:rsidRDefault="00561C13" w:rsidP="008064CB">
            <w:pPr>
              <w:jc w:val="both"/>
              <w:rPr>
                <w:b/>
              </w:rPr>
            </w:pPr>
            <w:r w:rsidRPr="00736119">
              <w:rPr>
                <w:b/>
              </w:rPr>
              <w:t>6.</w:t>
            </w:r>
          </w:p>
        </w:tc>
        <w:tc>
          <w:tcPr>
            <w:tcW w:w="8147" w:type="dxa"/>
            <w:gridSpan w:val="2"/>
          </w:tcPr>
          <w:p w:rsidR="00561C13" w:rsidRPr="00736119" w:rsidRDefault="00561C13" w:rsidP="008064CB">
            <w:pPr>
              <w:jc w:val="both"/>
              <w:rPr>
                <w:b/>
              </w:rPr>
            </w:pPr>
            <w:r w:rsidRPr="00736119">
              <w:rPr>
                <w:b/>
              </w:rPr>
              <w:t>E-</w:t>
            </w:r>
            <w:r>
              <w:rPr>
                <w:b/>
              </w:rPr>
              <w:t>pasts</w:t>
            </w:r>
            <w:r w:rsidRPr="00736119">
              <w:rPr>
                <w:b/>
              </w:rPr>
              <w:t>:</w:t>
            </w:r>
          </w:p>
          <w:p w:rsidR="00561C13" w:rsidRPr="00736119" w:rsidRDefault="00561C13" w:rsidP="008064CB">
            <w:pPr>
              <w:jc w:val="both"/>
              <w:rPr>
                <w:b/>
              </w:rPr>
            </w:pPr>
          </w:p>
        </w:tc>
      </w:tr>
      <w:tr w:rsidR="00561C13" w:rsidRPr="00736119">
        <w:trPr>
          <w:cantSplit/>
        </w:trPr>
        <w:tc>
          <w:tcPr>
            <w:tcW w:w="568" w:type="dxa"/>
          </w:tcPr>
          <w:p w:rsidR="00561C13" w:rsidRPr="00736119" w:rsidRDefault="00561C13" w:rsidP="008064CB">
            <w:pPr>
              <w:jc w:val="both"/>
              <w:rPr>
                <w:b/>
              </w:rPr>
            </w:pPr>
            <w:r w:rsidRPr="00736119">
              <w:rPr>
                <w:b/>
              </w:rPr>
              <w:t>7.</w:t>
            </w:r>
          </w:p>
        </w:tc>
        <w:tc>
          <w:tcPr>
            <w:tcW w:w="8147" w:type="dxa"/>
            <w:gridSpan w:val="2"/>
          </w:tcPr>
          <w:p w:rsidR="00561C13" w:rsidRPr="00736119" w:rsidRDefault="00561C13" w:rsidP="008064CB">
            <w:pPr>
              <w:jc w:val="both"/>
              <w:rPr>
                <w:b/>
              </w:rPr>
            </w:pPr>
            <w:r w:rsidRPr="00736119">
              <w:rPr>
                <w:b/>
              </w:rPr>
              <w:t>Reģistrācijas vieta:</w:t>
            </w:r>
          </w:p>
          <w:p w:rsidR="00561C13" w:rsidRPr="00736119" w:rsidRDefault="00561C13" w:rsidP="008064CB">
            <w:pPr>
              <w:jc w:val="both"/>
              <w:rPr>
                <w:b/>
              </w:rPr>
            </w:pPr>
          </w:p>
        </w:tc>
      </w:tr>
      <w:tr w:rsidR="00561C13" w:rsidRPr="00736119">
        <w:trPr>
          <w:cantSplit/>
        </w:trPr>
        <w:tc>
          <w:tcPr>
            <w:tcW w:w="568" w:type="dxa"/>
          </w:tcPr>
          <w:p w:rsidR="00561C13" w:rsidRPr="00736119" w:rsidRDefault="00561C13" w:rsidP="008064CB">
            <w:pPr>
              <w:jc w:val="both"/>
              <w:rPr>
                <w:b/>
              </w:rPr>
            </w:pPr>
            <w:r w:rsidRPr="00736119">
              <w:rPr>
                <w:b/>
              </w:rPr>
              <w:t>8.</w:t>
            </w:r>
          </w:p>
        </w:tc>
        <w:tc>
          <w:tcPr>
            <w:tcW w:w="8147" w:type="dxa"/>
            <w:gridSpan w:val="2"/>
          </w:tcPr>
          <w:p w:rsidR="00561C13" w:rsidRPr="00736119" w:rsidRDefault="00561C13" w:rsidP="008064CB">
            <w:pPr>
              <w:jc w:val="both"/>
              <w:rPr>
                <w:b/>
              </w:rPr>
            </w:pPr>
            <w:r w:rsidRPr="00736119">
              <w:rPr>
                <w:b/>
              </w:rPr>
              <w:t>Reģistrācijas gads:</w:t>
            </w:r>
          </w:p>
          <w:p w:rsidR="00561C13" w:rsidRPr="00736119" w:rsidRDefault="00561C13" w:rsidP="008064CB">
            <w:pPr>
              <w:jc w:val="both"/>
              <w:rPr>
                <w:b/>
              </w:rPr>
            </w:pPr>
          </w:p>
        </w:tc>
      </w:tr>
      <w:tr w:rsidR="00561C13" w:rsidRPr="00736119">
        <w:trPr>
          <w:cantSplit/>
        </w:trPr>
        <w:tc>
          <w:tcPr>
            <w:tcW w:w="568" w:type="dxa"/>
          </w:tcPr>
          <w:p w:rsidR="00561C13" w:rsidRPr="00736119" w:rsidRDefault="00561C13" w:rsidP="008064CB">
            <w:pPr>
              <w:jc w:val="both"/>
              <w:rPr>
                <w:b/>
              </w:rPr>
            </w:pPr>
            <w:r w:rsidRPr="00736119">
              <w:rPr>
                <w:b/>
              </w:rPr>
              <w:t>9.</w:t>
            </w:r>
          </w:p>
        </w:tc>
        <w:tc>
          <w:tcPr>
            <w:tcW w:w="8147" w:type="dxa"/>
            <w:gridSpan w:val="2"/>
          </w:tcPr>
          <w:p w:rsidR="00561C13" w:rsidRPr="00736119" w:rsidRDefault="00561C13" w:rsidP="008064CB">
            <w:pPr>
              <w:jc w:val="both"/>
              <w:rPr>
                <w:b/>
              </w:rPr>
            </w:pPr>
            <w:r w:rsidRPr="00736119">
              <w:rPr>
                <w:b/>
              </w:rPr>
              <w:t>Nodarbināto skaits:</w:t>
            </w:r>
          </w:p>
          <w:p w:rsidR="00561C13" w:rsidRPr="00736119" w:rsidRDefault="00561C13" w:rsidP="008064CB">
            <w:pPr>
              <w:jc w:val="both"/>
              <w:rPr>
                <w:b/>
              </w:rPr>
            </w:pPr>
          </w:p>
        </w:tc>
      </w:tr>
      <w:tr w:rsidR="00561C13" w:rsidRPr="00736119">
        <w:trPr>
          <w:cantSplit/>
        </w:trPr>
        <w:tc>
          <w:tcPr>
            <w:tcW w:w="568" w:type="dxa"/>
          </w:tcPr>
          <w:p w:rsidR="00561C13" w:rsidRPr="00736119" w:rsidRDefault="00561C13" w:rsidP="008064CB">
            <w:pPr>
              <w:jc w:val="both"/>
              <w:rPr>
                <w:b/>
              </w:rPr>
            </w:pPr>
            <w:r w:rsidRPr="00736119">
              <w:rPr>
                <w:b/>
              </w:rPr>
              <w:t>10.</w:t>
            </w:r>
          </w:p>
        </w:tc>
        <w:tc>
          <w:tcPr>
            <w:tcW w:w="8147" w:type="dxa"/>
            <w:gridSpan w:val="2"/>
          </w:tcPr>
          <w:p w:rsidR="00561C13" w:rsidRPr="00736119" w:rsidRDefault="00561C13" w:rsidP="008064CB">
            <w:pPr>
              <w:jc w:val="both"/>
              <w:rPr>
                <w:b/>
              </w:rPr>
            </w:pPr>
            <w:r w:rsidRPr="00736119">
              <w:rPr>
                <w:b/>
              </w:rPr>
              <w:t>Kompānijas darbības sfēra (īss apraksts):</w:t>
            </w:r>
          </w:p>
          <w:p w:rsidR="00561C13" w:rsidRPr="00736119" w:rsidRDefault="00561C13" w:rsidP="00D27C2F">
            <w:pPr>
              <w:jc w:val="both"/>
              <w:rPr>
                <w:b/>
              </w:rPr>
            </w:pPr>
          </w:p>
        </w:tc>
      </w:tr>
      <w:tr w:rsidR="00561C13" w:rsidRPr="00736119" w:rsidTr="000A0449">
        <w:trPr>
          <w:cantSplit/>
          <w:trHeight w:val="70"/>
        </w:trPr>
        <w:tc>
          <w:tcPr>
            <w:tcW w:w="568" w:type="dxa"/>
          </w:tcPr>
          <w:p w:rsidR="00561C13" w:rsidRPr="00736119" w:rsidRDefault="00561C13" w:rsidP="008064CB">
            <w:pPr>
              <w:jc w:val="both"/>
              <w:rPr>
                <w:b/>
              </w:rPr>
            </w:pPr>
            <w:r w:rsidRPr="00736119">
              <w:rPr>
                <w:b/>
              </w:rPr>
              <w:t xml:space="preserve">11. </w:t>
            </w:r>
          </w:p>
        </w:tc>
        <w:tc>
          <w:tcPr>
            <w:tcW w:w="8147" w:type="dxa"/>
            <w:gridSpan w:val="2"/>
          </w:tcPr>
          <w:p w:rsidR="00561C13" w:rsidRPr="00736119" w:rsidRDefault="00561C13" w:rsidP="008064CB">
            <w:pPr>
              <w:jc w:val="both"/>
              <w:rPr>
                <w:b/>
              </w:rPr>
            </w:pPr>
            <w:r w:rsidRPr="00736119">
              <w:rPr>
                <w:b/>
              </w:rPr>
              <w:t>Finanšu rekvizīti:</w:t>
            </w:r>
          </w:p>
        </w:tc>
      </w:tr>
      <w:tr w:rsidR="00561C13" w:rsidRPr="00736119">
        <w:tblPrEx>
          <w:tblCellMar>
            <w:left w:w="108" w:type="dxa"/>
            <w:right w:w="108" w:type="dxa"/>
          </w:tblCellMar>
        </w:tblPrEx>
        <w:tc>
          <w:tcPr>
            <w:tcW w:w="2241" w:type="dxa"/>
            <w:gridSpan w:val="2"/>
          </w:tcPr>
          <w:p w:rsidR="00561C13" w:rsidRPr="00736119" w:rsidRDefault="00561C13" w:rsidP="008064CB">
            <w:pPr>
              <w:jc w:val="both"/>
              <w:rPr>
                <w:b/>
              </w:rPr>
            </w:pPr>
            <w:r w:rsidRPr="00736119">
              <w:rPr>
                <w:b/>
              </w:rPr>
              <w:t>Bankas nosaukums:</w:t>
            </w:r>
          </w:p>
        </w:tc>
        <w:tc>
          <w:tcPr>
            <w:tcW w:w="6474" w:type="dxa"/>
          </w:tcPr>
          <w:p w:rsidR="00561C13" w:rsidRPr="00736119" w:rsidRDefault="00561C13" w:rsidP="008064CB">
            <w:pPr>
              <w:jc w:val="both"/>
              <w:rPr>
                <w:b/>
              </w:rPr>
            </w:pPr>
          </w:p>
          <w:p w:rsidR="00561C13" w:rsidRPr="00736119" w:rsidRDefault="00561C13" w:rsidP="008064CB">
            <w:pPr>
              <w:jc w:val="both"/>
              <w:rPr>
                <w:b/>
              </w:rPr>
            </w:pPr>
          </w:p>
        </w:tc>
      </w:tr>
      <w:tr w:rsidR="00561C13" w:rsidRPr="00736119">
        <w:tblPrEx>
          <w:tblCellMar>
            <w:left w:w="108" w:type="dxa"/>
            <w:right w:w="108" w:type="dxa"/>
          </w:tblCellMar>
        </w:tblPrEx>
        <w:tc>
          <w:tcPr>
            <w:tcW w:w="2241" w:type="dxa"/>
            <w:gridSpan w:val="2"/>
          </w:tcPr>
          <w:p w:rsidR="00561C13" w:rsidRPr="00736119" w:rsidRDefault="00A65580" w:rsidP="008064CB">
            <w:pPr>
              <w:pStyle w:val="TOC9"/>
              <w:ind w:left="0"/>
            </w:pPr>
            <w:r>
              <w:t xml:space="preserve">Bankas adrese </w:t>
            </w:r>
            <w:r w:rsidR="00561C13" w:rsidRPr="00736119">
              <w:t>(tai skaitā pilsēta, valsts, pasta indekss</w:t>
            </w:r>
            <w:r>
              <w:t>)</w:t>
            </w:r>
            <w:r w:rsidR="00561C13" w:rsidRPr="00736119">
              <w:t>:</w:t>
            </w:r>
          </w:p>
        </w:tc>
        <w:tc>
          <w:tcPr>
            <w:tcW w:w="6474" w:type="dxa"/>
          </w:tcPr>
          <w:p w:rsidR="00561C13" w:rsidRPr="00736119" w:rsidRDefault="00561C13" w:rsidP="008064CB">
            <w:pPr>
              <w:jc w:val="both"/>
              <w:rPr>
                <w:b/>
              </w:rPr>
            </w:pPr>
          </w:p>
        </w:tc>
      </w:tr>
      <w:tr w:rsidR="00561C13" w:rsidRPr="00736119">
        <w:tblPrEx>
          <w:tblCellMar>
            <w:left w:w="108" w:type="dxa"/>
            <w:right w:w="108" w:type="dxa"/>
          </w:tblCellMar>
        </w:tblPrEx>
        <w:tc>
          <w:tcPr>
            <w:tcW w:w="2241" w:type="dxa"/>
            <w:gridSpan w:val="2"/>
          </w:tcPr>
          <w:p w:rsidR="00561C13" w:rsidRPr="00736119" w:rsidRDefault="00561C13" w:rsidP="008064CB">
            <w:pPr>
              <w:jc w:val="both"/>
              <w:rPr>
                <w:b/>
              </w:rPr>
            </w:pPr>
            <w:r w:rsidRPr="00736119">
              <w:rPr>
                <w:b/>
              </w:rPr>
              <w:t>Bankas kods:</w:t>
            </w:r>
          </w:p>
        </w:tc>
        <w:tc>
          <w:tcPr>
            <w:tcW w:w="6474" w:type="dxa"/>
          </w:tcPr>
          <w:p w:rsidR="00561C13" w:rsidRPr="00736119" w:rsidRDefault="00561C13" w:rsidP="008064CB">
            <w:pPr>
              <w:jc w:val="both"/>
              <w:rPr>
                <w:b/>
              </w:rPr>
            </w:pPr>
          </w:p>
        </w:tc>
      </w:tr>
      <w:tr w:rsidR="00561C13" w:rsidRPr="00736119">
        <w:tblPrEx>
          <w:tblCellMar>
            <w:left w:w="108" w:type="dxa"/>
            <w:right w:w="108" w:type="dxa"/>
          </w:tblCellMar>
        </w:tblPrEx>
        <w:tc>
          <w:tcPr>
            <w:tcW w:w="2241" w:type="dxa"/>
            <w:gridSpan w:val="2"/>
          </w:tcPr>
          <w:p w:rsidR="00561C13" w:rsidRPr="00736119" w:rsidRDefault="00561C13" w:rsidP="008064CB">
            <w:pPr>
              <w:jc w:val="both"/>
              <w:rPr>
                <w:b/>
              </w:rPr>
            </w:pPr>
            <w:r w:rsidRPr="00736119">
              <w:rPr>
                <w:b/>
              </w:rPr>
              <w:t>Konta numurs:</w:t>
            </w:r>
          </w:p>
        </w:tc>
        <w:tc>
          <w:tcPr>
            <w:tcW w:w="6474" w:type="dxa"/>
          </w:tcPr>
          <w:p w:rsidR="00561C13" w:rsidRPr="00736119" w:rsidRDefault="00561C13" w:rsidP="008064CB">
            <w:pPr>
              <w:jc w:val="both"/>
              <w:rPr>
                <w:b/>
              </w:rPr>
            </w:pPr>
          </w:p>
        </w:tc>
      </w:tr>
      <w:tr w:rsidR="00561C13" w:rsidRPr="00736119">
        <w:tblPrEx>
          <w:tblCellMar>
            <w:left w:w="108" w:type="dxa"/>
            <w:right w:w="108" w:type="dxa"/>
          </w:tblCellMar>
        </w:tblPrEx>
        <w:tc>
          <w:tcPr>
            <w:tcW w:w="2241" w:type="dxa"/>
            <w:gridSpan w:val="2"/>
            <w:tcBorders>
              <w:top w:val="single" w:sz="4" w:space="0" w:color="auto"/>
              <w:left w:val="single" w:sz="4" w:space="0" w:color="auto"/>
              <w:bottom w:val="single" w:sz="4" w:space="0" w:color="auto"/>
              <w:right w:val="single" w:sz="4" w:space="0" w:color="auto"/>
            </w:tcBorders>
          </w:tcPr>
          <w:p w:rsidR="00561C13" w:rsidRPr="00736119" w:rsidRDefault="00561C13" w:rsidP="008064CB">
            <w:pPr>
              <w:rPr>
                <w:b/>
              </w:rPr>
            </w:pPr>
            <w:r w:rsidRPr="00736119">
              <w:rPr>
                <w:b/>
              </w:rPr>
              <w:t>Pretendenta nosaukums:</w:t>
            </w:r>
          </w:p>
        </w:tc>
        <w:tc>
          <w:tcPr>
            <w:tcW w:w="6474" w:type="dxa"/>
            <w:tcBorders>
              <w:top w:val="single" w:sz="4" w:space="0" w:color="auto"/>
              <w:left w:val="single" w:sz="4" w:space="0" w:color="auto"/>
              <w:bottom w:val="single" w:sz="4" w:space="0" w:color="auto"/>
              <w:right w:val="single" w:sz="4" w:space="0" w:color="auto"/>
            </w:tcBorders>
          </w:tcPr>
          <w:p w:rsidR="00561C13" w:rsidRPr="00736119" w:rsidRDefault="00561C13" w:rsidP="008064CB">
            <w:pPr>
              <w:rPr>
                <w:b/>
              </w:rPr>
            </w:pPr>
          </w:p>
        </w:tc>
      </w:tr>
      <w:tr w:rsidR="00561C13" w:rsidRPr="00736119">
        <w:tblPrEx>
          <w:tblCellMar>
            <w:left w:w="108" w:type="dxa"/>
            <w:right w:w="108" w:type="dxa"/>
          </w:tblCellMar>
        </w:tblPrEx>
        <w:tc>
          <w:tcPr>
            <w:tcW w:w="2241" w:type="dxa"/>
            <w:gridSpan w:val="2"/>
            <w:tcBorders>
              <w:top w:val="single" w:sz="4" w:space="0" w:color="auto"/>
              <w:left w:val="single" w:sz="4" w:space="0" w:color="auto"/>
              <w:bottom w:val="single" w:sz="4" w:space="0" w:color="auto"/>
              <w:right w:val="single" w:sz="4" w:space="0" w:color="auto"/>
            </w:tcBorders>
          </w:tcPr>
          <w:p w:rsidR="00561C13" w:rsidRPr="00736119" w:rsidRDefault="00561C13" w:rsidP="008064CB">
            <w:pPr>
              <w:rPr>
                <w:b/>
              </w:rPr>
            </w:pPr>
            <w:r w:rsidRPr="00736119">
              <w:rPr>
                <w:b/>
              </w:rPr>
              <w:t>Adrese:</w:t>
            </w:r>
          </w:p>
        </w:tc>
        <w:tc>
          <w:tcPr>
            <w:tcW w:w="6474" w:type="dxa"/>
            <w:tcBorders>
              <w:top w:val="single" w:sz="4" w:space="0" w:color="auto"/>
              <w:left w:val="single" w:sz="4" w:space="0" w:color="auto"/>
              <w:bottom w:val="single" w:sz="4" w:space="0" w:color="auto"/>
              <w:right w:val="single" w:sz="4" w:space="0" w:color="auto"/>
            </w:tcBorders>
          </w:tcPr>
          <w:p w:rsidR="00561C13" w:rsidRPr="00736119" w:rsidRDefault="00561C13" w:rsidP="008064CB">
            <w:pPr>
              <w:rPr>
                <w:b/>
              </w:rPr>
            </w:pPr>
          </w:p>
        </w:tc>
      </w:tr>
      <w:tr w:rsidR="00561C13" w:rsidRPr="00736119">
        <w:tblPrEx>
          <w:tblCellMar>
            <w:left w:w="108" w:type="dxa"/>
            <w:right w:w="108" w:type="dxa"/>
          </w:tblCellMar>
        </w:tblPrEx>
        <w:tc>
          <w:tcPr>
            <w:tcW w:w="2241" w:type="dxa"/>
            <w:gridSpan w:val="2"/>
            <w:tcBorders>
              <w:top w:val="single" w:sz="4" w:space="0" w:color="auto"/>
              <w:left w:val="single" w:sz="4" w:space="0" w:color="auto"/>
              <w:bottom w:val="single" w:sz="4" w:space="0" w:color="auto"/>
              <w:right w:val="single" w:sz="4" w:space="0" w:color="auto"/>
            </w:tcBorders>
          </w:tcPr>
          <w:p w:rsidR="00561C13" w:rsidRPr="00736119" w:rsidRDefault="00561C13" w:rsidP="008064CB">
            <w:pPr>
              <w:jc w:val="both"/>
              <w:rPr>
                <w:b/>
              </w:rPr>
            </w:pPr>
            <w:r w:rsidRPr="00736119">
              <w:rPr>
                <w:b/>
              </w:rPr>
              <w:t>Pilnvarotās personas vārds, uzvārds, amats:</w:t>
            </w:r>
          </w:p>
        </w:tc>
        <w:tc>
          <w:tcPr>
            <w:tcW w:w="6474" w:type="dxa"/>
            <w:tcBorders>
              <w:top w:val="single" w:sz="4" w:space="0" w:color="auto"/>
              <w:left w:val="single" w:sz="4" w:space="0" w:color="auto"/>
              <w:bottom w:val="single" w:sz="4" w:space="0" w:color="auto"/>
              <w:right w:val="single" w:sz="4" w:space="0" w:color="auto"/>
            </w:tcBorders>
          </w:tcPr>
          <w:p w:rsidR="00561C13" w:rsidRPr="00736119" w:rsidRDefault="00561C13" w:rsidP="008064CB">
            <w:pPr>
              <w:jc w:val="both"/>
              <w:rPr>
                <w:b/>
              </w:rPr>
            </w:pPr>
          </w:p>
        </w:tc>
      </w:tr>
      <w:tr w:rsidR="00561C13" w:rsidRPr="00736119">
        <w:tblPrEx>
          <w:tblCellMar>
            <w:left w:w="108" w:type="dxa"/>
            <w:right w:w="108" w:type="dxa"/>
          </w:tblCellMar>
        </w:tblPrEx>
        <w:tc>
          <w:tcPr>
            <w:tcW w:w="2241" w:type="dxa"/>
            <w:gridSpan w:val="2"/>
            <w:tcBorders>
              <w:top w:val="single" w:sz="4" w:space="0" w:color="auto"/>
              <w:left w:val="single" w:sz="4" w:space="0" w:color="auto"/>
              <w:bottom w:val="single" w:sz="4" w:space="0" w:color="auto"/>
              <w:right w:val="single" w:sz="4" w:space="0" w:color="auto"/>
            </w:tcBorders>
          </w:tcPr>
          <w:p w:rsidR="00561C13" w:rsidRPr="00736119" w:rsidRDefault="00561C13" w:rsidP="008064CB">
            <w:pPr>
              <w:rPr>
                <w:b/>
              </w:rPr>
            </w:pPr>
            <w:r w:rsidRPr="00736119">
              <w:rPr>
                <w:b/>
              </w:rPr>
              <w:t>Pilnvarotās personas paraksts:</w:t>
            </w:r>
          </w:p>
        </w:tc>
        <w:tc>
          <w:tcPr>
            <w:tcW w:w="6474" w:type="dxa"/>
            <w:tcBorders>
              <w:top w:val="single" w:sz="4" w:space="0" w:color="auto"/>
              <w:left w:val="single" w:sz="4" w:space="0" w:color="auto"/>
              <w:bottom w:val="single" w:sz="4" w:space="0" w:color="auto"/>
              <w:right w:val="single" w:sz="4" w:space="0" w:color="auto"/>
            </w:tcBorders>
          </w:tcPr>
          <w:p w:rsidR="00561C13" w:rsidRPr="00736119" w:rsidRDefault="00561C13" w:rsidP="008064CB">
            <w:pPr>
              <w:rPr>
                <w:b/>
              </w:rPr>
            </w:pPr>
          </w:p>
        </w:tc>
      </w:tr>
    </w:tbl>
    <w:p w:rsidR="00134F95" w:rsidRPr="00736119" w:rsidRDefault="00134F95" w:rsidP="00561C13">
      <w:pPr>
        <w:jc w:val="both"/>
      </w:pPr>
    </w:p>
    <w:p w:rsidR="00561C13" w:rsidRPr="00A57801" w:rsidRDefault="00561C13" w:rsidP="00561C13">
      <w:pPr>
        <w:ind w:left="180" w:hanging="180"/>
        <w:rPr>
          <w:i/>
          <w:sz w:val="20"/>
          <w:szCs w:val="20"/>
        </w:rPr>
      </w:pPr>
      <w:r w:rsidRPr="00A57801">
        <w:rPr>
          <w:i/>
          <w:sz w:val="20"/>
          <w:szCs w:val="20"/>
        </w:rPr>
        <w:t>* Veidlapa aizpildāma par katru personu grupas vai personālsabiedrības kā pretendenta dalībnieku, kā arī par apakšuzņēmējiem, ja tādi tiks piesaistīti līguma izpildei.</w:t>
      </w:r>
    </w:p>
    <w:p w:rsidR="00A57801" w:rsidRDefault="00A57801" w:rsidP="00561C13">
      <w:pPr>
        <w:ind w:left="180" w:hanging="180"/>
        <w:sectPr w:rsidR="00A57801" w:rsidSect="008602FE">
          <w:footerReference w:type="default" r:id="rId15"/>
          <w:footerReference w:type="first" r:id="rId16"/>
          <w:footnotePr>
            <w:pos w:val="beneathText"/>
          </w:footnotePr>
          <w:type w:val="nextColumn"/>
          <w:pgSz w:w="11905" w:h="16837" w:code="9"/>
          <w:pgMar w:top="1134" w:right="851" w:bottom="1134" w:left="1134" w:header="720" w:footer="720" w:gutter="0"/>
          <w:cols w:space="720"/>
          <w:titlePg/>
          <w:docGrid w:linePitch="360"/>
        </w:sectPr>
      </w:pPr>
    </w:p>
    <w:p w:rsidR="00A57801" w:rsidRPr="00EE7AD3" w:rsidRDefault="00A57801" w:rsidP="0006449C">
      <w:pPr>
        <w:pStyle w:val="Heading3"/>
      </w:pPr>
      <w:bookmarkStart w:id="86" w:name="_Toc413328854"/>
      <w:bookmarkStart w:id="87" w:name="_Toc413328898"/>
      <w:bookmarkStart w:id="88" w:name="_Toc430634814"/>
      <w:bookmarkStart w:id="89" w:name="_Toc194316809"/>
      <w:bookmarkStart w:id="90" w:name="_Toc194398998"/>
      <w:bookmarkStart w:id="91" w:name="_Toc267042657"/>
      <w:r>
        <w:rPr>
          <w:lang w:eastAsia="en-US"/>
        </w:rPr>
        <w:lastRenderedPageBreak/>
        <w:t>2.2</w:t>
      </w:r>
      <w:r w:rsidRPr="00A57801">
        <w:rPr>
          <w:lang w:eastAsia="en-US"/>
        </w:rPr>
        <w:t>.</w:t>
      </w:r>
      <w:r>
        <w:rPr>
          <w:lang w:eastAsia="en-US"/>
        </w:rPr>
        <w:t xml:space="preserve"> </w:t>
      </w:r>
      <w:r w:rsidRPr="00EE7AD3">
        <w:t>pielikums</w:t>
      </w:r>
      <w:bookmarkEnd w:id="86"/>
      <w:bookmarkEnd w:id="87"/>
      <w:bookmarkEnd w:id="88"/>
    </w:p>
    <w:p w:rsidR="00091BF0" w:rsidRPr="004A2AE2" w:rsidRDefault="00091BF0" w:rsidP="00091BF0">
      <w:pPr>
        <w:pStyle w:val="Heading2"/>
        <w:numPr>
          <w:ilvl w:val="0"/>
          <w:numId w:val="0"/>
        </w:numPr>
        <w:ind w:left="5940" w:hanging="411"/>
      </w:pPr>
      <w:bookmarkStart w:id="92" w:name="_Toc430634815"/>
      <w:r w:rsidRPr="00091BF0">
        <w:rPr>
          <w:b w:val="0"/>
        </w:rPr>
        <w:t>Iepirkuma Nr.</w:t>
      </w:r>
      <w:r w:rsidRPr="004A2AE2">
        <w:t xml:space="preserve"> ONP 201</w:t>
      </w:r>
      <w:r>
        <w:t>5</w:t>
      </w:r>
      <w:r w:rsidRPr="004A2AE2">
        <w:t>/</w:t>
      </w:r>
      <w:r w:rsidR="006C0B40">
        <w:t>35</w:t>
      </w:r>
      <w:r>
        <w:t xml:space="preserve"> nolikumam</w:t>
      </w:r>
      <w:bookmarkEnd w:id="92"/>
    </w:p>
    <w:p w:rsidR="00091BF0" w:rsidRDefault="00091BF0" w:rsidP="00A57801">
      <w:pPr>
        <w:suppressAutoHyphens w:val="0"/>
        <w:spacing w:before="120"/>
        <w:jc w:val="center"/>
        <w:rPr>
          <w:b/>
          <w:sz w:val="28"/>
          <w:szCs w:val="28"/>
          <w:lang w:eastAsia="en-US"/>
        </w:rPr>
      </w:pPr>
    </w:p>
    <w:p w:rsidR="00A57801" w:rsidRPr="00A57801" w:rsidRDefault="00A57801" w:rsidP="00A57801">
      <w:pPr>
        <w:suppressAutoHyphens w:val="0"/>
        <w:spacing w:before="120"/>
        <w:jc w:val="center"/>
        <w:rPr>
          <w:b/>
          <w:sz w:val="28"/>
          <w:szCs w:val="28"/>
          <w:lang w:eastAsia="en-US"/>
        </w:rPr>
      </w:pPr>
      <w:r w:rsidRPr="00A57801">
        <w:rPr>
          <w:b/>
          <w:sz w:val="28"/>
          <w:szCs w:val="28"/>
          <w:lang w:eastAsia="en-US"/>
        </w:rPr>
        <w:t>Informācija par pretendenta personu grupā ietilpstošiem partneriem un apakšuzņēmējiem</w:t>
      </w:r>
      <w:bookmarkEnd w:id="89"/>
      <w:bookmarkEnd w:id="90"/>
      <w:bookmarkEnd w:id="91"/>
    </w:p>
    <w:p w:rsidR="00A57801" w:rsidRPr="001D18AA" w:rsidRDefault="00A57801" w:rsidP="00A57801">
      <w:pPr>
        <w:suppressAutoHyphens w:val="0"/>
        <w:spacing w:before="120" w:after="120"/>
        <w:jc w:val="center"/>
        <w:rPr>
          <w:b/>
          <w:i/>
          <w:lang w:eastAsia="en-US"/>
        </w:rPr>
      </w:pPr>
      <w:r w:rsidRPr="001D18AA">
        <w:rPr>
          <w:i/>
          <w:lang w:eastAsia="en-US"/>
        </w:rPr>
        <w:t xml:space="preserve">Iepirkumam </w:t>
      </w:r>
      <w:r w:rsidRPr="001D18AA">
        <w:rPr>
          <w:b/>
          <w:i/>
          <w:lang w:eastAsia="en-US"/>
        </w:rPr>
        <w:t>„</w:t>
      </w:r>
      <w:r w:rsidR="00163607" w:rsidRPr="00163607">
        <w:rPr>
          <w:b/>
          <w:bCs/>
          <w:i/>
          <w:iCs/>
          <w:lang w:eastAsia="en-US"/>
        </w:rPr>
        <w:t>Toneru un kartridžu piegāde Olaines novada pašvaldības vajadzībām</w:t>
      </w:r>
      <w:r w:rsidRPr="001D18AA">
        <w:rPr>
          <w:b/>
          <w:i/>
          <w:lang w:eastAsia="en-US"/>
        </w:rPr>
        <w:t>”</w:t>
      </w:r>
    </w:p>
    <w:tbl>
      <w:tblPr>
        <w:tblW w:w="13860" w:type="dxa"/>
        <w:tblInd w:w="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0"/>
        <w:gridCol w:w="2520"/>
        <w:gridCol w:w="1980"/>
        <w:gridCol w:w="3122"/>
        <w:gridCol w:w="4078"/>
      </w:tblGrid>
      <w:tr w:rsidR="00A57801" w:rsidRPr="00A57801" w:rsidTr="001D18AA">
        <w:trPr>
          <w:cantSplit/>
          <w:trHeight w:val="1616"/>
        </w:trPr>
        <w:tc>
          <w:tcPr>
            <w:tcW w:w="2160" w:type="dxa"/>
            <w:vAlign w:val="center"/>
          </w:tcPr>
          <w:p w:rsidR="00A57801" w:rsidRPr="00A57801" w:rsidRDefault="00A57801" w:rsidP="00A57801">
            <w:pPr>
              <w:suppressAutoHyphens w:val="0"/>
              <w:spacing w:before="120" w:after="120"/>
              <w:jc w:val="center"/>
              <w:rPr>
                <w:b/>
                <w:lang w:eastAsia="en-US"/>
              </w:rPr>
            </w:pPr>
            <w:r w:rsidRPr="00A57801">
              <w:rPr>
                <w:b/>
                <w:lang w:eastAsia="en-US"/>
              </w:rPr>
              <w:t>Nosaukums</w:t>
            </w:r>
          </w:p>
        </w:tc>
        <w:tc>
          <w:tcPr>
            <w:tcW w:w="2520" w:type="dxa"/>
            <w:vAlign w:val="center"/>
          </w:tcPr>
          <w:p w:rsidR="00A57801" w:rsidRPr="00A57801" w:rsidRDefault="00A57801" w:rsidP="00A57801">
            <w:pPr>
              <w:suppressAutoHyphens w:val="0"/>
              <w:spacing w:before="120" w:after="120"/>
              <w:jc w:val="center"/>
              <w:rPr>
                <w:b/>
                <w:lang w:eastAsia="en-US"/>
              </w:rPr>
            </w:pPr>
            <w:r w:rsidRPr="00A57801">
              <w:rPr>
                <w:b/>
                <w:lang w:eastAsia="en-US"/>
              </w:rPr>
              <w:t>Statuss piedāvājumā</w:t>
            </w:r>
          </w:p>
        </w:tc>
        <w:tc>
          <w:tcPr>
            <w:tcW w:w="1980" w:type="dxa"/>
            <w:vAlign w:val="center"/>
          </w:tcPr>
          <w:p w:rsidR="00A57801" w:rsidRPr="00A57801" w:rsidRDefault="00A57801" w:rsidP="00A57801">
            <w:pPr>
              <w:suppressAutoHyphens w:val="0"/>
              <w:spacing w:before="120" w:after="120"/>
              <w:jc w:val="center"/>
              <w:rPr>
                <w:b/>
                <w:lang w:eastAsia="en-US"/>
              </w:rPr>
            </w:pPr>
            <w:r w:rsidRPr="00A57801">
              <w:rPr>
                <w:b/>
                <w:lang w:eastAsia="en-US"/>
              </w:rPr>
              <w:t>Adrese, telefons, kontaktpersona</w:t>
            </w:r>
          </w:p>
        </w:tc>
        <w:tc>
          <w:tcPr>
            <w:tcW w:w="3122" w:type="dxa"/>
            <w:vAlign w:val="center"/>
          </w:tcPr>
          <w:p w:rsidR="00A57801" w:rsidRPr="00A57801" w:rsidRDefault="000A0449" w:rsidP="00A57801">
            <w:pPr>
              <w:suppressAutoHyphens w:val="0"/>
              <w:spacing w:before="120" w:after="120"/>
              <w:jc w:val="center"/>
              <w:rPr>
                <w:b/>
                <w:lang w:eastAsia="en-US"/>
              </w:rPr>
            </w:pPr>
            <w:r w:rsidRPr="00B76BF8">
              <w:rPr>
                <w:b/>
              </w:rPr>
              <w:t xml:space="preserve">Veicamo </w:t>
            </w:r>
            <w:r>
              <w:rPr>
                <w:b/>
              </w:rPr>
              <w:t>piegāžu</w:t>
            </w:r>
            <w:r w:rsidRPr="00B76BF8">
              <w:rPr>
                <w:b/>
              </w:rPr>
              <w:t xml:space="preserve"> apjoms no kopējā apjoma (%)</w:t>
            </w:r>
          </w:p>
        </w:tc>
        <w:tc>
          <w:tcPr>
            <w:tcW w:w="4078" w:type="dxa"/>
            <w:vAlign w:val="center"/>
          </w:tcPr>
          <w:p w:rsidR="00A57801" w:rsidRPr="00A57801" w:rsidRDefault="00A57801" w:rsidP="00A57801">
            <w:pPr>
              <w:suppressAutoHyphens w:val="0"/>
              <w:spacing w:before="120" w:after="120"/>
              <w:jc w:val="center"/>
              <w:rPr>
                <w:b/>
                <w:lang w:eastAsia="en-US"/>
              </w:rPr>
            </w:pPr>
            <w:r w:rsidRPr="00A57801">
              <w:rPr>
                <w:b/>
                <w:lang w:eastAsia="en-US"/>
              </w:rPr>
              <w:t>Apakšuzņēmēja/partneru paredzēto darbu īss apraksts</w:t>
            </w:r>
          </w:p>
        </w:tc>
      </w:tr>
      <w:tr w:rsidR="00A57801" w:rsidRPr="00A57801" w:rsidTr="001D18AA">
        <w:trPr>
          <w:cantSplit/>
        </w:trPr>
        <w:tc>
          <w:tcPr>
            <w:tcW w:w="2160" w:type="dxa"/>
          </w:tcPr>
          <w:p w:rsidR="00A57801" w:rsidRPr="00A57801" w:rsidRDefault="00A57801" w:rsidP="00A57801">
            <w:pPr>
              <w:suppressAutoHyphens w:val="0"/>
              <w:spacing w:before="120" w:after="120"/>
              <w:jc w:val="center"/>
              <w:rPr>
                <w:lang w:eastAsia="en-US"/>
              </w:rPr>
            </w:pPr>
            <w:r w:rsidRPr="00A57801">
              <w:rPr>
                <w:lang w:eastAsia="en-US"/>
              </w:rPr>
              <w:t>...</w:t>
            </w:r>
          </w:p>
        </w:tc>
        <w:tc>
          <w:tcPr>
            <w:tcW w:w="2520" w:type="dxa"/>
          </w:tcPr>
          <w:p w:rsidR="00A57801" w:rsidRPr="00A57801" w:rsidRDefault="00A57801" w:rsidP="00A57801">
            <w:pPr>
              <w:suppressAutoHyphens w:val="0"/>
              <w:spacing w:before="120" w:after="120"/>
              <w:jc w:val="center"/>
              <w:rPr>
                <w:lang w:eastAsia="en-US"/>
              </w:rPr>
            </w:pPr>
          </w:p>
        </w:tc>
        <w:tc>
          <w:tcPr>
            <w:tcW w:w="1980" w:type="dxa"/>
          </w:tcPr>
          <w:p w:rsidR="00A57801" w:rsidRPr="00A57801" w:rsidRDefault="00A57801" w:rsidP="00A57801">
            <w:pPr>
              <w:suppressAutoHyphens w:val="0"/>
              <w:spacing w:before="120" w:after="120"/>
              <w:jc w:val="center"/>
              <w:rPr>
                <w:lang w:eastAsia="en-US"/>
              </w:rPr>
            </w:pPr>
          </w:p>
        </w:tc>
        <w:tc>
          <w:tcPr>
            <w:tcW w:w="3122" w:type="dxa"/>
          </w:tcPr>
          <w:p w:rsidR="00A57801" w:rsidRPr="00A57801" w:rsidRDefault="00A57801" w:rsidP="00A57801">
            <w:pPr>
              <w:suppressAutoHyphens w:val="0"/>
              <w:spacing w:before="120" w:after="120"/>
              <w:jc w:val="center"/>
              <w:rPr>
                <w:lang w:eastAsia="en-US"/>
              </w:rPr>
            </w:pPr>
          </w:p>
        </w:tc>
        <w:tc>
          <w:tcPr>
            <w:tcW w:w="4078" w:type="dxa"/>
          </w:tcPr>
          <w:p w:rsidR="00A57801" w:rsidRPr="00A57801" w:rsidRDefault="00A57801" w:rsidP="00A57801">
            <w:pPr>
              <w:suppressAutoHyphens w:val="0"/>
              <w:spacing w:before="120" w:after="120"/>
              <w:jc w:val="center"/>
              <w:rPr>
                <w:lang w:eastAsia="en-US"/>
              </w:rPr>
            </w:pPr>
          </w:p>
        </w:tc>
      </w:tr>
      <w:tr w:rsidR="00A57801" w:rsidRPr="00A57801" w:rsidTr="001D18AA">
        <w:trPr>
          <w:cantSplit/>
        </w:trPr>
        <w:tc>
          <w:tcPr>
            <w:tcW w:w="2160" w:type="dxa"/>
          </w:tcPr>
          <w:p w:rsidR="00A57801" w:rsidRPr="00A57801" w:rsidRDefault="00A57801" w:rsidP="00A57801">
            <w:pPr>
              <w:suppressAutoHyphens w:val="0"/>
              <w:spacing w:before="120" w:after="120"/>
              <w:jc w:val="center"/>
              <w:rPr>
                <w:lang w:eastAsia="en-US"/>
              </w:rPr>
            </w:pPr>
            <w:r w:rsidRPr="00A57801">
              <w:rPr>
                <w:lang w:eastAsia="en-US"/>
              </w:rPr>
              <w:t>...</w:t>
            </w:r>
          </w:p>
        </w:tc>
        <w:tc>
          <w:tcPr>
            <w:tcW w:w="2520" w:type="dxa"/>
          </w:tcPr>
          <w:p w:rsidR="00A57801" w:rsidRPr="00A57801" w:rsidRDefault="00A57801" w:rsidP="00A57801">
            <w:pPr>
              <w:suppressAutoHyphens w:val="0"/>
              <w:spacing w:before="120" w:after="120"/>
              <w:jc w:val="center"/>
              <w:rPr>
                <w:lang w:eastAsia="en-US"/>
              </w:rPr>
            </w:pPr>
          </w:p>
        </w:tc>
        <w:tc>
          <w:tcPr>
            <w:tcW w:w="1980" w:type="dxa"/>
          </w:tcPr>
          <w:p w:rsidR="00A57801" w:rsidRPr="00A57801" w:rsidRDefault="00A57801" w:rsidP="00A57801">
            <w:pPr>
              <w:suppressAutoHyphens w:val="0"/>
              <w:spacing w:before="120" w:after="120"/>
              <w:jc w:val="center"/>
              <w:rPr>
                <w:lang w:eastAsia="en-US"/>
              </w:rPr>
            </w:pPr>
          </w:p>
        </w:tc>
        <w:tc>
          <w:tcPr>
            <w:tcW w:w="3122" w:type="dxa"/>
          </w:tcPr>
          <w:p w:rsidR="00A57801" w:rsidRPr="00A57801" w:rsidRDefault="00A57801" w:rsidP="00A57801">
            <w:pPr>
              <w:suppressAutoHyphens w:val="0"/>
              <w:spacing w:before="120" w:after="120"/>
              <w:jc w:val="center"/>
              <w:rPr>
                <w:lang w:eastAsia="en-US"/>
              </w:rPr>
            </w:pPr>
          </w:p>
        </w:tc>
        <w:tc>
          <w:tcPr>
            <w:tcW w:w="4078" w:type="dxa"/>
          </w:tcPr>
          <w:p w:rsidR="00A57801" w:rsidRPr="00A57801" w:rsidRDefault="00A57801" w:rsidP="00A57801">
            <w:pPr>
              <w:suppressAutoHyphens w:val="0"/>
              <w:spacing w:before="120" w:after="120"/>
              <w:jc w:val="center"/>
              <w:rPr>
                <w:lang w:eastAsia="en-US"/>
              </w:rPr>
            </w:pPr>
          </w:p>
        </w:tc>
      </w:tr>
    </w:tbl>
    <w:p w:rsidR="00A57801" w:rsidRPr="00A57801" w:rsidRDefault="00A57801" w:rsidP="00A57801">
      <w:pPr>
        <w:suppressAutoHyphens w:val="0"/>
        <w:ind w:left="5040" w:firstLine="720"/>
        <w:jc w:val="both"/>
        <w:rPr>
          <w:lang w:eastAsia="en-US"/>
        </w:rPr>
      </w:pPr>
    </w:p>
    <w:p w:rsidR="00A57801" w:rsidRPr="00A57801" w:rsidRDefault="00A57801" w:rsidP="00A57801">
      <w:pPr>
        <w:suppressAutoHyphens w:val="0"/>
        <w:ind w:left="5040" w:firstLine="720"/>
        <w:jc w:val="both"/>
        <w:rPr>
          <w:lang w:eastAsia="en-US"/>
        </w:rPr>
      </w:pPr>
    </w:p>
    <w:tbl>
      <w:tblPr>
        <w:tblW w:w="9819" w:type="dxa"/>
        <w:tblLook w:val="0000" w:firstRow="0" w:lastRow="0" w:firstColumn="0" w:lastColumn="0" w:noHBand="0" w:noVBand="0"/>
      </w:tblPr>
      <w:tblGrid>
        <w:gridCol w:w="3594"/>
        <w:gridCol w:w="6225"/>
      </w:tblGrid>
      <w:tr w:rsidR="00A57801" w:rsidRPr="00A57801" w:rsidTr="001F7B81">
        <w:tc>
          <w:tcPr>
            <w:tcW w:w="3594" w:type="dxa"/>
          </w:tcPr>
          <w:p w:rsidR="00A57801" w:rsidRPr="00A57801" w:rsidRDefault="00A57801" w:rsidP="00A57801">
            <w:pPr>
              <w:tabs>
                <w:tab w:val="center" w:pos="4153"/>
                <w:tab w:val="right" w:pos="8306"/>
              </w:tabs>
              <w:suppressAutoHyphens w:val="0"/>
              <w:jc w:val="both"/>
              <w:rPr>
                <w:lang w:eastAsia="en-US"/>
              </w:rPr>
            </w:pPr>
            <w:r w:rsidRPr="00A57801">
              <w:rPr>
                <w:lang w:eastAsia="en-US"/>
              </w:rPr>
              <w:t>Pretendenta nosaukums:</w:t>
            </w:r>
          </w:p>
        </w:tc>
        <w:tc>
          <w:tcPr>
            <w:tcW w:w="6225" w:type="dxa"/>
            <w:tcBorders>
              <w:bottom w:val="dotted" w:sz="4" w:space="0" w:color="auto"/>
            </w:tcBorders>
          </w:tcPr>
          <w:p w:rsidR="00A57801" w:rsidRPr="00A57801" w:rsidRDefault="00A57801" w:rsidP="00A57801">
            <w:pPr>
              <w:tabs>
                <w:tab w:val="center" w:pos="4153"/>
                <w:tab w:val="right" w:pos="8306"/>
              </w:tabs>
              <w:suppressAutoHyphens w:val="0"/>
              <w:jc w:val="both"/>
              <w:rPr>
                <w:lang w:eastAsia="en-US"/>
              </w:rPr>
            </w:pPr>
          </w:p>
        </w:tc>
      </w:tr>
      <w:tr w:rsidR="00A57801" w:rsidRPr="00A57801" w:rsidTr="001F7B81">
        <w:tc>
          <w:tcPr>
            <w:tcW w:w="3594" w:type="dxa"/>
          </w:tcPr>
          <w:p w:rsidR="00A57801" w:rsidRPr="00A57801" w:rsidRDefault="00A57801" w:rsidP="00A57801">
            <w:pPr>
              <w:tabs>
                <w:tab w:val="center" w:pos="4153"/>
                <w:tab w:val="right" w:pos="8306"/>
              </w:tabs>
              <w:suppressAutoHyphens w:val="0"/>
              <w:rPr>
                <w:lang w:eastAsia="en-US"/>
              </w:rPr>
            </w:pPr>
            <w:r w:rsidRPr="00A57801">
              <w:rPr>
                <w:lang w:eastAsia="en-US"/>
              </w:rPr>
              <w:t>Pilnvarotās personas vārds, uzvārds, amats:</w:t>
            </w:r>
          </w:p>
        </w:tc>
        <w:tc>
          <w:tcPr>
            <w:tcW w:w="6225" w:type="dxa"/>
            <w:tcBorders>
              <w:top w:val="dotted" w:sz="4" w:space="0" w:color="auto"/>
              <w:bottom w:val="dotted" w:sz="4" w:space="0" w:color="auto"/>
            </w:tcBorders>
            <w:vAlign w:val="bottom"/>
          </w:tcPr>
          <w:p w:rsidR="00A57801" w:rsidRPr="00A57801" w:rsidRDefault="00A57801" w:rsidP="00A57801">
            <w:pPr>
              <w:tabs>
                <w:tab w:val="center" w:pos="4153"/>
                <w:tab w:val="right" w:pos="8306"/>
              </w:tabs>
              <w:suppressAutoHyphens w:val="0"/>
              <w:rPr>
                <w:lang w:eastAsia="en-US"/>
              </w:rPr>
            </w:pPr>
          </w:p>
        </w:tc>
      </w:tr>
      <w:tr w:rsidR="00A57801" w:rsidRPr="00A57801" w:rsidTr="001F7B81">
        <w:tc>
          <w:tcPr>
            <w:tcW w:w="3594" w:type="dxa"/>
          </w:tcPr>
          <w:p w:rsidR="00A57801" w:rsidRPr="00A57801" w:rsidRDefault="00A57801" w:rsidP="00A57801">
            <w:pPr>
              <w:tabs>
                <w:tab w:val="center" w:pos="4153"/>
                <w:tab w:val="right" w:pos="8306"/>
              </w:tabs>
              <w:suppressAutoHyphens w:val="0"/>
              <w:jc w:val="both"/>
              <w:rPr>
                <w:lang w:eastAsia="en-US"/>
              </w:rPr>
            </w:pPr>
            <w:r w:rsidRPr="00A57801">
              <w:rPr>
                <w:lang w:eastAsia="en-US"/>
              </w:rPr>
              <w:t>Pilnvarotās personas paraksts:</w:t>
            </w:r>
          </w:p>
        </w:tc>
        <w:tc>
          <w:tcPr>
            <w:tcW w:w="6225" w:type="dxa"/>
            <w:tcBorders>
              <w:top w:val="dotted" w:sz="4" w:space="0" w:color="auto"/>
              <w:bottom w:val="dotted" w:sz="4" w:space="0" w:color="auto"/>
            </w:tcBorders>
          </w:tcPr>
          <w:p w:rsidR="00A57801" w:rsidRPr="00A57801" w:rsidRDefault="00A57801" w:rsidP="00A57801">
            <w:pPr>
              <w:tabs>
                <w:tab w:val="center" w:pos="4153"/>
                <w:tab w:val="right" w:pos="8306"/>
              </w:tabs>
              <w:suppressAutoHyphens w:val="0"/>
              <w:jc w:val="both"/>
              <w:rPr>
                <w:lang w:eastAsia="en-US"/>
              </w:rPr>
            </w:pPr>
          </w:p>
        </w:tc>
      </w:tr>
      <w:tr w:rsidR="00A57801" w:rsidRPr="00A57801" w:rsidTr="001F7B81">
        <w:tc>
          <w:tcPr>
            <w:tcW w:w="3594" w:type="dxa"/>
          </w:tcPr>
          <w:p w:rsidR="00A57801" w:rsidRPr="00A57801" w:rsidRDefault="00A57801" w:rsidP="00A57801">
            <w:pPr>
              <w:tabs>
                <w:tab w:val="center" w:pos="4153"/>
                <w:tab w:val="right" w:pos="8306"/>
              </w:tabs>
              <w:suppressAutoHyphens w:val="0"/>
              <w:jc w:val="both"/>
              <w:rPr>
                <w:lang w:eastAsia="en-US"/>
              </w:rPr>
            </w:pPr>
            <w:r w:rsidRPr="00A57801">
              <w:rPr>
                <w:lang w:eastAsia="en-US"/>
              </w:rPr>
              <w:t>z.v.</w:t>
            </w:r>
          </w:p>
        </w:tc>
        <w:tc>
          <w:tcPr>
            <w:tcW w:w="6225" w:type="dxa"/>
            <w:tcBorders>
              <w:top w:val="dotted" w:sz="4" w:space="0" w:color="auto"/>
              <w:bottom w:val="dotted" w:sz="4" w:space="0" w:color="auto"/>
            </w:tcBorders>
          </w:tcPr>
          <w:p w:rsidR="00A57801" w:rsidRPr="00A57801" w:rsidRDefault="00A57801" w:rsidP="00A57801">
            <w:pPr>
              <w:tabs>
                <w:tab w:val="center" w:pos="4153"/>
                <w:tab w:val="right" w:pos="8306"/>
              </w:tabs>
              <w:suppressAutoHyphens w:val="0"/>
              <w:jc w:val="both"/>
              <w:rPr>
                <w:lang w:eastAsia="en-US"/>
              </w:rPr>
            </w:pPr>
          </w:p>
        </w:tc>
      </w:tr>
    </w:tbl>
    <w:p w:rsidR="00A57801" w:rsidRDefault="00A57801" w:rsidP="00A57801">
      <w:pPr>
        <w:suppressAutoHyphens w:val="0"/>
        <w:jc w:val="both"/>
        <w:rPr>
          <w:i/>
          <w:lang w:eastAsia="en-US"/>
        </w:rPr>
        <w:sectPr w:rsidR="00A57801" w:rsidSect="008602FE">
          <w:type w:val="nextColumn"/>
          <w:pgSz w:w="16838" w:h="11906" w:orient="landscape" w:code="9"/>
          <w:pgMar w:top="1134" w:right="851" w:bottom="1134" w:left="1134" w:header="709" w:footer="709" w:gutter="0"/>
          <w:cols w:space="708"/>
          <w:docGrid w:linePitch="360"/>
        </w:sectPr>
      </w:pPr>
    </w:p>
    <w:p w:rsidR="00A57801" w:rsidRPr="00EE7AD3" w:rsidRDefault="00A57801" w:rsidP="0006449C">
      <w:pPr>
        <w:pStyle w:val="Heading2"/>
      </w:pPr>
      <w:bookmarkStart w:id="93" w:name="_Toc413328855"/>
      <w:bookmarkStart w:id="94" w:name="_Toc413328899"/>
      <w:bookmarkStart w:id="95" w:name="_Toc430634816"/>
      <w:r w:rsidRPr="00EE7AD3">
        <w:lastRenderedPageBreak/>
        <w:t>pielikums</w:t>
      </w:r>
      <w:bookmarkEnd w:id="93"/>
      <w:bookmarkEnd w:id="94"/>
      <w:bookmarkEnd w:id="95"/>
    </w:p>
    <w:p w:rsidR="00091BF0" w:rsidRPr="004A2AE2" w:rsidRDefault="00091BF0" w:rsidP="00091BF0">
      <w:pPr>
        <w:pStyle w:val="Heading2"/>
        <w:numPr>
          <w:ilvl w:val="0"/>
          <w:numId w:val="0"/>
        </w:numPr>
        <w:ind w:left="5940"/>
      </w:pPr>
      <w:bookmarkStart w:id="96" w:name="_Toc430634817"/>
      <w:bookmarkStart w:id="97" w:name="_Toc143073748"/>
      <w:bookmarkStart w:id="98" w:name="_Toc188410779"/>
      <w:bookmarkStart w:id="99" w:name="_Toc267042659"/>
      <w:r w:rsidRPr="00091BF0">
        <w:rPr>
          <w:b w:val="0"/>
        </w:rPr>
        <w:t>Iepirkuma Nr.</w:t>
      </w:r>
      <w:r w:rsidRPr="004A2AE2">
        <w:t xml:space="preserve"> ONP 201</w:t>
      </w:r>
      <w:r>
        <w:t>5</w:t>
      </w:r>
      <w:r w:rsidRPr="004A2AE2">
        <w:t>/</w:t>
      </w:r>
      <w:r w:rsidR="006C0B40">
        <w:t>35</w:t>
      </w:r>
      <w:r>
        <w:t xml:space="preserve"> nolikumam</w:t>
      </w:r>
      <w:bookmarkEnd w:id="96"/>
    </w:p>
    <w:p w:rsidR="00091BF0" w:rsidRDefault="00091BF0" w:rsidP="00A57801">
      <w:pPr>
        <w:suppressAutoHyphens w:val="0"/>
        <w:spacing w:before="120"/>
        <w:jc w:val="center"/>
        <w:rPr>
          <w:b/>
          <w:szCs w:val="28"/>
          <w:lang w:eastAsia="en-US"/>
        </w:rPr>
      </w:pPr>
    </w:p>
    <w:p w:rsidR="00A57801" w:rsidRPr="00DC5614" w:rsidRDefault="00DC5614" w:rsidP="00A57801">
      <w:pPr>
        <w:suppressAutoHyphens w:val="0"/>
        <w:spacing w:before="120"/>
        <w:jc w:val="center"/>
        <w:rPr>
          <w:b/>
          <w:szCs w:val="28"/>
          <w:lang w:eastAsia="en-US"/>
        </w:rPr>
      </w:pPr>
      <w:r w:rsidRPr="00DC5614">
        <w:rPr>
          <w:b/>
          <w:szCs w:val="28"/>
          <w:lang w:eastAsia="en-US"/>
        </w:rPr>
        <w:t>INFORMĀCIJA PAR PRETENDENTA PIEREDZI</w:t>
      </w:r>
      <w:bookmarkEnd w:id="97"/>
      <w:bookmarkEnd w:id="98"/>
      <w:bookmarkEnd w:id="99"/>
    </w:p>
    <w:p w:rsidR="00A57801" w:rsidRPr="001D18AA" w:rsidRDefault="00A57801" w:rsidP="00A57801">
      <w:pPr>
        <w:suppressAutoHyphens w:val="0"/>
        <w:spacing w:before="120" w:after="120"/>
        <w:jc w:val="center"/>
        <w:rPr>
          <w:b/>
          <w:i/>
          <w:lang w:eastAsia="en-US"/>
        </w:rPr>
      </w:pPr>
      <w:r w:rsidRPr="001D18AA">
        <w:rPr>
          <w:i/>
          <w:lang w:eastAsia="en-US"/>
        </w:rPr>
        <w:t xml:space="preserve">Iepirkumam </w:t>
      </w:r>
      <w:r w:rsidRPr="001D18AA">
        <w:rPr>
          <w:b/>
          <w:i/>
          <w:lang w:eastAsia="en-US"/>
        </w:rPr>
        <w:t>„</w:t>
      </w:r>
      <w:r w:rsidR="00163607" w:rsidRPr="00163607">
        <w:rPr>
          <w:b/>
          <w:bCs/>
          <w:i/>
          <w:iCs/>
          <w:lang w:eastAsia="en-US"/>
        </w:rPr>
        <w:t>Toneru un kartridžu piegāde Olaines novada pašvaldības vajadzībām</w:t>
      </w:r>
      <w:r w:rsidRPr="001D18AA">
        <w:rPr>
          <w:b/>
          <w:i/>
          <w:lang w:eastAsia="en-US"/>
        </w:rPr>
        <w:t>”</w:t>
      </w:r>
    </w:p>
    <w:p w:rsidR="00E46BA3" w:rsidRPr="00A57801" w:rsidRDefault="00E46BA3" w:rsidP="00E46BA3">
      <w:pPr>
        <w:tabs>
          <w:tab w:val="left" w:pos="1620"/>
        </w:tabs>
        <w:suppressAutoHyphens w:val="0"/>
        <w:jc w:val="both"/>
        <w:rPr>
          <w:i/>
          <w:iCs/>
          <w:u w:val="single"/>
          <w:lang w:eastAsia="en-US"/>
        </w:rPr>
      </w:pPr>
      <w:r>
        <w:rPr>
          <w:i/>
          <w:iCs/>
          <w:lang w:eastAsia="en-US"/>
        </w:rPr>
        <w:tab/>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3261"/>
        <w:gridCol w:w="1842"/>
        <w:gridCol w:w="2410"/>
        <w:gridCol w:w="3260"/>
        <w:gridCol w:w="2410"/>
      </w:tblGrid>
      <w:tr w:rsidR="000A0449" w:rsidRPr="00A57801" w:rsidTr="000A0449">
        <w:tc>
          <w:tcPr>
            <w:tcW w:w="1242" w:type="dxa"/>
            <w:shd w:val="clear" w:color="auto" w:fill="auto"/>
            <w:vAlign w:val="center"/>
          </w:tcPr>
          <w:p w:rsidR="000A0449" w:rsidRPr="00A57801" w:rsidRDefault="000A0449" w:rsidP="00A57801">
            <w:pPr>
              <w:suppressAutoHyphens w:val="0"/>
              <w:jc w:val="center"/>
              <w:rPr>
                <w:b/>
                <w:lang w:eastAsia="en-US"/>
              </w:rPr>
            </w:pPr>
            <w:r w:rsidRPr="00A57801">
              <w:rPr>
                <w:b/>
                <w:lang w:eastAsia="en-US"/>
              </w:rPr>
              <w:t>Pasūtītājs</w:t>
            </w:r>
          </w:p>
        </w:tc>
        <w:tc>
          <w:tcPr>
            <w:tcW w:w="3261" w:type="dxa"/>
            <w:shd w:val="clear" w:color="auto" w:fill="auto"/>
            <w:vAlign w:val="center"/>
          </w:tcPr>
          <w:p w:rsidR="000A0449" w:rsidRPr="00A57801" w:rsidRDefault="000A0449" w:rsidP="00A57801">
            <w:pPr>
              <w:suppressAutoHyphens w:val="0"/>
              <w:jc w:val="center"/>
              <w:rPr>
                <w:b/>
                <w:lang w:eastAsia="en-US"/>
              </w:rPr>
            </w:pPr>
            <w:r w:rsidRPr="00B76BF8">
              <w:rPr>
                <w:b/>
              </w:rPr>
              <w:t>Piegādes līguma darbības laiks, pretendenta statuss (galvenais piegādātājs vai apakšuzņēmējs)</w:t>
            </w:r>
          </w:p>
        </w:tc>
        <w:tc>
          <w:tcPr>
            <w:tcW w:w="1842" w:type="dxa"/>
            <w:shd w:val="clear" w:color="auto" w:fill="auto"/>
            <w:vAlign w:val="center"/>
          </w:tcPr>
          <w:p w:rsidR="000A0449" w:rsidRPr="00A57801" w:rsidRDefault="000A0449" w:rsidP="000A0449">
            <w:pPr>
              <w:suppressAutoHyphens w:val="0"/>
              <w:jc w:val="center"/>
              <w:rPr>
                <w:b/>
                <w:lang w:eastAsia="en-US"/>
              </w:rPr>
            </w:pPr>
            <w:r w:rsidRPr="00B76BF8">
              <w:rPr>
                <w:b/>
              </w:rPr>
              <w:t>Piegādātā prece, to apjoms</w:t>
            </w:r>
            <w:r>
              <w:rPr>
                <w:b/>
              </w:rPr>
              <w:t>,</w:t>
            </w:r>
            <w:r w:rsidRPr="00B76BF8">
              <w:rPr>
                <w:b/>
              </w:rPr>
              <w:t xml:space="preserve"> </w:t>
            </w:r>
            <w:r>
              <w:rPr>
                <w:b/>
              </w:rPr>
              <w:t>EUR</w:t>
            </w:r>
          </w:p>
        </w:tc>
        <w:tc>
          <w:tcPr>
            <w:tcW w:w="2410" w:type="dxa"/>
            <w:shd w:val="clear" w:color="auto" w:fill="auto"/>
            <w:vAlign w:val="center"/>
          </w:tcPr>
          <w:p w:rsidR="000A0449" w:rsidRPr="00A57801" w:rsidRDefault="000A0449" w:rsidP="001D18AA">
            <w:pPr>
              <w:suppressAutoHyphens w:val="0"/>
              <w:jc w:val="center"/>
              <w:rPr>
                <w:b/>
                <w:lang w:eastAsia="en-US"/>
              </w:rPr>
            </w:pPr>
            <w:r w:rsidRPr="00A57801">
              <w:rPr>
                <w:b/>
                <w:lang w:eastAsia="en-US"/>
              </w:rPr>
              <w:t xml:space="preserve">Pašu spēkiem veiktais </w:t>
            </w:r>
            <w:r>
              <w:rPr>
                <w:b/>
                <w:lang w:eastAsia="en-US"/>
              </w:rPr>
              <w:t>darbu</w:t>
            </w:r>
            <w:r w:rsidRPr="00A57801">
              <w:rPr>
                <w:b/>
                <w:lang w:eastAsia="en-US"/>
              </w:rPr>
              <w:t xml:space="preserve"> apjoms, %</w:t>
            </w:r>
          </w:p>
        </w:tc>
        <w:tc>
          <w:tcPr>
            <w:tcW w:w="3260" w:type="dxa"/>
            <w:shd w:val="clear" w:color="auto" w:fill="auto"/>
            <w:vAlign w:val="center"/>
          </w:tcPr>
          <w:p w:rsidR="000A0449" w:rsidRPr="00A57801" w:rsidRDefault="000A0449" w:rsidP="000A0449">
            <w:pPr>
              <w:suppressAutoHyphens w:val="0"/>
              <w:jc w:val="center"/>
              <w:rPr>
                <w:b/>
                <w:lang w:eastAsia="en-US"/>
              </w:rPr>
            </w:pPr>
            <w:r w:rsidRPr="00A57801">
              <w:rPr>
                <w:b/>
                <w:lang w:eastAsia="en-US"/>
              </w:rPr>
              <w:t xml:space="preserve">Piezīmes (norādīt, vai </w:t>
            </w:r>
            <w:r>
              <w:rPr>
                <w:b/>
                <w:lang w:eastAsia="en-US"/>
              </w:rPr>
              <w:t>piegāde</w:t>
            </w:r>
            <w:r w:rsidRPr="00A57801">
              <w:rPr>
                <w:b/>
                <w:lang w:eastAsia="en-US"/>
              </w:rPr>
              <w:t xml:space="preserve"> veikt</w:t>
            </w:r>
            <w:r>
              <w:rPr>
                <w:b/>
                <w:lang w:eastAsia="en-US"/>
              </w:rPr>
              <w:t>a</w:t>
            </w:r>
            <w:r w:rsidRPr="00A57801">
              <w:rPr>
                <w:b/>
                <w:lang w:eastAsia="en-US"/>
              </w:rPr>
              <w:t xml:space="preserve"> atbilstoši normatīviem un pienācīgi pabeigt</w:t>
            </w:r>
            <w:r>
              <w:rPr>
                <w:b/>
                <w:lang w:eastAsia="en-US"/>
              </w:rPr>
              <w:t>a</w:t>
            </w:r>
            <w:r w:rsidRPr="00A57801">
              <w:rPr>
                <w:b/>
                <w:lang w:eastAsia="en-US"/>
              </w:rPr>
              <w:t xml:space="preserve">) </w:t>
            </w:r>
          </w:p>
        </w:tc>
        <w:tc>
          <w:tcPr>
            <w:tcW w:w="2410" w:type="dxa"/>
            <w:shd w:val="clear" w:color="auto" w:fill="auto"/>
            <w:vAlign w:val="center"/>
          </w:tcPr>
          <w:p w:rsidR="003B2695" w:rsidRDefault="000A0449" w:rsidP="00A57801">
            <w:pPr>
              <w:suppressAutoHyphens w:val="0"/>
              <w:jc w:val="center"/>
              <w:rPr>
                <w:b/>
                <w:lang w:eastAsia="en-US"/>
              </w:rPr>
            </w:pPr>
            <w:r w:rsidRPr="00A57801">
              <w:rPr>
                <w:b/>
                <w:lang w:eastAsia="en-US"/>
              </w:rPr>
              <w:t xml:space="preserve">Pasūtītāju </w:t>
            </w:r>
          </w:p>
          <w:p w:rsidR="000A0449" w:rsidRPr="00A57801" w:rsidRDefault="000A0449" w:rsidP="00A57801">
            <w:pPr>
              <w:suppressAutoHyphens w:val="0"/>
              <w:jc w:val="center"/>
              <w:rPr>
                <w:b/>
                <w:lang w:eastAsia="en-US"/>
              </w:rPr>
            </w:pPr>
            <w:r>
              <w:rPr>
                <w:b/>
                <w:lang w:eastAsia="en-US"/>
              </w:rPr>
              <w:t>kontaktin</w:t>
            </w:r>
            <w:r w:rsidRPr="00A57801">
              <w:rPr>
                <w:b/>
                <w:lang w:eastAsia="en-US"/>
              </w:rPr>
              <w:t xml:space="preserve">formācija </w:t>
            </w:r>
          </w:p>
        </w:tc>
      </w:tr>
      <w:tr w:rsidR="000A0449" w:rsidRPr="00A57801" w:rsidTr="000A0449">
        <w:tc>
          <w:tcPr>
            <w:tcW w:w="14425" w:type="dxa"/>
            <w:gridSpan w:val="6"/>
            <w:shd w:val="clear" w:color="auto" w:fill="auto"/>
            <w:vAlign w:val="center"/>
          </w:tcPr>
          <w:p w:rsidR="000A0449" w:rsidRPr="00A57801" w:rsidRDefault="004D7E64" w:rsidP="001D18AA">
            <w:pPr>
              <w:suppressAutoHyphens w:val="0"/>
              <w:jc w:val="center"/>
              <w:rPr>
                <w:lang w:eastAsia="en-US"/>
              </w:rPr>
            </w:pPr>
            <w:r>
              <w:rPr>
                <w:lang w:eastAsia="en-US"/>
              </w:rPr>
              <w:t>2012</w:t>
            </w:r>
            <w:r w:rsidR="000A0449">
              <w:rPr>
                <w:lang w:eastAsia="en-US"/>
              </w:rPr>
              <w:t>.gads</w:t>
            </w:r>
          </w:p>
        </w:tc>
      </w:tr>
      <w:tr w:rsidR="000A0449" w:rsidRPr="00A57801" w:rsidTr="000A0449">
        <w:tc>
          <w:tcPr>
            <w:tcW w:w="1242" w:type="dxa"/>
            <w:shd w:val="clear" w:color="auto" w:fill="auto"/>
            <w:vAlign w:val="center"/>
          </w:tcPr>
          <w:p w:rsidR="000A0449" w:rsidRPr="00A57801" w:rsidRDefault="000A0449" w:rsidP="00E46BA3">
            <w:pPr>
              <w:suppressAutoHyphens w:val="0"/>
              <w:rPr>
                <w:lang w:eastAsia="en-US"/>
              </w:rPr>
            </w:pPr>
            <w:r>
              <w:rPr>
                <w:lang w:eastAsia="en-US"/>
              </w:rPr>
              <w:t>...</w:t>
            </w:r>
          </w:p>
        </w:tc>
        <w:tc>
          <w:tcPr>
            <w:tcW w:w="3261" w:type="dxa"/>
            <w:shd w:val="clear" w:color="auto" w:fill="auto"/>
            <w:vAlign w:val="center"/>
          </w:tcPr>
          <w:p w:rsidR="000A0449" w:rsidRPr="00A57801" w:rsidRDefault="000A0449" w:rsidP="00A57801">
            <w:pPr>
              <w:suppressAutoHyphens w:val="0"/>
              <w:jc w:val="center"/>
              <w:rPr>
                <w:lang w:eastAsia="en-US"/>
              </w:rPr>
            </w:pPr>
          </w:p>
        </w:tc>
        <w:tc>
          <w:tcPr>
            <w:tcW w:w="1842" w:type="dxa"/>
            <w:shd w:val="clear" w:color="auto" w:fill="auto"/>
            <w:vAlign w:val="center"/>
          </w:tcPr>
          <w:p w:rsidR="000A0449" w:rsidRPr="00A57801" w:rsidRDefault="000A0449" w:rsidP="00A57801">
            <w:pPr>
              <w:suppressAutoHyphens w:val="0"/>
              <w:jc w:val="center"/>
              <w:rPr>
                <w:lang w:eastAsia="en-US"/>
              </w:rPr>
            </w:pPr>
          </w:p>
        </w:tc>
        <w:tc>
          <w:tcPr>
            <w:tcW w:w="2410" w:type="dxa"/>
            <w:shd w:val="clear" w:color="auto" w:fill="auto"/>
            <w:vAlign w:val="center"/>
          </w:tcPr>
          <w:p w:rsidR="000A0449" w:rsidRPr="00A57801" w:rsidRDefault="000A0449" w:rsidP="00A57801">
            <w:pPr>
              <w:suppressAutoHyphens w:val="0"/>
              <w:jc w:val="center"/>
              <w:rPr>
                <w:lang w:eastAsia="en-US"/>
              </w:rPr>
            </w:pPr>
          </w:p>
        </w:tc>
        <w:tc>
          <w:tcPr>
            <w:tcW w:w="3260" w:type="dxa"/>
            <w:shd w:val="clear" w:color="auto" w:fill="auto"/>
            <w:vAlign w:val="center"/>
          </w:tcPr>
          <w:p w:rsidR="000A0449" w:rsidRPr="00A57801" w:rsidRDefault="000A0449" w:rsidP="00A57801">
            <w:pPr>
              <w:suppressAutoHyphens w:val="0"/>
              <w:jc w:val="center"/>
              <w:rPr>
                <w:lang w:eastAsia="en-US"/>
              </w:rPr>
            </w:pPr>
          </w:p>
        </w:tc>
        <w:tc>
          <w:tcPr>
            <w:tcW w:w="2410" w:type="dxa"/>
            <w:shd w:val="clear" w:color="auto" w:fill="auto"/>
            <w:vAlign w:val="center"/>
          </w:tcPr>
          <w:p w:rsidR="000A0449" w:rsidRPr="00A57801" w:rsidRDefault="000A0449" w:rsidP="00A57801">
            <w:pPr>
              <w:suppressAutoHyphens w:val="0"/>
              <w:jc w:val="center"/>
              <w:rPr>
                <w:lang w:eastAsia="en-US"/>
              </w:rPr>
            </w:pPr>
          </w:p>
        </w:tc>
      </w:tr>
      <w:tr w:rsidR="000A0449" w:rsidRPr="00A57801" w:rsidTr="000A0449">
        <w:tc>
          <w:tcPr>
            <w:tcW w:w="14425" w:type="dxa"/>
            <w:gridSpan w:val="6"/>
            <w:shd w:val="clear" w:color="auto" w:fill="auto"/>
            <w:vAlign w:val="center"/>
          </w:tcPr>
          <w:p w:rsidR="000A0449" w:rsidRPr="00A57801" w:rsidRDefault="000A0449" w:rsidP="001D18AA">
            <w:pPr>
              <w:suppressAutoHyphens w:val="0"/>
              <w:jc w:val="center"/>
              <w:rPr>
                <w:lang w:eastAsia="en-US"/>
              </w:rPr>
            </w:pPr>
            <w:r w:rsidRPr="00A57801">
              <w:rPr>
                <w:lang w:eastAsia="en-US"/>
              </w:rPr>
              <w:t>201</w:t>
            </w:r>
            <w:r w:rsidR="004D7E64">
              <w:rPr>
                <w:lang w:eastAsia="en-US"/>
              </w:rPr>
              <w:t>3</w:t>
            </w:r>
            <w:r w:rsidRPr="00A57801">
              <w:rPr>
                <w:lang w:eastAsia="en-US"/>
              </w:rPr>
              <w:t>.gads</w:t>
            </w:r>
          </w:p>
        </w:tc>
      </w:tr>
      <w:tr w:rsidR="000A0449" w:rsidRPr="00A57801" w:rsidTr="000A0449">
        <w:tc>
          <w:tcPr>
            <w:tcW w:w="1242" w:type="dxa"/>
            <w:shd w:val="clear" w:color="auto" w:fill="auto"/>
          </w:tcPr>
          <w:p w:rsidR="000A0449" w:rsidRPr="00A57801" w:rsidRDefault="000A0449" w:rsidP="00A57801">
            <w:pPr>
              <w:suppressAutoHyphens w:val="0"/>
              <w:rPr>
                <w:lang w:eastAsia="en-US"/>
              </w:rPr>
            </w:pPr>
            <w:r w:rsidRPr="00A57801">
              <w:rPr>
                <w:lang w:eastAsia="en-US"/>
              </w:rPr>
              <w:t>...</w:t>
            </w:r>
          </w:p>
        </w:tc>
        <w:tc>
          <w:tcPr>
            <w:tcW w:w="3261" w:type="dxa"/>
            <w:shd w:val="clear" w:color="auto" w:fill="auto"/>
          </w:tcPr>
          <w:p w:rsidR="000A0449" w:rsidRPr="00A57801" w:rsidRDefault="000A0449" w:rsidP="00A57801">
            <w:pPr>
              <w:suppressAutoHyphens w:val="0"/>
              <w:rPr>
                <w:lang w:eastAsia="en-US"/>
              </w:rPr>
            </w:pPr>
          </w:p>
        </w:tc>
        <w:tc>
          <w:tcPr>
            <w:tcW w:w="1842" w:type="dxa"/>
            <w:shd w:val="clear" w:color="auto" w:fill="auto"/>
          </w:tcPr>
          <w:p w:rsidR="000A0449" w:rsidRPr="00A57801" w:rsidRDefault="000A0449" w:rsidP="00A57801">
            <w:pPr>
              <w:suppressAutoHyphens w:val="0"/>
              <w:rPr>
                <w:lang w:eastAsia="en-US"/>
              </w:rPr>
            </w:pPr>
          </w:p>
        </w:tc>
        <w:tc>
          <w:tcPr>
            <w:tcW w:w="2410" w:type="dxa"/>
            <w:shd w:val="clear" w:color="auto" w:fill="auto"/>
          </w:tcPr>
          <w:p w:rsidR="000A0449" w:rsidRPr="00A57801" w:rsidRDefault="000A0449" w:rsidP="00A57801">
            <w:pPr>
              <w:suppressAutoHyphens w:val="0"/>
              <w:rPr>
                <w:lang w:eastAsia="en-US"/>
              </w:rPr>
            </w:pPr>
          </w:p>
        </w:tc>
        <w:tc>
          <w:tcPr>
            <w:tcW w:w="3260" w:type="dxa"/>
            <w:shd w:val="clear" w:color="auto" w:fill="auto"/>
          </w:tcPr>
          <w:p w:rsidR="000A0449" w:rsidRPr="00A57801" w:rsidRDefault="000A0449" w:rsidP="00A57801">
            <w:pPr>
              <w:suppressAutoHyphens w:val="0"/>
              <w:rPr>
                <w:lang w:eastAsia="en-US"/>
              </w:rPr>
            </w:pPr>
          </w:p>
        </w:tc>
        <w:tc>
          <w:tcPr>
            <w:tcW w:w="2410" w:type="dxa"/>
            <w:shd w:val="clear" w:color="auto" w:fill="auto"/>
          </w:tcPr>
          <w:p w:rsidR="000A0449" w:rsidRPr="00A57801" w:rsidRDefault="000A0449" w:rsidP="00A57801">
            <w:pPr>
              <w:suppressAutoHyphens w:val="0"/>
              <w:rPr>
                <w:lang w:eastAsia="en-US"/>
              </w:rPr>
            </w:pPr>
          </w:p>
        </w:tc>
      </w:tr>
      <w:tr w:rsidR="000A0449" w:rsidRPr="00A57801" w:rsidTr="000A0449">
        <w:tc>
          <w:tcPr>
            <w:tcW w:w="14425" w:type="dxa"/>
            <w:gridSpan w:val="6"/>
            <w:shd w:val="clear" w:color="auto" w:fill="auto"/>
            <w:vAlign w:val="center"/>
          </w:tcPr>
          <w:p w:rsidR="000A0449" w:rsidRPr="00A57801" w:rsidRDefault="000A0449" w:rsidP="000A0449">
            <w:pPr>
              <w:suppressAutoHyphens w:val="0"/>
              <w:jc w:val="center"/>
              <w:rPr>
                <w:lang w:eastAsia="en-US"/>
              </w:rPr>
            </w:pPr>
            <w:r w:rsidRPr="00A57801">
              <w:rPr>
                <w:lang w:eastAsia="en-US"/>
              </w:rPr>
              <w:t>201</w:t>
            </w:r>
            <w:r w:rsidR="004D7E64">
              <w:rPr>
                <w:lang w:eastAsia="en-US"/>
              </w:rPr>
              <w:t>4</w:t>
            </w:r>
            <w:r w:rsidRPr="00A57801">
              <w:rPr>
                <w:lang w:eastAsia="en-US"/>
              </w:rPr>
              <w:t>.gads</w:t>
            </w:r>
          </w:p>
        </w:tc>
      </w:tr>
      <w:tr w:rsidR="000A0449" w:rsidRPr="00A57801" w:rsidTr="000A0449">
        <w:tc>
          <w:tcPr>
            <w:tcW w:w="1242" w:type="dxa"/>
            <w:shd w:val="clear" w:color="auto" w:fill="auto"/>
          </w:tcPr>
          <w:p w:rsidR="000A0449" w:rsidRPr="00A57801" w:rsidRDefault="000A0449" w:rsidP="00A57801">
            <w:pPr>
              <w:suppressAutoHyphens w:val="0"/>
              <w:rPr>
                <w:lang w:eastAsia="en-US"/>
              </w:rPr>
            </w:pPr>
            <w:r w:rsidRPr="00A57801">
              <w:rPr>
                <w:lang w:eastAsia="en-US"/>
              </w:rPr>
              <w:t>...</w:t>
            </w:r>
          </w:p>
        </w:tc>
        <w:tc>
          <w:tcPr>
            <w:tcW w:w="3261" w:type="dxa"/>
            <w:shd w:val="clear" w:color="auto" w:fill="auto"/>
          </w:tcPr>
          <w:p w:rsidR="000A0449" w:rsidRPr="00A57801" w:rsidRDefault="000A0449" w:rsidP="00A57801">
            <w:pPr>
              <w:suppressAutoHyphens w:val="0"/>
              <w:rPr>
                <w:lang w:eastAsia="en-US"/>
              </w:rPr>
            </w:pPr>
          </w:p>
        </w:tc>
        <w:tc>
          <w:tcPr>
            <w:tcW w:w="1842" w:type="dxa"/>
            <w:shd w:val="clear" w:color="auto" w:fill="auto"/>
          </w:tcPr>
          <w:p w:rsidR="000A0449" w:rsidRPr="00A57801" w:rsidRDefault="000A0449" w:rsidP="00A57801">
            <w:pPr>
              <w:suppressAutoHyphens w:val="0"/>
              <w:rPr>
                <w:lang w:eastAsia="en-US"/>
              </w:rPr>
            </w:pPr>
          </w:p>
        </w:tc>
        <w:tc>
          <w:tcPr>
            <w:tcW w:w="2410" w:type="dxa"/>
            <w:shd w:val="clear" w:color="auto" w:fill="auto"/>
          </w:tcPr>
          <w:p w:rsidR="000A0449" w:rsidRPr="00A57801" w:rsidRDefault="000A0449" w:rsidP="00A57801">
            <w:pPr>
              <w:suppressAutoHyphens w:val="0"/>
              <w:rPr>
                <w:lang w:eastAsia="en-US"/>
              </w:rPr>
            </w:pPr>
          </w:p>
        </w:tc>
        <w:tc>
          <w:tcPr>
            <w:tcW w:w="3260" w:type="dxa"/>
            <w:shd w:val="clear" w:color="auto" w:fill="auto"/>
          </w:tcPr>
          <w:p w:rsidR="000A0449" w:rsidRPr="00A57801" w:rsidRDefault="000A0449" w:rsidP="00A57801">
            <w:pPr>
              <w:suppressAutoHyphens w:val="0"/>
              <w:rPr>
                <w:lang w:eastAsia="en-US"/>
              </w:rPr>
            </w:pPr>
          </w:p>
        </w:tc>
        <w:tc>
          <w:tcPr>
            <w:tcW w:w="2410" w:type="dxa"/>
            <w:shd w:val="clear" w:color="auto" w:fill="auto"/>
          </w:tcPr>
          <w:p w:rsidR="000A0449" w:rsidRPr="00A57801" w:rsidRDefault="000A0449" w:rsidP="00A57801">
            <w:pPr>
              <w:suppressAutoHyphens w:val="0"/>
              <w:rPr>
                <w:lang w:eastAsia="en-US"/>
              </w:rPr>
            </w:pPr>
          </w:p>
        </w:tc>
      </w:tr>
      <w:tr w:rsidR="00163607" w:rsidRPr="00A57801" w:rsidTr="00053419">
        <w:tc>
          <w:tcPr>
            <w:tcW w:w="14425" w:type="dxa"/>
            <w:gridSpan w:val="6"/>
            <w:shd w:val="clear" w:color="auto" w:fill="auto"/>
            <w:vAlign w:val="center"/>
          </w:tcPr>
          <w:p w:rsidR="00163607" w:rsidRPr="00A57801" w:rsidRDefault="00163607" w:rsidP="00163607">
            <w:pPr>
              <w:suppressAutoHyphens w:val="0"/>
              <w:jc w:val="center"/>
              <w:rPr>
                <w:lang w:eastAsia="en-US"/>
              </w:rPr>
            </w:pPr>
            <w:r w:rsidRPr="00A57801">
              <w:rPr>
                <w:lang w:eastAsia="en-US"/>
              </w:rPr>
              <w:t>201</w:t>
            </w:r>
            <w:r>
              <w:rPr>
                <w:lang w:eastAsia="en-US"/>
              </w:rPr>
              <w:t>5</w:t>
            </w:r>
            <w:r w:rsidRPr="00A57801">
              <w:rPr>
                <w:lang w:eastAsia="en-US"/>
              </w:rPr>
              <w:t>.gads</w:t>
            </w:r>
          </w:p>
        </w:tc>
      </w:tr>
      <w:tr w:rsidR="00163607" w:rsidRPr="00A57801" w:rsidTr="00053419">
        <w:tc>
          <w:tcPr>
            <w:tcW w:w="1242" w:type="dxa"/>
            <w:shd w:val="clear" w:color="auto" w:fill="auto"/>
          </w:tcPr>
          <w:p w:rsidR="00163607" w:rsidRPr="00A57801" w:rsidRDefault="00163607" w:rsidP="00053419">
            <w:pPr>
              <w:suppressAutoHyphens w:val="0"/>
              <w:rPr>
                <w:lang w:eastAsia="en-US"/>
              </w:rPr>
            </w:pPr>
            <w:r w:rsidRPr="00A57801">
              <w:rPr>
                <w:lang w:eastAsia="en-US"/>
              </w:rPr>
              <w:t>...</w:t>
            </w:r>
          </w:p>
        </w:tc>
        <w:tc>
          <w:tcPr>
            <w:tcW w:w="3261" w:type="dxa"/>
            <w:shd w:val="clear" w:color="auto" w:fill="auto"/>
          </w:tcPr>
          <w:p w:rsidR="00163607" w:rsidRPr="00A57801" w:rsidRDefault="00163607" w:rsidP="00053419">
            <w:pPr>
              <w:suppressAutoHyphens w:val="0"/>
              <w:rPr>
                <w:lang w:eastAsia="en-US"/>
              </w:rPr>
            </w:pPr>
          </w:p>
        </w:tc>
        <w:tc>
          <w:tcPr>
            <w:tcW w:w="1842" w:type="dxa"/>
            <w:shd w:val="clear" w:color="auto" w:fill="auto"/>
          </w:tcPr>
          <w:p w:rsidR="00163607" w:rsidRPr="00A57801" w:rsidRDefault="00163607" w:rsidP="00053419">
            <w:pPr>
              <w:suppressAutoHyphens w:val="0"/>
              <w:rPr>
                <w:lang w:eastAsia="en-US"/>
              </w:rPr>
            </w:pPr>
          </w:p>
        </w:tc>
        <w:tc>
          <w:tcPr>
            <w:tcW w:w="2410" w:type="dxa"/>
            <w:shd w:val="clear" w:color="auto" w:fill="auto"/>
          </w:tcPr>
          <w:p w:rsidR="00163607" w:rsidRPr="00A57801" w:rsidRDefault="00163607" w:rsidP="00053419">
            <w:pPr>
              <w:suppressAutoHyphens w:val="0"/>
              <w:rPr>
                <w:lang w:eastAsia="en-US"/>
              </w:rPr>
            </w:pPr>
          </w:p>
        </w:tc>
        <w:tc>
          <w:tcPr>
            <w:tcW w:w="3260" w:type="dxa"/>
            <w:shd w:val="clear" w:color="auto" w:fill="auto"/>
          </w:tcPr>
          <w:p w:rsidR="00163607" w:rsidRPr="00A57801" w:rsidRDefault="00163607" w:rsidP="00053419">
            <w:pPr>
              <w:suppressAutoHyphens w:val="0"/>
              <w:rPr>
                <w:lang w:eastAsia="en-US"/>
              </w:rPr>
            </w:pPr>
          </w:p>
        </w:tc>
        <w:tc>
          <w:tcPr>
            <w:tcW w:w="2410" w:type="dxa"/>
            <w:shd w:val="clear" w:color="auto" w:fill="auto"/>
          </w:tcPr>
          <w:p w:rsidR="00163607" w:rsidRPr="00A57801" w:rsidRDefault="00163607" w:rsidP="00053419">
            <w:pPr>
              <w:suppressAutoHyphens w:val="0"/>
              <w:rPr>
                <w:lang w:eastAsia="en-US"/>
              </w:rPr>
            </w:pPr>
          </w:p>
        </w:tc>
      </w:tr>
    </w:tbl>
    <w:p w:rsidR="00A57801" w:rsidRPr="00A57801" w:rsidRDefault="00A57801" w:rsidP="00A57801">
      <w:pPr>
        <w:suppressAutoHyphens w:val="0"/>
        <w:rPr>
          <w:i/>
          <w:lang w:eastAsia="en-US"/>
        </w:rPr>
      </w:pPr>
    </w:p>
    <w:p w:rsidR="00A57801" w:rsidRPr="001D18AA" w:rsidRDefault="00A57801" w:rsidP="00A57801">
      <w:pPr>
        <w:suppressAutoHyphens w:val="0"/>
        <w:rPr>
          <w:i/>
          <w:sz w:val="16"/>
          <w:szCs w:val="20"/>
          <w:lang w:eastAsia="en-US"/>
        </w:rPr>
      </w:pPr>
      <w:r w:rsidRPr="001D18AA">
        <w:rPr>
          <w:i/>
          <w:sz w:val="16"/>
          <w:szCs w:val="20"/>
          <w:lang w:eastAsia="en-US"/>
        </w:rPr>
        <w:t xml:space="preserve">[Tabulu var paplašināt pēc nepieciešamības. Ja piedāvājumu iesniedz personu grupa, norādīt visu personu grupā ietilpstošo personu kopējo pieredzi. Pretendenta pienākums ir veiktos darbus aprakstīt tādā apjomā, lai varētu novērtēt pretendenta atbilstību </w:t>
      </w:r>
      <w:r w:rsidR="00E46BA3" w:rsidRPr="001D18AA">
        <w:rPr>
          <w:i/>
          <w:sz w:val="16"/>
          <w:szCs w:val="20"/>
          <w:lang w:eastAsia="en-US"/>
        </w:rPr>
        <w:t>T</w:t>
      </w:r>
      <w:r w:rsidRPr="001D18AA">
        <w:rPr>
          <w:i/>
          <w:sz w:val="16"/>
          <w:szCs w:val="20"/>
          <w:lang w:eastAsia="en-US"/>
        </w:rPr>
        <w:t>ehniskās specifikācijas prasībām. Vērtējot piedāvājumu, vērā tiks ņemta sniegtā informācija].</w:t>
      </w:r>
    </w:p>
    <w:p w:rsidR="00A57801" w:rsidRPr="00A57801" w:rsidRDefault="00A57801" w:rsidP="00A57801">
      <w:pPr>
        <w:suppressAutoHyphens w:val="0"/>
        <w:rPr>
          <w:i/>
          <w:lang w:eastAsia="en-US"/>
        </w:rPr>
      </w:pPr>
    </w:p>
    <w:p w:rsidR="00A57801" w:rsidRPr="00A57801" w:rsidRDefault="00A57801" w:rsidP="00A57801">
      <w:pPr>
        <w:suppressAutoHyphens w:val="0"/>
        <w:rPr>
          <w:lang w:eastAsia="en-US"/>
        </w:rPr>
      </w:pPr>
    </w:p>
    <w:tbl>
      <w:tblPr>
        <w:tblW w:w="9819" w:type="dxa"/>
        <w:tblLook w:val="0000" w:firstRow="0" w:lastRow="0" w:firstColumn="0" w:lastColumn="0" w:noHBand="0" w:noVBand="0"/>
      </w:tblPr>
      <w:tblGrid>
        <w:gridCol w:w="4968"/>
        <w:gridCol w:w="4851"/>
      </w:tblGrid>
      <w:tr w:rsidR="00A57801" w:rsidRPr="00A57801" w:rsidTr="001F7B81">
        <w:tc>
          <w:tcPr>
            <w:tcW w:w="4968" w:type="dxa"/>
          </w:tcPr>
          <w:p w:rsidR="00A57801" w:rsidRPr="00A57801" w:rsidRDefault="00A57801" w:rsidP="00A57801">
            <w:pPr>
              <w:tabs>
                <w:tab w:val="center" w:pos="4153"/>
                <w:tab w:val="right" w:pos="8306"/>
              </w:tabs>
              <w:suppressAutoHyphens w:val="0"/>
              <w:jc w:val="both"/>
              <w:rPr>
                <w:lang w:eastAsia="en-US"/>
              </w:rPr>
            </w:pPr>
            <w:r w:rsidRPr="00A57801">
              <w:rPr>
                <w:lang w:eastAsia="en-US"/>
              </w:rPr>
              <w:t>Pretendenta nosaukums:</w:t>
            </w:r>
          </w:p>
        </w:tc>
        <w:tc>
          <w:tcPr>
            <w:tcW w:w="4851" w:type="dxa"/>
            <w:tcBorders>
              <w:bottom w:val="dotted" w:sz="4" w:space="0" w:color="auto"/>
            </w:tcBorders>
          </w:tcPr>
          <w:p w:rsidR="00A57801" w:rsidRPr="00A57801" w:rsidRDefault="00A57801" w:rsidP="00A57801">
            <w:pPr>
              <w:tabs>
                <w:tab w:val="center" w:pos="4153"/>
                <w:tab w:val="right" w:pos="8306"/>
              </w:tabs>
              <w:suppressAutoHyphens w:val="0"/>
              <w:jc w:val="both"/>
              <w:rPr>
                <w:lang w:eastAsia="en-US"/>
              </w:rPr>
            </w:pPr>
          </w:p>
        </w:tc>
      </w:tr>
      <w:tr w:rsidR="00A57801" w:rsidRPr="00A57801" w:rsidTr="001F7B81">
        <w:tc>
          <w:tcPr>
            <w:tcW w:w="4968" w:type="dxa"/>
          </w:tcPr>
          <w:p w:rsidR="00A57801" w:rsidRPr="00A57801" w:rsidRDefault="00A57801" w:rsidP="00A57801">
            <w:pPr>
              <w:tabs>
                <w:tab w:val="center" w:pos="4153"/>
                <w:tab w:val="right" w:pos="8306"/>
              </w:tabs>
              <w:suppressAutoHyphens w:val="0"/>
              <w:rPr>
                <w:lang w:eastAsia="en-US"/>
              </w:rPr>
            </w:pPr>
            <w:r w:rsidRPr="00A57801">
              <w:rPr>
                <w:lang w:eastAsia="en-US"/>
              </w:rPr>
              <w:t>Pilnvarotās personas vārds, uzvārds, amats:</w:t>
            </w:r>
          </w:p>
        </w:tc>
        <w:tc>
          <w:tcPr>
            <w:tcW w:w="4851" w:type="dxa"/>
            <w:tcBorders>
              <w:top w:val="dotted" w:sz="4" w:space="0" w:color="auto"/>
              <w:bottom w:val="dotted" w:sz="4" w:space="0" w:color="auto"/>
            </w:tcBorders>
            <w:vAlign w:val="bottom"/>
          </w:tcPr>
          <w:p w:rsidR="00A57801" w:rsidRPr="00A57801" w:rsidRDefault="00A57801" w:rsidP="00A57801">
            <w:pPr>
              <w:tabs>
                <w:tab w:val="center" w:pos="4153"/>
                <w:tab w:val="right" w:pos="8306"/>
              </w:tabs>
              <w:suppressAutoHyphens w:val="0"/>
              <w:rPr>
                <w:lang w:eastAsia="en-US"/>
              </w:rPr>
            </w:pPr>
          </w:p>
        </w:tc>
      </w:tr>
      <w:tr w:rsidR="00A57801" w:rsidRPr="00A57801" w:rsidTr="001F7B81">
        <w:tc>
          <w:tcPr>
            <w:tcW w:w="4968" w:type="dxa"/>
          </w:tcPr>
          <w:p w:rsidR="00A57801" w:rsidRPr="00A57801" w:rsidRDefault="00A57801" w:rsidP="00A57801">
            <w:pPr>
              <w:tabs>
                <w:tab w:val="center" w:pos="4153"/>
                <w:tab w:val="right" w:pos="8306"/>
              </w:tabs>
              <w:suppressAutoHyphens w:val="0"/>
              <w:jc w:val="both"/>
              <w:rPr>
                <w:lang w:eastAsia="en-US"/>
              </w:rPr>
            </w:pPr>
            <w:r w:rsidRPr="00A57801">
              <w:rPr>
                <w:lang w:eastAsia="en-US"/>
              </w:rPr>
              <w:t>Pilnvarotās personas paraksts:</w:t>
            </w:r>
          </w:p>
        </w:tc>
        <w:tc>
          <w:tcPr>
            <w:tcW w:w="4851" w:type="dxa"/>
            <w:tcBorders>
              <w:top w:val="dotted" w:sz="4" w:space="0" w:color="auto"/>
              <w:bottom w:val="dotted" w:sz="4" w:space="0" w:color="auto"/>
            </w:tcBorders>
          </w:tcPr>
          <w:p w:rsidR="00A57801" w:rsidRPr="00A57801" w:rsidRDefault="00A57801" w:rsidP="00A57801">
            <w:pPr>
              <w:tabs>
                <w:tab w:val="center" w:pos="4153"/>
                <w:tab w:val="right" w:pos="8306"/>
              </w:tabs>
              <w:suppressAutoHyphens w:val="0"/>
              <w:jc w:val="both"/>
              <w:rPr>
                <w:lang w:eastAsia="en-US"/>
              </w:rPr>
            </w:pPr>
          </w:p>
        </w:tc>
      </w:tr>
      <w:tr w:rsidR="00A57801" w:rsidRPr="00A57801" w:rsidTr="001F7B81">
        <w:tc>
          <w:tcPr>
            <w:tcW w:w="4968" w:type="dxa"/>
          </w:tcPr>
          <w:p w:rsidR="00A57801" w:rsidRPr="00A57801" w:rsidRDefault="00A57801" w:rsidP="00A57801">
            <w:pPr>
              <w:tabs>
                <w:tab w:val="center" w:pos="4153"/>
                <w:tab w:val="right" w:pos="8306"/>
              </w:tabs>
              <w:suppressAutoHyphens w:val="0"/>
              <w:jc w:val="both"/>
              <w:rPr>
                <w:lang w:eastAsia="en-US"/>
              </w:rPr>
            </w:pPr>
            <w:r w:rsidRPr="00A57801">
              <w:rPr>
                <w:lang w:eastAsia="en-US"/>
              </w:rPr>
              <w:t>z.v.</w:t>
            </w:r>
          </w:p>
        </w:tc>
        <w:tc>
          <w:tcPr>
            <w:tcW w:w="4851" w:type="dxa"/>
            <w:tcBorders>
              <w:top w:val="dotted" w:sz="4" w:space="0" w:color="auto"/>
              <w:bottom w:val="dotted" w:sz="4" w:space="0" w:color="auto"/>
            </w:tcBorders>
          </w:tcPr>
          <w:p w:rsidR="00A57801" w:rsidRPr="00A57801" w:rsidRDefault="00A57801" w:rsidP="00A57801">
            <w:pPr>
              <w:tabs>
                <w:tab w:val="center" w:pos="4153"/>
                <w:tab w:val="right" w:pos="8306"/>
              </w:tabs>
              <w:suppressAutoHyphens w:val="0"/>
              <w:jc w:val="both"/>
              <w:rPr>
                <w:lang w:eastAsia="en-US"/>
              </w:rPr>
            </w:pPr>
          </w:p>
        </w:tc>
      </w:tr>
    </w:tbl>
    <w:p w:rsidR="00E46BA3" w:rsidRDefault="00E46BA3" w:rsidP="00A57801">
      <w:pPr>
        <w:rPr>
          <w:lang w:eastAsia="lv-LV"/>
        </w:rPr>
        <w:sectPr w:rsidR="00E46BA3" w:rsidSect="008602FE">
          <w:footnotePr>
            <w:pos w:val="beneathText"/>
          </w:footnotePr>
          <w:type w:val="nextColumn"/>
          <w:pgSz w:w="16838" w:h="11906" w:orient="landscape" w:code="9"/>
          <w:pgMar w:top="1134" w:right="851" w:bottom="1134" w:left="1134" w:header="720" w:footer="720" w:gutter="0"/>
          <w:cols w:space="720"/>
          <w:titlePg/>
          <w:docGrid w:linePitch="360"/>
        </w:sectPr>
      </w:pPr>
    </w:p>
    <w:p w:rsidR="00E46BA3" w:rsidRPr="00EE7AD3" w:rsidRDefault="00E46BA3" w:rsidP="0006449C">
      <w:pPr>
        <w:pStyle w:val="Heading2"/>
      </w:pPr>
      <w:bookmarkStart w:id="100" w:name="_Toc413328856"/>
      <w:bookmarkStart w:id="101" w:name="_Toc413328900"/>
      <w:bookmarkStart w:id="102" w:name="_Toc430634818"/>
      <w:r w:rsidRPr="00EE7AD3">
        <w:lastRenderedPageBreak/>
        <w:t>pielikums</w:t>
      </w:r>
      <w:bookmarkEnd w:id="100"/>
      <w:bookmarkEnd w:id="101"/>
      <w:bookmarkEnd w:id="102"/>
    </w:p>
    <w:p w:rsidR="00091BF0" w:rsidRPr="004A2AE2" w:rsidRDefault="00091BF0" w:rsidP="00091BF0">
      <w:pPr>
        <w:pStyle w:val="Heading2"/>
        <w:numPr>
          <w:ilvl w:val="0"/>
          <w:numId w:val="0"/>
        </w:numPr>
        <w:ind w:left="5940" w:hanging="1262"/>
      </w:pPr>
      <w:bookmarkStart w:id="103" w:name="_Toc430634819"/>
      <w:r w:rsidRPr="00091BF0">
        <w:rPr>
          <w:b w:val="0"/>
        </w:rPr>
        <w:t>Iepirkuma Nr.</w:t>
      </w:r>
      <w:r w:rsidRPr="004A2AE2">
        <w:t xml:space="preserve"> ONP 201</w:t>
      </w:r>
      <w:r>
        <w:t>5</w:t>
      </w:r>
      <w:r w:rsidRPr="004A2AE2">
        <w:t>/</w:t>
      </w:r>
      <w:r w:rsidR="006C0B40">
        <w:t>35</w:t>
      </w:r>
      <w:r>
        <w:t xml:space="preserve"> nolikumam</w:t>
      </w:r>
      <w:bookmarkEnd w:id="103"/>
    </w:p>
    <w:p w:rsidR="00091BF0" w:rsidRDefault="00091BF0" w:rsidP="00163607">
      <w:pPr>
        <w:rPr>
          <w:b/>
          <w:sz w:val="28"/>
        </w:rPr>
      </w:pPr>
    </w:p>
    <w:p w:rsidR="0035713B" w:rsidRPr="00B21CAD" w:rsidRDefault="0035713B" w:rsidP="0006449C">
      <w:pPr>
        <w:jc w:val="center"/>
        <w:rPr>
          <w:b/>
          <w:sz w:val="28"/>
        </w:rPr>
      </w:pPr>
      <w:r w:rsidRPr="00B21CAD">
        <w:rPr>
          <w:b/>
          <w:sz w:val="28"/>
        </w:rPr>
        <w:t xml:space="preserve">TEHNISKAIS </w:t>
      </w:r>
      <w:r w:rsidR="00163607">
        <w:rPr>
          <w:b/>
          <w:sz w:val="28"/>
        </w:rPr>
        <w:t xml:space="preserve">UN FINANŠU </w:t>
      </w:r>
      <w:r w:rsidRPr="00B21CAD">
        <w:rPr>
          <w:b/>
          <w:sz w:val="28"/>
        </w:rPr>
        <w:t>PIEDĀVĀJUMS</w:t>
      </w:r>
    </w:p>
    <w:p w:rsidR="00680609" w:rsidRDefault="0035713B" w:rsidP="00163607">
      <w:pPr>
        <w:suppressAutoHyphens w:val="0"/>
        <w:spacing w:after="120"/>
        <w:jc w:val="center"/>
        <w:rPr>
          <w:b/>
          <w:i/>
          <w:lang w:eastAsia="en-US"/>
        </w:rPr>
      </w:pPr>
      <w:r w:rsidRPr="001D18AA">
        <w:rPr>
          <w:i/>
          <w:lang w:eastAsia="en-US"/>
        </w:rPr>
        <w:t xml:space="preserve">Iepirkumam </w:t>
      </w:r>
      <w:r w:rsidRPr="001D18AA">
        <w:rPr>
          <w:b/>
          <w:i/>
          <w:lang w:eastAsia="en-US"/>
        </w:rPr>
        <w:t>„</w:t>
      </w:r>
      <w:r w:rsidR="00163607" w:rsidRPr="00163607">
        <w:rPr>
          <w:b/>
          <w:bCs/>
          <w:i/>
          <w:iCs/>
          <w:lang w:eastAsia="en-US"/>
        </w:rPr>
        <w:t>Toneru un kartridžu piegāde Olaines novada pašvaldības vajadzībām</w:t>
      </w:r>
      <w:r w:rsidRPr="001D18AA">
        <w:rPr>
          <w:b/>
          <w:i/>
          <w:lang w:eastAsia="en-US"/>
        </w:rPr>
        <w:t>”</w:t>
      </w:r>
    </w:p>
    <w:p w:rsidR="00163607" w:rsidRPr="00C9488C" w:rsidRDefault="00163607" w:rsidP="00163607">
      <w:pPr>
        <w:suppressAutoHyphens w:val="0"/>
        <w:spacing w:after="120"/>
        <w:jc w:val="center"/>
        <w:rPr>
          <w:b/>
          <w:lang w:eastAsia="en-US"/>
        </w:rPr>
      </w:pPr>
    </w:p>
    <w:p w:rsidR="00163607" w:rsidRDefault="00163607" w:rsidP="00163607">
      <w:pPr>
        <w:pStyle w:val="ListParagraph"/>
        <w:numPr>
          <w:ilvl w:val="0"/>
          <w:numId w:val="34"/>
        </w:numPr>
        <w:tabs>
          <w:tab w:val="clear" w:pos="720"/>
          <w:tab w:val="num" w:pos="284"/>
        </w:tabs>
        <w:spacing w:before="120" w:after="60" w:line="240" w:lineRule="auto"/>
        <w:contextualSpacing w:val="0"/>
        <w:jc w:val="both"/>
        <w:rPr>
          <w:rFonts w:ascii="Times New Roman" w:hAnsi="Times New Roman"/>
          <w:b/>
          <w:sz w:val="24"/>
          <w:szCs w:val="24"/>
          <w:lang w:val="lv-LV"/>
        </w:rPr>
      </w:pPr>
      <w:r w:rsidRPr="00163607">
        <w:rPr>
          <w:rFonts w:ascii="Times New Roman" w:hAnsi="Times New Roman"/>
          <w:b/>
          <w:sz w:val="24"/>
          <w:szCs w:val="24"/>
          <w:lang w:val="lv-LV"/>
        </w:rPr>
        <w:t xml:space="preserve">Atbilstība </w:t>
      </w:r>
      <w:r w:rsidR="0054043F">
        <w:rPr>
          <w:rFonts w:ascii="Times New Roman" w:hAnsi="Times New Roman"/>
          <w:b/>
          <w:sz w:val="24"/>
          <w:szCs w:val="24"/>
          <w:lang w:val="lv-LV"/>
        </w:rPr>
        <w:t>Pasūtītāja prasībām Preces piegā</w:t>
      </w:r>
      <w:r w:rsidRPr="00163607">
        <w:rPr>
          <w:rFonts w:ascii="Times New Roman" w:hAnsi="Times New Roman"/>
          <w:b/>
          <w:sz w:val="24"/>
          <w:szCs w:val="24"/>
          <w:lang w:val="lv-LV"/>
        </w:rPr>
        <w:t>dei:</w:t>
      </w:r>
    </w:p>
    <w:p w:rsidR="00163607" w:rsidRPr="0054043F" w:rsidRDefault="00163607" w:rsidP="00163607">
      <w:pPr>
        <w:pStyle w:val="ListParagraph"/>
        <w:numPr>
          <w:ilvl w:val="1"/>
          <w:numId w:val="34"/>
        </w:numPr>
        <w:tabs>
          <w:tab w:val="clear" w:pos="720"/>
          <w:tab w:val="num" w:pos="426"/>
        </w:tabs>
        <w:spacing w:before="120" w:after="60" w:line="240" w:lineRule="auto"/>
        <w:contextualSpacing w:val="0"/>
        <w:jc w:val="both"/>
        <w:rPr>
          <w:rFonts w:ascii="Times New Roman" w:hAnsi="Times New Roman"/>
          <w:b/>
          <w:sz w:val="28"/>
          <w:szCs w:val="24"/>
          <w:lang w:val="lv-LV"/>
        </w:rPr>
      </w:pPr>
      <w:r w:rsidRPr="0054043F">
        <w:rPr>
          <w:rFonts w:ascii="Times New Roman" w:hAnsi="Times New Roman"/>
          <w:sz w:val="24"/>
          <w:lang w:val="lv-LV"/>
        </w:rPr>
        <w:t xml:space="preserve">Prece tiks piegādāta pēc Pasūtītāja pieprasījuma ar __________ </w:t>
      </w:r>
      <w:r w:rsidRPr="0054043F">
        <w:rPr>
          <w:rFonts w:ascii="Times New Roman" w:hAnsi="Times New Roman"/>
          <w:i/>
          <w:sz w:val="24"/>
          <w:lang w:val="lv-LV"/>
        </w:rPr>
        <w:t>(Piegādātāja nosaukums)</w:t>
      </w:r>
      <w:r w:rsidRPr="0054043F">
        <w:rPr>
          <w:rFonts w:ascii="Times New Roman" w:hAnsi="Times New Roman"/>
          <w:sz w:val="24"/>
          <w:lang w:val="lv-LV"/>
        </w:rPr>
        <w:t xml:space="preserve"> transportu;</w:t>
      </w:r>
    </w:p>
    <w:p w:rsidR="00163607" w:rsidRPr="0054043F" w:rsidRDefault="00163607" w:rsidP="00163607">
      <w:pPr>
        <w:pStyle w:val="ListParagraph"/>
        <w:numPr>
          <w:ilvl w:val="1"/>
          <w:numId w:val="34"/>
        </w:numPr>
        <w:tabs>
          <w:tab w:val="clear" w:pos="720"/>
          <w:tab w:val="num" w:pos="426"/>
        </w:tabs>
        <w:spacing w:before="120" w:after="60" w:line="240" w:lineRule="auto"/>
        <w:contextualSpacing w:val="0"/>
        <w:jc w:val="both"/>
        <w:rPr>
          <w:rFonts w:ascii="Times New Roman" w:hAnsi="Times New Roman"/>
          <w:sz w:val="24"/>
          <w:lang w:val="lv-LV"/>
        </w:rPr>
      </w:pPr>
      <w:r w:rsidRPr="0054043F">
        <w:rPr>
          <w:rFonts w:ascii="Times New Roman" w:hAnsi="Times New Roman"/>
          <w:sz w:val="24"/>
          <w:lang w:val="lv-LV"/>
        </w:rPr>
        <w:t>Transporta izdevumi ir iekļauti cenā;</w:t>
      </w:r>
    </w:p>
    <w:p w:rsidR="00163607" w:rsidRPr="0054043F" w:rsidRDefault="00163607" w:rsidP="00163607">
      <w:pPr>
        <w:pStyle w:val="ListParagraph"/>
        <w:numPr>
          <w:ilvl w:val="1"/>
          <w:numId w:val="34"/>
        </w:numPr>
        <w:tabs>
          <w:tab w:val="clear" w:pos="720"/>
          <w:tab w:val="num" w:pos="426"/>
        </w:tabs>
        <w:spacing w:before="120" w:after="60" w:line="240" w:lineRule="auto"/>
        <w:contextualSpacing w:val="0"/>
        <w:jc w:val="both"/>
        <w:rPr>
          <w:rFonts w:ascii="Times New Roman" w:hAnsi="Times New Roman"/>
          <w:sz w:val="24"/>
          <w:lang w:val="lv-LV"/>
        </w:rPr>
      </w:pPr>
      <w:r w:rsidRPr="0054043F">
        <w:rPr>
          <w:rFonts w:ascii="Times New Roman" w:hAnsi="Times New Roman"/>
          <w:sz w:val="24"/>
          <w:lang w:val="lv-LV"/>
        </w:rPr>
        <w:t xml:space="preserve">Prece tiks </w:t>
      </w:r>
      <w:r w:rsidR="00DF2A46" w:rsidRPr="0054043F">
        <w:rPr>
          <w:rFonts w:ascii="Times New Roman" w:hAnsi="Times New Roman"/>
          <w:sz w:val="24"/>
          <w:lang w:val="lv-LV"/>
        </w:rPr>
        <w:t>piegādāta</w:t>
      </w:r>
      <w:r w:rsidRPr="0054043F">
        <w:rPr>
          <w:rFonts w:ascii="Times New Roman" w:hAnsi="Times New Roman"/>
          <w:sz w:val="24"/>
          <w:lang w:val="lv-LV"/>
        </w:rPr>
        <w:t xml:space="preserve"> ______ stundu laikā pēc pasūtījuma saņemšanas no Pasūtītāja tā darba laikā;</w:t>
      </w:r>
    </w:p>
    <w:p w:rsidR="00163607" w:rsidRPr="0054043F" w:rsidRDefault="00163607" w:rsidP="00163607">
      <w:pPr>
        <w:pStyle w:val="ListParagraph"/>
        <w:numPr>
          <w:ilvl w:val="1"/>
          <w:numId w:val="34"/>
        </w:numPr>
        <w:tabs>
          <w:tab w:val="clear" w:pos="720"/>
          <w:tab w:val="num" w:pos="426"/>
        </w:tabs>
        <w:spacing w:before="120" w:after="120"/>
        <w:jc w:val="both"/>
        <w:rPr>
          <w:rFonts w:ascii="Times New Roman" w:hAnsi="Times New Roman"/>
          <w:sz w:val="24"/>
          <w:lang w:val="lv-LV"/>
        </w:rPr>
      </w:pPr>
      <w:r w:rsidRPr="0054043F">
        <w:rPr>
          <w:rFonts w:ascii="Times New Roman" w:hAnsi="Times New Roman"/>
          <w:sz w:val="24"/>
          <w:lang w:val="lv-LV"/>
        </w:rPr>
        <w:t>Minimālās piegādes apjoms Pasūtītājam nevar būt mazāks par EUR _____ (________ euro) ar PVN.</w:t>
      </w:r>
    </w:p>
    <w:p w:rsidR="0035713B" w:rsidRDefault="0035713B" w:rsidP="0035713B">
      <w:pPr>
        <w:suppressAutoHyphens w:val="0"/>
        <w:jc w:val="both"/>
        <w:rPr>
          <w:b/>
          <w:lang w:eastAsia="en-US"/>
        </w:rPr>
      </w:pPr>
    </w:p>
    <w:p w:rsidR="001015C4" w:rsidRDefault="001015C4" w:rsidP="001015C4">
      <w:pPr>
        <w:pStyle w:val="ListParagraph"/>
        <w:numPr>
          <w:ilvl w:val="0"/>
          <w:numId w:val="34"/>
        </w:numPr>
        <w:tabs>
          <w:tab w:val="clear" w:pos="720"/>
          <w:tab w:val="num" w:pos="284"/>
        </w:tabs>
        <w:spacing w:before="120" w:after="60" w:line="240" w:lineRule="auto"/>
        <w:contextualSpacing w:val="0"/>
        <w:jc w:val="both"/>
        <w:rPr>
          <w:rFonts w:ascii="Times New Roman" w:hAnsi="Times New Roman"/>
          <w:b/>
          <w:sz w:val="24"/>
          <w:szCs w:val="24"/>
          <w:lang w:val="lv-LV"/>
        </w:rPr>
      </w:pPr>
      <w:r w:rsidRPr="001015C4">
        <w:rPr>
          <w:rFonts w:ascii="Times New Roman" w:hAnsi="Times New Roman"/>
          <w:b/>
          <w:sz w:val="24"/>
          <w:szCs w:val="24"/>
          <w:lang w:val="lv-LV"/>
        </w:rPr>
        <w:t>Cenu piedāvājums:</w:t>
      </w:r>
    </w:p>
    <w:tbl>
      <w:tblPr>
        <w:tblpPr w:leftFromText="180" w:rightFromText="180" w:vertAnchor="text" w:horzAnchor="page" w:tblpX="1906" w:tblpY="1898"/>
        <w:tblW w:w="9819" w:type="dxa"/>
        <w:tblLook w:val="0000" w:firstRow="0" w:lastRow="0" w:firstColumn="0" w:lastColumn="0" w:noHBand="0" w:noVBand="0"/>
      </w:tblPr>
      <w:tblGrid>
        <w:gridCol w:w="4428"/>
        <w:gridCol w:w="5391"/>
      </w:tblGrid>
      <w:tr w:rsidR="00164CB4" w:rsidRPr="002B3F64" w:rsidTr="00164CB4">
        <w:tc>
          <w:tcPr>
            <w:tcW w:w="4428" w:type="dxa"/>
          </w:tcPr>
          <w:p w:rsidR="00164CB4" w:rsidRPr="002B3F64" w:rsidRDefault="00164CB4" w:rsidP="00164CB4">
            <w:pPr>
              <w:tabs>
                <w:tab w:val="center" w:pos="4153"/>
                <w:tab w:val="right" w:pos="8306"/>
              </w:tabs>
              <w:suppressAutoHyphens w:val="0"/>
              <w:jc w:val="both"/>
              <w:rPr>
                <w:lang w:eastAsia="en-US"/>
              </w:rPr>
            </w:pPr>
            <w:r w:rsidRPr="002B3F64">
              <w:rPr>
                <w:lang w:eastAsia="en-US"/>
              </w:rPr>
              <w:t>Pretendenta/ nosaukums:</w:t>
            </w:r>
          </w:p>
        </w:tc>
        <w:tc>
          <w:tcPr>
            <w:tcW w:w="5391" w:type="dxa"/>
            <w:tcBorders>
              <w:bottom w:val="dotted" w:sz="4" w:space="0" w:color="auto"/>
            </w:tcBorders>
          </w:tcPr>
          <w:p w:rsidR="00164CB4" w:rsidRPr="002B3F64" w:rsidRDefault="00164CB4" w:rsidP="00164CB4">
            <w:pPr>
              <w:tabs>
                <w:tab w:val="center" w:pos="4153"/>
                <w:tab w:val="right" w:pos="8306"/>
              </w:tabs>
              <w:suppressAutoHyphens w:val="0"/>
              <w:jc w:val="both"/>
              <w:rPr>
                <w:lang w:eastAsia="en-US"/>
              </w:rPr>
            </w:pPr>
          </w:p>
        </w:tc>
      </w:tr>
      <w:tr w:rsidR="00164CB4" w:rsidRPr="002B3F64" w:rsidTr="00164CB4">
        <w:tc>
          <w:tcPr>
            <w:tcW w:w="4428" w:type="dxa"/>
          </w:tcPr>
          <w:p w:rsidR="00164CB4" w:rsidRPr="002B3F64" w:rsidRDefault="00164CB4" w:rsidP="00164CB4">
            <w:pPr>
              <w:tabs>
                <w:tab w:val="center" w:pos="4153"/>
                <w:tab w:val="right" w:pos="8306"/>
              </w:tabs>
              <w:suppressAutoHyphens w:val="0"/>
              <w:rPr>
                <w:lang w:eastAsia="en-US"/>
              </w:rPr>
            </w:pPr>
            <w:r w:rsidRPr="002B3F64">
              <w:rPr>
                <w:lang w:eastAsia="en-US"/>
              </w:rPr>
              <w:t>Pilnvarotās personas amats, vārds, uzvārds:</w:t>
            </w:r>
          </w:p>
        </w:tc>
        <w:tc>
          <w:tcPr>
            <w:tcW w:w="5391" w:type="dxa"/>
            <w:tcBorders>
              <w:top w:val="dotted" w:sz="4" w:space="0" w:color="auto"/>
              <w:bottom w:val="dotted" w:sz="4" w:space="0" w:color="auto"/>
            </w:tcBorders>
            <w:vAlign w:val="bottom"/>
          </w:tcPr>
          <w:p w:rsidR="00164CB4" w:rsidRPr="002B3F64" w:rsidRDefault="00164CB4" w:rsidP="00164CB4">
            <w:pPr>
              <w:tabs>
                <w:tab w:val="center" w:pos="4153"/>
                <w:tab w:val="right" w:pos="8306"/>
              </w:tabs>
              <w:suppressAutoHyphens w:val="0"/>
              <w:rPr>
                <w:lang w:eastAsia="en-US"/>
              </w:rPr>
            </w:pPr>
          </w:p>
        </w:tc>
      </w:tr>
      <w:tr w:rsidR="00164CB4" w:rsidRPr="002B3F64" w:rsidTr="00164CB4">
        <w:tc>
          <w:tcPr>
            <w:tcW w:w="4428" w:type="dxa"/>
          </w:tcPr>
          <w:p w:rsidR="00164CB4" w:rsidRPr="002B3F64" w:rsidRDefault="00164CB4" w:rsidP="00164CB4">
            <w:pPr>
              <w:tabs>
                <w:tab w:val="center" w:pos="4153"/>
                <w:tab w:val="right" w:pos="8306"/>
              </w:tabs>
              <w:suppressAutoHyphens w:val="0"/>
              <w:jc w:val="both"/>
              <w:rPr>
                <w:lang w:eastAsia="en-US"/>
              </w:rPr>
            </w:pPr>
            <w:r w:rsidRPr="002B3F64">
              <w:rPr>
                <w:lang w:eastAsia="en-US"/>
              </w:rPr>
              <w:t>Pilnvarotās personas paraksts:</w:t>
            </w:r>
          </w:p>
        </w:tc>
        <w:tc>
          <w:tcPr>
            <w:tcW w:w="5391" w:type="dxa"/>
            <w:tcBorders>
              <w:top w:val="dotted" w:sz="4" w:space="0" w:color="auto"/>
              <w:bottom w:val="dotted" w:sz="4" w:space="0" w:color="auto"/>
            </w:tcBorders>
          </w:tcPr>
          <w:p w:rsidR="00164CB4" w:rsidRPr="002B3F64" w:rsidRDefault="00164CB4" w:rsidP="00164CB4">
            <w:pPr>
              <w:tabs>
                <w:tab w:val="center" w:pos="4153"/>
                <w:tab w:val="right" w:pos="8306"/>
              </w:tabs>
              <w:suppressAutoHyphens w:val="0"/>
              <w:jc w:val="both"/>
              <w:rPr>
                <w:lang w:eastAsia="en-US"/>
              </w:rPr>
            </w:pPr>
          </w:p>
        </w:tc>
      </w:tr>
      <w:tr w:rsidR="00164CB4" w:rsidRPr="002B3F64" w:rsidTr="00164CB4">
        <w:tc>
          <w:tcPr>
            <w:tcW w:w="4428" w:type="dxa"/>
          </w:tcPr>
          <w:p w:rsidR="00164CB4" w:rsidRPr="002B3F64" w:rsidRDefault="00164CB4" w:rsidP="00164CB4">
            <w:pPr>
              <w:tabs>
                <w:tab w:val="center" w:pos="4153"/>
                <w:tab w:val="right" w:pos="8306"/>
              </w:tabs>
              <w:suppressAutoHyphens w:val="0"/>
              <w:jc w:val="both"/>
              <w:rPr>
                <w:lang w:eastAsia="en-US"/>
              </w:rPr>
            </w:pPr>
            <w:r w:rsidRPr="002B3F64">
              <w:rPr>
                <w:lang w:eastAsia="en-US"/>
              </w:rPr>
              <w:t>z.v.</w:t>
            </w:r>
          </w:p>
        </w:tc>
        <w:tc>
          <w:tcPr>
            <w:tcW w:w="5391" w:type="dxa"/>
            <w:tcBorders>
              <w:top w:val="dotted" w:sz="4" w:space="0" w:color="auto"/>
              <w:bottom w:val="dotted" w:sz="4" w:space="0" w:color="auto"/>
            </w:tcBorders>
          </w:tcPr>
          <w:p w:rsidR="00164CB4" w:rsidRPr="002B3F64" w:rsidRDefault="00164CB4" w:rsidP="00164CB4">
            <w:pPr>
              <w:tabs>
                <w:tab w:val="center" w:pos="4153"/>
                <w:tab w:val="right" w:pos="8306"/>
              </w:tabs>
              <w:suppressAutoHyphens w:val="0"/>
              <w:jc w:val="both"/>
              <w:rPr>
                <w:lang w:eastAsia="en-US"/>
              </w:rPr>
            </w:pPr>
          </w:p>
        </w:tc>
      </w:tr>
    </w:tbl>
    <w:p w:rsidR="00D95341" w:rsidRPr="0099037A" w:rsidRDefault="00D95341" w:rsidP="00164CB4">
      <w:pPr>
        <w:pStyle w:val="ListParagraph"/>
        <w:ind w:left="0" w:right="-51" w:hanging="11"/>
        <w:jc w:val="both"/>
        <w:rPr>
          <w:rFonts w:ascii="Times New Roman" w:hAnsi="Times New Roman"/>
          <w:sz w:val="24"/>
          <w:szCs w:val="24"/>
          <w:lang w:val="lv-LV"/>
        </w:rPr>
      </w:pPr>
      <w:r w:rsidRPr="0099037A">
        <w:rPr>
          <w:rFonts w:ascii="Times New Roman" w:hAnsi="Times New Roman"/>
          <w:sz w:val="24"/>
          <w:szCs w:val="24"/>
          <w:lang w:val="lv-LV"/>
        </w:rPr>
        <w:t xml:space="preserve">Pretendentam </w:t>
      </w:r>
      <w:r w:rsidRPr="0099037A">
        <w:rPr>
          <w:rFonts w:ascii="Times New Roman" w:hAnsi="Times New Roman"/>
          <w:bCs/>
          <w:sz w:val="24"/>
          <w:szCs w:val="24"/>
          <w:lang w:val="lv-LV"/>
        </w:rPr>
        <w:t>tehniskā un finanšu piedāvājuma iesniegšan</w:t>
      </w:r>
      <w:r w:rsidR="00164CB4" w:rsidRPr="0099037A">
        <w:rPr>
          <w:rFonts w:ascii="Times New Roman" w:hAnsi="Times New Roman"/>
          <w:bCs/>
          <w:sz w:val="24"/>
          <w:szCs w:val="24"/>
          <w:lang w:val="lv-LV"/>
        </w:rPr>
        <w:t>ai jālieto iepirkumā ONP 2015/35</w:t>
      </w:r>
      <w:r w:rsidRPr="0099037A">
        <w:rPr>
          <w:rFonts w:ascii="Times New Roman" w:hAnsi="Times New Roman"/>
          <w:bCs/>
          <w:sz w:val="24"/>
          <w:szCs w:val="24"/>
          <w:lang w:val="lv-LV"/>
        </w:rPr>
        <w:t xml:space="preserve"> </w:t>
      </w:r>
      <w:r w:rsidRPr="0099037A">
        <w:rPr>
          <w:rFonts w:ascii="Times New Roman" w:hAnsi="Times New Roman"/>
          <w:bCs/>
          <w:i/>
          <w:sz w:val="24"/>
          <w:szCs w:val="24"/>
          <w:lang w:val="lv-LV" w:eastAsia="lv-LV"/>
        </w:rPr>
        <w:t>„</w:t>
      </w:r>
      <w:r w:rsidR="00164CB4" w:rsidRPr="0099037A">
        <w:rPr>
          <w:rFonts w:ascii="Times New Roman" w:hAnsi="Times New Roman"/>
          <w:i/>
          <w:sz w:val="24"/>
          <w:szCs w:val="24"/>
          <w:lang w:val="lv-LV"/>
        </w:rPr>
        <w:t>Toneru un kartridžu piegāde Olaines novada pašvaldības vajadzībām</w:t>
      </w:r>
      <w:r w:rsidRPr="0099037A">
        <w:rPr>
          <w:rFonts w:ascii="Times New Roman" w:hAnsi="Times New Roman"/>
          <w:bCs/>
          <w:i/>
          <w:sz w:val="24"/>
          <w:szCs w:val="24"/>
          <w:lang w:val="lv-LV" w:eastAsia="lv-LV"/>
        </w:rPr>
        <w:t>”</w:t>
      </w:r>
      <w:r w:rsidRPr="0099037A">
        <w:rPr>
          <w:rFonts w:ascii="Times New Roman" w:hAnsi="Times New Roman"/>
          <w:sz w:val="24"/>
          <w:szCs w:val="24"/>
          <w:lang w:val="lv-LV"/>
        </w:rPr>
        <w:t xml:space="preserve"> doto standarta formu MS Excel formātā, kas atrodama Olaines novada pašvaldības mājas lapā internetā http://www.olaine.lv/precu-piegade/:wide/ pie iepirkuma </w:t>
      </w:r>
      <w:r w:rsidRPr="0099037A">
        <w:rPr>
          <w:rFonts w:ascii="Times New Roman" w:hAnsi="Times New Roman"/>
          <w:b/>
          <w:sz w:val="24"/>
          <w:szCs w:val="24"/>
          <w:lang w:val="lv-LV"/>
        </w:rPr>
        <w:t>ONP 2015/</w:t>
      </w:r>
      <w:r w:rsidR="00164CB4" w:rsidRPr="0099037A">
        <w:rPr>
          <w:rFonts w:ascii="Times New Roman" w:hAnsi="Times New Roman"/>
          <w:b/>
          <w:iCs/>
          <w:sz w:val="24"/>
          <w:szCs w:val="24"/>
          <w:lang w:val="lv-LV"/>
        </w:rPr>
        <w:t>35</w:t>
      </w:r>
      <w:r w:rsidRPr="0099037A">
        <w:rPr>
          <w:rFonts w:ascii="Times New Roman" w:hAnsi="Times New Roman"/>
          <w:sz w:val="24"/>
          <w:szCs w:val="24"/>
          <w:lang w:val="lv-LV"/>
        </w:rPr>
        <w:t xml:space="preserve"> dokumentācijas ar nosaukumu: </w:t>
      </w:r>
      <w:r w:rsidRPr="0099037A">
        <w:rPr>
          <w:rFonts w:ascii="Times New Roman" w:hAnsi="Times New Roman"/>
          <w:i/>
          <w:sz w:val="24"/>
          <w:szCs w:val="24"/>
          <w:lang w:val="lv-LV"/>
        </w:rPr>
        <w:t>4.pielikums</w:t>
      </w:r>
      <w:r w:rsidRPr="0099037A">
        <w:rPr>
          <w:rFonts w:ascii="Times New Roman" w:hAnsi="Times New Roman"/>
          <w:sz w:val="24"/>
          <w:szCs w:val="24"/>
          <w:lang w:val="lv-LV"/>
        </w:rPr>
        <w:t xml:space="preserve"> „</w:t>
      </w:r>
      <w:r w:rsidRPr="0099037A">
        <w:rPr>
          <w:rFonts w:ascii="Times New Roman" w:hAnsi="Times New Roman"/>
          <w:i/>
          <w:sz w:val="24"/>
          <w:szCs w:val="24"/>
          <w:lang w:val="lv-LV"/>
        </w:rPr>
        <w:t>Tehniskais un finanšu piedāvājums</w:t>
      </w:r>
      <w:r w:rsidRPr="0099037A">
        <w:rPr>
          <w:rFonts w:ascii="Times New Roman" w:hAnsi="Times New Roman"/>
          <w:sz w:val="24"/>
          <w:szCs w:val="24"/>
          <w:lang w:val="lv-LV"/>
        </w:rPr>
        <w:t>”.</w:t>
      </w:r>
    </w:p>
    <w:p w:rsidR="00D95341" w:rsidRPr="0099037A" w:rsidRDefault="00D95341" w:rsidP="00164CB4">
      <w:pPr>
        <w:pStyle w:val="ListParagraph"/>
        <w:rPr>
          <w:rFonts w:ascii="Times New Roman" w:hAnsi="Times New Roman"/>
          <w:sz w:val="24"/>
          <w:szCs w:val="24"/>
          <w:lang w:val="lv-LV"/>
        </w:rPr>
        <w:sectPr w:rsidR="00D95341" w:rsidRPr="0099037A" w:rsidSect="008602FE">
          <w:footnotePr>
            <w:pos w:val="beneathText"/>
          </w:footnotePr>
          <w:type w:val="nextColumn"/>
          <w:pgSz w:w="16838" w:h="11906" w:orient="landscape" w:code="9"/>
          <w:pgMar w:top="1134" w:right="851" w:bottom="1134" w:left="1134" w:header="720" w:footer="720" w:gutter="0"/>
          <w:cols w:space="720"/>
          <w:titlePg/>
          <w:docGrid w:linePitch="360"/>
        </w:sectPr>
      </w:pPr>
    </w:p>
    <w:p w:rsidR="00D95341" w:rsidRDefault="00D95341" w:rsidP="0035713B">
      <w:pPr>
        <w:suppressAutoHyphens w:val="0"/>
        <w:jc w:val="both"/>
        <w:rPr>
          <w:b/>
          <w:lang w:eastAsia="en-US"/>
        </w:rPr>
      </w:pPr>
    </w:p>
    <w:p w:rsidR="00E46BA3" w:rsidRPr="00EE7AD3" w:rsidRDefault="00E46BA3" w:rsidP="0006449C">
      <w:pPr>
        <w:pStyle w:val="Heading2"/>
      </w:pPr>
      <w:bookmarkStart w:id="104" w:name="_Toc413328858"/>
      <w:bookmarkStart w:id="105" w:name="_Toc413328902"/>
      <w:bookmarkStart w:id="106" w:name="_Toc430634820"/>
      <w:r w:rsidRPr="00EE7AD3">
        <w:t>pielikums</w:t>
      </w:r>
      <w:bookmarkEnd w:id="104"/>
      <w:bookmarkEnd w:id="105"/>
      <w:bookmarkEnd w:id="106"/>
    </w:p>
    <w:p w:rsidR="00417527" w:rsidRPr="004A2AE2" w:rsidRDefault="00417527" w:rsidP="00417527">
      <w:pPr>
        <w:pStyle w:val="Heading2"/>
        <w:numPr>
          <w:ilvl w:val="0"/>
          <w:numId w:val="0"/>
        </w:numPr>
        <w:ind w:left="5940" w:hanging="553"/>
      </w:pPr>
      <w:bookmarkStart w:id="107" w:name="_Toc430634821"/>
      <w:r w:rsidRPr="00417527">
        <w:rPr>
          <w:b w:val="0"/>
        </w:rPr>
        <w:t>Iepirkuma Nr.</w:t>
      </w:r>
      <w:r w:rsidRPr="004A2AE2">
        <w:t xml:space="preserve"> ONP 201</w:t>
      </w:r>
      <w:r>
        <w:t>5</w:t>
      </w:r>
      <w:r w:rsidRPr="004A2AE2">
        <w:t>/</w:t>
      </w:r>
      <w:r w:rsidR="00A973A5">
        <w:t>35</w:t>
      </w:r>
      <w:r>
        <w:t xml:space="preserve"> nolikumam</w:t>
      </w:r>
      <w:bookmarkEnd w:id="107"/>
    </w:p>
    <w:p w:rsidR="008602FE" w:rsidRPr="0006449C" w:rsidRDefault="008602FE" w:rsidP="0006449C">
      <w:pPr>
        <w:rPr>
          <w:rFonts w:eastAsia="Calibri"/>
        </w:rPr>
      </w:pPr>
    </w:p>
    <w:p w:rsidR="00417527" w:rsidRDefault="00417527" w:rsidP="0006449C">
      <w:pPr>
        <w:jc w:val="center"/>
        <w:rPr>
          <w:rFonts w:eastAsia="Calibri"/>
          <w:b/>
        </w:rPr>
      </w:pPr>
    </w:p>
    <w:p w:rsidR="008602FE" w:rsidRPr="00DB05A1" w:rsidRDefault="00AC210F" w:rsidP="0006449C">
      <w:pPr>
        <w:jc w:val="center"/>
        <w:rPr>
          <w:rFonts w:eastAsia="Calibri"/>
          <w:b/>
          <w:sz w:val="28"/>
          <w:szCs w:val="28"/>
        </w:rPr>
      </w:pPr>
      <w:r w:rsidRPr="00DB05A1">
        <w:rPr>
          <w:rFonts w:eastAsia="Calibri"/>
          <w:b/>
          <w:sz w:val="28"/>
          <w:szCs w:val="28"/>
        </w:rPr>
        <w:t>PIEGĀDES</w:t>
      </w:r>
      <w:r w:rsidR="009C7369" w:rsidRPr="00DB05A1">
        <w:rPr>
          <w:rFonts w:eastAsia="Calibri"/>
          <w:b/>
          <w:sz w:val="28"/>
          <w:szCs w:val="28"/>
        </w:rPr>
        <w:t xml:space="preserve"> LĪGUMA PROJEKTS</w:t>
      </w:r>
      <w:r w:rsidR="00417527" w:rsidRPr="00DB05A1">
        <w:rPr>
          <w:rFonts w:eastAsia="Calibri"/>
          <w:b/>
          <w:sz w:val="28"/>
          <w:szCs w:val="28"/>
        </w:rPr>
        <w:t xml:space="preserve"> Nr. ONP 2015</w:t>
      </w:r>
      <w:r w:rsidR="008602FE" w:rsidRPr="00DB05A1">
        <w:rPr>
          <w:rFonts w:eastAsia="Calibri"/>
          <w:b/>
          <w:sz w:val="28"/>
          <w:szCs w:val="28"/>
        </w:rPr>
        <w:t>/</w:t>
      </w:r>
      <w:r w:rsidR="00064573">
        <w:rPr>
          <w:rFonts w:eastAsia="Calibri"/>
          <w:b/>
          <w:sz w:val="28"/>
          <w:szCs w:val="28"/>
        </w:rPr>
        <w:t>35</w:t>
      </w:r>
    </w:p>
    <w:p w:rsidR="009C7369" w:rsidRDefault="009C7369" w:rsidP="009C7369">
      <w:pPr>
        <w:shd w:val="clear" w:color="auto" w:fill="FFFFFF"/>
        <w:tabs>
          <w:tab w:val="left" w:pos="6237"/>
        </w:tabs>
        <w:suppressAutoHyphens w:val="0"/>
        <w:ind w:left="17"/>
        <w:jc w:val="both"/>
        <w:rPr>
          <w:color w:val="000000"/>
          <w:spacing w:val="-6"/>
          <w:lang w:eastAsia="en-US"/>
        </w:rPr>
      </w:pPr>
    </w:p>
    <w:p w:rsidR="009C7369" w:rsidRDefault="009C7369" w:rsidP="009C7369">
      <w:pPr>
        <w:shd w:val="clear" w:color="auto" w:fill="FFFFFF"/>
        <w:suppressAutoHyphens w:val="0"/>
        <w:ind w:left="17"/>
        <w:jc w:val="both"/>
        <w:rPr>
          <w:color w:val="000000"/>
          <w:lang w:eastAsia="en-US"/>
        </w:rPr>
      </w:pPr>
      <w:r w:rsidRPr="009C7369">
        <w:rPr>
          <w:color w:val="000000"/>
          <w:spacing w:val="-6"/>
          <w:lang w:eastAsia="en-US"/>
        </w:rPr>
        <w:t>Olaines novadā,</w:t>
      </w:r>
      <w:r w:rsidRPr="009C7369">
        <w:rPr>
          <w:color w:val="000000"/>
          <w:spacing w:val="-6"/>
          <w:lang w:eastAsia="en-US"/>
        </w:rPr>
        <w:tab/>
      </w:r>
      <w:r>
        <w:rPr>
          <w:color w:val="000000"/>
          <w:spacing w:val="-6"/>
          <w:lang w:eastAsia="en-US"/>
        </w:rPr>
        <w:tab/>
      </w:r>
      <w:r>
        <w:rPr>
          <w:color w:val="000000"/>
          <w:spacing w:val="-6"/>
          <w:lang w:eastAsia="en-US"/>
        </w:rPr>
        <w:tab/>
      </w:r>
      <w:r>
        <w:rPr>
          <w:color w:val="000000"/>
          <w:spacing w:val="-6"/>
          <w:lang w:eastAsia="en-US"/>
        </w:rPr>
        <w:tab/>
      </w:r>
      <w:r>
        <w:rPr>
          <w:color w:val="000000"/>
          <w:spacing w:val="-6"/>
          <w:lang w:eastAsia="en-US"/>
        </w:rPr>
        <w:tab/>
      </w:r>
      <w:r>
        <w:rPr>
          <w:color w:val="000000"/>
          <w:spacing w:val="-6"/>
          <w:lang w:eastAsia="en-US"/>
        </w:rPr>
        <w:tab/>
      </w:r>
      <w:r>
        <w:rPr>
          <w:color w:val="000000"/>
          <w:spacing w:val="-6"/>
          <w:lang w:eastAsia="en-US"/>
        </w:rPr>
        <w:tab/>
      </w:r>
      <w:r w:rsidRPr="009C7369">
        <w:rPr>
          <w:color w:val="000000"/>
          <w:lang w:eastAsia="en-US"/>
        </w:rPr>
        <w:t>2015.gada ___.______________</w:t>
      </w:r>
    </w:p>
    <w:p w:rsidR="001E6126" w:rsidRDefault="001E6126" w:rsidP="009C7369">
      <w:pPr>
        <w:shd w:val="clear" w:color="auto" w:fill="FFFFFF"/>
        <w:suppressAutoHyphens w:val="0"/>
        <w:ind w:left="17"/>
        <w:jc w:val="both"/>
        <w:rPr>
          <w:color w:val="000000"/>
          <w:spacing w:val="-6"/>
          <w:lang w:eastAsia="en-US"/>
        </w:rPr>
      </w:pPr>
    </w:p>
    <w:p w:rsidR="001E6126" w:rsidRPr="00B33F95" w:rsidRDefault="001E6126" w:rsidP="001E6126">
      <w:pPr>
        <w:tabs>
          <w:tab w:val="left" w:pos="284"/>
          <w:tab w:val="left" w:pos="426"/>
          <w:tab w:val="left" w:pos="709"/>
        </w:tabs>
        <w:spacing w:after="60"/>
        <w:jc w:val="both"/>
        <w:rPr>
          <w:szCs w:val="22"/>
        </w:rPr>
      </w:pPr>
      <w:r>
        <w:rPr>
          <w:b/>
          <w:szCs w:val="22"/>
        </w:rPr>
        <w:t>_______________</w:t>
      </w:r>
      <w:r w:rsidRPr="00B33F95">
        <w:rPr>
          <w:b/>
          <w:szCs w:val="22"/>
        </w:rPr>
        <w:t>,</w:t>
      </w:r>
      <w:r w:rsidRPr="00B33F95">
        <w:rPr>
          <w:szCs w:val="22"/>
        </w:rPr>
        <w:t xml:space="preserve"> </w:t>
      </w:r>
      <w:r>
        <w:rPr>
          <w:szCs w:val="22"/>
        </w:rPr>
        <w:t>reģ. Nr. _____________</w:t>
      </w:r>
      <w:r w:rsidRPr="00B33F95">
        <w:rPr>
          <w:szCs w:val="22"/>
        </w:rPr>
        <w:t xml:space="preserve">, tās </w:t>
      </w:r>
      <w:r>
        <w:rPr>
          <w:szCs w:val="22"/>
        </w:rPr>
        <w:t>_______________________ personā</w:t>
      </w:r>
      <w:r w:rsidRPr="00B33F95">
        <w:rPr>
          <w:szCs w:val="22"/>
        </w:rPr>
        <w:t xml:space="preserve">, kas darbojas uz </w:t>
      </w:r>
      <w:r>
        <w:rPr>
          <w:szCs w:val="22"/>
        </w:rPr>
        <w:t xml:space="preserve">sabiedrības statūtu pamata </w:t>
      </w:r>
      <w:r w:rsidRPr="00B33F95">
        <w:rPr>
          <w:szCs w:val="22"/>
        </w:rPr>
        <w:t xml:space="preserve">(turpmāk tekstā – </w:t>
      </w:r>
      <w:r w:rsidRPr="0044063E">
        <w:rPr>
          <w:rFonts w:eastAsia="Calibri"/>
        </w:rPr>
        <w:t>Pārdevējs</w:t>
      </w:r>
      <w:r w:rsidRPr="00B33F95">
        <w:rPr>
          <w:szCs w:val="22"/>
        </w:rPr>
        <w:t>)</w:t>
      </w:r>
      <w:r>
        <w:rPr>
          <w:szCs w:val="22"/>
        </w:rPr>
        <w:t xml:space="preserve">, </w:t>
      </w:r>
      <w:r w:rsidRPr="00B33F95">
        <w:rPr>
          <w:szCs w:val="22"/>
        </w:rPr>
        <w:t>no vienas puses, un</w:t>
      </w:r>
    </w:p>
    <w:p w:rsidR="00091C7B" w:rsidRDefault="00091C7B" w:rsidP="001E6126">
      <w:pPr>
        <w:tabs>
          <w:tab w:val="left" w:pos="0"/>
          <w:tab w:val="left" w:pos="426"/>
          <w:tab w:val="left" w:pos="709"/>
        </w:tabs>
        <w:spacing w:after="60"/>
        <w:jc w:val="both"/>
        <w:rPr>
          <w:b/>
          <w:szCs w:val="22"/>
        </w:rPr>
      </w:pPr>
    </w:p>
    <w:p w:rsidR="001E6126" w:rsidRPr="00B33F95" w:rsidRDefault="001E6126" w:rsidP="001E6126">
      <w:pPr>
        <w:tabs>
          <w:tab w:val="left" w:pos="0"/>
          <w:tab w:val="left" w:pos="426"/>
          <w:tab w:val="left" w:pos="709"/>
        </w:tabs>
        <w:spacing w:after="60"/>
        <w:jc w:val="both"/>
        <w:rPr>
          <w:szCs w:val="22"/>
        </w:rPr>
      </w:pPr>
      <w:r>
        <w:rPr>
          <w:b/>
          <w:szCs w:val="22"/>
        </w:rPr>
        <w:t>Olaines novada pašvaldība,</w:t>
      </w:r>
      <w:r w:rsidRPr="00B33F95" w:rsidDel="00D4228B">
        <w:rPr>
          <w:b/>
          <w:szCs w:val="22"/>
        </w:rPr>
        <w:t xml:space="preserve"> </w:t>
      </w:r>
      <w:r>
        <w:rPr>
          <w:szCs w:val="22"/>
        </w:rPr>
        <w:t xml:space="preserve">reģ. </w:t>
      </w:r>
      <w:r w:rsidRPr="00B33F95">
        <w:rPr>
          <w:szCs w:val="22"/>
        </w:rPr>
        <w:t xml:space="preserve">Nr. 90000024332, </w:t>
      </w:r>
      <w:r>
        <w:rPr>
          <w:szCs w:val="22"/>
        </w:rPr>
        <w:t xml:space="preserve">tās </w:t>
      </w:r>
      <w:r w:rsidRPr="00B33F95">
        <w:rPr>
          <w:szCs w:val="22"/>
        </w:rPr>
        <w:t>izpilddirektora Ģirta BATRAGA personā, kas darbojas uz LR likuma</w:t>
      </w:r>
      <w:r w:rsidRPr="00B33F95">
        <w:rPr>
          <w:b/>
          <w:szCs w:val="22"/>
        </w:rPr>
        <w:t xml:space="preserve"> </w:t>
      </w:r>
      <w:r w:rsidRPr="00B33F95">
        <w:rPr>
          <w:szCs w:val="22"/>
        </w:rPr>
        <w:t>„Par pašvaldībām”</w:t>
      </w:r>
      <w:r w:rsidRPr="00B33F95">
        <w:rPr>
          <w:b/>
          <w:szCs w:val="22"/>
        </w:rPr>
        <w:t xml:space="preserve"> </w:t>
      </w:r>
      <w:r w:rsidRPr="00B33F95">
        <w:rPr>
          <w:szCs w:val="22"/>
        </w:rPr>
        <w:t>pamata (turpmāk tekstā –</w:t>
      </w:r>
      <w:r w:rsidRPr="00B33F95">
        <w:rPr>
          <w:b/>
          <w:szCs w:val="22"/>
        </w:rPr>
        <w:t xml:space="preserve"> </w:t>
      </w:r>
      <w:r w:rsidRPr="0044063E">
        <w:rPr>
          <w:rFonts w:eastAsia="Calibri"/>
        </w:rPr>
        <w:t>Pircējs</w:t>
      </w:r>
      <w:r w:rsidRPr="00B33F95">
        <w:rPr>
          <w:szCs w:val="22"/>
        </w:rPr>
        <w:t>),</w:t>
      </w:r>
    </w:p>
    <w:p w:rsidR="00091C7B" w:rsidRDefault="00091C7B" w:rsidP="001E6126">
      <w:pPr>
        <w:jc w:val="both"/>
        <w:rPr>
          <w:rFonts w:eastAsia="Calibri"/>
        </w:rPr>
      </w:pPr>
    </w:p>
    <w:p w:rsidR="001E6126" w:rsidRPr="0044063E" w:rsidRDefault="001E6126" w:rsidP="001E6126">
      <w:pPr>
        <w:jc w:val="both"/>
        <w:rPr>
          <w:rFonts w:eastAsia="Calibri"/>
        </w:rPr>
      </w:pPr>
      <w:r w:rsidRPr="0044063E">
        <w:rPr>
          <w:rFonts w:eastAsia="Calibri"/>
        </w:rPr>
        <w:t xml:space="preserve">abi kopā un katrs atsevišķi </w:t>
      </w:r>
      <w:r>
        <w:rPr>
          <w:rFonts w:eastAsia="Calibri"/>
        </w:rPr>
        <w:t>(</w:t>
      </w:r>
      <w:r w:rsidRPr="0044063E">
        <w:rPr>
          <w:rFonts w:eastAsia="Calibri"/>
        </w:rPr>
        <w:t xml:space="preserve">turpmāk tekstā </w:t>
      </w:r>
      <w:r>
        <w:rPr>
          <w:rFonts w:eastAsia="Calibri"/>
        </w:rPr>
        <w:t>–</w:t>
      </w:r>
      <w:r w:rsidRPr="0044063E">
        <w:rPr>
          <w:rFonts w:eastAsia="Calibri"/>
        </w:rPr>
        <w:t xml:space="preserve"> Puses</w:t>
      </w:r>
      <w:r>
        <w:rPr>
          <w:rFonts w:eastAsia="Calibri"/>
        </w:rPr>
        <w:t>)</w:t>
      </w:r>
      <w:r w:rsidRPr="0044063E">
        <w:rPr>
          <w:rFonts w:eastAsia="Calibri"/>
        </w:rPr>
        <w:t>, pamatojoties uz spēkā esošajiem Latvijas Republikas normatīvajiem aktiem</w:t>
      </w:r>
      <w:r>
        <w:rPr>
          <w:rFonts w:eastAsia="Calibri"/>
        </w:rPr>
        <w:t xml:space="preserve"> un iepirkuma </w:t>
      </w:r>
      <w:r w:rsidR="00A973A5">
        <w:rPr>
          <w:rFonts w:ascii="Times-Roman" w:hAnsi="Times-Roman" w:cs="Times-Roman"/>
          <w:color w:val="000000"/>
        </w:rPr>
        <w:t>ONP 2015</w:t>
      </w:r>
      <w:r w:rsidR="00A973A5" w:rsidRPr="00AE4460">
        <w:rPr>
          <w:rFonts w:ascii="Times-Roman" w:hAnsi="Times-Roman" w:cs="Times-Roman"/>
          <w:color w:val="000000"/>
        </w:rPr>
        <w:t>/</w:t>
      </w:r>
      <w:r w:rsidR="00A973A5">
        <w:rPr>
          <w:rFonts w:ascii="Times-Roman" w:hAnsi="Times-Roman" w:cs="Times-Roman"/>
          <w:color w:val="000000"/>
        </w:rPr>
        <w:t xml:space="preserve">35 </w:t>
      </w:r>
      <w:r w:rsidRPr="00AE4460">
        <w:rPr>
          <w:rFonts w:ascii="Times-Roman" w:hAnsi="Times-Roman" w:cs="Times-Roman"/>
          <w:color w:val="000000"/>
        </w:rPr>
        <w:t>„</w:t>
      </w:r>
      <w:r>
        <w:t>T</w:t>
      </w:r>
      <w:r w:rsidRPr="00A06FE0">
        <w:t>oneru un kartridžu piegāde Olaines novada pašvaldības vajadzībām</w:t>
      </w:r>
      <w:r w:rsidRPr="00AE4460">
        <w:rPr>
          <w:rFonts w:ascii="Times-Roman" w:hAnsi="Times-Roman" w:cs="Times-Roman"/>
          <w:color w:val="000000"/>
        </w:rPr>
        <w:t xml:space="preserve">” </w:t>
      </w:r>
      <w:r>
        <w:rPr>
          <w:rFonts w:ascii="Times-Roman" w:hAnsi="Times-Roman" w:cs="Times-Roman"/>
          <w:color w:val="000000"/>
        </w:rPr>
        <w:t>rezultātiem</w:t>
      </w:r>
      <w:r w:rsidRPr="0044063E">
        <w:rPr>
          <w:rFonts w:eastAsia="Calibri"/>
        </w:rPr>
        <w:t>, noslēdza šo pirkuma līgum</w:t>
      </w:r>
      <w:r>
        <w:rPr>
          <w:rFonts w:eastAsia="Calibri"/>
        </w:rPr>
        <w:t>u (</w:t>
      </w:r>
      <w:r w:rsidRPr="0044063E">
        <w:rPr>
          <w:rFonts w:eastAsia="Calibri"/>
        </w:rPr>
        <w:t xml:space="preserve">turpmāk tekstā </w:t>
      </w:r>
      <w:r>
        <w:rPr>
          <w:rFonts w:eastAsia="Calibri"/>
        </w:rPr>
        <w:t>–</w:t>
      </w:r>
      <w:r w:rsidRPr="0044063E">
        <w:rPr>
          <w:rFonts w:eastAsia="Calibri"/>
        </w:rPr>
        <w:t xml:space="preserve"> Līgums</w:t>
      </w:r>
      <w:r>
        <w:rPr>
          <w:rFonts w:eastAsia="Calibri"/>
        </w:rPr>
        <w:t>)</w:t>
      </w:r>
      <w:r w:rsidRPr="0044063E">
        <w:rPr>
          <w:rFonts w:eastAsia="Calibri"/>
        </w:rPr>
        <w:t>, par sekojošo:</w:t>
      </w:r>
    </w:p>
    <w:p w:rsidR="001E6126" w:rsidRPr="0044063E" w:rsidRDefault="001E6126" w:rsidP="001E6126">
      <w:pPr>
        <w:rPr>
          <w:rFonts w:eastAsia="Calibri"/>
        </w:rPr>
      </w:pPr>
    </w:p>
    <w:p w:rsidR="001E6126" w:rsidRPr="0044063E" w:rsidRDefault="001E6126" w:rsidP="001E6126">
      <w:pPr>
        <w:numPr>
          <w:ilvl w:val="0"/>
          <w:numId w:val="17"/>
        </w:numPr>
        <w:suppressAutoHyphens w:val="0"/>
        <w:spacing w:after="120"/>
        <w:ind w:left="357" w:hanging="357"/>
        <w:jc w:val="center"/>
        <w:outlineLvl w:val="0"/>
        <w:rPr>
          <w:rFonts w:eastAsia="Calibri"/>
          <w:b/>
        </w:rPr>
      </w:pPr>
      <w:bookmarkStart w:id="108" w:name="_Toc430634822"/>
      <w:r w:rsidRPr="0044063E">
        <w:rPr>
          <w:rFonts w:eastAsia="Calibri"/>
          <w:b/>
        </w:rPr>
        <w:t>LĪGUMA PRIEKŠMETS</w:t>
      </w:r>
      <w:bookmarkEnd w:id="108"/>
    </w:p>
    <w:p w:rsidR="001E6126" w:rsidRPr="007C382A" w:rsidRDefault="001E6126" w:rsidP="001E6126">
      <w:pPr>
        <w:numPr>
          <w:ilvl w:val="1"/>
          <w:numId w:val="17"/>
        </w:numPr>
        <w:tabs>
          <w:tab w:val="clear" w:pos="360"/>
          <w:tab w:val="num" w:pos="567"/>
        </w:tabs>
        <w:suppressAutoHyphens w:val="0"/>
        <w:spacing w:after="120"/>
        <w:ind w:left="567" w:hanging="567"/>
        <w:jc w:val="both"/>
        <w:outlineLvl w:val="0"/>
        <w:rPr>
          <w:rFonts w:eastAsia="Calibri"/>
        </w:rPr>
      </w:pPr>
      <w:bookmarkStart w:id="109" w:name="_Toc430634823"/>
      <w:r w:rsidRPr="007C382A">
        <w:rPr>
          <w:rFonts w:eastAsia="Calibri"/>
        </w:rPr>
        <w:t>Pārdevējs</w:t>
      </w:r>
      <w:r w:rsidRPr="007C382A">
        <w:t xml:space="preserve"> pārdod </w:t>
      </w:r>
      <w:r w:rsidRPr="007C382A">
        <w:rPr>
          <w:rFonts w:eastAsia="Calibri"/>
        </w:rPr>
        <w:t>Pircējam</w:t>
      </w:r>
      <w:r w:rsidRPr="007C382A">
        <w:t xml:space="preserve"> biroja tehnikas izejmateriālus (turpmāk tekstā – Preces), tādā sortimentā un daudzumā, kāds ir noteikts Līguma pielikumā</w:t>
      </w:r>
      <w:r>
        <w:t xml:space="preserve"> Nr.1</w:t>
      </w:r>
      <w:r w:rsidRPr="007C382A">
        <w:rPr>
          <w:rFonts w:eastAsia="Calibri"/>
        </w:rPr>
        <w:t xml:space="preserve"> atbilstoši Līguma noteikumiem un Latvijas Republikas spēkā esošajiem normatīvajiem aktiem.</w:t>
      </w:r>
      <w:bookmarkEnd w:id="109"/>
    </w:p>
    <w:p w:rsidR="001E6126" w:rsidRPr="007C382A" w:rsidRDefault="001E6126" w:rsidP="001E6126">
      <w:pPr>
        <w:numPr>
          <w:ilvl w:val="1"/>
          <w:numId w:val="17"/>
        </w:numPr>
        <w:tabs>
          <w:tab w:val="clear" w:pos="360"/>
          <w:tab w:val="num" w:pos="567"/>
        </w:tabs>
        <w:suppressAutoHyphens w:val="0"/>
        <w:ind w:left="567" w:hanging="567"/>
        <w:jc w:val="both"/>
        <w:outlineLvl w:val="0"/>
        <w:rPr>
          <w:rFonts w:eastAsia="Calibri"/>
        </w:rPr>
      </w:pPr>
      <w:bookmarkStart w:id="110" w:name="_Toc430634824"/>
      <w:r w:rsidRPr="007C382A">
        <w:rPr>
          <w:rFonts w:eastAsia="Calibri"/>
        </w:rPr>
        <w:t>P</w:t>
      </w:r>
      <w:r w:rsidRPr="007C382A">
        <w:t xml:space="preserve">reču piegādes vieta – </w:t>
      </w:r>
      <w:r>
        <w:t>______________________</w:t>
      </w:r>
      <w:r w:rsidRPr="007C382A">
        <w:t>.</w:t>
      </w:r>
      <w:bookmarkEnd w:id="110"/>
      <w:r w:rsidRPr="007C382A">
        <w:t xml:space="preserve"> </w:t>
      </w:r>
    </w:p>
    <w:p w:rsidR="001E6126" w:rsidRPr="0044063E" w:rsidRDefault="001E6126" w:rsidP="001E6126">
      <w:pPr>
        <w:rPr>
          <w:rFonts w:eastAsia="Calibri"/>
        </w:rPr>
      </w:pPr>
    </w:p>
    <w:p w:rsidR="001E6126" w:rsidRPr="0044063E" w:rsidRDefault="001E6126" w:rsidP="001E6126">
      <w:pPr>
        <w:numPr>
          <w:ilvl w:val="0"/>
          <w:numId w:val="17"/>
        </w:numPr>
        <w:suppressAutoHyphens w:val="0"/>
        <w:spacing w:after="120"/>
        <w:ind w:left="357" w:hanging="357"/>
        <w:jc w:val="center"/>
        <w:outlineLvl w:val="0"/>
        <w:rPr>
          <w:rFonts w:eastAsia="Calibri"/>
          <w:b/>
        </w:rPr>
      </w:pPr>
      <w:bookmarkStart w:id="111" w:name="_Toc430634825"/>
      <w:r w:rsidRPr="0044063E">
        <w:rPr>
          <w:rFonts w:eastAsia="Calibri"/>
          <w:b/>
        </w:rPr>
        <w:t>LĪGUMA PAMATNOTEIKUMI</w:t>
      </w:r>
      <w:bookmarkEnd w:id="111"/>
    </w:p>
    <w:p w:rsidR="001E6126" w:rsidRDefault="001E6126" w:rsidP="001E6126">
      <w:pPr>
        <w:numPr>
          <w:ilvl w:val="1"/>
          <w:numId w:val="17"/>
        </w:numPr>
        <w:tabs>
          <w:tab w:val="clear" w:pos="360"/>
          <w:tab w:val="num" w:pos="567"/>
        </w:tabs>
        <w:suppressAutoHyphens w:val="0"/>
        <w:spacing w:after="120"/>
        <w:ind w:left="567" w:hanging="567"/>
        <w:jc w:val="both"/>
        <w:outlineLvl w:val="0"/>
        <w:rPr>
          <w:rFonts w:eastAsia="Calibri"/>
        </w:rPr>
      </w:pPr>
      <w:bookmarkStart w:id="112" w:name="_Toc430634826"/>
      <w:r>
        <w:rPr>
          <w:rFonts w:eastAsia="Calibri"/>
        </w:rPr>
        <w:t>Īpašuma tiesības uz Precēm</w:t>
      </w:r>
      <w:r w:rsidRPr="0044063E">
        <w:rPr>
          <w:rFonts w:eastAsia="Calibri"/>
        </w:rPr>
        <w:t xml:space="preserve"> saglabājas Pārdevējam līdz brīdim,</w:t>
      </w:r>
      <w:r>
        <w:rPr>
          <w:rFonts w:eastAsia="Calibri"/>
        </w:rPr>
        <w:t xml:space="preserve"> kamēr Pircējs samaksā par Precēm</w:t>
      </w:r>
      <w:r w:rsidRPr="0044063E">
        <w:rPr>
          <w:rFonts w:eastAsia="Calibri"/>
        </w:rPr>
        <w:t xml:space="preserve"> pilnā apmērā saskaņā ar Līguma noteikumiem. Līdz brīdim, kamēr </w:t>
      </w:r>
      <w:r>
        <w:rPr>
          <w:rFonts w:eastAsia="Calibri"/>
        </w:rPr>
        <w:t>Pircējs pilnīgi neapmaksās Preces</w:t>
      </w:r>
      <w:r w:rsidRPr="0044063E">
        <w:rPr>
          <w:rFonts w:eastAsia="Calibri"/>
        </w:rPr>
        <w:t>, tā</w:t>
      </w:r>
      <w:r>
        <w:rPr>
          <w:rFonts w:eastAsia="Calibri"/>
        </w:rPr>
        <w:t>s</w:t>
      </w:r>
      <w:r w:rsidRPr="0044063E">
        <w:rPr>
          <w:rFonts w:eastAsia="Calibri"/>
        </w:rPr>
        <w:t xml:space="preserve"> ir Pārdevēja īpašums un Līguma noteikumu nepildīšanas gadījumā Pārdevējs ir tiesīgs pieprasīt un saņemt Prec</w:t>
      </w:r>
      <w:r>
        <w:rPr>
          <w:rFonts w:eastAsia="Calibri"/>
        </w:rPr>
        <w:t>es</w:t>
      </w:r>
      <w:r w:rsidRPr="0044063E">
        <w:rPr>
          <w:rFonts w:eastAsia="Calibri"/>
        </w:rPr>
        <w:t xml:space="preserve"> atpakaļ.</w:t>
      </w:r>
      <w:bookmarkEnd w:id="112"/>
    </w:p>
    <w:p w:rsidR="001E6126" w:rsidRPr="007C382A" w:rsidRDefault="001E6126" w:rsidP="001E6126">
      <w:pPr>
        <w:numPr>
          <w:ilvl w:val="1"/>
          <w:numId w:val="17"/>
        </w:numPr>
        <w:tabs>
          <w:tab w:val="clear" w:pos="360"/>
          <w:tab w:val="num" w:pos="567"/>
        </w:tabs>
        <w:suppressAutoHyphens w:val="0"/>
        <w:spacing w:after="120"/>
        <w:ind w:left="567" w:hanging="567"/>
        <w:jc w:val="both"/>
        <w:outlineLvl w:val="0"/>
        <w:rPr>
          <w:rFonts w:eastAsia="Calibri"/>
        </w:rPr>
      </w:pPr>
      <w:bookmarkStart w:id="113" w:name="_Toc430634827"/>
      <w:r w:rsidRPr="007C382A">
        <w:rPr>
          <w:rFonts w:eastAsia="Calibri"/>
        </w:rPr>
        <w:t>Kamēr Pārdevējam ir īpašuma tiesības uz Precēm, Pircējam nav tiesību tās ieķīlāt vai apgrūtināt ar kādām citām saistībām.</w:t>
      </w:r>
      <w:bookmarkEnd w:id="113"/>
    </w:p>
    <w:p w:rsidR="001E6126" w:rsidRDefault="001E6126" w:rsidP="001E6126">
      <w:pPr>
        <w:numPr>
          <w:ilvl w:val="1"/>
          <w:numId w:val="17"/>
        </w:numPr>
        <w:tabs>
          <w:tab w:val="clear" w:pos="360"/>
          <w:tab w:val="num" w:pos="567"/>
        </w:tabs>
        <w:suppressAutoHyphens w:val="0"/>
        <w:spacing w:after="120"/>
        <w:ind w:left="567" w:hanging="567"/>
        <w:jc w:val="both"/>
        <w:outlineLvl w:val="0"/>
        <w:rPr>
          <w:rFonts w:eastAsia="Calibri"/>
        </w:rPr>
      </w:pPr>
      <w:bookmarkStart w:id="114" w:name="_Toc430634828"/>
      <w:r>
        <w:rPr>
          <w:rFonts w:eastAsia="Calibri"/>
        </w:rPr>
        <w:t>Preces</w:t>
      </w:r>
      <w:r w:rsidRPr="0044063E">
        <w:rPr>
          <w:rFonts w:eastAsia="Calibri"/>
        </w:rPr>
        <w:t xml:space="preserve"> Pircējam piegādā par cenām, kas nepārsniedz</w:t>
      </w:r>
      <w:r>
        <w:rPr>
          <w:rFonts w:eastAsia="Calibri"/>
        </w:rPr>
        <w:t xml:space="preserve"> </w:t>
      </w:r>
      <w:r w:rsidRPr="00410EAE">
        <w:rPr>
          <w:rFonts w:eastAsia="Calibri"/>
        </w:rPr>
        <w:t>Līguma pielikumā Nr.1</w:t>
      </w:r>
      <w:r>
        <w:rPr>
          <w:rFonts w:eastAsia="Calibri"/>
        </w:rPr>
        <w:t xml:space="preserve"> noteiktās</w:t>
      </w:r>
      <w:r w:rsidRPr="0044063E">
        <w:rPr>
          <w:rFonts w:eastAsia="Calibri"/>
        </w:rPr>
        <w:t>.</w:t>
      </w:r>
      <w:bookmarkEnd w:id="114"/>
    </w:p>
    <w:p w:rsidR="001E6126" w:rsidRPr="007C382A" w:rsidRDefault="001E6126" w:rsidP="001E6126">
      <w:pPr>
        <w:numPr>
          <w:ilvl w:val="1"/>
          <w:numId w:val="17"/>
        </w:numPr>
        <w:tabs>
          <w:tab w:val="clear" w:pos="360"/>
          <w:tab w:val="num" w:pos="567"/>
        </w:tabs>
        <w:suppressAutoHyphens w:val="0"/>
        <w:spacing w:after="60"/>
        <w:ind w:left="567" w:hanging="567"/>
        <w:jc w:val="both"/>
        <w:outlineLvl w:val="0"/>
        <w:rPr>
          <w:rFonts w:eastAsia="Calibri"/>
        </w:rPr>
      </w:pPr>
      <w:bookmarkStart w:id="115" w:name="_Toc430634829"/>
      <w:r w:rsidRPr="007C382A">
        <w:rPr>
          <w:rFonts w:eastAsia="Calibri"/>
        </w:rPr>
        <w:t>Pusēm ir tiesības pārskatīt Preču cenas, ja Latvijas vai Eiropas Savienības (turpmāk - ES) likumdošanā tiks paredzēta ievedmuitas nodokļu piemērošana Precēm, kas ražotas ārpus ES teritorijas.</w:t>
      </w:r>
      <w:bookmarkEnd w:id="115"/>
    </w:p>
    <w:p w:rsidR="001E6126" w:rsidRPr="0044063E" w:rsidRDefault="001E6126" w:rsidP="001E6126">
      <w:pPr>
        <w:rPr>
          <w:rFonts w:eastAsia="Calibri"/>
          <w:b/>
        </w:rPr>
      </w:pPr>
      <w:r w:rsidRPr="0044063E">
        <w:rPr>
          <w:rFonts w:eastAsia="Calibri"/>
        </w:rPr>
        <w:tab/>
      </w:r>
    </w:p>
    <w:p w:rsidR="001E6126" w:rsidRPr="0044063E" w:rsidRDefault="001E6126" w:rsidP="001E6126">
      <w:pPr>
        <w:numPr>
          <w:ilvl w:val="0"/>
          <w:numId w:val="17"/>
        </w:numPr>
        <w:suppressAutoHyphens w:val="0"/>
        <w:spacing w:after="120"/>
        <w:ind w:left="357" w:hanging="357"/>
        <w:jc w:val="center"/>
        <w:outlineLvl w:val="0"/>
        <w:rPr>
          <w:rFonts w:eastAsia="Calibri"/>
          <w:b/>
        </w:rPr>
      </w:pPr>
      <w:bookmarkStart w:id="116" w:name="_Toc430634830"/>
      <w:r w:rsidRPr="0044063E">
        <w:rPr>
          <w:rFonts w:eastAsia="Calibri"/>
          <w:b/>
        </w:rPr>
        <w:t>PRECES PIRKUMA NOTEIKUMI</w:t>
      </w:r>
      <w:bookmarkEnd w:id="116"/>
    </w:p>
    <w:p w:rsidR="001E6126" w:rsidRDefault="001E6126" w:rsidP="001E6126">
      <w:pPr>
        <w:numPr>
          <w:ilvl w:val="1"/>
          <w:numId w:val="17"/>
        </w:numPr>
        <w:tabs>
          <w:tab w:val="clear" w:pos="360"/>
          <w:tab w:val="num" w:pos="567"/>
        </w:tabs>
        <w:suppressAutoHyphens w:val="0"/>
        <w:spacing w:after="120"/>
        <w:ind w:left="567" w:hanging="567"/>
        <w:jc w:val="both"/>
        <w:outlineLvl w:val="0"/>
        <w:rPr>
          <w:rFonts w:eastAsia="Calibri"/>
        </w:rPr>
      </w:pPr>
      <w:bookmarkStart w:id="117" w:name="_Toc430634831"/>
      <w:r w:rsidRPr="0044063E">
        <w:rPr>
          <w:rFonts w:eastAsia="Calibri"/>
        </w:rPr>
        <w:t>Pārdevējs apņemas piegādāt un nodot, un Pircējs apņemas pieņemt pasūtīto Pre</w:t>
      </w:r>
      <w:r>
        <w:rPr>
          <w:rFonts w:eastAsia="Calibri"/>
        </w:rPr>
        <w:t>ču</w:t>
      </w:r>
      <w:r w:rsidRPr="0044063E">
        <w:rPr>
          <w:rFonts w:eastAsia="Calibri"/>
        </w:rPr>
        <w:t xml:space="preserve"> partiju, saskaņā ar Līguma noteikumiem.</w:t>
      </w:r>
      <w:bookmarkEnd w:id="117"/>
    </w:p>
    <w:p w:rsidR="001E6126" w:rsidRDefault="001E6126" w:rsidP="001E6126">
      <w:pPr>
        <w:numPr>
          <w:ilvl w:val="1"/>
          <w:numId w:val="17"/>
        </w:numPr>
        <w:tabs>
          <w:tab w:val="clear" w:pos="360"/>
          <w:tab w:val="num" w:pos="567"/>
        </w:tabs>
        <w:suppressAutoHyphens w:val="0"/>
        <w:spacing w:after="120"/>
        <w:ind w:left="567" w:hanging="567"/>
        <w:jc w:val="both"/>
        <w:outlineLvl w:val="0"/>
        <w:rPr>
          <w:rFonts w:eastAsia="Calibri"/>
        </w:rPr>
      </w:pPr>
      <w:bookmarkStart w:id="118" w:name="_Toc430634832"/>
      <w:r w:rsidRPr="004504F3">
        <w:rPr>
          <w:rFonts w:eastAsia="Calibri"/>
        </w:rPr>
        <w:t>Pircējs apņemas pirkt Preces, veicot konkrēto Preču partijas pasūtījumus, saskaņā ar Līguma noteikumiem, pa e-pastu</w:t>
      </w:r>
      <w:r>
        <w:rPr>
          <w:rFonts w:eastAsia="Calibri"/>
        </w:rPr>
        <w:t>:</w:t>
      </w:r>
      <w:r w:rsidRPr="004504F3">
        <w:rPr>
          <w:rFonts w:eastAsia="Calibri"/>
        </w:rPr>
        <w:t xml:space="preserve"> </w:t>
      </w:r>
      <w:r>
        <w:t xml:space="preserve">______________________, </w:t>
      </w:r>
      <w:r w:rsidRPr="00701197">
        <w:rPr>
          <w:rFonts w:eastAsia="Calibri"/>
        </w:rPr>
        <w:t xml:space="preserve">nosaucot pasūtījumu, kurā saskaņo ar </w:t>
      </w:r>
      <w:r w:rsidRPr="004504F3">
        <w:rPr>
          <w:rFonts w:eastAsia="Calibri"/>
        </w:rPr>
        <w:t>Pircēj</w:t>
      </w:r>
      <w:r>
        <w:rPr>
          <w:rFonts w:eastAsia="Calibri"/>
        </w:rPr>
        <w:t xml:space="preserve">u </w:t>
      </w:r>
      <w:r w:rsidRPr="00701197">
        <w:rPr>
          <w:rFonts w:eastAsia="Calibri"/>
        </w:rPr>
        <w:t>nepieciešamo Preču sortimentu, daudzumu, to piegād</w:t>
      </w:r>
      <w:r>
        <w:rPr>
          <w:rFonts w:eastAsia="Calibri"/>
        </w:rPr>
        <w:t>es laiku</w:t>
      </w:r>
      <w:r w:rsidRPr="00701197">
        <w:rPr>
          <w:rFonts w:eastAsia="Calibri"/>
        </w:rPr>
        <w:t>.</w:t>
      </w:r>
      <w:bookmarkEnd w:id="118"/>
      <w:r w:rsidRPr="00701197">
        <w:rPr>
          <w:rFonts w:eastAsia="Calibri"/>
        </w:rPr>
        <w:t xml:space="preserve"> </w:t>
      </w:r>
    </w:p>
    <w:p w:rsidR="001E6126" w:rsidRPr="00F55A36" w:rsidRDefault="001E6126" w:rsidP="001E6126">
      <w:pPr>
        <w:numPr>
          <w:ilvl w:val="1"/>
          <w:numId w:val="17"/>
        </w:numPr>
        <w:tabs>
          <w:tab w:val="clear" w:pos="360"/>
          <w:tab w:val="num" w:pos="567"/>
        </w:tabs>
        <w:suppressAutoHyphens w:val="0"/>
        <w:spacing w:after="120"/>
        <w:ind w:left="567" w:hanging="567"/>
        <w:jc w:val="both"/>
        <w:outlineLvl w:val="0"/>
        <w:rPr>
          <w:rFonts w:eastAsia="Calibri"/>
        </w:rPr>
      </w:pPr>
      <w:bookmarkStart w:id="119" w:name="_Toc430634833"/>
      <w:r w:rsidRPr="00F55A36">
        <w:rPr>
          <w:rFonts w:eastAsia="Calibri"/>
        </w:rPr>
        <w:t>Pārdevējam ir iespēja piedāvāt Pircējam pasūtīto Preču analogus, ja doto Preču nav atlikumos.</w:t>
      </w:r>
      <w:bookmarkEnd w:id="119"/>
    </w:p>
    <w:p w:rsidR="001E6126" w:rsidRPr="004A51EC" w:rsidRDefault="001E6126" w:rsidP="001E6126">
      <w:pPr>
        <w:numPr>
          <w:ilvl w:val="1"/>
          <w:numId w:val="17"/>
        </w:numPr>
        <w:tabs>
          <w:tab w:val="clear" w:pos="360"/>
          <w:tab w:val="num" w:pos="567"/>
        </w:tabs>
        <w:suppressAutoHyphens w:val="0"/>
        <w:spacing w:after="120"/>
        <w:ind w:left="567" w:hanging="567"/>
        <w:jc w:val="both"/>
        <w:outlineLvl w:val="0"/>
        <w:rPr>
          <w:rFonts w:eastAsia="Calibri"/>
        </w:rPr>
      </w:pPr>
      <w:bookmarkStart w:id="120" w:name="_Toc430634834"/>
      <w:r w:rsidRPr="0044063E">
        <w:rPr>
          <w:rFonts w:eastAsia="Calibri"/>
        </w:rPr>
        <w:lastRenderedPageBreak/>
        <w:t>Pre</w:t>
      </w:r>
      <w:r>
        <w:rPr>
          <w:rFonts w:eastAsia="Calibri"/>
        </w:rPr>
        <w:t>ču</w:t>
      </w:r>
      <w:r w:rsidRPr="0044063E">
        <w:rPr>
          <w:rFonts w:eastAsia="Calibri"/>
        </w:rPr>
        <w:t xml:space="preserve"> sortiments, daudzums, cenas, kā arī Pre</w:t>
      </w:r>
      <w:r>
        <w:rPr>
          <w:rFonts w:eastAsia="Calibri"/>
        </w:rPr>
        <w:t>ču</w:t>
      </w:r>
      <w:r w:rsidRPr="0044063E">
        <w:rPr>
          <w:rFonts w:eastAsia="Calibri"/>
        </w:rPr>
        <w:t xml:space="preserve"> nodošanas un apmaksas termiņš katrai atsevišķai Pre</w:t>
      </w:r>
      <w:r>
        <w:rPr>
          <w:rFonts w:eastAsia="Calibri"/>
        </w:rPr>
        <w:t>ču</w:t>
      </w:r>
      <w:r w:rsidRPr="0044063E">
        <w:rPr>
          <w:rFonts w:eastAsia="Calibri"/>
        </w:rPr>
        <w:t xml:space="preserve"> partijai tiek noteikti pamatojoties uz Līguma noteikumiem, atbilstoši Pārdevēja izrakstītām preču pavadzīmēm</w:t>
      </w:r>
      <w:r w:rsidRPr="004A51EC">
        <w:rPr>
          <w:rFonts w:eastAsia="Calibri"/>
        </w:rPr>
        <w:t xml:space="preserve"> </w:t>
      </w:r>
      <w:r>
        <w:rPr>
          <w:rFonts w:eastAsia="Calibri"/>
        </w:rPr>
        <w:t>(</w:t>
      </w:r>
      <w:r w:rsidRPr="004A51EC">
        <w:rPr>
          <w:rFonts w:eastAsia="Calibri"/>
        </w:rPr>
        <w:t xml:space="preserve">turpmāk </w:t>
      </w:r>
      <w:r>
        <w:rPr>
          <w:rFonts w:eastAsia="Calibri"/>
        </w:rPr>
        <w:t>–</w:t>
      </w:r>
      <w:r w:rsidRPr="004A51EC">
        <w:rPr>
          <w:rFonts w:eastAsia="Calibri"/>
        </w:rPr>
        <w:t xml:space="preserve"> pavadzīme</w:t>
      </w:r>
      <w:r>
        <w:rPr>
          <w:rFonts w:eastAsia="Calibri"/>
        </w:rPr>
        <w:t>)</w:t>
      </w:r>
      <w:r w:rsidRPr="004A51EC">
        <w:rPr>
          <w:rFonts w:eastAsia="Calibri"/>
        </w:rPr>
        <w:t>.</w:t>
      </w:r>
      <w:bookmarkEnd w:id="120"/>
    </w:p>
    <w:p w:rsidR="001E6126" w:rsidRPr="007C1BE6" w:rsidRDefault="001E6126" w:rsidP="001E6126">
      <w:pPr>
        <w:numPr>
          <w:ilvl w:val="1"/>
          <w:numId w:val="17"/>
        </w:numPr>
        <w:tabs>
          <w:tab w:val="clear" w:pos="360"/>
          <w:tab w:val="num" w:pos="567"/>
        </w:tabs>
        <w:suppressAutoHyphens w:val="0"/>
        <w:spacing w:after="120"/>
        <w:ind w:left="567" w:hanging="567"/>
        <w:jc w:val="both"/>
        <w:outlineLvl w:val="0"/>
        <w:rPr>
          <w:rFonts w:eastAsia="Calibri"/>
        </w:rPr>
      </w:pPr>
      <w:bookmarkStart w:id="121" w:name="_Toc430634835"/>
      <w:r w:rsidRPr="007C1BE6">
        <w:rPr>
          <w:rFonts w:eastAsia="Calibri"/>
        </w:rPr>
        <w:t>Līguma spēkā esamības laikā, Pircējs plāno nopirkt Preces, saskaņā ar Līguma pielikumu Nr.1, par kopējo summu</w:t>
      </w:r>
      <w:r w:rsidR="005B2236" w:rsidRPr="007C1BE6">
        <w:rPr>
          <w:rFonts w:eastAsia="Calibri"/>
        </w:rPr>
        <w:t>, kas nepārsniedz</w:t>
      </w:r>
      <w:r w:rsidRPr="007C1BE6">
        <w:rPr>
          <w:rFonts w:eastAsia="Calibri"/>
        </w:rPr>
        <w:t xml:space="preserve"> </w:t>
      </w:r>
      <w:r w:rsidRPr="007C1BE6">
        <w:rPr>
          <w:rFonts w:eastAsia="Calibri"/>
          <w:b/>
        </w:rPr>
        <w:t xml:space="preserve">EUR </w:t>
      </w:r>
      <w:r w:rsidR="007C1BE6" w:rsidRPr="007C1BE6">
        <w:rPr>
          <w:rFonts w:eastAsia="Calibri"/>
          <w:b/>
        </w:rPr>
        <w:t>42 000,00</w:t>
      </w:r>
      <w:r w:rsidRPr="007C1BE6">
        <w:rPr>
          <w:rFonts w:eastAsia="Calibri"/>
          <w:b/>
        </w:rPr>
        <w:t xml:space="preserve"> (</w:t>
      </w:r>
      <w:r w:rsidR="007C1BE6" w:rsidRPr="007C1BE6">
        <w:t xml:space="preserve">četrdesmit divi tūkstoši </w:t>
      </w:r>
      <w:r w:rsidR="007C1BE6" w:rsidRPr="007C1BE6">
        <w:rPr>
          <w:i/>
        </w:rPr>
        <w:t>euro</w:t>
      </w:r>
      <w:r w:rsidRPr="007C1BE6">
        <w:t>) bez PVN</w:t>
      </w:r>
      <w:r w:rsidRPr="007C1BE6">
        <w:rPr>
          <w:rFonts w:eastAsia="Calibri"/>
        </w:rPr>
        <w:t>.</w:t>
      </w:r>
      <w:bookmarkEnd w:id="121"/>
    </w:p>
    <w:p w:rsidR="001E6126" w:rsidRPr="007C382A" w:rsidRDefault="001E6126" w:rsidP="001E6126">
      <w:pPr>
        <w:numPr>
          <w:ilvl w:val="1"/>
          <w:numId w:val="17"/>
        </w:numPr>
        <w:tabs>
          <w:tab w:val="clear" w:pos="360"/>
          <w:tab w:val="num" w:pos="567"/>
        </w:tabs>
        <w:suppressAutoHyphens w:val="0"/>
        <w:spacing w:after="120"/>
        <w:ind w:left="567" w:hanging="567"/>
        <w:jc w:val="both"/>
        <w:outlineLvl w:val="0"/>
        <w:rPr>
          <w:rFonts w:eastAsia="Calibri"/>
        </w:rPr>
      </w:pPr>
      <w:bookmarkStart w:id="122" w:name="_Toc430634836"/>
      <w:r w:rsidRPr="00BD1D11">
        <w:rPr>
          <w:rFonts w:eastAsia="Calibri"/>
        </w:rPr>
        <w:t xml:space="preserve">Līguma </w:t>
      </w:r>
      <w:r>
        <w:rPr>
          <w:rFonts w:eastAsia="Calibri"/>
        </w:rPr>
        <w:t>3.5.punktā uzrādīt</w:t>
      </w:r>
      <w:r w:rsidRPr="00BD1D11">
        <w:rPr>
          <w:rFonts w:eastAsia="Calibri"/>
        </w:rPr>
        <w:t xml:space="preserve">s prognozētais </w:t>
      </w:r>
      <w:r>
        <w:rPr>
          <w:rFonts w:eastAsia="Calibri"/>
        </w:rPr>
        <w:t>Preces iepirkuma apjoms un tas</w:t>
      </w:r>
      <w:r w:rsidRPr="00BD1D11">
        <w:rPr>
          <w:rFonts w:eastAsia="Calibri"/>
        </w:rPr>
        <w:t xml:space="preserve"> nav uzskatāms par saistošu P</w:t>
      </w:r>
      <w:r>
        <w:rPr>
          <w:rFonts w:eastAsia="Calibri"/>
        </w:rPr>
        <w:t>ircē</w:t>
      </w:r>
      <w:r w:rsidRPr="00BD1D11">
        <w:rPr>
          <w:rFonts w:eastAsia="Calibri"/>
        </w:rPr>
        <w:t>jam. P</w:t>
      </w:r>
      <w:r>
        <w:rPr>
          <w:rFonts w:eastAsia="Calibri"/>
        </w:rPr>
        <w:t>ircē</w:t>
      </w:r>
      <w:r w:rsidRPr="00BD1D11">
        <w:rPr>
          <w:rFonts w:eastAsia="Calibri"/>
        </w:rPr>
        <w:t xml:space="preserve">js saglabā tiesības Līguma darbības laikā izmainīt (samazināt vai palielināt) kopējo </w:t>
      </w:r>
      <w:r>
        <w:rPr>
          <w:rFonts w:eastAsia="Calibri"/>
        </w:rPr>
        <w:t>Preces</w:t>
      </w:r>
      <w:r w:rsidRPr="00BD1D11">
        <w:rPr>
          <w:rFonts w:eastAsia="Calibri"/>
        </w:rPr>
        <w:t xml:space="preserve"> iegādes apjomu atkarībā no tam radušās nepieciešamības un finansiālajām iespējām</w:t>
      </w:r>
      <w:r w:rsidRPr="007C382A">
        <w:rPr>
          <w:rFonts w:eastAsia="Calibri"/>
        </w:rPr>
        <w:t>.</w:t>
      </w:r>
      <w:bookmarkEnd w:id="122"/>
      <w:r w:rsidRPr="007C382A">
        <w:rPr>
          <w:rFonts w:eastAsia="Calibri"/>
        </w:rPr>
        <w:t xml:space="preserve"> </w:t>
      </w:r>
    </w:p>
    <w:p w:rsidR="001E6126" w:rsidRPr="007C382A" w:rsidRDefault="001E6126" w:rsidP="001E6126">
      <w:pPr>
        <w:numPr>
          <w:ilvl w:val="1"/>
          <w:numId w:val="17"/>
        </w:numPr>
        <w:tabs>
          <w:tab w:val="clear" w:pos="360"/>
          <w:tab w:val="num" w:pos="567"/>
        </w:tabs>
        <w:suppressAutoHyphens w:val="0"/>
        <w:spacing w:after="120"/>
        <w:ind w:left="567" w:hanging="567"/>
        <w:jc w:val="both"/>
        <w:outlineLvl w:val="0"/>
        <w:rPr>
          <w:rFonts w:eastAsia="Calibri"/>
        </w:rPr>
      </w:pPr>
      <w:bookmarkStart w:id="123" w:name="_Toc430634837"/>
      <w:r w:rsidRPr="007C382A">
        <w:rPr>
          <w:rFonts w:eastAsia="Calibri"/>
        </w:rPr>
        <w:t>Pārdevējs</w:t>
      </w:r>
      <w:r w:rsidRPr="007C382A">
        <w:t xml:space="preserve"> var mainīt Līguma pielikumos Nr.1 norādītās cenas, gadījumā, ja to ietekmē cenu kāpums vai kritums noteikto preču tirgū, izmaiņas PVN likmē vai kādi citi cenu ietekmējošie faktori, iepriekš saskaņojot visas izmaiņas ar </w:t>
      </w:r>
      <w:r w:rsidRPr="007C382A">
        <w:rPr>
          <w:rFonts w:eastAsia="Calibri"/>
        </w:rPr>
        <w:t>Pircēju</w:t>
      </w:r>
      <w:r w:rsidRPr="007C382A">
        <w:t>.</w:t>
      </w:r>
      <w:bookmarkEnd w:id="123"/>
      <w:r w:rsidRPr="007C382A">
        <w:t xml:space="preserve"> </w:t>
      </w:r>
    </w:p>
    <w:p w:rsidR="001E6126" w:rsidRPr="0044063E" w:rsidRDefault="001E6126" w:rsidP="001E6126">
      <w:pPr>
        <w:rPr>
          <w:rFonts w:eastAsia="Calibri"/>
        </w:rPr>
      </w:pPr>
    </w:p>
    <w:p w:rsidR="001E6126" w:rsidRPr="0044063E" w:rsidRDefault="001E6126" w:rsidP="001E6126">
      <w:pPr>
        <w:numPr>
          <w:ilvl w:val="0"/>
          <w:numId w:val="17"/>
        </w:numPr>
        <w:suppressAutoHyphens w:val="0"/>
        <w:spacing w:after="120"/>
        <w:ind w:left="357" w:hanging="357"/>
        <w:jc w:val="center"/>
        <w:outlineLvl w:val="0"/>
        <w:rPr>
          <w:rFonts w:eastAsia="Calibri"/>
          <w:b/>
        </w:rPr>
      </w:pPr>
      <w:bookmarkStart w:id="124" w:name="_Toc430634838"/>
      <w:r w:rsidRPr="0044063E">
        <w:rPr>
          <w:rFonts w:eastAsia="Calibri"/>
          <w:b/>
        </w:rPr>
        <w:t>PIEGĀDES NOTEIKUMI UN TERMIŅI</w:t>
      </w:r>
      <w:bookmarkEnd w:id="124"/>
    </w:p>
    <w:p w:rsidR="001E6126" w:rsidRDefault="001E6126" w:rsidP="001E6126">
      <w:pPr>
        <w:numPr>
          <w:ilvl w:val="1"/>
          <w:numId w:val="17"/>
        </w:numPr>
        <w:tabs>
          <w:tab w:val="clear" w:pos="360"/>
          <w:tab w:val="num" w:pos="567"/>
        </w:tabs>
        <w:suppressAutoHyphens w:val="0"/>
        <w:spacing w:after="120"/>
        <w:ind w:left="567" w:hanging="567"/>
        <w:jc w:val="both"/>
        <w:outlineLvl w:val="0"/>
        <w:rPr>
          <w:rFonts w:eastAsia="Calibri"/>
        </w:rPr>
      </w:pPr>
      <w:bookmarkStart w:id="125" w:name="_Toc430634839"/>
      <w:r w:rsidRPr="0044063E">
        <w:rPr>
          <w:rFonts w:eastAsia="Calibri"/>
        </w:rPr>
        <w:t>Pārdevējs pārdod un piegādā Prec</w:t>
      </w:r>
      <w:r>
        <w:rPr>
          <w:rFonts w:eastAsia="Calibri"/>
        </w:rPr>
        <w:t>es</w:t>
      </w:r>
      <w:r w:rsidRPr="0044063E">
        <w:rPr>
          <w:rFonts w:eastAsia="Calibri"/>
        </w:rPr>
        <w:t>, pamatojoties uz Pircēja pasūtījumiem, kurus saskaņo Pircēja un Pārdevēja pilnvarotie pārstāvji.</w:t>
      </w:r>
      <w:bookmarkEnd w:id="125"/>
    </w:p>
    <w:p w:rsidR="001E6126" w:rsidRPr="007C382A" w:rsidRDefault="001E6126" w:rsidP="001E6126">
      <w:pPr>
        <w:numPr>
          <w:ilvl w:val="1"/>
          <w:numId w:val="17"/>
        </w:numPr>
        <w:tabs>
          <w:tab w:val="clear" w:pos="360"/>
          <w:tab w:val="num" w:pos="567"/>
        </w:tabs>
        <w:suppressAutoHyphens w:val="0"/>
        <w:spacing w:after="120"/>
        <w:ind w:left="567" w:hanging="567"/>
        <w:jc w:val="both"/>
        <w:outlineLvl w:val="0"/>
        <w:rPr>
          <w:rFonts w:eastAsia="Calibri"/>
        </w:rPr>
      </w:pPr>
      <w:bookmarkStart w:id="126" w:name="_Toc430634840"/>
      <w:r w:rsidRPr="007C382A">
        <w:rPr>
          <w:rFonts w:eastAsia="Calibri"/>
        </w:rPr>
        <w:t>Pasūtot Preces, Pircējam jāsaskaņo ar Pārdevēja pārstāvi pasūtīto Preču partijas pozīcijas, t.i., Preču sortiments, daudzums, Preču pirkuma noteikumi, saskaņā ar Līguma noteikumiem, kā arī piegādes vieta.</w:t>
      </w:r>
      <w:bookmarkEnd w:id="126"/>
    </w:p>
    <w:p w:rsidR="001E6126" w:rsidRDefault="001E6126" w:rsidP="001E6126">
      <w:pPr>
        <w:numPr>
          <w:ilvl w:val="1"/>
          <w:numId w:val="17"/>
        </w:numPr>
        <w:tabs>
          <w:tab w:val="clear" w:pos="360"/>
          <w:tab w:val="num" w:pos="567"/>
        </w:tabs>
        <w:suppressAutoHyphens w:val="0"/>
        <w:spacing w:after="120"/>
        <w:ind w:left="567" w:hanging="567"/>
        <w:jc w:val="both"/>
        <w:outlineLvl w:val="0"/>
        <w:rPr>
          <w:rFonts w:eastAsia="Calibri"/>
        </w:rPr>
      </w:pPr>
      <w:bookmarkStart w:id="127" w:name="_Toc430634841"/>
      <w:r w:rsidRPr="0044063E">
        <w:rPr>
          <w:rFonts w:eastAsia="Calibri"/>
        </w:rPr>
        <w:t>Pārdevēja pārstāvis pārbauda Pircēja iepriekš uzņemto saistību izpildi (t.sk. Pre</w:t>
      </w:r>
      <w:r>
        <w:rPr>
          <w:rFonts w:eastAsia="Calibri"/>
        </w:rPr>
        <w:t>ču</w:t>
      </w:r>
      <w:r w:rsidRPr="0044063E">
        <w:rPr>
          <w:rFonts w:eastAsia="Calibri"/>
        </w:rPr>
        <w:t xml:space="preserve"> apmaksu), un paziņo Pircējam par iespēju izpildīt Pircēja pasūtījumu.</w:t>
      </w:r>
      <w:bookmarkEnd w:id="127"/>
    </w:p>
    <w:p w:rsidR="001E6126" w:rsidRDefault="001E6126" w:rsidP="001E6126">
      <w:pPr>
        <w:numPr>
          <w:ilvl w:val="1"/>
          <w:numId w:val="17"/>
        </w:numPr>
        <w:tabs>
          <w:tab w:val="clear" w:pos="360"/>
          <w:tab w:val="num" w:pos="567"/>
        </w:tabs>
        <w:suppressAutoHyphens w:val="0"/>
        <w:spacing w:after="120"/>
        <w:ind w:left="567" w:hanging="567"/>
        <w:jc w:val="both"/>
        <w:outlineLvl w:val="0"/>
        <w:rPr>
          <w:rFonts w:eastAsia="Calibri"/>
        </w:rPr>
      </w:pPr>
      <w:bookmarkStart w:id="128" w:name="_Toc430634842"/>
      <w:r w:rsidRPr="007C382A">
        <w:rPr>
          <w:rFonts w:eastAsia="Calibri"/>
        </w:rPr>
        <w:t>Ja Pircēja pasūtījums atbilst Pārdevēja iespējām un Līguma prasībām, Pušu pilnvarotie pārstāvji saskaņo pasūtīto Preču partijas piegādes laiku. Šajā gadījumā Pārdevējs apņemas piegādāt Preču partiju atbilstoši Pircēja pasūtījumam un saskaņotam piegādes laikam.</w:t>
      </w:r>
      <w:bookmarkEnd w:id="128"/>
      <w:r w:rsidRPr="007C382A">
        <w:rPr>
          <w:rFonts w:eastAsia="Calibri"/>
        </w:rPr>
        <w:t xml:space="preserve"> </w:t>
      </w:r>
    </w:p>
    <w:p w:rsidR="001E6126" w:rsidRDefault="001E6126" w:rsidP="001E6126">
      <w:pPr>
        <w:numPr>
          <w:ilvl w:val="1"/>
          <w:numId w:val="17"/>
        </w:numPr>
        <w:tabs>
          <w:tab w:val="clear" w:pos="360"/>
          <w:tab w:val="num" w:pos="567"/>
        </w:tabs>
        <w:suppressAutoHyphens w:val="0"/>
        <w:spacing w:after="120"/>
        <w:ind w:left="567" w:hanging="567"/>
        <w:jc w:val="both"/>
        <w:outlineLvl w:val="0"/>
        <w:rPr>
          <w:rFonts w:eastAsia="Calibri"/>
        </w:rPr>
      </w:pPr>
      <w:bookmarkStart w:id="129" w:name="_Toc430634843"/>
      <w:r w:rsidRPr="007C382A">
        <w:rPr>
          <w:rFonts w:eastAsia="Calibri"/>
        </w:rPr>
        <w:t xml:space="preserve">Pasūtījumi tiks piegādāti </w:t>
      </w:r>
      <w:r>
        <w:rPr>
          <w:rFonts w:eastAsia="Calibri"/>
          <w:b/>
        </w:rPr>
        <w:t>_______</w:t>
      </w:r>
      <w:r w:rsidRPr="007C382A">
        <w:rPr>
          <w:rFonts w:eastAsia="Calibri"/>
          <w:b/>
        </w:rPr>
        <w:t xml:space="preserve"> (</w:t>
      </w:r>
      <w:r>
        <w:rPr>
          <w:rFonts w:eastAsia="Calibri"/>
          <w:b/>
        </w:rPr>
        <w:t>__________</w:t>
      </w:r>
      <w:r w:rsidRPr="007C382A">
        <w:rPr>
          <w:rFonts w:eastAsia="Calibri"/>
          <w:b/>
        </w:rPr>
        <w:t>) stundu laikā</w:t>
      </w:r>
      <w:r w:rsidRPr="007C382A">
        <w:rPr>
          <w:rFonts w:eastAsia="Calibri"/>
        </w:rPr>
        <w:t xml:space="preserve"> no pasūtījuma saņemšanas brīža, ja Preces ir Pārdevēja noliktavā.</w:t>
      </w:r>
      <w:bookmarkEnd w:id="129"/>
    </w:p>
    <w:p w:rsidR="00696D77" w:rsidRPr="00696D77" w:rsidRDefault="00696D77" w:rsidP="00696D77">
      <w:pPr>
        <w:numPr>
          <w:ilvl w:val="1"/>
          <w:numId w:val="17"/>
        </w:numPr>
        <w:tabs>
          <w:tab w:val="clear" w:pos="360"/>
          <w:tab w:val="num" w:pos="567"/>
        </w:tabs>
        <w:suppressAutoHyphens w:val="0"/>
        <w:spacing w:after="120"/>
        <w:ind w:left="567" w:hanging="567"/>
        <w:jc w:val="both"/>
        <w:outlineLvl w:val="0"/>
        <w:rPr>
          <w:rFonts w:eastAsia="Calibri"/>
        </w:rPr>
      </w:pPr>
      <w:bookmarkStart w:id="130" w:name="_Toc430634844"/>
      <w:r w:rsidRPr="0044063E">
        <w:rPr>
          <w:rFonts w:eastAsia="Calibri"/>
        </w:rPr>
        <w:t xml:space="preserve">Pasūtījumu minimālā summa ir </w:t>
      </w:r>
      <w:r w:rsidRPr="00410EAE">
        <w:rPr>
          <w:rFonts w:eastAsia="Calibri"/>
          <w:b/>
        </w:rPr>
        <w:t>EUR _______ (___________ euro, ___ centi)</w:t>
      </w:r>
      <w:r w:rsidRPr="0044063E">
        <w:rPr>
          <w:rFonts w:eastAsia="Calibri"/>
        </w:rPr>
        <w:t xml:space="preserve"> ar PVN.</w:t>
      </w:r>
      <w:bookmarkEnd w:id="130"/>
    </w:p>
    <w:p w:rsidR="001E6126" w:rsidRDefault="001E6126" w:rsidP="001E6126">
      <w:pPr>
        <w:numPr>
          <w:ilvl w:val="1"/>
          <w:numId w:val="17"/>
        </w:numPr>
        <w:tabs>
          <w:tab w:val="clear" w:pos="360"/>
          <w:tab w:val="num" w:pos="567"/>
        </w:tabs>
        <w:suppressAutoHyphens w:val="0"/>
        <w:spacing w:after="120"/>
        <w:ind w:left="567" w:hanging="567"/>
        <w:jc w:val="both"/>
        <w:outlineLvl w:val="0"/>
        <w:rPr>
          <w:rFonts w:eastAsia="Calibri"/>
        </w:rPr>
      </w:pPr>
      <w:bookmarkStart w:id="131" w:name="_Toc430634845"/>
      <w:r w:rsidRPr="007C382A">
        <w:rPr>
          <w:rFonts w:eastAsia="Calibri"/>
        </w:rPr>
        <w:t>Transporta izdevumi ir bezmaksas. Jebkāda konsultācija, kas saistīta ar Precēm un pakalpojumiem, Pircējam zvanot uz norādītajiem kontakttālruņiem, ir bezmaksas.</w:t>
      </w:r>
      <w:bookmarkEnd w:id="131"/>
    </w:p>
    <w:p w:rsidR="001E6126" w:rsidRPr="007C382A" w:rsidRDefault="001E6126" w:rsidP="001E6126">
      <w:pPr>
        <w:numPr>
          <w:ilvl w:val="1"/>
          <w:numId w:val="17"/>
        </w:numPr>
        <w:tabs>
          <w:tab w:val="clear" w:pos="360"/>
          <w:tab w:val="num" w:pos="567"/>
        </w:tabs>
        <w:suppressAutoHyphens w:val="0"/>
        <w:spacing w:after="120"/>
        <w:ind w:left="567" w:hanging="567"/>
        <w:jc w:val="both"/>
        <w:outlineLvl w:val="0"/>
        <w:rPr>
          <w:rFonts w:eastAsia="Calibri"/>
        </w:rPr>
      </w:pPr>
      <w:bookmarkStart w:id="132" w:name="_Toc430634846"/>
      <w:r w:rsidRPr="007C382A">
        <w:rPr>
          <w:rFonts w:eastAsia="Calibri"/>
        </w:rPr>
        <w:t>Ja Pircēja pasūtījums neatbilst Pārdevēja iespējām vai Līguma prasībām, Pārdevēja pārstāvis ir tiesīgs atteikties piegādāt Pircējam pasūtīto Preču partiju un paziņot par tāda atteikuma iemesliem, norādot to iespējamo novēršanas pasākumus vai iespēju noformēt pasūtījumu citā veidā.</w:t>
      </w:r>
      <w:bookmarkEnd w:id="132"/>
    </w:p>
    <w:p w:rsidR="001E6126" w:rsidRPr="0044063E" w:rsidRDefault="001E6126" w:rsidP="001E6126">
      <w:pPr>
        <w:numPr>
          <w:ilvl w:val="1"/>
          <w:numId w:val="17"/>
        </w:numPr>
        <w:tabs>
          <w:tab w:val="clear" w:pos="360"/>
          <w:tab w:val="num" w:pos="567"/>
        </w:tabs>
        <w:suppressAutoHyphens w:val="0"/>
        <w:spacing w:after="120"/>
        <w:ind w:left="567" w:hanging="567"/>
        <w:jc w:val="both"/>
        <w:outlineLvl w:val="0"/>
        <w:rPr>
          <w:rFonts w:eastAsia="Calibri"/>
        </w:rPr>
      </w:pPr>
      <w:bookmarkStart w:id="133" w:name="_Toc430634847"/>
      <w:r w:rsidRPr="0044063E">
        <w:rPr>
          <w:rFonts w:eastAsia="Calibri"/>
        </w:rPr>
        <w:t xml:space="preserve">Par </w:t>
      </w:r>
      <w:r>
        <w:rPr>
          <w:rFonts w:eastAsia="Calibri"/>
        </w:rPr>
        <w:t>P</w:t>
      </w:r>
      <w:r w:rsidRPr="0044063E">
        <w:rPr>
          <w:rFonts w:eastAsia="Calibri"/>
        </w:rPr>
        <w:t>re</w:t>
      </w:r>
      <w:r>
        <w:rPr>
          <w:rFonts w:eastAsia="Calibri"/>
        </w:rPr>
        <w:t>ču</w:t>
      </w:r>
      <w:r w:rsidRPr="0044063E">
        <w:rPr>
          <w:rFonts w:eastAsia="Calibri"/>
        </w:rPr>
        <w:t xml:space="preserve"> piegādes datumu tiek uzskatīts datums, kuru Pircēja pilnvarotais pārstāvis atzīmē uz pavadzīmes, apstiprinot </w:t>
      </w:r>
      <w:r>
        <w:rPr>
          <w:rFonts w:eastAsia="Calibri"/>
        </w:rPr>
        <w:t>P</w:t>
      </w:r>
      <w:r w:rsidRPr="0044063E">
        <w:rPr>
          <w:rFonts w:eastAsia="Calibri"/>
        </w:rPr>
        <w:t>re</w:t>
      </w:r>
      <w:r>
        <w:rPr>
          <w:rFonts w:eastAsia="Calibri"/>
        </w:rPr>
        <w:t>ču</w:t>
      </w:r>
      <w:r w:rsidRPr="0044063E">
        <w:rPr>
          <w:rFonts w:eastAsia="Calibri"/>
        </w:rPr>
        <w:t xml:space="preserve"> pieņemšanu.</w:t>
      </w:r>
      <w:bookmarkEnd w:id="133"/>
    </w:p>
    <w:p w:rsidR="001E6126" w:rsidRDefault="001E6126" w:rsidP="001E6126">
      <w:pPr>
        <w:numPr>
          <w:ilvl w:val="1"/>
          <w:numId w:val="17"/>
        </w:numPr>
        <w:tabs>
          <w:tab w:val="clear" w:pos="360"/>
          <w:tab w:val="num" w:pos="567"/>
        </w:tabs>
        <w:suppressAutoHyphens w:val="0"/>
        <w:ind w:left="567" w:hanging="567"/>
        <w:jc w:val="both"/>
        <w:outlineLvl w:val="0"/>
        <w:rPr>
          <w:rFonts w:eastAsia="Calibri"/>
        </w:rPr>
      </w:pPr>
      <w:bookmarkStart w:id="134" w:name="_Toc430634848"/>
      <w:r w:rsidRPr="0044063E">
        <w:rPr>
          <w:rFonts w:eastAsia="Calibri"/>
        </w:rPr>
        <w:t xml:space="preserve">Pārdevējam ir tiesības pārtraukt </w:t>
      </w:r>
      <w:r>
        <w:rPr>
          <w:rFonts w:eastAsia="Calibri"/>
        </w:rPr>
        <w:t>P</w:t>
      </w:r>
      <w:r w:rsidRPr="0044063E">
        <w:rPr>
          <w:rFonts w:eastAsia="Calibri"/>
        </w:rPr>
        <w:t>reču piegādi, ja Pircējs kavē maksājumus vai Pārdevēja rīcībā ir nonākusi negatīva informācija par izmaiņām Pircēja maksātspējā vai kredītvēsturē.</w:t>
      </w:r>
      <w:bookmarkEnd w:id="134"/>
    </w:p>
    <w:p w:rsidR="001E6126" w:rsidRPr="0099673F" w:rsidRDefault="001E6126" w:rsidP="001E6126">
      <w:pPr>
        <w:ind w:left="567"/>
        <w:jc w:val="both"/>
        <w:outlineLvl w:val="0"/>
        <w:rPr>
          <w:rFonts w:eastAsia="Calibri"/>
        </w:rPr>
      </w:pPr>
    </w:p>
    <w:p w:rsidR="001E6126" w:rsidRPr="0044063E" w:rsidRDefault="001E6126" w:rsidP="001E6126">
      <w:pPr>
        <w:numPr>
          <w:ilvl w:val="0"/>
          <w:numId w:val="17"/>
        </w:numPr>
        <w:suppressAutoHyphens w:val="0"/>
        <w:ind w:left="357" w:hanging="357"/>
        <w:jc w:val="center"/>
        <w:outlineLvl w:val="0"/>
        <w:rPr>
          <w:rFonts w:eastAsia="Calibri"/>
          <w:b/>
        </w:rPr>
      </w:pPr>
      <w:bookmarkStart w:id="135" w:name="_Toc430634849"/>
      <w:r w:rsidRPr="0044063E">
        <w:rPr>
          <w:rFonts w:eastAsia="Calibri"/>
          <w:b/>
        </w:rPr>
        <w:t>PRE</w:t>
      </w:r>
      <w:r>
        <w:rPr>
          <w:rFonts w:eastAsia="Calibri"/>
          <w:b/>
        </w:rPr>
        <w:t>ČU</w:t>
      </w:r>
      <w:r w:rsidRPr="0044063E">
        <w:rPr>
          <w:rFonts w:eastAsia="Calibri"/>
          <w:b/>
        </w:rPr>
        <w:t xml:space="preserve"> KVALITĀTE</w:t>
      </w:r>
      <w:bookmarkEnd w:id="135"/>
    </w:p>
    <w:p w:rsidR="001E6126" w:rsidRDefault="001E6126" w:rsidP="001E6126">
      <w:pPr>
        <w:numPr>
          <w:ilvl w:val="1"/>
          <w:numId w:val="17"/>
        </w:numPr>
        <w:tabs>
          <w:tab w:val="clear" w:pos="360"/>
          <w:tab w:val="num" w:pos="567"/>
        </w:tabs>
        <w:suppressAutoHyphens w:val="0"/>
        <w:spacing w:before="120"/>
        <w:ind w:left="601" w:hanging="601"/>
        <w:jc w:val="both"/>
        <w:outlineLvl w:val="0"/>
        <w:rPr>
          <w:rFonts w:eastAsia="Calibri"/>
        </w:rPr>
      </w:pPr>
      <w:bookmarkStart w:id="136" w:name="_Toc430634850"/>
      <w:r>
        <w:rPr>
          <w:rFonts w:eastAsia="Calibri"/>
        </w:rPr>
        <w:t>Pircējs</w:t>
      </w:r>
      <w:r w:rsidRPr="0044063E">
        <w:rPr>
          <w:rFonts w:eastAsia="Calibri"/>
        </w:rPr>
        <w:t xml:space="preserve"> garantē, ka Prece</w:t>
      </w:r>
      <w:r>
        <w:rPr>
          <w:rFonts w:eastAsia="Calibri"/>
        </w:rPr>
        <w:t>s</w:t>
      </w:r>
      <w:r w:rsidRPr="0044063E">
        <w:rPr>
          <w:rFonts w:eastAsia="Calibri"/>
        </w:rPr>
        <w:t xml:space="preserve"> atbilst spēkā esošiem valsts standartiem vai citos normatīvi tehniskajos dokumentos izvirzītajām preču kvalitātes prasībām, kā arī Pre</w:t>
      </w:r>
      <w:r>
        <w:rPr>
          <w:rFonts w:eastAsia="Calibri"/>
        </w:rPr>
        <w:t>ču</w:t>
      </w:r>
      <w:r w:rsidRPr="0044063E">
        <w:rPr>
          <w:rFonts w:eastAsia="Calibri"/>
        </w:rPr>
        <w:t xml:space="preserve"> izgatavotāja sniegtajai informācijai (Pre</w:t>
      </w:r>
      <w:r>
        <w:rPr>
          <w:rFonts w:eastAsia="Calibri"/>
        </w:rPr>
        <w:t>ču</w:t>
      </w:r>
      <w:r w:rsidRPr="0044063E">
        <w:rPr>
          <w:rFonts w:eastAsia="Calibri"/>
        </w:rPr>
        <w:t xml:space="preserve"> marķējums, pievienotā instrukcija vai tehniskā pase).</w:t>
      </w:r>
      <w:bookmarkEnd w:id="136"/>
    </w:p>
    <w:p w:rsidR="0037597F" w:rsidRDefault="0037597F" w:rsidP="0037597F">
      <w:pPr>
        <w:suppressAutoHyphens w:val="0"/>
        <w:spacing w:before="120"/>
        <w:ind w:left="601"/>
        <w:jc w:val="both"/>
        <w:outlineLvl w:val="0"/>
        <w:rPr>
          <w:rFonts w:eastAsia="Calibri"/>
        </w:rPr>
      </w:pPr>
    </w:p>
    <w:p w:rsidR="0037597F" w:rsidRDefault="0037597F" w:rsidP="0037597F">
      <w:pPr>
        <w:suppressAutoHyphens w:val="0"/>
        <w:spacing w:before="120"/>
        <w:ind w:left="601"/>
        <w:jc w:val="both"/>
        <w:outlineLvl w:val="0"/>
        <w:rPr>
          <w:rFonts w:eastAsia="Calibri"/>
        </w:rPr>
      </w:pPr>
    </w:p>
    <w:p w:rsidR="001E6126" w:rsidRDefault="001E6126" w:rsidP="001E6126">
      <w:pPr>
        <w:rPr>
          <w:rFonts w:eastAsia="Calibri"/>
        </w:rPr>
      </w:pPr>
    </w:p>
    <w:p w:rsidR="001E6126" w:rsidRPr="0044063E" w:rsidRDefault="001E6126" w:rsidP="001E6126">
      <w:pPr>
        <w:numPr>
          <w:ilvl w:val="0"/>
          <w:numId w:val="17"/>
        </w:numPr>
        <w:suppressAutoHyphens w:val="0"/>
        <w:spacing w:after="120"/>
        <w:ind w:left="357" w:hanging="357"/>
        <w:jc w:val="center"/>
        <w:outlineLvl w:val="0"/>
        <w:rPr>
          <w:rFonts w:eastAsia="Calibri"/>
          <w:b/>
        </w:rPr>
      </w:pPr>
      <w:bookmarkStart w:id="137" w:name="_Toc430634851"/>
      <w:r w:rsidRPr="0044063E">
        <w:rPr>
          <w:rFonts w:eastAsia="Calibri"/>
          <w:b/>
        </w:rPr>
        <w:t>PRE</w:t>
      </w:r>
      <w:r>
        <w:rPr>
          <w:rFonts w:eastAsia="Calibri"/>
          <w:b/>
        </w:rPr>
        <w:t>ČU</w:t>
      </w:r>
      <w:r w:rsidRPr="0044063E">
        <w:rPr>
          <w:rFonts w:eastAsia="Calibri"/>
          <w:b/>
        </w:rPr>
        <w:t xml:space="preserve"> PIEŅEMŠANA – NODOŠANA</w:t>
      </w:r>
      <w:bookmarkEnd w:id="137"/>
    </w:p>
    <w:p w:rsidR="001E6126" w:rsidRPr="00171180" w:rsidRDefault="001E6126" w:rsidP="001E6126">
      <w:pPr>
        <w:numPr>
          <w:ilvl w:val="1"/>
          <w:numId w:val="17"/>
        </w:numPr>
        <w:tabs>
          <w:tab w:val="clear" w:pos="360"/>
          <w:tab w:val="num" w:pos="567"/>
        </w:tabs>
        <w:suppressAutoHyphens w:val="0"/>
        <w:spacing w:after="120"/>
        <w:ind w:left="567" w:hanging="567"/>
        <w:jc w:val="both"/>
        <w:outlineLvl w:val="0"/>
        <w:rPr>
          <w:rFonts w:eastAsia="Calibri"/>
        </w:rPr>
      </w:pPr>
      <w:bookmarkStart w:id="138" w:name="_Toc430634852"/>
      <w:r w:rsidRPr="00171180">
        <w:t>Pircējam, pieņemot Preces, jāpārbauda to kvalitātes atbilstība trīs darba dienu laikā no Preču saņemšanas brīža.</w:t>
      </w:r>
      <w:bookmarkEnd w:id="138"/>
    </w:p>
    <w:p w:rsidR="001E6126" w:rsidRPr="00171180" w:rsidRDefault="001E6126" w:rsidP="001E6126">
      <w:pPr>
        <w:numPr>
          <w:ilvl w:val="1"/>
          <w:numId w:val="17"/>
        </w:numPr>
        <w:tabs>
          <w:tab w:val="clear" w:pos="360"/>
          <w:tab w:val="num" w:pos="567"/>
        </w:tabs>
        <w:suppressAutoHyphens w:val="0"/>
        <w:spacing w:after="120"/>
        <w:ind w:left="567" w:hanging="567"/>
        <w:jc w:val="both"/>
        <w:outlineLvl w:val="0"/>
        <w:rPr>
          <w:rFonts w:eastAsia="Calibri"/>
        </w:rPr>
      </w:pPr>
      <w:bookmarkStart w:id="139" w:name="_Toc430634853"/>
      <w:r w:rsidRPr="00171180">
        <w:t>Ja piegādāto Preču kvalitāte neatbilst Preču kvalitātes noteiktajām prasībām, Pārdevējs ir tiesīgs iesniegt Pārdevējam rakstveida pretenziju trīs darba dienu laikā no Preču saņemšanas brīža.</w:t>
      </w:r>
      <w:bookmarkEnd w:id="139"/>
    </w:p>
    <w:p w:rsidR="001E6126" w:rsidRPr="00171180" w:rsidRDefault="001E6126" w:rsidP="001E6126">
      <w:pPr>
        <w:numPr>
          <w:ilvl w:val="1"/>
          <w:numId w:val="17"/>
        </w:numPr>
        <w:tabs>
          <w:tab w:val="clear" w:pos="360"/>
          <w:tab w:val="num" w:pos="567"/>
        </w:tabs>
        <w:suppressAutoHyphens w:val="0"/>
        <w:spacing w:after="120"/>
        <w:ind w:left="601" w:hanging="601"/>
        <w:jc w:val="both"/>
        <w:outlineLvl w:val="0"/>
        <w:rPr>
          <w:rFonts w:eastAsia="Calibri"/>
        </w:rPr>
      </w:pPr>
      <w:bookmarkStart w:id="140" w:name="_Toc430634854"/>
      <w:r w:rsidRPr="00171180">
        <w:t>Ja pēc Preču pieņemšanas to lietošanas laikā tiek konstatēti apslēpti trūkumi, Pircējam ir tiesības viena kalendārā mēneša laikā no Preču pieņemšanas dienas iesniegt Pārdevējam rakstveida pretenziju.</w:t>
      </w:r>
      <w:bookmarkEnd w:id="140"/>
    </w:p>
    <w:p w:rsidR="001E6126" w:rsidRPr="00171180" w:rsidRDefault="001E6126" w:rsidP="001E6126">
      <w:pPr>
        <w:numPr>
          <w:ilvl w:val="1"/>
          <w:numId w:val="17"/>
        </w:numPr>
        <w:tabs>
          <w:tab w:val="clear" w:pos="360"/>
          <w:tab w:val="num" w:pos="567"/>
        </w:tabs>
        <w:suppressAutoHyphens w:val="0"/>
        <w:spacing w:after="120"/>
        <w:ind w:left="601" w:hanging="601"/>
        <w:jc w:val="both"/>
        <w:outlineLvl w:val="0"/>
        <w:rPr>
          <w:rFonts w:eastAsia="Calibri"/>
        </w:rPr>
      </w:pPr>
      <w:bookmarkStart w:id="141" w:name="_Toc430634855"/>
      <w:r w:rsidRPr="00171180">
        <w:t xml:space="preserve">Pēc Pircēja pretenzijas saņemšanas Līguma </w:t>
      </w:r>
      <w:r>
        <w:t>6</w:t>
      </w:r>
      <w:r w:rsidRPr="00171180">
        <w:t>.</w:t>
      </w:r>
      <w:r>
        <w:t>2</w:t>
      </w:r>
      <w:r w:rsidRPr="00171180">
        <w:t xml:space="preserve">. un/vai </w:t>
      </w:r>
      <w:r>
        <w:t>6</w:t>
      </w:r>
      <w:r w:rsidRPr="00171180">
        <w:t>.</w:t>
      </w:r>
      <w:r>
        <w:t>3</w:t>
      </w:r>
      <w:r w:rsidRPr="00171180">
        <w:t xml:space="preserve">.punktā noteiktajā kārtībā, Puses vienojas par noteiktu laiku, kurā Pārdevēja pārstāvis ierodas, lai veiktu piegādāto Preču kvalitātes pārbaudi. Ja šādas pārbaudes rezultātā apstiprinās Pircējam pretenzijas, pušu pilnvarotie pārstāvji sastāda atbilstošu aktu, pamatojoties uz kuru Pārdevējs apmaina nekvalitatīvās Preces </w:t>
      </w:r>
      <w:r w:rsidRPr="00171180">
        <w:rPr>
          <w:b/>
        </w:rPr>
        <w:t>24 (divdesmit četru) stundu laikā</w:t>
      </w:r>
      <w:r w:rsidRPr="00171180">
        <w:t>.</w:t>
      </w:r>
      <w:bookmarkEnd w:id="141"/>
    </w:p>
    <w:p w:rsidR="001E6126" w:rsidRDefault="001E6126" w:rsidP="001E6126">
      <w:pPr>
        <w:numPr>
          <w:ilvl w:val="1"/>
          <w:numId w:val="17"/>
        </w:numPr>
        <w:tabs>
          <w:tab w:val="clear" w:pos="360"/>
          <w:tab w:val="num" w:pos="567"/>
        </w:tabs>
        <w:suppressAutoHyphens w:val="0"/>
        <w:spacing w:before="120"/>
        <w:ind w:left="601" w:hanging="601"/>
        <w:jc w:val="both"/>
        <w:outlineLvl w:val="0"/>
        <w:rPr>
          <w:rFonts w:eastAsia="Calibri"/>
        </w:rPr>
      </w:pPr>
      <w:bookmarkStart w:id="142" w:name="_Toc430634856"/>
      <w:r w:rsidRPr="00171180">
        <w:rPr>
          <w:rFonts w:eastAsia="Calibri"/>
        </w:rPr>
        <w:t>Pārdevējs neatbild par tiem bojājumiem, kas Precēm radušies, ja Pircējs nepareizi vai nevērīgi tās uzglabājis.</w:t>
      </w:r>
      <w:bookmarkEnd w:id="142"/>
    </w:p>
    <w:p w:rsidR="001E6126" w:rsidRPr="00171180" w:rsidRDefault="001E6126" w:rsidP="001E6126">
      <w:pPr>
        <w:ind w:left="601"/>
        <w:jc w:val="both"/>
        <w:outlineLvl w:val="0"/>
        <w:rPr>
          <w:rFonts w:eastAsia="Calibri"/>
        </w:rPr>
      </w:pPr>
    </w:p>
    <w:p w:rsidR="001E6126" w:rsidRPr="0044063E" w:rsidRDefault="001E6126" w:rsidP="001E6126">
      <w:pPr>
        <w:keepNext/>
        <w:numPr>
          <w:ilvl w:val="0"/>
          <w:numId w:val="17"/>
        </w:numPr>
        <w:suppressAutoHyphens w:val="0"/>
        <w:spacing w:after="120"/>
        <w:ind w:left="357" w:hanging="357"/>
        <w:jc w:val="center"/>
        <w:outlineLvl w:val="0"/>
        <w:rPr>
          <w:rFonts w:eastAsia="Calibri"/>
          <w:b/>
        </w:rPr>
      </w:pPr>
      <w:bookmarkStart w:id="143" w:name="_Toc430634857"/>
      <w:r w:rsidRPr="0044063E">
        <w:rPr>
          <w:rFonts w:eastAsia="Calibri"/>
          <w:b/>
        </w:rPr>
        <w:t>APMAKSAS NOTEIKUMI</w:t>
      </w:r>
      <w:bookmarkEnd w:id="143"/>
    </w:p>
    <w:p w:rsidR="001E6126" w:rsidRPr="0044063E" w:rsidRDefault="001E6126" w:rsidP="001E6126">
      <w:pPr>
        <w:numPr>
          <w:ilvl w:val="1"/>
          <w:numId w:val="17"/>
        </w:numPr>
        <w:tabs>
          <w:tab w:val="clear" w:pos="360"/>
          <w:tab w:val="num" w:pos="567"/>
        </w:tabs>
        <w:suppressAutoHyphens w:val="0"/>
        <w:spacing w:after="120"/>
        <w:ind w:left="567" w:hanging="567"/>
        <w:jc w:val="both"/>
        <w:outlineLvl w:val="0"/>
        <w:rPr>
          <w:rFonts w:eastAsia="Calibri"/>
        </w:rPr>
      </w:pPr>
      <w:bookmarkStart w:id="144" w:name="_Toc430634858"/>
      <w:r w:rsidRPr="0044063E">
        <w:rPr>
          <w:rFonts w:eastAsia="Calibri"/>
        </w:rPr>
        <w:t>Maksājumi par piegādāt</w:t>
      </w:r>
      <w:r>
        <w:rPr>
          <w:rFonts w:eastAsia="Calibri"/>
        </w:rPr>
        <w:t>ām</w:t>
      </w:r>
      <w:r w:rsidRPr="0044063E">
        <w:rPr>
          <w:rFonts w:eastAsia="Calibri"/>
        </w:rPr>
        <w:t xml:space="preserve"> </w:t>
      </w:r>
      <w:r>
        <w:rPr>
          <w:rFonts w:eastAsia="Calibri"/>
        </w:rPr>
        <w:t>Precēm</w:t>
      </w:r>
      <w:r w:rsidRPr="0044063E">
        <w:rPr>
          <w:rFonts w:eastAsia="Calibri"/>
        </w:rPr>
        <w:t xml:space="preserve"> tiek kārtoti </w:t>
      </w:r>
      <w:proofErr w:type="spellStart"/>
      <w:r w:rsidRPr="00A0427C">
        <w:rPr>
          <w:rFonts w:eastAsia="Calibri"/>
          <w:i/>
        </w:rPr>
        <w:t>euro</w:t>
      </w:r>
      <w:proofErr w:type="spellEnd"/>
      <w:r w:rsidRPr="0044063E">
        <w:rPr>
          <w:rFonts w:eastAsia="Calibri"/>
        </w:rPr>
        <w:t xml:space="preserve"> (</w:t>
      </w:r>
      <w:r>
        <w:rPr>
          <w:rFonts w:eastAsia="Calibri"/>
        </w:rPr>
        <w:t>EUR</w:t>
      </w:r>
      <w:r w:rsidRPr="0044063E">
        <w:rPr>
          <w:rFonts w:eastAsia="Calibri"/>
        </w:rPr>
        <w:t xml:space="preserve">) pārskaitot naudu uz Pārdevēja norēķinu kontu, ne vēlāk kā 14 (četrpadsmit) dienu laikā no </w:t>
      </w:r>
      <w:r>
        <w:rPr>
          <w:rFonts w:eastAsia="Calibri"/>
        </w:rPr>
        <w:t>P</w:t>
      </w:r>
      <w:r w:rsidRPr="0044063E">
        <w:rPr>
          <w:rFonts w:eastAsia="Calibri"/>
        </w:rPr>
        <w:t>re</w:t>
      </w:r>
      <w:r>
        <w:rPr>
          <w:rFonts w:eastAsia="Calibri"/>
        </w:rPr>
        <w:t>ču</w:t>
      </w:r>
      <w:r w:rsidRPr="0044063E">
        <w:rPr>
          <w:rFonts w:eastAsia="Calibri"/>
        </w:rPr>
        <w:t xml:space="preserve"> saņemšanas dienas.</w:t>
      </w:r>
      <w:bookmarkEnd w:id="144"/>
    </w:p>
    <w:p w:rsidR="001E6126" w:rsidRPr="00171180" w:rsidRDefault="001E6126" w:rsidP="001E6126">
      <w:pPr>
        <w:numPr>
          <w:ilvl w:val="1"/>
          <w:numId w:val="17"/>
        </w:numPr>
        <w:tabs>
          <w:tab w:val="clear" w:pos="360"/>
          <w:tab w:val="num" w:pos="567"/>
        </w:tabs>
        <w:suppressAutoHyphens w:val="0"/>
        <w:spacing w:after="120"/>
        <w:ind w:left="567" w:hanging="567"/>
        <w:jc w:val="both"/>
        <w:outlineLvl w:val="0"/>
        <w:rPr>
          <w:rFonts w:eastAsia="Calibri"/>
        </w:rPr>
      </w:pPr>
      <w:bookmarkStart w:id="145" w:name="_Toc430634859"/>
      <w:r w:rsidRPr="0044063E">
        <w:rPr>
          <w:rFonts w:eastAsia="Calibri"/>
        </w:rPr>
        <w:t>Prece</w:t>
      </w:r>
      <w:r>
        <w:rPr>
          <w:rFonts w:eastAsia="Calibri"/>
        </w:rPr>
        <w:t>s</w:t>
      </w:r>
      <w:r w:rsidRPr="0044063E">
        <w:rPr>
          <w:rFonts w:eastAsia="Calibri"/>
        </w:rPr>
        <w:t xml:space="preserve"> tiek uzskatīta par apmaksāt</w:t>
      </w:r>
      <w:r>
        <w:rPr>
          <w:rFonts w:eastAsia="Calibri"/>
        </w:rPr>
        <w:t>ām</w:t>
      </w:r>
      <w:r w:rsidRPr="0044063E">
        <w:rPr>
          <w:rFonts w:eastAsia="Calibri"/>
        </w:rPr>
        <w:t xml:space="preserve"> brīdī, kad nauda ir ienākusi pilnā apmērā Pārdevēja </w:t>
      </w:r>
      <w:r w:rsidRPr="00171180">
        <w:rPr>
          <w:rFonts w:eastAsia="Calibri"/>
        </w:rPr>
        <w:t>norēķinu kontā.</w:t>
      </w:r>
      <w:bookmarkEnd w:id="145"/>
      <w:r w:rsidRPr="00171180">
        <w:rPr>
          <w:rFonts w:eastAsia="Calibri"/>
        </w:rPr>
        <w:t xml:space="preserve"> </w:t>
      </w:r>
    </w:p>
    <w:p w:rsidR="001E6126" w:rsidRPr="0044063E" w:rsidRDefault="001E6126" w:rsidP="001E6126">
      <w:pPr>
        <w:rPr>
          <w:rFonts w:eastAsia="Calibri"/>
          <w:b/>
        </w:rPr>
      </w:pPr>
    </w:p>
    <w:p w:rsidR="001E6126" w:rsidRPr="0044063E" w:rsidRDefault="001E6126" w:rsidP="001E6126">
      <w:pPr>
        <w:numPr>
          <w:ilvl w:val="0"/>
          <w:numId w:val="17"/>
        </w:numPr>
        <w:suppressAutoHyphens w:val="0"/>
        <w:spacing w:after="120"/>
        <w:ind w:left="357" w:hanging="357"/>
        <w:jc w:val="center"/>
        <w:outlineLvl w:val="0"/>
        <w:rPr>
          <w:rFonts w:eastAsia="Calibri"/>
          <w:b/>
        </w:rPr>
      </w:pPr>
      <w:bookmarkStart w:id="146" w:name="_Toc430634860"/>
      <w:r w:rsidRPr="0044063E">
        <w:rPr>
          <w:rFonts w:eastAsia="Calibri"/>
          <w:b/>
        </w:rPr>
        <w:t>STRĪDU ATRISINĀŠANA UN PUŠU ATBILDĪBA</w:t>
      </w:r>
      <w:bookmarkEnd w:id="146"/>
    </w:p>
    <w:p w:rsidR="001E6126" w:rsidRPr="0044063E" w:rsidRDefault="001E6126" w:rsidP="001E6126">
      <w:pPr>
        <w:numPr>
          <w:ilvl w:val="1"/>
          <w:numId w:val="17"/>
        </w:numPr>
        <w:tabs>
          <w:tab w:val="clear" w:pos="360"/>
          <w:tab w:val="num" w:pos="567"/>
        </w:tabs>
        <w:suppressAutoHyphens w:val="0"/>
        <w:spacing w:after="120"/>
        <w:ind w:left="567" w:hanging="567"/>
        <w:jc w:val="both"/>
        <w:outlineLvl w:val="0"/>
        <w:rPr>
          <w:rFonts w:eastAsia="Calibri"/>
        </w:rPr>
      </w:pPr>
      <w:bookmarkStart w:id="147" w:name="_Toc430634861"/>
      <w:r w:rsidRPr="0044063E">
        <w:rPr>
          <w:rFonts w:eastAsia="Calibri"/>
        </w:rPr>
        <w:t xml:space="preserve">Jebkurš strīds, domstarpības, kas izriet no </w:t>
      </w:r>
      <w:r>
        <w:rPr>
          <w:rFonts w:eastAsia="Calibri"/>
        </w:rPr>
        <w:t>L</w:t>
      </w:r>
      <w:r w:rsidRPr="0044063E">
        <w:rPr>
          <w:rFonts w:eastAsia="Calibri"/>
        </w:rPr>
        <w:t>īguma, kas skar to vai tā pārkāpšanu, izbeigšanu vai spēkā neesamību tiek atrisināts Pusēm vienojoties pārrunu ceļā, bet ja Pusēm šādu vienošanos pārrunu ceļā panākt nav izdevies, tiks galīgi izšķirts Latvijas Republikas tiesu iestādēs.</w:t>
      </w:r>
      <w:bookmarkEnd w:id="147"/>
    </w:p>
    <w:p w:rsidR="001E6126" w:rsidRPr="0044063E" w:rsidRDefault="001E6126" w:rsidP="001E6126">
      <w:pPr>
        <w:numPr>
          <w:ilvl w:val="1"/>
          <w:numId w:val="17"/>
        </w:numPr>
        <w:tabs>
          <w:tab w:val="clear" w:pos="360"/>
          <w:tab w:val="num" w:pos="567"/>
        </w:tabs>
        <w:suppressAutoHyphens w:val="0"/>
        <w:spacing w:after="120"/>
        <w:ind w:left="567" w:hanging="567"/>
        <w:jc w:val="both"/>
        <w:outlineLvl w:val="0"/>
        <w:rPr>
          <w:rFonts w:eastAsia="Calibri"/>
        </w:rPr>
      </w:pPr>
      <w:bookmarkStart w:id="148" w:name="_Toc430634862"/>
      <w:r w:rsidRPr="0044063E">
        <w:rPr>
          <w:rFonts w:eastAsia="Calibri"/>
        </w:rPr>
        <w:t>Puses ir viena pret otru atbildīgas par Līgumā paredzēto saistību neizpildi vai nepienācīgu izpildi, un tās apņemas atlīdzināt viena otrai visus šai sakarā radušos zaudējumus, izņemot gadījumus, kas tieši paredzēti šajā Līgumā.</w:t>
      </w:r>
      <w:bookmarkEnd w:id="148"/>
    </w:p>
    <w:p w:rsidR="001E6126" w:rsidRPr="0044063E" w:rsidRDefault="001E6126" w:rsidP="001E6126">
      <w:pPr>
        <w:numPr>
          <w:ilvl w:val="1"/>
          <w:numId w:val="17"/>
        </w:numPr>
        <w:tabs>
          <w:tab w:val="clear" w:pos="360"/>
          <w:tab w:val="num" w:pos="567"/>
        </w:tabs>
        <w:suppressAutoHyphens w:val="0"/>
        <w:spacing w:after="120"/>
        <w:ind w:left="567" w:hanging="567"/>
        <w:jc w:val="both"/>
        <w:outlineLvl w:val="0"/>
        <w:rPr>
          <w:rFonts w:eastAsia="Calibri"/>
        </w:rPr>
      </w:pPr>
      <w:bookmarkStart w:id="149" w:name="_Toc430634863"/>
      <w:r w:rsidRPr="0044063E">
        <w:rPr>
          <w:rFonts w:eastAsia="Calibri"/>
        </w:rPr>
        <w:t>Visas saistības, izdevumi un atbildība par Pre</w:t>
      </w:r>
      <w:r>
        <w:rPr>
          <w:rFonts w:eastAsia="Calibri"/>
        </w:rPr>
        <w:t>ču</w:t>
      </w:r>
      <w:r w:rsidRPr="0044063E">
        <w:rPr>
          <w:rFonts w:eastAsia="Calibri"/>
        </w:rPr>
        <w:t xml:space="preserve"> glabāšanu un saglabāšanu, kā arī viss risks par t</w:t>
      </w:r>
      <w:r>
        <w:rPr>
          <w:rFonts w:eastAsia="Calibri"/>
        </w:rPr>
        <w:t>o</w:t>
      </w:r>
      <w:r w:rsidRPr="0044063E">
        <w:rPr>
          <w:rFonts w:eastAsia="Calibri"/>
        </w:rPr>
        <w:t xml:space="preserve"> bojājumu, zaudējumu vai bojāeju pāriet Pircējam no attiecīgās pavadzīmes parakstīšanas brīža.</w:t>
      </w:r>
      <w:bookmarkEnd w:id="149"/>
      <w:r w:rsidRPr="0044063E">
        <w:rPr>
          <w:rFonts w:eastAsia="Calibri"/>
        </w:rPr>
        <w:t xml:space="preserve"> </w:t>
      </w:r>
    </w:p>
    <w:p w:rsidR="001E6126" w:rsidRPr="0044063E" w:rsidRDefault="001E6126" w:rsidP="001E6126">
      <w:pPr>
        <w:numPr>
          <w:ilvl w:val="1"/>
          <w:numId w:val="17"/>
        </w:numPr>
        <w:tabs>
          <w:tab w:val="clear" w:pos="360"/>
          <w:tab w:val="num" w:pos="567"/>
        </w:tabs>
        <w:suppressAutoHyphens w:val="0"/>
        <w:spacing w:after="120"/>
        <w:ind w:left="567" w:hanging="567"/>
        <w:jc w:val="both"/>
        <w:outlineLvl w:val="0"/>
        <w:rPr>
          <w:rFonts w:eastAsia="Calibri"/>
        </w:rPr>
      </w:pPr>
      <w:bookmarkStart w:id="150" w:name="_Toc430634864"/>
      <w:r w:rsidRPr="0044063E">
        <w:rPr>
          <w:rFonts w:eastAsia="Calibri"/>
        </w:rPr>
        <w:t>Gadījumā, ja Pircējs bez Pārdevēja rakstiskas piekrišanas atkāpjas no Līguma saistību izpildes, kuras norādītas Līgumā, Pircējs uzņemas par to materiālu atbildību.</w:t>
      </w:r>
      <w:bookmarkEnd w:id="150"/>
    </w:p>
    <w:p w:rsidR="001E6126" w:rsidRPr="0044063E" w:rsidRDefault="001E6126" w:rsidP="001E6126">
      <w:pPr>
        <w:numPr>
          <w:ilvl w:val="1"/>
          <w:numId w:val="17"/>
        </w:numPr>
        <w:tabs>
          <w:tab w:val="clear" w:pos="360"/>
          <w:tab w:val="num" w:pos="567"/>
        </w:tabs>
        <w:suppressAutoHyphens w:val="0"/>
        <w:spacing w:after="120"/>
        <w:ind w:left="567" w:hanging="567"/>
        <w:jc w:val="both"/>
        <w:outlineLvl w:val="0"/>
        <w:rPr>
          <w:rFonts w:eastAsia="Calibri"/>
        </w:rPr>
      </w:pPr>
      <w:bookmarkStart w:id="151" w:name="_Toc430634865"/>
      <w:r w:rsidRPr="0044063E">
        <w:rPr>
          <w:rFonts w:eastAsia="Calibri"/>
        </w:rPr>
        <w:t>Gadījumā, ja Pircējs savlaicīgi neapmaksā saņemt</w:t>
      </w:r>
      <w:r>
        <w:rPr>
          <w:rFonts w:eastAsia="Calibri"/>
        </w:rPr>
        <w:t>ās</w:t>
      </w:r>
      <w:r w:rsidRPr="0044063E">
        <w:rPr>
          <w:rFonts w:eastAsia="Calibri"/>
        </w:rPr>
        <w:t xml:space="preserve"> Prec</w:t>
      </w:r>
      <w:r>
        <w:rPr>
          <w:rFonts w:eastAsia="Calibri"/>
        </w:rPr>
        <w:t>es</w:t>
      </w:r>
      <w:r w:rsidRPr="0044063E">
        <w:rPr>
          <w:rFonts w:eastAsia="Calibri"/>
        </w:rPr>
        <w:t xml:space="preserve"> un nokavē Līgumā noteikto maksājumu termiņu, Pircējs maksā Pārdevējam līgumsodu 0,1% </w:t>
      </w:r>
      <w:r>
        <w:rPr>
          <w:rFonts w:eastAsia="Calibri"/>
        </w:rPr>
        <w:t xml:space="preserve">(vienas desmitdaļas procenta) </w:t>
      </w:r>
      <w:r w:rsidRPr="0044063E">
        <w:rPr>
          <w:rFonts w:eastAsia="Calibri"/>
        </w:rPr>
        <w:t>apmērā no kavētās apmaksas summas par katru nokavēto dienu, sākot no pavadzīmes vai rēķina apmaksas dienas, kas tiek noteikta saskaņā ar Līgumu</w:t>
      </w:r>
      <w:r>
        <w:rPr>
          <w:rFonts w:eastAsia="Calibri"/>
        </w:rPr>
        <w:t>,</w:t>
      </w:r>
      <w:r w:rsidRPr="004B4DFB">
        <w:rPr>
          <w:sz w:val="22"/>
          <w:szCs w:val="22"/>
        </w:rPr>
        <w:t xml:space="preserve"> </w:t>
      </w:r>
      <w:r w:rsidRPr="004B4DFB">
        <w:rPr>
          <w:rFonts w:eastAsia="Calibri"/>
        </w:rPr>
        <w:t>bet ne vairāk kā 10% (desmit procentus) no neapmaksāto Preču vērtības</w:t>
      </w:r>
      <w:r w:rsidRPr="0044063E">
        <w:rPr>
          <w:rFonts w:eastAsia="Calibri"/>
        </w:rPr>
        <w:t>.</w:t>
      </w:r>
      <w:bookmarkEnd w:id="151"/>
      <w:r w:rsidRPr="0044063E">
        <w:rPr>
          <w:rFonts w:eastAsia="Calibri"/>
        </w:rPr>
        <w:t xml:space="preserve"> </w:t>
      </w:r>
    </w:p>
    <w:p w:rsidR="001E6126" w:rsidRPr="0044063E" w:rsidRDefault="001E6126" w:rsidP="001E6126">
      <w:pPr>
        <w:numPr>
          <w:ilvl w:val="1"/>
          <w:numId w:val="17"/>
        </w:numPr>
        <w:tabs>
          <w:tab w:val="clear" w:pos="360"/>
          <w:tab w:val="num" w:pos="567"/>
        </w:tabs>
        <w:suppressAutoHyphens w:val="0"/>
        <w:spacing w:after="120"/>
        <w:ind w:left="567" w:hanging="567"/>
        <w:jc w:val="both"/>
        <w:outlineLvl w:val="0"/>
        <w:rPr>
          <w:rFonts w:eastAsia="Calibri"/>
        </w:rPr>
      </w:pPr>
      <w:bookmarkStart w:id="152" w:name="_Toc430634866"/>
      <w:r w:rsidRPr="0044063E">
        <w:rPr>
          <w:rFonts w:eastAsia="Calibri"/>
        </w:rPr>
        <w:t>Gadījumā, ja Pārdevē</w:t>
      </w:r>
      <w:r>
        <w:rPr>
          <w:rFonts w:eastAsia="Calibri"/>
        </w:rPr>
        <w:t>js savlaicīgi nepiegādā pasūtītās</w:t>
      </w:r>
      <w:r w:rsidRPr="0044063E">
        <w:rPr>
          <w:rFonts w:eastAsia="Calibri"/>
        </w:rPr>
        <w:t xml:space="preserve"> Prec</w:t>
      </w:r>
      <w:r>
        <w:rPr>
          <w:rFonts w:eastAsia="Calibri"/>
        </w:rPr>
        <w:t>es</w:t>
      </w:r>
      <w:r w:rsidRPr="0044063E">
        <w:rPr>
          <w:rFonts w:eastAsia="Calibri"/>
        </w:rPr>
        <w:t xml:space="preserve">, viņš maksā Pircējam līgumsodu 0,1% </w:t>
      </w:r>
      <w:r>
        <w:rPr>
          <w:rFonts w:eastAsia="Calibri"/>
        </w:rPr>
        <w:t xml:space="preserve">(vienas desmitdaļas procenta) </w:t>
      </w:r>
      <w:r w:rsidRPr="0044063E">
        <w:rPr>
          <w:rFonts w:eastAsia="Calibri"/>
        </w:rPr>
        <w:t>apmērā no Pre</w:t>
      </w:r>
      <w:r>
        <w:rPr>
          <w:rFonts w:eastAsia="Calibri"/>
        </w:rPr>
        <w:t>ču</w:t>
      </w:r>
      <w:r w:rsidRPr="0044063E">
        <w:rPr>
          <w:rFonts w:eastAsia="Calibri"/>
        </w:rPr>
        <w:t xml:space="preserve"> vērtības par katru nokavēto dienu</w:t>
      </w:r>
      <w:r>
        <w:rPr>
          <w:rFonts w:eastAsia="Calibri"/>
        </w:rPr>
        <w:t xml:space="preserve">, </w:t>
      </w:r>
      <w:r w:rsidRPr="00CC644B">
        <w:rPr>
          <w:szCs w:val="22"/>
        </w:rPr>
        <w:t>bet ne vairāk kā 10% (desmit procentus) no nepiegādāto Preču vērtības</w:t>
      </w:r>
      <w:r w:rsidRPr="004B4DFB">
        <w:rPr>
          <w:rFonts w:eastAsia="Calibri"/>
        </w:rPr>
        <w:t>.</w:t>
      </w:r>
      <w:bookmarkEnd w:id="152"/>
    </w:p>
    <w:p w:rsidR="001E6126" w:rsidRPr="0044063E" w:rsidRDefault="001E6126" w:rsidP="001E6126">
      <w:pPr>
        <w:numPr>
          <w:ilvl w:val="1"/>
          <w:numId w:val="17"/>
        </w:numPr>
        <w:tabs>
          <w:tab w:val="clear" w:pos="360"/>
          <w:tab w:val="num" w:pos="567"/>
        </w:tabs>
        <w:suppressAutoHyphens w:val="0"/>
        <w:spacing w:after="120"/>
        <w:ind w:left="567" w:hanging="567"/>
        <w:jc w:val="both"/>
        <w:outlineLvl w:val="0"/>
        <w:rPr>
          <w:rFonts w:eastAsia="Calibri"/>
        </w:rPr>
      </w:pPr>
      <w:bookmarkStart w:id="153" w:name="_Toc430634867"/>
      <w:r w:rsidRPr="0044063E">
        <w:rPr>
          <w:rFonts w:eastAsia="Calibri"/>
        </w:rPr>
        <w:t>Līgumsoda aprēķināšana tiek pārtraukta dienā, kad visi maksājumi ir veikti.</w:t>
      </w:r>
      <w:bookmarkEnd w:id="153"/>
    </w:p>
    <w:p w:rsidR="001E6126" w:rsidRPr="0044063E" w:rsidRDefault="001E6126" w:rsidP="001E6126">
      <w:pPr>
        <w:numPr>
          <w:ilvl w:val="1"/>
          <w:numId w:val="17"/>
        </w:numPr>
        <w:tabs>
          <w:tab w:val="clear" w:pos="360"/>
          <w:tab w:val="num" w:pos="567"/>
        </w:tabs>
        <w:suppressAutoHyphens w:val="0"/>
        <w:spacing w:after="120"/>
        <w:ind w:left="567" w:hanging="567"/>
        <w:jc w:val="both"/>
        <w:outlineLvl w:val="0"/>
        <w:rPr>
          <w:rFonts w:eastAsia="Calibri"/>
        </w:rPr>
      </w:pPr>
      <w:bookmarkStart w:id="154" w:name="_Toc430634868"/>
      <w:r w:rsidRPr="0044063E">
        <w:rPr>
          <w:rFonts w:eastAsia="Calibri"/>
        </w:rPr>
        <w:t>Līgumsoda samaksa neatbrīvo Puses no savu saistību izpildes. Līgumsods nav uzskatāms par zaudējumu atlīdzību.</w:t>
      </w:r>
      <w:bookmarkEnd w:id="154"/>
      <w:r w:rsidRPr="0044063E">
        <w:rPr>
          <w:rFonts w:eastAsia="Calibri"/>
        </w:rPr>
        <w:tab/>
      </w:r>
    </w:p>
    <w:p w:rsidR="001E6126" w:rsidRPr="0044063E" w:rsidRDefault="001E6126" w:rsidP="001E6126">
      <w:pPr>
        <w:numPr>
          <w:ilvl w:val="1"/>
          <w:numId w:val="17"/>
        </w:numPr>
        <w:tabs>
          <w:tab w:val="clear" w:pos="360"/>
          <w:tab w:val="num" w:pos="567"/>
        </w:tabs>
        <w:suppressAutoHyphens w:val="0"/>
        <w:spacing w:after="120"/>
        <w:ind w:left="567" w:hanging="567"/>
        <w:jc w:val="both"/>
        <w:outlineLvl w:val="0"/>
        <w:rPr>
          <w:rFonts w:eastAsia="Calibri"/>
        </w:rPr>
      </w:pPr>
      <w:bookmarkStart w:id="155" w:name="_Toc430634869"/>
      <w:r w:rsidRPr="0044063E">
        <w:rPr>
          <w:rFonts w:eastAsia="Calibri"/>
        </w:rPr>
        <w:lastRenderedPageBreak/>
        <w:t>Ja viena Puse ir pieļāvusi nokavējumu, pildot savas no Līguma izrietošās saistības, otra Puse nav atbildīga par nesavlaicīgu savu saistību izpildi.</w:t>
      </w:r>
      <w:bookmarkEnd w:id="155"/>
    </w:p>
    <w:p w:rsidR="001E6126" w:rsidRPr="0044063E" w:rsidRDefault="001E6126" w:rsidP="001E6126">
      <w:pPr>
        <w:numPr>
          <w:ilvl w:val="1"/>
          <w:numId w:val="17"/>
        </w:numPr>
        <w:tabs>
          <w:tab w:val="clear" w:pos="360"/>
          <w:tab w:val="num" w:pos="567"/>
        </w:tabs>
        <w:suppressAutoHyphens w:val="0"/>
        <w:spacing w:after="120"/>
        <w:ind w:left="567" w:hanging="567"/>
        <w:jc w:val="both"/>
        <w:outlineLvl w:val="0"/>
        <w:rPr>
          <w:rFonts w:eastAsia="Calibri"/>
        </w:rPr>
      </w:pPr>
      <w:bookmarkStart w:id="156" w:name="_Toc430634870"/>
      <w:r w:rsidRPr="0044063E">
        <w:rPr>
          <w:rFonts w:eastAsia="Calibri"/>
        </w:rPr>
        <w:t>Pārdevējs nav atbildīgs par savu saistību izpildes nokavējumu, ja iespējas izpildīt savas saistības ierobežo trešās personas vai citi apstākļi, kurus, slēdzot Līgumu, Pārdevējs nevarēja paredzēt un kurus viņš ar saprātīgu rīcību nevarēja kontrolēt.</w:t>
      </w:r>
      <w:bookmarkEnd w:id="156"/>
    </w:p>
    <w:p w:rsidR="001E6126" w:rsidRPr="0044063E" w:rsidRDefault="001E6126" w:rsidP="001E6126">
      <w:pPr>
        <w:numPr>
          <w:ilvl w:val="1"/>
          <w:numId w:val="17"/>
        </w:numPr>
        <w:tabs>
          <w:tab w:val="clear" w:pos="360"/>
          <w:tab w:val="num" w:pos="567"/>
        </w:tabs>
        <w:suppressAutoHyphens w:val="0"/>
        <w:ind w:left="567" w:hanging="567"/>
        <w:jc w:val="both"/>
        <w:outlineLvl w:val="0"/>
        <w:rPr>
          <w:rFonts w:eastAsia="Calibri"/>
        </w:rPr>
      </w:pPr>
      <w:bookmarkStart w:id="157" w:name="_Toc430634871"/>
      <w:r w:rsidRPr="0044063E">
        <w:rPr>
          <w:rFonts w:eastAsia="Calibri"/>
        </w:rPr>
        <w:t>Puses ir atbrīvotas no atbildības pēc Līguma, ja Līguma saistību izpilde ir kļuvusi neiespējama no abām pusēm neatkarīgu nepārvaramas varas apstākļu dēļ, t.i., jebkāda veida dabas stihija, ugunsgrēks, militāras akcijas, blokāde, eksporta aizliegums Preču ražotājvalstī, importa aizliegums Preču importētājvalstī, plūdi, zemestrīce un citi apstākļi, kas neiekļaujas Pušu iespējamās kontroles robežās.</w:t>
      </w:r>
      <w:bookmarkEnd w:id="157"/>
      <w:r w:rsidRPr="0044063E">
        <w:rPr>
          <w:rFonts w:eastAsia="Calibri"/>
        </w:rPr>
        <w:t xml:space="preserve"> </w:t>
      </w:r>
    </w:p>
    <w:p w:rsidR="001E6126" w:rsidRPr="0044063E" w:rsidRDefault="001E6126" w:rsidP="001E6126">
      <w:pPr>
        <w:rPr>
          <w:rFonts w:eastAsia="Calibri"/>
        </w:rPr>
      </w:pPr>
    </w:p>
    <w:p w:rsidR="001E6126" w:rsidRPr="0044063E" w:rsidRDefault="001E6126" w:rsidP="001E6126">
      <w:pPr>
        <w:numPr>
          <w:ilvl w:val="0"/>
          <w:numId w:val="17"/>
        </w:numPr>
        <w:suppressAutoHyphens w:val="0"/>
        <w:spacing w:after="120"/>
        <w:ind w:left="357" w:hanging="357"/>
        <w:jc w:val="center"/>
        <w:outlineLvl w:val="0"/>
        <w:rPr>
          <w:rFonts w:eastAsia="Calibri"/>
          <w:b/>
        </w:rPr>
      </w:pPr>
      <w:bookmarkStart w:id="158" w:name="_Toc430634872"/>
      <w:r w:rsidRPr="0044063E">
        <w:rPr>
          <w:rFonts w:eastAsia="Calibri"/>
          <w:b/>
        </w:rPr>
        <w:t xml:space="preserve">LĪGUMA DARBĪBAS TERMIŅŠ, TĀ GROZĪŠANAS, </w:t>
      </w:r>
      <w:r w:rsidRPr="0044063E">
        <w:rPr>
          <w:rFonts w:eastAsia="Calibri"/>
          <w:b/>
        </w:rPr>
        <w:br/>
        <w:t>PAPILDINĀŠANAS UN LAUŠANAS KĀRTĪBA</w:t>
      </w:r>
      <w:bookmarkEnd w:id="158"/>
    </w:p>
    <w:p w:rsidR="001E6126" w:rsidRDefault="001E6126" w:rsidP="001E6126">
      <w:pPr>
        <w:numPr>
          <w:ilvl w:val="1"/>
          <w:numId w:val="17"/>
        </w:numPr>
        <w:tabs>
          <w:tab w:val="clear" w:pos="360"/>
          <w:tab w:val="num" w:pos="567"/>
        </w:tabs>
        <w:suppressAutoHyphens w:val="0"/>
        <w:spacing w:after="120"/>
        <w:ind w:left="567" w:hanging="567"/>
        <w:jc w:val="both"/>
        <w:outlineLvl w:val="0"/>
        <w:rPr>
          <w:rFonts w:eastAsia="Calibri"/>
        </w:rPr>
      </w:pPr>
      <w:bookmarkStart w:id="159" w:name="_Toc430634873"/>
      <w:r w:rsidRPr="0044063E">
        <w:rPr>
          <w:rFonts w:eastAsia="Calibri"/>
        </w:rPr>
        <w:t xml:space="preserve">Līgums ir spēkā </w:t>
      </w:r>
      <w:r>
        <w:rPr>
          <w:rFonts w:eastAsia="Calibri"/>
          <w:b/>
        </w:rPr>
        <w:t>no 2015</w:t>
      </w:r>
      <w:r w:rsidRPr="0098479A">
        <w:rPr>
          <w:rFonts w:eastAsia="Calibri"/>
          <w:b/>
        </w:rPr>
        <w:t xml:space="preserve">.gada </w:t>
      </w:r>
      <w:r w:rsidR="00CC644B">
        <w:rPr>
          <w:rFonts w:eastAsia="Calibri"/>
          <w:b/>
        </w:rPr>
        <w:t>_______</w:t>
      </w:r>
      <w:r w:rsidRPr="0098479A">
        <w:rPr>
          <w:rFonts w:eastAsia="Calibri"/>
          <w:b/>
        </w:rPr>
        <w:t xml:space="preserve"> un ir spēkā līdz 201</w:t>
      </w:r>
      <w:r w:rsidR="00CC644B">
        <w:rPr>
          <w:rFonts w:eastAsia="Calibri"/>
          <w:b/>
        </w:rPr>
        <w:t>6</w:t>
      </w:r>
      <w:r w:rsidRPr="0098479A">
        <w:rPr>
          <w:rFonts w:eastAsia="Calibri"/>
          <w:b/>
        </w:rPr>
        <w:t xml:space="preserve">.gada </w:t>
      </w:r>
      <w:r w:rsidR="00CC644B">
        <w:rPr>
          <w:rFonts w:eastAsia="Calibri"/>
          <w:b/>
        </w:rPr>
        <w:t>____________</w:t>
      </w:r>
      <w:r w:rsidRPr="0044063E">
        <w:rPr>
          <w:rFonts w:eastAsia="Calibri"/>
        </w:rPr>
        <w:t>.</w:t>
      </w:r>
      <w:bookmarkEnd w:id="159"/>
    </w:p>
    <w:p w:rsidR="001E6126" w:rsidRPr="0098479A" w:rsidRDefault="001E6126" w:rsidP="001E6126">
      <w:pPr>
        <w:numPr>
          <w:ilvl w:val="1"/>
          <w:numId w:val="17"/>
        </w:numPr>
        <w:tabs>
          <w:tab w:val="clear" w:pos="360"/>
          <w:tab w:val="num" w:pos="567"/>
        </w:tabs>
        <w:suppressAutoHyphens w:val="0"/>
        <w:spacing w:after="120"/>
        <w:ind w:left="567" w:hanging="567"/>
        <w:jc w:val="both"/>
        <w:outlineLvl w:val="0"/>
        <w:rPr>
          <w:rFonts w:eastAsia="Calibri"/>
        </w:rPr>
      </w:pPr>
      <w:bookmarkStart w:id="160" w:name="_Toc430634874"/>
      <w:r w:rsidRPr="0098479A">
        <w:rPr>
          <w:rFonts w:eastAsia="Calibri"/>
        </w:rPr>
        <w:t>Visi Līguma grozījumi un papildinājumi ir spēkā tikai tādā gadījumā, ja tie ir rakstiski un abu pušu pilnvaroto personu pārstāvju parakstīti.</w:t>
      </w:r>
      <w:bookmarkEnd w:id="160"/>
    </w:p>
    <w:p w:rsidR="001E6126" w:rsidRPr="0044063E" w:rsidRDefault="001E6126" w:rsidP="001E6126">
      <w:pPr>
        <w:numPr>
          <w:ilvl w:val="1"/>
          <w:numId w:val="17"/>
        </w:numPr>
        <w:tabs>
          <w:tab w:val="clear" w:pos="360"/>
          <w:tab w:val="num" w:pos="567"/>
        </w:tabs>
        <w:suppressAutoHyphens w:val="0"/>
        <w:spacing w:after="120"/>
        <w:ind w:left="567" w:hanging="567"/>
        <w:jc w:val="both"/>
        <w:outlineLvl w:val="0"/>
        <w:rPr>
          <w:rFonts w:eastAsia="Calibri"/>
        </w:rPr>
      </w:pPr>
      <w:bookmarkStart w:id="161" w:name="_Toc430634875"/>
      <w:r w:rsidRPr="0044063E">
        <w:rPr>
          <w:rFonts w:eastAsia="Calibri"/>
        </w:rPr>
        <w:t>Puses var lauzt Līgumu tikai savstarpēji vienojoties, kas tiek noformēts protokola veidā un ir Līguma neatņemama sastāvdaļa.</w:t>
      </w:r>
      <w:bookmarkEnd w:id="161"/>
    </w:p>
    <w:p w:rsidR="001E6126" w:rsidRPr="0044063E" w:rsidRDefault="001E6126" w:rsidP="001E6126">
      <w:pPr>
        <w:numPr>
          <w:ilvl w:val="1"/>
          <w:numId w:val="17"/>
        </w:numPr>
        <w:tabs>
          <w:tab w:val="clear" w:pos="360"/>
          <w:tab w:val="num" w:pos="567"/>
        </w:tabs>
        <w:suppressAutoHyphens w:val="0"/>
        <w:spacing w:after="120"/>
        <w:ind w:left="567" w:hanging="567"/>
        <w:jc w:val="both"/>
        <w:outlineLvl w:val="0"/>
        <w:rPr>
          <w:rFonts w:eastAsia="Calibri"/>
        </w:rPr>
      </w:pPr>
      <w:bookmarkStart w:id="162" w:name="_Toc430634876"/>
      <w:r w:rsidRPr="0044063E">
        <w:rPr>
          <w:rFonts w:eastAsia="Calibri"/>
        </w:rPr>
        <w:t xml:space="preserve">Pārdevējam ir tiesības vienpusīgi lauzt </w:t>
      </w:r>
      <w:r>
        <w:rPr>
          <w:rFonts w:eastAsia="Calibri"/>
        </w:rPr>
        <w:t>L</w:t>
      </w:r>
      <w:r w:rsidRPr="0044063E">
        <w:rPr>
          <w:rFonts w:eastAsia="Calibri"/>
        </w:rPr>
        <w:t xml:space="preserve">īgumu, brīdinot par to Pircēju 14 (četrpadsmit) dienu laikā pirms Līguma laušanas, gadījumā, ja Pircējs neveic samaksu par Precēm saskaņā ar </w:t>
      </w:r>
      <w:r>
        <w:rPr>
          <w:rFonts w:eastAsia="Calibri"/>
        </w:rPr>
        <w:t>L</w:t>
      </w:r>
      <w:r w:rsidRPr="0044063E">
        <w:rPr>
          <w:rFonts w:eastAsia="Calibri"/>
        </w:rPr>
        <w:t xml:space="preserve">īguma nosacījumiem vai izpauž Pārdevēja komerciālo noslēpumu trešajām personām. Par Pārdevēja komerciālo noslēpumu tiek uzskatīts: piedāvātās atlaides, cenas un cita informācija, kas tieši saistīta ar </w:t>
      </w:r>
      <w:r>
        <w:rPr>
          <w:rFonts w:eastAsia="Calibri"/>
        </w:rPr>
        <w:t>L</w:t>
      </w:r>
      <w:r w:rsidRPr="0044063E">
        <w:rPr>
          <w:rFonts w:eastAsia="Calibri"/>
        </w:rPr>
        <w:t>īgumu.</w:t>
      </w:r>
      <w:bookmarkEnd w:id="162"/>
      <w:r w:rsidRPr="0044063E">
        <w:rPr>
          <w:rFonts w:eastAsia="Calibri"/>
        </w:rPr>
        <w:t xml:space="preserve"> </w:t>
      </w:r>
    </w:p>
    <w:p w:rsidR="001E6126" w:rsidRPr="0044063E" w:rsidRDefault="001E6126" w:rsidP="001E6126">
      <w:pPr>
        <w:numPr>
          <w:ilvl w:val="1"/>
          <w:numId w:val="17"/>
        </w:numPr>
        <w:tabs>
          <w:tab w:val="clear" w:pos="360"/>
          <w:tab w:val="num" w:pos="567"/>
        </w:tabs>
        <w:suppressAutoHyphens w:val="0"/>
        <w:spacing w:after="120"/>
        <w:ind w:left="567" w:hanging="567"/>
        <w:jc w:val="both"/>
        <w:outlineLvl w:val="0"/>
        <w:rPr>
          <w:rFonts w:eastAsia="Calibri"/>
        </w:rPr>
      </w:pPr>
      <w:bookmarkStart w:id="163" w:name="_Toc430634877"/>
      <w:r w:rsidRPr="0044063E">
        <w:rPr>
          <w:rFonts w:eastAsia="Calibri"/>
        </w:rPr>
        <w:t xml:space="preserve">Pircējam ir tiesības vienpusīgi lauzt </w:t>
      </w:r>
      <w:r>
        <w:rPr>
          <w:rFonts w:eastAsia="Calibri"/>
        </w:rPr>
        <w:t>L</w:t>
      </w:r>
      <w:r w:rsidRPr="0044063E">
        <w:rPr>
          <w:rFonts w:eastAsia="Calibri"/>
        </w:rPr>
        <w:t>īgumu, brīdinot par to Pārdevēju 14 (četrpadsmit) dienu laikā pirms laušanas, gadījumā, ja Pārdevējs izvairās no Līgumā paredzēto saistību izpildes vai nepilda tās.</w:t>
      </w:r>
      <w:bookmarkEnd w:id="163"/>
    </w:p>
    <w:p w:rsidR="001E6126" w:rsidRPr="0044063E" w:rsidRDefault="001E6126" w:rsidP="001E6126">
      <w:pPr>
        <w:numPr>
          <w:ilvl w:val="1"/>
          <w:numId w:val="17"/>
        </w:numPr>
        <w:tabs>
          <w:tab w:val="clear" w:pos="360"/>
          <w:tab w:val="num" w:pos="567"/>
        </w:tabs>
        <w:suppressAutoHyphens w:val="0"/>
        <w:ind w:left="567" w:hanging="567"/>
        <w:jc w:val="both"/>
        <w:outlineLvl w:val="0"/>
        <w:rPr>
          <w:rFonts w:eastAsia="Calibri"/>
        </w:rPr>
      </w:pPr>
      <w:bookmarkStart w:id="164" w:name="_Toc430634878"/>
      <w:r w:rsidRPr="0044063E">
        <w:rPr>
          <w:rFonts w:eastAsia="Calibri"/>
        </w:rPr>
        <w:t xml:space="preserve">Jebkurā Līguma izbeigšanas vai laušanas gadījumā, </w:t>
      </w:r>
      <w:r>
        <w:rPr>
          <w:rFonts w:eastAsia="Calibri"/>
        </w:rPr>
        <w:t>L</w:t>
      </w:r>
      <w:r w:rsidRPr="0044063E">
        <w:rPr>
          <w:rFonts w:eastAsia="Calibri"/>
        </w:rPr>
        <w:t>īgums tiks uzskatīts par noslēgtu līdz Pušu saistību pilnīgai izpildei.</w:t>
      </w:r>
      <w:bookmarkEnd w:id="164"/>
      <w:r w:rsidRPr="0044063E">
        <w:rPr>
          <w:rFonts w:eastAsia="Calibri"/>
        </w:rPr>
        <w:tab/>
      </w:r>
    </w:p>
    <w:p w:rsidR="001E6126" w:rsidRPr="0044063E" w:rsidRDefault="001E6126" w:rsidP="001E6126">
      <w:pPr>
        <w:ind w:firstLine="720"/>
        <w:rPr>
          <w:rFonts w:eastAsia="Calibri"/>
        </w:rPr>
      </w:pPr>
      <w:r w:rsidRPr="0044063E">
        <w:rPr>
          <w:rFonts w:eastAsia="Calibri"/>
        </w:rPr>
        <w:t xml:space="preserve"> </w:t>
      </w:r>
    </w:p>
    <w:p w:rsidR="001E6126" w:rsidRPr="0044063E" w:rsidRDefault="001E6126" w:rsidP="001E6126">
      <w:pPr>
        <w:numPr>
          <w:ilvl w:val="0"/>
          <w:numId w:val="17"/>
        </w:numPr>
        <w:suppressAutoHyphens w:val="0"/>
        <w:spacing w:after="120"/>
        <w:jc w:val="center"/>
        <w:outlineLvl w:val="0"/>
        <w:rPr>
          <w:rFonts w:eastAsia="Calibri"/>
          <w:b/>
        </w:rPr>
      </w:pPr>
      <w:bookmarkStart w:id="165" w:name="_Toc430634879"/>
      <w:r w:rsidRPr="0044063E">
        <w:rPr>
          <w:rFonts w:eastAsia="Calibri"/>
          <w:b/>
        </w:rPr>
        <w:t>NOSLĒGUMA NOTEIKUMI</w:t>
      </w:r>
      <w:bookmarkEnd w:id="165"/>
    </w:p>
    <w:p w:rsidR="001E6126" w:rsidRPr="0044063E" w:rsidRDefault="001E6126" w:rsidP="001E6126">
      <w:pPr>
        <w:numPr>
          <w:ilvl w:val="1"/>
          <w:numId w:val="17"/>
        </w:numPr>
        <w:tabs>
          <w:tab w:val="clear" w:pos="360"/>
          <w:tab w:val="num" w:pos="567"/>
        </w:tabs>
        <w:suppressAutoHyphens w:val="0"/>
        <w:spacing w:after="120"/>
        <w:ind w:left="567" w:hanging="567"/>
        <w:jc w:val="both"/>
        <w:outlineLvl w:val="0"/>
        <w:rPr>
          <w:rFonts w:eastAsia="Calibri"/>
        </w:rPr>
      </w:pPr>
      <w:bookmarkStart w:id="166" w:name="_Toc430634880"/>
      <w:r w:rsidRPr="0044063E">
        <w:rPr>
          <w:rFonts w:eastAsia="Calibri"/>
        </w:rPr>
        <w:t>Līgums satur Pušu pilnīgu vienošanos; Puses ir iepazinušās ar tā saturu un piekrīt visiem tā punktiem, ko apliecina ar saviem parakstiem.</w:t>
      </w:r>
      <w:bookmarkEnd w:id="166"/>
    </w:p>
    <w:p w:rsidR="001E6126" w:rsidRPr="0044063E" w:rsidRDefault="001E6126" w:rsidP="001E6126">
      <w:pPr>
        <w:numPr>
          <w:ilvl w:val="1"/>
          <w:numId w:val="17"/>
        </w:numPr>
        <w:tabs>
          <w:tab w:val="clear" w:pos="360"/>
          <w:tab w:val="num" w:pos="567"/>
        </w:tabs>
        <w:suppressAutoHyphens w:val="0"/>
        <w:spacing w:after="120"/>
        <w:ind w:left="567" w:hanging="567"/>
        <w:jc w:val="both"/>
        <w:outlineLvl w:val="0"/>
        <w:rPr>
          <w:rFonts w:eastAsia="Calibri"/>
        </w:rPr>
      </w:pPr>
      <w:bookmarkStart w:id="167" w:name="_Toc430634881"/>
      <w:r w:rsidRPr="0044063E">
        <w:rPr>
          <w:rFonts w:eastAsia="Calibri"/>
        </w:rPr>
        <w:t>Puses apņemas neizpaust trešajām personām konfidenciālu informāciju, kas tām kļuvusi zināma, pildot Līguma noteikumus.</w:t>
      </w:r>
      <w:bookmarkEnd w:id="167"/>
    </w:p>
    <w:p w:rsidR="001E6126" w:rsidRPr="0044063E" w:rsidRDefault="001E6126" w:rsidP="001E6126">
      <w:pPr>
        <w:numPr>
          <w:ilvl w:val="1"/>
          <w:numId w:val="17"/>
        </w:numPr>
        <w:tabs>
          <w:tab w:val="clear" w:pos="360"/>
          <w:tab w:val="num" w:pos="567"/>
        </w:tabs>
        <w:suppressAutoHyphens w:val="0"/>
        <w:spacing w:after="120"/>
        <w:ind w:left="567" w:hanging="567"/>
        <w:jc w:val="both"/>
        <w:outlineLvl w:val="0"/>
        <w:rPr>
          <w:rFonts w:eastAsia="Calibri"/>
        </w:rPr>
      </w:pPr>
      <w:bookmarkStart w:id="168" w:name="_Toc430634882"/>
      <w:r w:rsidRPr="0044063E">
        <w:rPr>
          <w:rFonts w:eastAsia="Calibri"/>
        </w:rPr>
        <w:t>Pusēm ir jāinformē vienai otra, nedēļas laikā, par savu rekvizītu (nosaukuma, adreses, norēķinu rekvizītu un tml.) maiņu rakstiski, apstiprinot ar parakstu un zīmogu.</w:t>
      </w:r>
      <w:bookmarkEnd w:id="168"/>
    </w:p>
    <w:p w:rsidR="001E6126" w:rsidRPr="0044063E" w:rsidRDefault="001E6126" w:rsidP="001E6126">
      <w:pPr>
        <w:numPr>
          <w:ilvl w:val="1"/>
          <w:numId w:val="17"/>
        </w:numPr>
        <w:tabs>
          <w:tab w:val="clear" w:pos="360"/>
          <w:tab w:val="num" w:pos="567"/>
        </w:tabs>
        <w:suppressAutoHyphens w:val="0"/>
        <w:spacing w:after="120"/>
        <w:ind w:left="567" w:hanging="567"/>
        <w:jc w:val="both"/>
        <w:outlineLvl w:val="0"/>
        <w:rPr>
          <w:rFonts w:eastAsia="Calibri"/>
        </w:rPr>
      </w:pPr>
      <w:bookmarkStart w:id="169" w:name="_Toc430634883"/>
      <w:r w:rsidRPr="0044063E">
        <w:rPr>
          <w:rFonts w:eastAsia="Calibri"/>
        </w:rPr>
        <w:t xml:space="preserve">Pušu paraksti apliecina, ka tās ir pilnīgi iepazinušās ar </w:t>
      </w:r>
      <w:r>
        <w:rPr>
          <w:rFonts w:eastAsia="Calibri"/>
        </w:rPr>
        <w:t>L</w:t>
      </w:r>
      <w:r w:rsidRPr="0044063E">
        <w:rPr>
          <w:rFonts w:eastAsia="Calibri"/>
        </w:rPr>
        <w:t>īguma noteikumiem, saprot tos un piekrīt tiem. Gadījumā, ja Līgumu parakstīja persona, kas uz to brīdi nav bijusi pilnvarota pārstāvēt attiecīgu pusi, tad viņš pats, kā fiziska persona uzņemas attiecīgas puses saistības ar šo Līgumu un atbild par to izpildi ar visu savu īpašumu.</w:t>
      </w:r>
      <w:bookmarkEnd w:id="169"/>
    </w:p>
    <w:p w:rsidR="001E6126" w:rsidRPr="0044063E" w:rsidRDefault="001E6126" w:rsidP="001E6126">
      <w:pPr>
        <w:numPr>
          <w:ilvl w:val="1"/>
          <w:numId w:val="17"/>
        </w:numPr>
        <w:tabs>
          <w:tab w:val="clear" w:pos="360"/>
          <w:tab w:val="num" w:pos="567"/>
        </w:tabs>
        <w:suppressAutoHyphens w:val="0"/>
        <w:spacing w:after="120"/>
        <w:ind w:left="567" w:hanging="567"/>
        <w:jc w:val="both"/>
        <w:outlineLvl w:val="0"/>
        <w:rPr>
          <w:rFonts w:eastAsia="Calibri"/>
        </w:rPr>
      </w:pPr>
      <w:bookmarkStart w:id="170" w:name="_Toc430634884"/>
      <w:r w:rsidRPr="0044063E">
        <w:rPr>
          <w:rFonts w:eastAsia="Calibri"/>
        </w:rPr>
        <w:t xml:space="preserve">Līgums ir sastādīts 2 (divos) eksemplāros uz </w:t>
      </w:r>
      <w:r w:rsidR="00AB0CF7">
        <w:rPr>
          <w:rFonts w:eastAsia="Calibri"/>
        </w:rPr>
        <w:t xml:space="preserve">___ </w:t>
      </w:r>
      <w:r w:rsidRPr="0044063E">
        <w:rPr>
          <w:rFonts w:eastAsia="Calibri"/>
        </w:rPr>
        <w:t>(</w:t>
      </w:r>
      <w:r w:rsidR="00AB0CF7">
        <w:rPr>
          <w:rFonts w:eastAsia="Calibri"/>
        </w:rPr>
        <w:t>____</w:t>
      </w:r>
      <w:r w:rsidRPr="0044063E">
        <w:rPr>
          <w:rFonts w:eastAsia="Calibri"/>
        </w:rPr>
        <w:t>) lapām ar</w:t>
      </w:r>
      <w:r w:rsidR="00AB0CF7">
        <w:rPr>
          <w:rFonts w:eastAsia="Calibri"/>
        </w:rPr>
        <w:t xml:space="preserve"> _____</w:t>
      </w:r>
      <w:r w:rsidRPr="0044063E">
        <w:rPr>
          <w:rFonts w:eastAsia="Calibri"/>
        </w:rPr>
        <w:t xml:space="preserve"> (</w:t>
      </w:r>
      <w:r w:rsidR="00AB0CF7">
        <w:rPr>
          <w:rFonts w:eastAsia="Calibri"/>
        </w:rPr>
        <w:t>_____</w:t>
      </w:r>
      <w:r w:rsidRPr="0044063E">
        <w:rPr>
          <w:rFonts w:eastAsia="Calibri"/>
        </w:rPr>
        <w:t>) pielikum</w:t>
      </w:r>
      <w:r>
        <w:rPr>
          <w:rFonts w:eastAsia="Calibri"/>
        </w:rPr>
        <w:t>iem</w:t>
      </w:r>
      <w:r w:rsidRPr="0044063E">
        <w:rPr>
          <w:rFonts w:eastAsia="Calibri"/>
        </w:rPr>
        <w:t xml:space="preserve"> latviešu valodā. Katra no Pusēm saņem 1 (vienu) Līguma eksemplāru. Abiem eksemplāriem ir vienāds juridisks spēks.</w:t>
      </w:r>
      <w:bookmarkEnd w:id="170"/>
    </w:p>
    <w:p w:rsidR="001E6126" w:rsidRPr="0044063E" w:rsidRDefault="001E6126" w:rsidP="001E6126">
      <w:pPr>
        <w:numPr>
          <w:ilvl w:val="1"/>
          <w:numId w:val="17"/>
        </w:numPr>
        <w:tabs>
          <w:tab w:val="clear" w:pos="360"/>
          <w:tab w:val="num" w:pos="567"/>
        </w:tabs>
        <w:suppressAutoHyphens w:val="0"/>
        <w:spacing w:after="120"/>
        <w:ind w:left="567" w:hanging="567"/>
        <w:jc w:val="both"/>
        <w:outlineLvl w:val="0"/>
        <w:rPr>
          <w:rFonts w:eastAsia="Calibri"/>
        </w:rPr>
      </w:pPr>
      <w:bookmarkStart w:id="171" w:name="_Toc430634885"/>
      <w:r w:rsidRPr="0044063E">
        <w:rPr>
          <w:rFonts w:eastAsia="Calibri"/>
        </w:rPr>
        <w:t>Ja kāds no Līguma noteikumiem zaudē juridisku spēku, tad tas neietekmē pārējo Līguma noteikumu spēkā esamību.</w:t>
      </w:r>
      <w:bookmarkEnd w:id="171"/>
    </w:p>
    <w:p w:rsidR="001E6126" w:rsidRPr="00AB0CF7" w:rsidRDefault="001E6126" w:rsidP="00AB0CF7">
      <w:pPr>
        <w:numPr>
          <w:ilvl w:val="1"/>
          <w:numId w:val="17"/>
        </w:numPr>
        <w:tabs>
          <w:tab w:val="clear" w:pos="360"/>
          <w:tab w:val="num" w:pos="567"/>
        </w:tabs>
        <w:suppressAutoHyphens w:val="0"/>
        <w:spacing w:after="120"/>
        <w:ind w:left="567" w:hanging="567"/>
        <w:jc w:val="both"/>
        <w:outlineLvl w:val="0"/>
        <w:rPr>
          <w:rFonts w:eastAsia="Calibri"/>
        </w:rPr>
      </w:pPr>
      <w:bookmarkStart w:id="172" w:name="_Toc430634886"/>
      <w:r w:rsidRPr="0044063E">
        <w:rPr>
          <w:rFonts w:eastAsia="Calibri"/>
        </w:rPr>
        <w:lastRenderedPageBreak/>
        <w:t>Visos citos jautājumos, kurus neregulē Līguma noteikumi, Puses vadās no spēkā esošajiem Latvijas Republikas normatīvajiem aktiem.</w:t>
      </w:r>
      <w:bookmarkEnd w:id="172"/>
    </w:p>
    <w:p w:rsidR="001E6126" w:rsidRPr="0044063E" w:rsidRDefault="001E6126" w:rsidP="001E6126">
      <w:pPr>
        <w:rPr>
          <w:rFonts w:eastAsia="Calibri"/>
        </w:rPr>
      </w:pPr>
    </w:p>
    <w:p w:rsidR="001E6126" w:rsidRDefault="001E6126" w:rsidP="001E6126">
      <w:pPr>
        <w:numPr>
          <w:ilvl w:val="0"/>
          <w:numId w:val="17"/>
        </w:numPr>
        <w:suppressAutoHyphens w:val="0"/>
        <w:jc w:val="center"/>
        <w:outlineLvl w:val="0"/>
        <w:rPr>
          <w:rFonts w:eastAsia="Calibri"/>
          <w:b/>
        </w:rPr>
      </w:pPr>
      <w:bookmarkStart w:id="173" w:name="_Toc430634887"/>
      <w:r w:rsidRPr="0044063E">
        <w:rPr>
          <w:rFonts w:eastAsia="Calibri"/>
          <w:b/>
        </w:rPr>
        <w:t>PUŠU REKVIZĪTI</w:t>
      </w:r>
      <w:bookmarkEnd w:id="173"/>
    </w:p>
    <w:p w:rsidR="001E6126" w:rsidRPr="0044063E" w:rsidRDefault="001E6126" w:rsidP="001E6126">
      <w:pPr>
        <w:ind w:left="360"/>
        <w:jc w:val="center"/>
        <w:outlineLvl w:val="0"/>
        <w:rPr>
          <w:rFonts w:eastAsia="Calibri"/>
          <w:b/>
        </w:rPr>
      </w:pPr>
    </w:p>
    <w:p w:rsidR="001E6126" w:rsidRPr="003B0E1E" w:rsidRDefault="001E6126" w:rsidP="001E6126">
      <w:pPr>
        <w:rPr>
          <w:b/>
        </w:rPr>
      </w:pPr>
      <w:r w:rsidRPr="007C382A">
        <w:rPr>
          <w:u w:val="single"/>
        </w:rPr>
        <w:t>PĀRDEVĒJS</w:t>
      </w:r>
      <w:r w:rsidRPr="007C382A">
        <w:rPr>
          <w:u w:val="single"/>
        </w:rPr>
        <w:tab/>
      </w:r>
      <w:r>
        <w:rPr>
          <w:b/>
        </w:rPr>
        <w:tab/>
      </w:r>
      <w:r>
        <w:rPr>
          <w:b/>
        </w:rPr>
        <w:tab/>
      </w:r>
      <w:r>
        <w:rPr>
          <w:b/>
        </w:rPr>
        <w:tab/>
      </w:r>
      <w:r>
        <w:rPr>
          <w:b/>
        </w:rPr>
        <w:tab/>
      </w:r>
      <w:r>
        <w:rPr>
          <w:b/>
        </w:rPr>
        <w:tab/>
      </w:r>
      <w:r>
        <w:rPr>
          <w:b/>
        </w:rPr>
        <w:tab/>
        <w:t xml:space="preserve"> </w:t>
      </w:r>
      <w:r w:rsidRPr="007C382A">
        <w:rPr>
          <w:u w:val="single"/>
        </w:rPr>
        <w:t>PIRCĒJS</w:t>
      </w:r>
    </w:p>
    <w:sectPr w:rsidR="001E6126" w:rsidRPr="003B0E1E" w:rsidSect="008602FE">
      <w:footerReference w:type="default" r:id="rId17"/>
      <w:footnotePr>
        <w:pos w:val="beneathText"/>
      </w:footnotePr>
      <w:type w:val="nextColumn"/>
      <w:pgSz w:w="11906" w:h="16838" w:code="9"/>
      <w:pgMar w:top="1134" w:right="851" w:bottom="1134" w:left="113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3935" w:rsidRDefault="00A23935" w:rsidP="001C18E9">
      <w:r>
        <w:separator/>
      </w:r>
    </w:p>
  </w:endnote>
  <w:endnote w:type="continuationSeparator" w:id="0">
    <w:p w:rsidR="00A23935" w:rsidRDefault="00A23935" w:rsidP="001C1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10002FF" w:usb1="4000ACFF" w:usb2="00000009"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Arial">
    <w:panose1 w:val="020B0604020202020204"/>
    <w:charset w:val="BA"/>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ltArial">
    <w:altName w:val="Times New Roman"/>
    <w:charset w:val="00"/>
    <w:family w:val="auto"/>
    <w:pitch w:val="default"/>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BA"/>
    <w:family w:val="roman"/>
    <w:pitch w:val="variable"/>
    <w:sig w:usb0="E0002AFF" w:usb1="C0007841" w:usb2="00000009" w:usb3="00000000" w:csb0="000001FF" w:csb1="00000000"/>
  </w:font>
  <w:font w:name="Times-Baltic">
    <w:altName w:val="Arial"/>
    <w:panose1 w:val="00000000000000000000"/>
    <w:charset w:val="FF"/>
    <w:family w:val="swiss"/>
    <w:notTrueType/>
    <w:pitch w:val="variable"/>
    <w:sig w:usb0="00000003" w:usb1="00000000" w:usb2="00000000" w:usb3="00000000" w:csb0="0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eo'w Arial">
    <w:altName w:val="Arial"/>
    <w:panose1 w:val="00000000000000000000"/>
    <w:charset w:val="00"/>
    <w:family w:val="swiss"/>
    <w:notTrueType/>
    <w:pitch w:val="variable"/>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TimesNewRoman">
    <w:altName w:val="Arial Unicode MS"/>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90F" w:rsidRPr="008B26D7" w:rsidRDefault="0096690F" w:rsidP="000A0449">
    <w:pPr>
      <w:pStyle w:val="Footer"/>
      <w:jc w:val="right"/>
      <w:rPr>
        <w:sz w:val="24"/>
      </w:rPr>
    </w:pPr>
    <w:r w:rsidRPr="008B26D7">
      <w:rPr>
        <w:sz w:val="24"/>
      </w:rPr>
      <w:fldChar w:fldCharType="begin"/>
    </w:r>
    <w:r w:rsidRPr="008B26D7">
      <w:rPr>
        <w:sz w:val="24"/>
      </w:rPr>
      <w:instrText xml:space="preserve"> PAGE   \* MERGEFORMAT </w:instrText>
    </w:r>
    <w:r w:rsidRPr="008B26D7">
      <w:rPr>
        <w:sz w:val="24"/>
      </w:rPr>
      <w:fldChar w:fldCharType="separate"/>
    </w:r>
    <w:r w:rsidR="008A2E0E">
      <w:rPr>
        <w:noProof/>
        <w:sz w:val="24"/>
      </w:rPr>
      <w:t>3</w:t>
    </w:r>
    <w:r w:rsidRPr="008B26D7">
      <w:rPr>
        <w:noProof/>
        <w:sz w:val="24"/>
      </w:rPr>
      <w:fldChar w:fldCharType="end"/>
    </w:r>
  </w:p>
  <w:p w:rsidR="0096690F" w:rsidRPr="00586367" w:rsidRDefault="0096690F" w:rsidP="00193B31">
    <w:pPr>
      <w:pBdr>
        <w:top w:val="single" w:sz="4" w:space="1" w:color="auto"/>
      </w:pBdr>
      <w:tabs>
        <w:tab w:val="center" w:pos="4153"/>
        <w:tab w:val="right" w:pos="8306"/>
      </w:tabs>
      <w:suppressAutoHyphens w:val="0"/>
      <w:ind w:right="360"/>
      <w:rPr>
        <w:sz w:val="20"/>
        <w:szCs w:val="20"/>
        <w:lang w:val="en-GB" w:eastAsia="en-US"/>
      </w:rPr>
    </w:pPr>
    <w:r>
      <w:rPr>
        <w:sz w:val="20"/>
        <w:szCs w:val="20"/>
        <w:lang w:val="en-GB" w:eastAsia="en-US"/>
      </w:rPr>
      <w:t>Iepirkums Nr. ONP 2015/35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90F" w:rsidRDefault="0096690F" w:rsidP="003970E9">
    <w:pPr>
      <w:pStyle w:val="Footer"/>
      <w:jc w:val="right"/>
    </w:pPr>
    <w:r>
      <w:fldChar w:fldCharType="begin"/>
    </w:r>
    <w:r>
      <w:instrText xml:space="preserve"> PAGE   \* MERGEFORMAT </w:instrText>
    </w:r>
    <w:r>
      <w:fldChar w:fldCharType="separate"/>
    </w:r>
    <w:r w:rsidR="008A2E0E">
      <w:rPr>
        <w:noProof/>
      </w:rPr>
      <w:t>14</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90F" w:rsidRDefault="0096690F" w:rsidP="003970E9">
    <w:pPr>
      <w:pStyle w:val="Footer"/>
      <w:jc w:val="right"/>
    </w:pPr>
    <w:r>
      <w:fldChar w:fldCharType="begin"/>
    </w:r>
    <w:r>
      <w:instrText xml:space="preserve"> PAGE   \* MERGEFORMAT </w:instrText>
    </w:r>
    <w:r>
      <w:fldChar w:fldCharType="separate"/>
    </w:r>
    <w:r w:rsidR="008A2E0E">
      <w:rPr>
        <w:noProof/>
      </w:rPr>
      <w:t>17</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90F" w:rsidRPr="008B26D7" w:rsidRDefault="0096690F" w:rsidP="000A0449">
    <w:pPr>
      <w:pStyle w:val="Footer"/>
      <w:jc w:val="right"/>
      <w:rPr>
        <w:sz w:val="24"/>
      </w:rPr>
    </w:pPr>
    <w:r w:rsidRPr="008B26D7">
      <w:rPr>
        <w:sz w:val="24"/>
      </w:rPr>
      <w:fldChar w:fldCharType="begin"/>
    </w:r>
    <w:r w:rsidRPr="008B26D7">
      <w:rPr>
        <w:sz w:val="24"/>
      </w:rPr>
      <w:instrText xml:space="preserve"> PAGE   \* MERGEFORMAT </w:instrText>
    </w:r>
    <w:r w:rsidRPr="008B26D7">
      <w:rPr>
        <w:sz w:val="24"/>
      </w:rPr>
      <w:fldChar w:fldCharType="separate"/>
    </w:r>
    <w:r w:rsidR="008A2E0E">
      <w:rPr>
        <w:noProof/>
        <w:sz w:val="24"/>
      </w:rPr>
      <w:t>21</w:t>
    </w:r>
    <w:r w:rsidRPr="008B26D7">
      <w:rPr>
        <w:noProof/>
        <w:sz w:val="24"/>
      </w:rPr>
      <w:fldChar w:fldCharType="end"/>
    </w:r>
  </w:p>
  <w:p w:rsidR="0096690F" w:rsidRPr="00586367" w:rsidRDefault="0096690F" w:rsidP="00193B31">
    <w:pPr>
      <w:pBdr>
        <w:top w:val="single" w:sz="4" w:space="1" w:color="auto"/>
      </w:pBdr>
      <w:tabs>
        <w:tab w:val="center" w:pos="4153"/>
        <w:tab w:val="right" w:pos="8306"/>
      </w:tabs>
      <w:suppressAutoHyphens w:val="0"/>
      <w:ind w:right="360"/>
      <w:rPr>
        <w:sz w:val="20"/>
        <w:szCs w:val="20"/>
        <w:lang w:val="en-GB" w:eastAsia="en-US"/>
      </w:rPr>
    </w:pPr>
    <w:r>
      <w:rPr>
        <w:sz w:val="20"/>
        <w:szCs w:val="20"/>
        <w:lang w:val="en-GB" w:eastAsia="en-US"/>
      </w:rPr>
      <w:t>Iepirkums Nr. ONP 2015/35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3935" w:rsidRDefault="00A23935" w:rsidP="001C18E9">
      <w:r>
        <w:separator/>
      </w:r>
    </w:p>
  </w:footnote>
  <w:footnote w:type="continuationSeparator" w:id="0">
    <w:p w:rsidR="00A23935" w:rsidRDefault="00A23935" w:rsidP="001C18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04134"/>
    <w:multiLevelType w:val="hybridMultilevel"/>
    <w:tmpl w:val="D0446EE6"/>
    <w:lvl w:ilvl="0" w:tplc="FFFFFFFF">
      <w:start w:val="1"/>
      <w:numFmt w:val="decimal"/>
      <w:pStyle w:val="Style2"/>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18047741"/>
    <w:multiLevelType w:val="hybridMultilevel"/>
    <w:tmpl w:val="EC9CA518"/>
    <w:lvl w:ilvl="0" w:tplc="0426000F">
      <w:start w:val="1"/>
      <w:numFmt w:val="decimal"/>
      <w:pStyle w:val="Apakpunkts"/>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
    <w:nsid w:val="1B8F7728"/>
    <w:multiLevelType w:val="multilevel"/>
    <w:tmpl w:val="5F62C68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360"/>
        </w:tabs>
        <w:ind w:left="360" w:hanging="360"/>
      </w:pPr>
      <w:rPr>
        <w:rFonts w:hint="default"/>
        <w:b/>
        <w:i w:val="0"/>
        <w:color w:val="auto"/>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1CDF40FE"/>
    <w:multiLevelType w:val="multilevel"/>
    <w:tmpl w:val="EA461F68"/>
    <w:lvl w:ilvl="0">
      <w:start w:val="3"/>
      <w:numFmt w:val="decimal"/>
      <w:lvlText w:val="%1."/>
      <w:lvlJc w:val="left"/>
      <w:pPr>
        <w:ind w:left="540" w:hanging="540"/>
      </w:pPr>
      <w:rPr>
        <w:rFonts w:hint="default"/>
      </w:rPr>
    </w:lvl>
    <w:lvl w:ilvl="1">
      <w:start w:val="5"/>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25944E7D"/>
    <w:multiLevelType w:val="multilevel"/>
    <w:tmpl w:val="0426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
    <w:nsid w:val="2AF666F6"/>
    <w:multiLevelType w:val="hybridMultilevel"/>
    <w:tmpl w:val="0448B2D0"/>
    <w:lvl w:ilvl="0" w:tplc="50E60F42">
      <w:start w:val="1"/>
      <w:numFmt w:val="decimal"/>
      <w:lvlText w:val="3.%1. "/>
      <w:lvlJc w:val="left"/>
      <w:pPr>
        <w:ind w:left="1440" w:hanging="360"/>
      </w:pPr>
      <w:rPr>
        <w:rFonts w:ascii="Times New Roman" w:hAnsi="Times New Roman" w:cs="Times New Roman" w:hint="default"/>
        <w:b/>
        <w:bCs w:val="0"/>
        <w:i w:val="0"/>
        <w:iCs w:val="0"/>
        <w:color w:val="auto"/>
        <w:sz w:val="24"/>
        <w:szCs w:val="24"/>
        <w:u w:val="none"/>
      </w:r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
    <w:nsid w:val="2E360A93"/>
    <w:multiLevelType w:val="hybridMultilevel"/>
    <w:tmpl w:val="FE9AF59A"/>
    <w:lvl w:ilvl="0" w:tplc="BEC6551E">
      <w:start w:val="1"/>
      <w:numFmt w:val="decimal"/>
      <w:lvlText w:val="5.%1."/>
      <w:lvlJc w:val="left"/>
      <w:pPr>
        <w:ind w:left="1287" w:hanging="360"/>
      </w:pPr>
      <w:rPr>
        <w:rFonts w:ascii="Times New Roman" w:hAnsi="Times New Roman" w:cs="Times New Roman" w:hint="default"/>
        <w:b/>
        <w:sz w:val="24"/>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7">
    <w:nsid w:val="2F7148DD"/>
    <w:multiLevelType w:val="multilevel"/>
    <w:tmpl w:val="D7F2DC9E"/>
    <w:lvl w:ilvl="0">
      <w:start w:val="1"/>
      <w:numFmt w:val="decimal"/>
      <w:lvlText w:val="2.%1. "/>
      <w:lvlJc w:val="left"/>
      <w:pPr>
        <w:ind w:left="360" w:hanging="360"/>
      </w:pPr>
      <w:rPr>
        <w:rFonts w:ascii="Times New Roman" w:hAnsi="Times New Roman" w:cs="Times New Roman" w:hint="default"/>
        <w:b/>
        <w:bCs w:val="0"/>
        <w:i w:val="0"/>
        <w:iCs w:val="0"/>
        <w:sz w:val="24"/>
        <w:szCs w:val="24"/>
        <w:u w:val="none"/>
      </w:rPr>
    </w:lvl>
    <w:lvl w:ilvl="1">
      <w:start w:val="1"/>
      <w:numFmt w:val="decimal"/>
      <w:lvlText w:val="2.%2.1."/>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31EC64A4"/>
    <w:multiLevelType w:val="hybridMultilevel"/>
    <w:tmpl w:val="89F88926"/>
    <w:lvl w:ilvl="0" w:tplc="3F92404A">
      <w:start w:val="1"/>
      <w:numFmt w:val="decimal"/>
      <w:lvlText w:val="2.%1. "/>
      <w:lvlJc w:val="left"/>
      <w:pPr>
        <w:ind w:left="720" w:hanging="360"/>
      </w:pPr>
      <w:rPr>
        <w:rFonts w:ascii="Times New Roman" w:hAnsi="Times New Roman" w:cs="Times New Roman" w:hint="default"/>
        <w:b w:val="0"/>
        <w:bCs w:val="0"/>
        <w:i w:val="0"/>
        <w:iCs w:val="0"/>
        <w:sz w:val="24"/>
        <w:szCs w:val="24"/>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nsid w:val="39C02AC2"/>
    <w:multiLevelType w:val="hybridMultilevel"/>
    <w:tmpl w:val="B5E2212E"/>
    <w:lvl w:ilvl="0" w:tplc="1924CB0A">
      <w:start w:val="1"/>
      <w:numFmt w:val="decimal"/>
      <w:lvlText w:val="6.%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nsid w:val="445F44C8"/>
    <w:multiLevelType w:val="multilevel"/>
    <w:tmpl w:val="C5A03D94"/>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360"/>
        </w:tabs>
        <w:ind w:left="360" w:hanging="360"/>
      </w:pPr>
      <w:rPr>
        <w:rFonts w:hint="default"/>
        <w:b/>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46347070"/>
    <w:multiLevelType w:val="multilevel"/>
    <w:tmpl w:val="80D4C54C"/>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360"/>
        </w:tabs>
        <w:ind w:left="360" w:hanging="360"/>
      </w:pPr>
      <w:rPr>
        <w:rFonts w:hint="default"/>
        <w:b w:val="0"/>
        <w:i w:val="0"/>
      </w:rPr>
    </w:lvl>
    <w:lvl w:ilvl="2">
      <w:start w:val="1"/>
      <w:numFmt w:val="bullet"/>
      <w:lvlText w:val=""/>
      <w:lvlJc w:val="left"/>
      <w:pPr>
        <w:tabs>
          <w:tab w:val="num" w:pos="360"/>
        </w:tabs>
        <w:ind w:left="360" w:hanging="360"/>
      </w:pPr>
      <w:rPr>
        <w:rFonts w:ascii="Wingdings" w:hAnsi="Wingdings" w:hint="default"/>
        <w:b/>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479E4537"/>
    <w:multiLevelType w:val="multilevel"/>
    <w:tmpl w:val="CD5AAFF0"/>
    <w:lvl w:ilvl="0">
      <w:start w:val="1"/>
      <w:numFmt w:val="decimal"/>
      <w:lvlText w:val="%1."/>
      <w:lvlJc w:val="left"/>
      <w:pPr>
        <w:ind w:left="360" w:hanging="360"/>
      </w:pPr>
      <w:rPr>
        <w:rFonts w:hint="default"/>
      </w:rPr>
    </w:lvl>
    <w:lvl w:ilvl="1">
      <w:start w:val="1"/>
      <w:numFmt w:val="decimal"/>
      <w:lvlText w:val="3.%2. "/>
      <w:lvlJc w:val="left"/>
      <w:pPr>
        <w:ind w:left="792" w:hanging="432"/>
      </w:pPr>
      <w:rPr>
        <w:rFonts w:ascii="Times New Roman" w:hAnsi="Times New Roman" w:cs="Times New Roman" w:hint="default"/>
        <w:b w:val="0"/>
        <w:bCs w:val="0"/>
        <w:i w:val="0"/>
        <w:iCs w:val="0"/>
        <w:sz w:val="24"/>
        <w:szCs w:val="24"/>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4ACE0813"/>
    <w:multiLevelType w:val="hybridMultilevel"/>
    <w:tmpl w:val="A7D0782A"/>
    <w:lvl w:ilvl="0" w:tplc="2A3A7B56">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4">
    <w:nsid w:val="4BA94BB9"/>
    <w:multiLevelType w:val="hybridMultilevel"/>
    <w:tmpl w:val="8AF8B516"/>
    <w:lvl w:ilvl="0" w:tplc="FFFFFFFF">
      <w:start w:val="1"/>
      <w:numFmt w:val="decimal"/>
      <w:pStyle w:val="dala"/>
      <w:lvlText w:val="%1."/>
      <w:lvlJc w:val="left"/>
      <w:pPr>
        <w:tabs>
          <w:tab w:val="num" w:pos="1440"/>
        </w:tabs>
        <w:ind w:left="1440" w:hanging="360"/>
      </w:p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15">
    <w:nsid w:val="4CC729D5"/>
    <w:multiLevelType w:val="hybridMultilevel"/>
    <w:tmpl w:val="28DE3C62"/>
    <w:lvl w:ilvl="0" w:tplc="D4BE3BD6">
      <w:start w:val="1"/>
      <w:numFmt w:val="decimal"/>
      <w:lvlText w:val="4.%1."/>
      <w:lvlJc w:val="left"/>
      <w:pPr>
        <w:ind w:left="1068" w:hanging="360"/>
      </w:pPr>
      <w:rPr>
        <w:rFonts w:hint="default"/>
        <w:b/>
      </w:rPr>
    </w:lvl>
    <w:lvl w:ilvl="1" w:tplc="04260019">
      <w:start w:val="1"/>
      <w:numFmt w:val="lowerLetter"/>
      <w:lvlText w:val="%2."/>
      <w:lvlJc w:val="left"/>
      <w:pPr>
        <w:ind w:left="1788" w:hanging="360"/>
      </w:pPr>
    </w:lvl>
    <w:lvl w:ilvl="2" w:tplc="0426001B">
      <w:start w:val="1"/>
      <w:numFmt w:val="lowerRoman"/>
      <w:lvlText w:val="%3."/>
      <w:lvlJc w:val="right"/>
      <w:pPr>
        <w:ind w:left="2508" w:hanging="180"/>
      </w:pPr>
    </w:lvl>
    <w:lvl w:ilvl="3" w:tplc="0426000F" w:tentative="1">
      <w:start w:val="1"/>
      <w:numFmt w:val="decimal"/>
      <w:lvlText w:val="%4."/>
      <w:lvlJc w:val="left"/>
      <w:pPr>
        <w:ind w:left="3228" w:hanging="360"/>
      </w:pPr>
    </w:lvl>
    <w:lvl w:ilvl="4" w:tplc="04260019" w:tentative="1">
      <w:start w:val="1"/>
      <w:numFmt w:val="lowerLetter"/>
      <w:lvlText w:val="%5."/>
      <w:lvlJc w:val="left"/>
      <w:pPr>
        <w:ind w:left="3948" w:hanging="360"/>
      </w:pPr>
    </w:lvl>
    <w:lvl w:ilvl="5" w:tplc="0426001B" w:tentative="1">
      <w:start w:val="1"/>
      <w:numFmt w:val="lowerRoman"/>
      <w:lvlText w:val="%6."/>
      <w:lvlJc w:val="right"/>
      <w:pPr>
        <w:ind w:left="4668" w:hanging="180"/>
      </w:pPr>
    </w:lvl>
    <w:lvl w:ilvl="6" w:tplc="0426000F" w:tentative="1">
      <w:start w:val="1"/>
      <w:numFmt w:val="decimal"/>
      <w:lvlText w:val="%7."/>
      <w:lvlJc w:val="left"/>
      <w:pPr>
        <w:ind w:left="5388" w:hanging="360"/>
      </w:pPr>
    </w:lvl>
    <w:lvl w:ilvl="7" w:tplc="04260019" w:tentative="1">
      <w:start w:val="1"/>
      <w:numFmt w:val="lowerLetter"/>
      <w:lvlText w:val="%8."/>
      <w:lvlJc w:val="left"/>
      <w:pPr>
        <w:ind w:left="6108" w:hanging="360"/>
      </w:pPr>
    </w:lvl>
    <w:lvl w:ilvl="8" w:tplc="0426001B" w:tentative="1">
      <w:start w:val="1"/>
      <w:numFmt w:val="lowerRoman"/>
      <w:lvlText w:val="%9."/>
      <w:lvlJc w:val="right"/>
      <w:pPr>
        <w:ind w:left="6828" w:hanging="180"/>
      </w:pPr>
    </w:lvl>
  </w:abstractNum>
  <w:abstractNum w:abstractNumId="16">
    <w:nsid w:val="4E682B16"/>
    <w:multiLevelType w:val="multilevel"/>
    <w:tmpl w:val="0A5230BC"/>
    <w:lvl w:ilvl="0">
      <w:start w:val="1"/>
      <w:numFmt w:val="decimal"/>
      <w:lvlText w:val="%1."/>
      <w:lvlJc w:val="left"/>
      <w:pPr>
        <w:tabs>
          <w:tab w:val="num" w:pos="720"/>
        </w:tabs>
        <w:ind w:left="720" w:hanging="720"/>
      </w:pPr>
      <w:rPr>
        <w:rFonts w:hint="default"/>
      </w:rPr>
    </w:lvl>
    <w:lvl w:ilvl="1">
      <w:start w:val="1"/>
      <w:numFmt w:val="decimal"/>
      <w:lvlRestart w:val="0"/>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4F693F94"/>
    <w:multiLevelType w:val="multilevel"/>
    <w:tmpl w:val="03AC4F64"/>
    <w:lvl w:ilvl="0">
      <w:start w:val="1"/>
      <w:numFmt w:val="decimal"/>
      <w:pStyle w:val="Heading2"/>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551956AA"/>
    <w:multiLevelType w:val="hybridMultilevel"/>
    <w:tmpl w:val="045816D2"/>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9">
    <w:nsid w:val="580B78BE"/>
    <w:multiLevelType w:val="hybridMultilevel"/>
    <w:tmpl w:val="DF42947A"/>
    <w:lvl w:ilvl="0" w:tplc="F6EA21DE">
      <w:start w:val="1"/>
      <w:numFmt w:val="decimal"/>
      <w:lvlText w:val="2.3.%1"/>
      <w:lvlJc w:val="left"/>
      <w:pPr>
        <w:ind w:left="1146" w:hanging="360"/>
      </w:pPr>
      <w:rPr>
        <w:rFonts w:ascii="Times New Roman" w:hAnsi="Times New Roman" w:cs="Times New Roman" w:hint="default"/>
        <w:b w:val="0"/>
        <w:bCs w:val="0"/>
        <w:i w:val="0"/>
        <w:iCs w:val="0"/>
        <w:sz w:val="24"/>
        <w:szCs w:val="24"/>
        <w:u w:val="none"/>
      </w:r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20">
    <w:nsid w:val="595C6499"/>
    <w:multiLevelType w:val="hybridMultilevel"/>
    <w:tmpl w:val="8222DBDA"/>
    <w:lvl w:ilvl="0" w:tplc="CEB8F462">
      <w:start w:val="1"/>
      <w:numFmt w:val="decimal"/>
      <w:pStyle w:val="Heading1"/>
      <w:lvlText w:val="%1."/>
      <w:lvlJc w:val="right"/>
      <w:pPr>
        <w:ind w:left="1145" w:hanging="360"/>
      </w:pPr>
      <w:rPr>
        <w:rFonts w:hint="default"/>
      </w:rPr>
    </w:lvl>
    <w:lvl w:ilvl="1" w:tplc="04260019">
      <w:start w:val="1"/>
      <w:numFmt w:val="lowerLetter"/>
      <w:lvlText w:val="%2."/>
      <w:lvlJc w:val="left"/>
      <w:pPr>
        <w:ind w:left="1865" w:hanging="360"/>
      </w:pPr>
    </w:lvl>
    <w:lvl w:ilvl="2" w:tplc="0426001B" w:tentative="1">
      <w:start w:val="1"/>
      <w:numFmt w:val="lowerRoman"/>
      <w:lvlText w:val="%3."/>
      <w:lvlJc w:val="right"/>
      <w:pPr>
        <w:ind w:left="2585" w:hanging="180"/>
      </w:pPr>
    </w:lvl>
    <w:lvl w:ilvl="3" w:tplc="0426000F" w:tentative="1">
      <w:start w:val="1"/>
      <w:numFmt w:val="decimal"/>
      <w:lvlText w:val="%4."/>
      <w:lvlJc w:val="left"/>
      <w:pPr>
        <w:ind w:left="3305" w:hanging="360"/>
      </w:pPr>
    </w:lvl>
    <w:lvl w:ilvl="4" w:tplc="04260019" w:tentative="1">
      <w:start w:val="1"/>
      <w:numFmt w:val="lowerLetter"/>
      <w:lvlText w:val="%5."/>
      <w:lvlJc w:val="left"/>
      <w:pPr>
        <w:ind w:left="4025" w:hanging="360"/>
      </w:pPr>
    </w:lvl>
    <w:lvl w:ilvl="5" w:tplc="0426001B" w:tentative="1">
      <w:start w:val="1"/>
      <w:numFmt w:val="lowerRoman"/>
      <w:lvlText w:val="%6."/>
      <w:lvlJc w:val="right"/>
      <w:pPr>
        <w:ind w:left="4745" w:hanging="180"/>
      </w:pPr>
    </w:lvl>
    <w:lvl w:ilvl="6" w:tplc="0426000F" w:tentative="1">
      <w:start w:val="1"/>
      <w:numFmt w:val="decimal"/>
      <w:lvlText w:val="%7."/>
      <w:lvlJc w:val="left"/>
      <w:pPr>
        <w:ind w:left="5465" w:hanging="360"/>
      </w:pPr>
    </w:lvl>
    <w:lvl w:ilvl="7" w:tplc="04260019" w:tentative="1">
      <w:start w:val="1"/>
      <w:numFmt w:val="lowerLetter"/>
      <w:lvlText w:val="%8."/>
      <w:lvlJc w:val="left"/>
      <w:pPr>
        <w:ind w:left="6185" w:hanging="360"/>
      </w:pPr>
    </w:lvl>
    <w:lvl w:ilvl="8" w:tplc="0426001B" w:tentative="1">
      <w:start w:val="1"/>
      <w:numFmt w:val="lowerRoman"/>
      <w:lvlText w:val="%9."/>
      <w:lvlJc w:val="right"/>
      <w:pPr>
        <w:ind w:left="6905" w:hanging="180"/>
      </w:pPr>
    </w:lvl>
  </w:abstractNum>
  <w:abstractNum w:abstractNumId="21">
    <w:nsid w:val="5A413819"/>
    <w:multiLevelType w:val="hybridMultilevel"/>
    <w:tmpl w:val="88ACC184"/>
    <w:lvl w:ilvl="0" w:tplc="FFFFFFFF">
      <w:start w:val="1"/>
      <w:numFmt w:val="bullet"/>
      <w:lvlText w:val=""/>
      <w:lvlJc w:val="left"/>
      <w:pPr>
        <w:tabs>
          <w:tab w:val="num" w:pos="718"/>
        </w:tabs>
        <w:ind w:left="74" w:firstLine="284"/>
      </w:pPr>
      <w:rPr>
        <w:rFonts w:ascii="Wingdings" w:hAnsi="Wingdings" w:hint="default"/>
      </w:rPr>
    </w:lvl>
    <w:lvl w:ilvl="1" w:tplc="FFFFFFFF">
      <w:start w:val="1"/>
      <w:numFmt w:val="bullet"/>
      <w:pStyle w:val="ListBullet1"/>
      <w:lvlText w:val=""/>
      <w:lvlJc w:val="left"/>
      <w:pPr>
        <w:tabs>
          <w:tab w:val="num" w:pos="1514"/>
        </w:tabs>
        <w:ind w:left="1437" w:hanging="283"/>
      </w:pPr>
      <w:rPr>
        <w:rFonts w:ascii="Symbol" w:hAnsi="Symbol" w:hint="default"/>
        <w:color w:val="auto"/>
      </w:rPr>
    </w:lvl>
    <w:lvl w:ilvl="2" w:tplc="FFFFFFFF">
      <w:start w:val="1"/>
      <w:numFmt w:val="bullet"/>
      <w:lvlText w:val=""/>
      <w:lvlJc w:val="left"/>
      <w:pPr>
        <w:tabs>
          <w:tab w:val="num" w:pos="2234"/>
        </w:tabs>
        <w:ind w:left="2234" w:hanging="360"/>
      </w:pPr>
      <w:rPr>
        <w:rFonts w:ascii="Wingdings" w:hAnsi="Wingdings" w:hint="default"/>
      </w:rPr>
    </w:lvl>
    <w:lvl w:ilvl="3" w:tplc="FFFFFFFF" w:tentative="1">
      <w:start w:val="1"/>
      <w:numFmt w:val="bullet"/>
      <w:lvlText w:val=""/>
      <w:lvlJc w:val="left"/>
      <w:pPr>
        <w:tabs>
          <w:tab w:val="num" w:pos="2954"/>
        </w:tabs>
        <w:ind w:left="2954" w:hanging="360"/>
      </w:pPr>
      <w:rPr>
        <w:rFonts w:ascii="Symbol" w:hAnsi="Symbol" w:hint="default"/>
      </w:rPr>
    </w:lvl>
    <w:lvl w:ilvl="4" w:tplc="FFFFFFFF" w:tentative="1">
      <w:start w:val="1"/>
      <w:numFmt w:val="bullet"/>
      <w:lvlText w:val="o"/>
      <w:lvlJc w:val="left"/>
      <w:pPr>
        <w:tabs>
          <w:tab w:val="num" w:pos="3674"/>
        </w:tabs>
        <w:ind w:left="3674" w:hanging="360"/>
      </w:pPr>
      <w:rPr>
        <w:rFonts w:ascii="Courier New" w:hAnsi="Courier New" w:hint="default"/>
      </w:rPr>
    </w:lvl>
    <w:lvl w:ilvl="5" w:tplc="FFFFFFFF" w:tentative="1">
      <w:start w:val="1"/>
      <w:numFmt w:val="bullet"/>
      <w:lvlText w:val=""/>
      <w:lvlJc w:val="left"/>
      <w:pPr>
        <w:tabs>
          <w:tab w:val="num" w:pos="4394"/>
        </w:tabs>
        <w:ind w:left="4394" w:hanging="360"/>
      </w:pPr>
      <w:rPr>
        <w:rFonts w:ascii="Wingdings" w:hAnsi="Wingdings" w:hint="default"/>
      </w:rPr>
    </w:lvl>
    <w:lvl w:ilvl="6" w:tplc="FFFFFFFF" w:tentative="1">
      <w:start w:val="1"/>
      <w:numFmt w:val="bullet"/>
      <w:lvlText w:val=""/>
      <w:lvlJc w:val="left"/>
      <w:pPr>
        <w:tabs>
          <w:tab w:val="num" w:pos="5114"/>
        </w:tabs>
        <w:ind w:left="5114" w:hanging="360"/>
      </w:pPr>
      <w:rPr>
        <w:rFonts w:ascii="Symbol" w:hAnsi="Symbol" w:hint="default"/>
      </w:rPr>
    </w:lvl>
    <w:lvl w:ilvl="7" w:tplc="FFFFFFFF" w:tentative="1">
      <w:start w:val="1"/>
      <w:numFmt w:val="bullet"/>
      <w:lvlText w:val="o"/>
      <w:lvlJc w:val="left"/>
      <w:pPr>
        <w:tabs>
          <w:tab w:val="num" w:pos="5834"/>
        </w:tabs>
        <w:ind w:left="5834" w:hanging="360"/>
      </w:pPr>
      <w:rPr>
        <w:rFonts w:ascii="Courier New" w:hAnsi="Courier New" w:hint="default"/>
      </w:rPr>
    </w:lvl>
    <w:lvl w:ilvl="8" w:tplc="FFFFFFFF" w:tentative="1">
      <w:start w:val="1"/>
      <w:numFmt w:val="bullet"/>
      <w:lvlText w:val=""/>
      <w:lvlJc w:val="left"/>
      <w:pPr>
        <w:tabs>
          <w:tab w:val="num" w:pos="6554"/>
        </w:tabs>
        <w:ind w:left="6554" w:hanging="360"/>
      </w:pPr>
      <w:rPr>
        <w:rFonts w:ascii="Wingdings" w:hAnsi="Wingdings" w:hint="default"/>
      </w:rPr>
    </w:lvl>
  </w:abstractNum>
  <w:abstractNum w:abstractNumId="22">
    <w:nsid w:val="5B0777D5"/>
    <w:multiLevelType w:val="multilevel"/>
    <w:tmpl w:val="A258AAE6"/>
    <w:lvl w:ilvl="0">
      <w:start w:val="1"/>
      <w:numFmt w:val="decimal"/>
      <w:lvlText w:val="%1."/>
      <w:lvlJc w:val="left"/>
      <w:pPr>
        <w:ind w:left="360" w:hanging="360"/>
      </w:pPr>
      <w:rPr>
        <w:rFonts w:hint="default"/>
      </w:rPr>
    </w:lvl>
    <w:lvl w:ilvl="1">
      <w:start w:val="1"/>
      <w:numFmt w:val="decimal"/>
      <w:lvlText w:val="2.%2. "/>
      <w:lvlJc w:val="left"/>
      <w:pPr>
        <w:ind w:left="432" w:hanging="432"/>
      </w:pPr>
      <w:rPr>
        <w:rFonts w:ascii="Times New Roman" w:hAnsi="Times New Roman" w:cs="Times New Roman" w:hint="default"/>
        <w:b w:val="0"/>
        <w:bCs w:val="0"/>
        <w:i w:val="0"/>
        <w:iCs w:val="0"/>
        <w:sz w:val="24"/>
        <w:szCs w:val="24"/>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5FB732D6"/>
    <w:multiLevelType w:val="multilevel"/>
    <w:tmpl w:val="F3C8F9E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360"/>
        </w:tabs>
        <w:ind w:left="360" w:hanging="360"/>
      </w:pPr>
      <w:rPr>
        <w:rFonts w:hint="default"/>
        <w:b/>
        <w:i w:val="0"/>
        <w:color w:val="auto"/>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609509BF"/>
    <w:multiLevelType w:val="multilevel"/>
    <w:tmpl w:val="F3C8F9E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360"/>
        </w:tabs>
        <w:ind w:left="360" w:hanging="360"/>
      </w:pPr>
      <w:rPr>
        <w:rFonts w:hint="default"/>
        <w:b/>
        <w:i w:val="0"/>
        <w:color w:val="auto"/>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62C91209"/>
    <w:multiLevelType w:val="hybridMultilevel"/>
    <w:tmpl w:val="2EDABE9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nsid w:val="63A86316"/>
    <w:multiLevelType w:val="multilevel"/>
    <w:tmpl w:val="D8560E46"/>
    <w:lvl w:ilvl="0">
      <w:start w:val="1"/>
      <w:numFmt w:val="decimal"/>
      <w:lvlText w:val="%1."/>
      <w:lvlJc w:val="left"/>
      <w:pPr>
        <w:tabs>
          <w:tab w:val="num" w:pos="720"/>
        </w:tabs>
        <w:ind w:left="720" w:hanging="720"/>
      </w:pPr>
      <w:rPr>
        <w:rFonts w:hint="default"/>
      </w:rPr>
    </w:lvl>
    <w:lvl w:ilvl="1">
      <w:start w:val="1"/>
      <w:numFmt w:val="decimal"/>
      <w:lvlRestart w:val="0"/>
      <w:lvlText w:val="%1.%2."/>
      <w:lvlJc w:val="left"/>
      <w:pPr>
        <w:tabs>
          <w:tab w:val="num" w:pos="720"/>
        </w:tabs>
        <w:ind w:left="720" w:hanging="720"/>
      </w:pPr>
      <w:rPr>
        <w:rFonts w:hint="default"/>
        <w:b w:val="0"/>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63E64CE9"/>
    <w:multiLevelType w:val="hybridMultilevel"/>
    <w:tmpl w:val="A29A73D0"/>
    <w:lvl w:ilvl="0" w:tplc="84A41E14">
      <w:start w:val="1"/>
      <w:numFmt w:val="bullet"/>
      <w:lvlText w:val=""/>
      <w:lvlJc w:val="left"/>
      <w:pPr>
        <w:ind w:left="1571" w:hanging="360"/>
      </w:pPr>
      <w:rPr>
        <w:rFonts w:ascii="Symbol" w:hAnsi="Symbol" w:hint="default"/>
        <w:sz w:val="18"/>
        <w:szCs w:val="18"/>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28">
    <w:nsid w:val="6687107F"/>
    <w:multiLevelType w:val="hybridMultilevel"/>
    <w:tmpl w:val="88909822"/>
    <w:lvl w:ilvl="0" w:tplc="84A41E14">
      <w:start w:val="1"/>
      <w:numFmt w:val="bullet"/>
      <w:lvlText w:val=""/>
      <w:lvlJc w:val="left"/>
      <w:pPr>
        <w:ind w:left="2138" w:hanging="360"/>
      </w:pPr>
      <w:rPr>
        <w:rFonts w:ascii="Symbol" w:hAnsi="Symbol" w:hint="default"/>
        <w:sz w:val="18"/>
        <w:szCs w:val="18"/>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9">
    <w:nsid w:val="69A64C1F"/>
    <w:multiLevelType w:val="hybridMultilevel"/>
    <w:tmpl w:val="0DF8240C"/>
    <w:lvl w:ilvl="0" w:tplc="76B0D578">
      <w:start w:val="1"/>
      <w:numFmt w:val="decimal"/>
      <w:lvlText w:val="4.1.%1"/>
      <w:lvlJc w:val="left"/>
      <w:pPr>
        <w:ind w:left="1287" w:hanging="360"/>
      </w:pPr>
      <w:rPr>
        <w:rFonts w:hint="default"/>
        <w:sz w:val="24"/>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30">
    <w:nsid w:val="6F9C7080"/>
    <w:multiLevelType w:val="hybridMultilevel"/>
    <w:tmpl w:val="0CDCBA26"/>
    <w:lvl w:ilvl="0" w:tplc="72B890F8">
      <w:start w:val="1"/>
      <w:numFmt w:val="decimal"/>
      <w:lvlText w:val="2.%1. "/>
      <w:lvlJc w:val="left"/>
      <w:pPr>
        <w:ind w:left="1794" w:hanging="360"/>
      </w:pPr>
      <w:rPr>
        <w:rFonts w:ascii="Times New Roman" w:hAnsi="Times New Roman" w:cs="Times New Roman" w:hint="default"/>
        <w:b/>
        <w:bCs w:val="0"/>
        <w:i w:val="0"/>
        <w:iCs w:val="0"/>
        <w:sz w:val="24"/>
        <w:szCs w:val="24"/>
        <w:u w:val="none"/>
      </w:rPr>
    </w:lvl>
    <w:lvl w:ilvl="1" w:tplc="7B560EE6">
      <w:start w:val="1"/>
      <w:numFmt w:val="lowerLetter"/>
      <w:lvlText w:val="%2."/>
      <w:lvlJc w:val="left"/>
      <w:pPr>
        <w:ind w:left="2514" w:hanging="360"/>
      </w:pPr>
      <w:rPr>
        <w:rFonts w:hint="default"/>
      </w:rPr>
    </w:lvl>
    <w:lvl w:ilvl="2" w:tplc="0426001B">
      <w:start w:val="1"/>
      <w:numFmt w:val="lowerRoman"/>
      <w:lvlText w:val="%3."/>
      <w:lvlJc w:val="right"/>
      <w:pPr>
        <w:ind w:left="3234" w:hanging="180"/>
      </w:pPr>
    </w:lvl>
    <w:lvl w:ilvl="3" w:tplc="0426000F" w:tentative="1">
      <w:start w:val="1"/>
      <w:numFmt w:val="decimal"/>
      <w:lvlText w:val="%4."/>
      <w:lvlJc w:val="left"/>
      <w:pPr>
        <w:ind w:left="3954" w:hanging="360"/>
      </w:pPr>
    </w:lvl>
    <w:lvl w:ilvl="4" w:tplc="04260019" w:tentative="1">
      <w:start w:val="1"/>
      <w:numFmt w:val="lowerLetter"/>
      <w:lvlText w:val="%5."/>
      <w:lvlJc w:val="left"/>
      <w:pPr>
        <w:ind w:left="4674" w:hanging="360"/>
      </w:pPr>
    </w:lvl>
    <w:lvl w:ilvl="5" w:tplc="0426001B" w:tentative="1">
      <w:start w:val="1"/>
      <w:numFmt w:val="lowerRoman"/>
      <w:lvlText w:val="%6."/>
      <w:lvlJc w:val="right"/>
      <w:pPr>
        <w:ind w:left="5394" w:hanging="180"/>
      </w:pPr>
    </w:lvl>
    <w:lvl w:ilvl="6" w:tplc="0426000F" w:tentative="1">
      <w:start w:val="1"/>
      <w:numFmt w:val="decimal"/>
      <w:lvlText w:val="%7."/>
      <w:lvlJc w:val="left"/>
      <w:pPr>
        <w:ind w:left="6114" w:hanging="360"/>
      </w:pPr>
    </w:lvl>
    <w:lvl w:ilvl="7" w:tplc="04260019" w:tentative="1">
      <w:start w:val="1"/>
      <w:numFmt w:val="lowerLetter"/>
      <w:lvlText w:val="%8."/>
      <w:lvlJc w:val="left"/>
      <w:pPr>
        <w:ind w:left="6834" w:hanging="360"/>
      </w:pPr>
    </w:lvl>
    <w:lvl w:ilvl="8" w:tplc="0426001B" w:tentative="1">
      <w:start w:val="1"/>
      <w:numFmt w:val="lowerRoman"/>
      <w:lvlText w:val="%9."/>
      <w:lvlJc w:val="right"/>
      <w:pPr>
        <w:ind w:left="7554" w:hanging="180"/>
      </w:pPr>
    </w:lvl>
  </w:abstractNum>
  <w:abstractNum w:abstractNumId="31">
    <w:nsid w:val="78C452B9"/>
    <w:multiLevelType w:val="multilevel"/>
    <w:tmpl w:val="342AA4B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79837927"/>
    <w:multiLevelType w:val="hybridMultilevel"/>
    <w:tmpl w:val="EB9A21C0"/>
    <w:lvl w:ilvl="0" w:tplc="9F4C91DE">
      <w:start w:val="1"/>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221020C0">
      <w:start w:val="1"/>
      <w:numFmt w:val="decimal"/>
      <w:lvlText w:val="%3."/>
      <w:lvlJc w:val="left"/>
      <w:pPr>
        <w:tabs>
          <w:tab w:val="num" w:pos="2700"/>
        </w:tabs>
        <w:ind w:left="2700" w:hanging="360"/>
      </w:pPr>
      <w:rPr>
        <w:rFonts w:hint="default"/>
        <w:b/>
      </w:rPr>
    </w:lvl>
    <w:lvl w:ilvl="3" w:tplc="0419000F" w:tentative="1">
      <w:start w:val="1"/>
      <w:numFmt w:val="decimal"/>
      <w:lvlText w:val="%4."/>
      <w:lvlJc w:val="left"/>
      <w:pPr>
        <w:tabs>
          <w:tab w:val="num" w:pos="3240"/>
        </w:tabs>
        <w:ind w:left="3240" w:hanging="360"/>
      </w:pPr>
    </w:lvl>
    <w:lvl w:ilvl="4" w:tplc="1150A43C">
      <w:start w:val="1"/>
      <w:numFmt w:val="decimal"/>
      <w:lvlText w:val="%5)"/>
      <w:lvlJc w:val="left"/>
      <w:pPr>
        <w:tabs>
          <w:tab w:val="num" w:pos="3960"/>
        </w:tabs>
        <w:ind w:left="3960" w:hanging="360"/>
      </w:pPr>
      <w:rPr>
        <w:rFonts w:ascii="Times New Roman" w:eastAsia="Times New Roman" w:hAnsi="Times New Roman" w:cs="Times New Roman"/>
      </w:r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3">
    <w:nsid w:val="7D5B6662"/>
    <w:multiLevelType w:val="multilevel"/>
    <w:tmpl w:val="2986455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30"/>
  </w:num>
  <w:num w:numId="3">
    <w:abstractNumId w:val="5"/>
  </w:num>
  <w:num w:numId="4">
    <w:abstractNumId w:val="23"/>
  </w:num>
  <w:num w:numId="5">
    <w:abstractNumId w:val="11"/>
  </w:num>
  <w:num w:numId="6">
    <w:abstractNumId w:val="17"/>
  </w:num>
  <w:num w:numId="7">
    <w:abstractNumId w:val="18"/>
  </w:num>
  <w:num w:numId="8">
    <w:abstractNumId w:val="7"/>
  </w:num>
  <w:num w:numId="9">
    <w:abstractNumId w:val="19"/>
  </w:num>
  <w:num w:numId="10">
    <w:abstractNumId w:val="15"/>
  </w:num>
  <w:num w:numId="11">
    <w:abstractNumId w:val="20"/>
  </w:num>
  <w:num w:numId="12">
    <w:abstractNumId w:val="16"/>
  </w:num>
  <w:num w:numId="13">
    <w:abstractNumId w:val="21"/>
  </w:num>
  <w:num w:numId="14">
    <w:abstractNumId w:val="4"/>
  </w:num>
  <w:num w:numId="15">
    <w:abstractNumId w:val="0"/>
  </w:num>
  <w:num w:numId="16">
    <w:abstractNumId w:val="14"/>
  </w:num>
  <w:num w:numId="17">
    <w:abstractNumId w:val="10"/>
  </w:num>
  <w:num w:numId="18">
    <w:abstractNumId w:val="9"/>
  </w:num>
  <w:num w:numId="19">
    <w:abstractNumId w:val="6"/>
  </w:num>
  <w:num w:numId="20">
    <w:abstractNumId w:val="2"/>
  </w:num>
  <w:num w:numId="21">
    <w:abstractNumId w:val="29"/>
  </w:num>
  <w:num w:numId="22">
    <w:abstractNumId w:val="25"/>
  </w:num>
  <w:num w:numId="23">
    <w:abstractNumId w:val="12"/>
  </w:num>
  <w:num w:numId="24">
    <w:abstractNumId w:val="22"/>
  </w:num>
  <w:num w:numId="25">
    <w:abstractNumId w:val="8"/>
  </w:num>
  <w:num w:numId="26">
    <w:abstractNumId w:val="13"/>
  </w:num>
  <w:num w:numId="27">
    <w:abstractNumId w:val="31"/>
  </w:num>
  <w:num w:numId="28">
    <w:abstractNumId w:val="32"/>
  </w:num>
  <w:num w:numId="29">
    <w:abstractNumId w:val="33"/>
  </w:num>
  <w:num w:numId="30">
    <w:abstractNumId w:val="27"/>
  </w:num>
  <w:num w:numId="31">
    <w:abstractNumId w:val="28"/>
  </w:num>
  <w:num w:numId="32">
    <w:abstractNumId w:val="24"/>
  </w:num>
  <w:num w:numId="33">
    <w:abstractNumId w:val="3"/>
  </w:num>
  <w:num w:numId="34">
    <w:abstractNumId w:val="2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2"/>
  </w:compat>
  <w:rsids>
    <w:rsidRoot w:val="0080516E"/>
    <w:rsid w:val="0000069F"/>
    <w:rsid w:val="00012A36"/>
    <w:rsid w:val="000260C9"/>
    <w:rsid w:val="000305A0"/>
    <w:rsid w:val="00034A3A"/>
    <w:rsid w:val="00041DDA"/>
    <w:rsid w:val="00043207"/>
    <w:rsid w:val="00046236"/>
    <w:rsid w:val="00051ADE"/>
    <w:rsid w:val="00053419"/>
    <w:rsid w:val="000536AC"/>
    <w:rsid w:val="00055226"/>
    <w:rsid w:val="000566E0"/>
    <w:rsid w:val="000568D9"/>
    <w:rsid w:val="00057302"/>
    <w:rsid w:val="00060284"/>
    <w:rsid w:val="000620ED"/>
    <w:rsid w:val="00063850"/>
    <w:rsid w:val="00063F2E"/>
    <w:rsid w:val="0006449C"/>
    <w:rsid w:val="00064573"/>
    <w:rsid w:val="000665E3"/>
    <w:rsid w:val="000703BA"/>
    <w:rsid w:val="00070C97"/>
    <w:rsid w:val="000719B8"/>
    <w:rsid w:val="0007373B"/>
    <w:rsid w:val="00074E41"/>
    <w:rsid w:val="00075145"/>
    <w:rsid w:val="0007586B"/>
    <w:rsid w:val="000829B5"/>
    <w:rsid w:val="000904A4"/>
    <w:rsid w:val="00091BF0"/>
    <w:rsid w:val="00091C7B"/>
    <w:rsid w:val="00094073"/>
    <w:rsid w:val="00095F94"/>
    <w:rsid w:val="00097FA1"/>
    <w:rsid w:val="000A03E6"/>
    <w:rsid w:val="000A0449"/>
    <w:rsid w:val="000A4867"/>
    <w:rsid w:val="000A5931"/>
    <w:rsid w:val="000A5AD5"/>
    <w:rsid w:val="000B1EA9"/>
    <w:rsid w:val="000B35D6"/>
    <w:rsid w:val="000C232C"/>
    <w:rsid w:val="000C24A2"/>
    <w:rsid w:val="000C38E7"/>
    <w:rsid w:val="000C3D5D"/>
    <w:rsid w:val="000C4B3E"/>
    <w:rsid w:val="000D136D"/>
    <w:rsid w:val="000D286E"/>
    <w:rsid w:val="000D748A"/>
    <w:rsid w:val="000E1508"/>
    <w:rsid w:val="000E2021"/>
    <w:rsid w:val="000E5431"/>
    <w:rsid w:val="000F1571"/>
    <w:rsid w:val="000F3576"/>
    <w:rsid w:val="000F392E"/>
    <w:rsid w:val="000F4AB2"/>
    <w:rsid w:val="000F5AF4"/>
    <w:rsid w:val="00100735"/>
    <w:rsid w:val="001015C4"/>
    <w:rsid w:val="0010387A"/>
    <w:rsid w:val="00110501"/>
    <w:rsid w:val="001254AE"/>
    <w:rsid w:val="001317D8"/>
    <w:rsid w:val="00134F95"/>
    <w:rsid w:val="001353CB"/>
    <w:rsid w:val="001446C4"/>
    <w:rsid w:val="0014605F"/>
    <w:rsid w:val="001462F8"/>
    <w:rsid w:val="0014720F"/>
    <w:rsid w:val="00153CE7"/>
    <w:rsid w:val="00154EBC"/>
    <w:rsid w:val="001601FA"/>
    <w:rsid w:val="001603F7"/>
    <w:rsid w:val="00162575"/>
    <w:rsid w:val="00162ED3"/>
    <w:rsid w:val="00163607"/>
    <w:rsid w:val="00164CB4"/>
    <w:rsid w:val="0016574C"/>
    <w:rsid w:val="0017294D"/>
    <w:rsid w:val="001757F8"/>
    <w:rsid w:val="00180163"/>
    <w:rsid w:val="00181426"/>
    <w:rsid w:val="001850BF"/>
    <w:rsid w:val="00185B7C"/>
    <w:rsid w:val="00186B9E"/>
    <w:rsid w:val="00187857"/>
    <w:rsid w:val="0019155D"/>
    <w:rsid w:val="001924E1"/>
    <w:rsid w:val="00193329"/>
    <w:rsid w:val="001938A2"/>
    <w:rsid w:val="00193B31"/>
    <w:rsid w:val="001942E1"/>
    <w:rsid w:val="001A580E"/>
    <w:rsid w:val="001A7F0D"/>
    <w:rsid w:val="001B1331"/>
    <w:rsid w:val="001B2B1A"/>
    <w:rsid w:val="001B4786"/>
    <w:rsid w:val="001B6276"/>
    <w:rsid w:val="001B7CBF"/>
    <w:rsid w:val="001C18E9"/>
    <w:rsid w:val="001C2018"/>
    <w:rsid w:val="001C236B"/>
    <w:rsid w:val="001C2653"/>
    <w:rsid w:val="001C3E65"/>
    <w:rsid w:val="001D18AA"/>
    <w:rsid w:val="001D2B23"/>
    <w:rsid w:val="001D46C9"/>
    <w:rsid w:val="001E0258"/>
    <w:rsid w:val="001E4C05"/>
    <w:rsid w:val="001E5E7E"/>
    <w:rsid w:val="001E6126"/>
    <w:rsid w:val="001F1DEF"/>
    <w:rsid w:val="001F2084"/>
    <w:rsid w:val="001F4621"/>
    <w:rsid w:val="001F7B81"/>
    <w:rsid w:val="002008A0"/>
    <w:rsid w:val="00200DEF"/>
    <w:rsid w:val="00200E25"/>
    <w:rsid w:val="00201A5F"/>
    <w:rsid w:val="0020484B"/>
    <w:rsid w:val="00205D77"/>
    <w:rsid w:val="002139F0"/>
    <w:rsid w:val="00217A84"/>
    <w:rsid w:val="00217D90"/>
    <w:rsid w:val="00222E44"/>
    <w:rsid w:val="00231169"/>
    <w:rsid w:val="00232F16"/>
    <w:rsid w:val="00233042"/>
    <w:rsid w:val="002332A8"/>
    <w:rsid w:val="00236AE6"/>
    <w:rsid w:val="00236B93"/>
    <w:rsid w:val="002371F3"/>
    <w:rsid w:val="0023759F"/>
    <w:rsid w:val="00237C07"/>
    <w:rsid w:val="0024227A"/>
    <w:rsid w:val="002500A1"/>
    <w:rsid w:val="00251E49"/>
    <w:rsid w:val="002532BA"/>
    <w:rsid w:val="00254F07"/>
    <w:rsid w:val="00256201"/>
    <w:rsid w:val="0026105B"/>
    <w:rsid w:val="002722AE"/>
    <w:rsid w:val="00284048"/>
    <w:rsid w:val="00284495"/>
    <w:rsid w:val="0028516D"/>
    <w:rsid w:val="00287BD7"/>
    <w:rsid w:val="0029022A"/>
    <w:rsid w:val="00292B49"/>
    <w:rsid w:val="00295A6E"/>
    <w:rsid w:val="002A0047"/>
    <w:rsid w:val="002A48CA"/>
    <w:rsid w:val="002A5335"/>
    <w:rsid w:val="002A6E33"/>
    <w:rsid w:val="002B0C62"/>
    <w:rsid w:val="002B1D5E"/>
    <w:rsid w:val="002B3F64"/>
    <w:rsid w:val="002B4244"/>
    <w:rsid w:val="002B4967"/>
    <w:rsid w:val="002B5EAE"/>
    <w:rsid w:val="002B62E4"/>
    <w:rsid w:val="002C125F"/>
    <w:rsid w:val="002C383C"/>
    <w:rsid w:val="002C5A13"/>
    <w:rsid w:val="002C714D"/>
    <w:rsid w:val="002C7B1B"/>
    <w:rsid w:val="002D1501"/>
    <w:rsid w:val="002D2013"/>
    <w:rsid w:val="002D3778"/>
    <w:rsid w:val="002D7420"/>
    <w:rsid w:val="002E0F8A"/>
    <w:rsid w:val="002E602B"/>
    <w:rsid w:val="002E660A"/>
    <w:rsid w:val="002F16A3"/>
    <w:rsid w:val="002F2695"/>
    <w:rsid w:val="002F2758"/>
    <w:rsid w:val="002F3C47"/>
    <w:rsid w:val="002F3E72"/>
    <w:rsid w:val="002F41A0"/>
    <w:rsid w:val="002F5236"/>
    <w:rsid w:val="002F5259"/>
    <w:rsid w:val="002F5F06"/>
    <w:rsid w:val="002F74FE"/>
    <w:rsid w:val="00300447"/>
    <w:rsid w:val="0030135E"/>
    <w:rsid w:val="00304310"/>
    <w:rsid w:val="003044C9"/>
    <w:rsid w:val="00304E23"/>
    <w:rsid w:val="00305355"/>
    <w:rsid w:val="003055FA"/>
    <w:rsid w:val="00305E8D"/>
    <w:rsid w:val="00306032"/>
    <w:rsid w:val="003072C0"/>
    <w:rsid w:val="00307C38"/>
    <w:rsid w:val="0031184C"/>
    <w:rsid w:val="0031267C"/>
    <w:rsid w:val="00313AE9"/>
    <w:rsid w:val="003161B2"/>
    <w:rsid w:val="0032187A"/>
    <w:rsid w:val="00321A7F"/>
    <w:rsid w:val="00323637"/>
    <w:rsid w:val="003262A2"/>
    <w:rsid w:val="003262EB"/>
    <w:rsid w:val="0033136D"/>
    <w:rsid w:val="0033406B"/>
    <w:rsid w:val="00342792"/>
    <w:rsid w:val="003449BC"/>
    <w:rsid w:val="00351467"/>
    <w:rsid w:val="0035179D"/>
    <w:rsid w:val="00353C5A"/>
    <w:rsid w:val="0035413B"/>
    <w:rsid w:val="00354248"/>
    <w:rsid w:val="00355E79"/>
    <w:rsid w:val="0035713B"/>
    <w:rsid w:val="0036272D"/>
    <w:rsid w:val="00362F14"/>
    <w:rsid w:val="00366169"/>
    <w:rsid w:val="003713C6"/>
    <w:rsid w:val="003717BD"/>
    <w:rsid w:val="00371E3B"/>
    <w:rsid w:val="00373707"/>
    <w:rsid w:val="00373DBE"/>
    <w:rsid w:val="003745AA"/>
    <w:rsid w:val="00374B0C"/>
    <w:rsid w:val="0037597F"/>
    <w:rsid w:val="00376198"/>
    <w:rsid w:val="003800BF"/>
    <w:rsid w:val="00381D8D"/>
    <w:rsid w:val="00381DA1"/>
    <w:rsid w:val="00384F19"/>
    <w:rsid w:val="003970E9"/>
    <w:rsid w:val="003A391E"/>
    <w:rsid w:val="003B0560"/>
    <w:rsid w:val="003B09CF"/>
    <w:rsid w:val="003B14D8"/>
    <w:rsid w:val="003B2695"/>
    <w:rsid w:val="003B3829"/>
    <w:rsid w:val="003B49E1"/>
    <w:rsid w:val="003B5AA9"/>
    <w:rsid w:val="003B6330"/>
    <w:rsid w:val="003B6F0C"/>
    <w:rsid w:val="003B71FE"/>
    <w:rsid w:val="003C133E"/>
    <w:rsid w:val="003C1836"/>
    <w:rsid w:val="003C3197"/>
    <w:rsid w:val="003C6C76"/>
    <w:rsid w:val="003C7252"/>
    <w:rsid w:val="003C778A"/>
    <w:rsid w:val="003D0498"/>
    <w:rsid w:val="003D1A85"/>
    <w:rsid w:val="003D3BCE"/>
    <w:rsid w:val="003D3E6B"/>
    <w:rsid w:val="003D6034"/>
    <w:rsid w:val="003D7D91"/>
    <w:rsid w:val="003E06C6"/>
    <w:rsid w:val="003E68F6"/>
    <w:rsid w:val="003E6DF1"/>
    <w:rsid w:val="003E7C82"/>
    <w:rsid w:val="003F22DB"/>
    <w:rsid w:val="003F2D44"/>
    <w:rsid w:val="003F3451"/>
    <w:rsid w:val="003F5DBD"/>
    <w:rsid w:val="003F6EDA"/>
    <w:rsid w:val="00400021"/>
    <w:rsid w:val="00401551"/>
    <w:rsid w:val="00403166"/>
    <w:rsid w:val="00404D75"/>
    <w:rsid w:val="0040524F"/>
    <w:rsid w:val="00410B14"/>
    <w:rsid w:val="00414EC4"/>
    <w:rsid w:val="00417527"/>
    <w:rsid w:val="00423EC6"/>
    <w:rsid w:val="0042666F"/>
    <w:rsid w:val="00426AA3"/>
    <w:rsid w:val="00431206"/>
    <w:rsid w:val="00431397"/>
    <w:rsid w:val="00431C06"/>
    <w:rsid w:val="00431FAD"/>
    <w:rsid w:val="00433021"/>
    <w:rsid w:val="0043502C"/>
    <w:rsid w:val="00435EDD"/>
    <w:rsid w:val="0044163C"/>
    <w:rsid w:val="00441777"/>
    <w:rsid w:val="00441963"/>
    <w:rsid w:val="00446E2A"/>
    <w:rsid w:val="004511B9"/>
    <w:rsid w:val="00451300"/>
    <w:rsid w:val="004565B5"/>
    <w:rsid w:val="004620D6"/>
    <w:rsid w:val="00462314"/>
    <w:rsid w:val="0046724D"/>
    <w:rsid w:val="00471CDC"/>
    <w:rsid w:val="00471FE4"/>
    <w:rsid w:val="0047219E"/>
    <w:rsid w:val="00474D74"/>
    <w:rsid w:val="00477DE2"/>
    <w:rsid w:val="0048019C"/>
    <w:rsid w:val="00480DC9"/>
    <w:rsid w:val="00482888"/>
    <w:rsid w:val="00483252"/>
    <w:rsid w:val="0048661A"/>
    <w:rsid w:val="00486CE9"/>
    <w:rsid w:val="00486EAC"/>
    <w:rsid w:val="00490109"/>
    <w:rsid w:val="00495996"/>
    <w:rsid w:val="004959B8"/>
    <w:rsid w:val="00496997"/>
    <w:rsid w:val="004A009D"/>
    <w:rsid w:val="004A0A5E"/>
    <w:rsid w:val="004A4FA4"/>
    <w:rsid w:val="004A626F"/>
    <w:rsid w:val="004B382A"/>
    <w:rsid w:val="004B58ED"/>
    <w:rsid w:val="004B78EE"/>
    <w:rsid w:val="004C0622"/>
    <w:rsid w:val="004C1D19"/>
    <w:rsid w:val="004C4A80"/>
    <w:rsid w:val="004C72B7"/>
    <w:rsid w:val="004D118D"/>
    <w:rsid w:val="004D7E64"/>
    <w:rsid w:val="004E1F4A"/>
    <w:rsid w:val="004F057B"/>
    <w:rsid w:val="004F38BD"/>
    <w:rsid w:val="0050154F"/>
    <w:rsid w:val="00501C8A"/>
    <w:rsid w:val="0050577A"/>
    <w:rsid w:val="00510603"/>
    <w:rsid w:val="00524DE7"/>
    <w:rsid w:val="0052608A"/>
    <w:rsid w:val="0053160D"/>
    <w:rsid w:val="005332D4"/>
    <w:rsid w:val="00534EF7"/>
    <w:rsid w:val="00537052"/>
    <w:rsid w:val="0054043F"/>
    <w:rsid w:val="005418B6"/>
    <w:rsid w:val="0054449F"/>
    <w:rsid w:val="00546F56"/>
    <w:rsid w:val="0055069A"/>
    <w:rsid w:val="0055266F"/>
    <w:rsid w:val="005540AC"/>
    <w:rsid w:val="00560AB1"/>
    <w:rsid w:val="00561108"/>
    <w:rsid w:val="00561C13"/>
    <w:rsid w:val="00577C33"/>
    <w:rsid w:val="00583595"/>
    <w:rsid w:val="00584E54"/>
    <w:rsid w:val="0058504A"/>
    <w:rsid w:val="00586367"/>
    <w:rsid w:val="005872B3"/>
    <w:rsid w:val="005940BC"/>
    <w:rsid w:val="005A4DAA"/>
    <w:rsid w:val="005A4F2C"/>
    <w:rsid w:val="005B2236"/>
    <w:rsid w:val="005B2BBA"/>
    <w:rsid w:val="005B3E5B"/>
    <w:rsid w:val="005B7872"/>
    <w:rsid w:val="005B7F41"/>
    <w:rsid w:val="005C69C7"/>
    <w:rsid w:val="005D07F1"/>
    <w:rsid w:val="005D1B44"/>
    <w:rsid w:val="005D1BF1"/>
    <w:rsid w:val="005D33C2"/>
    <w:rsid w:val="005D39F0"/>
    <w:rsid w:val="005D48E2"/>
    <w:rsid w:val="005D4B3D"/>
    <w:rsid w:val="005D77E7"/>
    <w:rsid w:val="005E19D6"/>
    <w:rsid w:val="005E1E27"/>
    <w:rsid w:val="005E6999"/>
    <w:rsid w:val="005F1B14"/>
    <w:rsid w:val="005F2DC9"/>
    <w:rsid w:val="005F3277"/>
    <w:rsid w:val="005F7E22"/>
    <w:rsid w:val="006041AA"/>
    <w:rsid w:val="00604542"/>
    <w:rsid w:val="00605F15"/>
    <w:rsid w:val="00607658"/>
    <w:rsid w:val="00607816"/>
    <w:rsid w:val="0061311B"/>
    <w:rsid w:val="006143E8"/>
    <w:rsid w:val="00614FA5"/>
    <w:rsid w:val="006151DF"/>
    <w:rsid w:val="0061787A"/>
    <w:rsid w:val="006220E6"/>
    <w:rsid w:val="0062222C"/>
    <w:rsid w:val="0062302C"/>
    <w:rsid w:val="00631957"/>
    <w:rsid w:val="00632F31"/>
    <w:rsid w:val="00636618"/>
    <w:rsid w:val="006428BA"/>
    <w:rsid w:val="00643559"/>
    <w:rsid w:val="0064561D"/>
    <w:rsid w:val="006461CE"/>
    <w:rsid w:val="006469BD"/>
    <w:rsid w:val="00654E4C"/>
    <w:rsid w:val="00665878"/>
    <w:rsid w:val="00680609"/>
    <w:rsid w:val="00691424"/>
    <w:rsid w:val="006927FA"/>
    <w:rsid w:val="006929D6"/>
    <w:rsid w:val="00695071"/>
    <w:rsid w:val="00696D77"/>
    <w:rsid w:val="00697471"/>
    <w:rsid w:val="00697EAE"/>
    <w:rsid w:val="006A2683"/>
    <w:rsid w:val="006A4FE9"/>
    <w:rsid w:val="006A6092"/>
    <w:rsid w:val="006A6DEF"/>
    <w:rsid w:val="006B2C6F"/>
    <w:rsid w:val="006B7AE2"/>
    <w:rsid w:val="006C006B"/>
    <w:rsid w:val="006C0524"/>
    <w:rsid w:val="006C0B40"/>
    <w:rsid w:val="006C1115"/>
    <w:rsid w:val="006C62C5"/>
    <w:rsid w:val="006D2F09"/>
    <w:rsid w:val="006D343F"/>
    <w:rsid w:val="006D3AE9"/>
    <w:rsid w:val="006D5E22"/>
    <w:rsid w:val="006D7FEC"/>
    <w:rsid w:val="006E1FE8"/>
    <w:rsid w:val="006E3393"/>
    <w:rsid w:val="006E50CF"/>
    <w:rsid w:val="006E5910"/>
    <w:rsid w:val="006E6715"/>
    <w:rsid w:val="006E6C87"/>
    <w:rsid w:val="006E7B5C"/>
    <w:rsid w:val="006F0813"/>
    <w:rsid w:val="006F0DB4"/>
    <w:rsid w:val="006F11B5"/>
    <w:rsid w:val="006F26AB"/>
    <w:rsid w:val="007109D3"/>
    <w:rsid w:val="00720306"/>
    <w:rsid w:val="00720668"/>
    <w:rsid w:val="0072358F"/>
    <w:rsid w:val="00727C8B"/>
    <w:rsid w:val="00733391"/>
    <w:rsid w:val="00734C54"/>
    <w:rsid w:val="007355EB"/>
    <w:rsid w:val="00740CC5"/>
    <w:rsid w:val="00742310"/>
    <w:rsid w:val="00742CF2"/>
    <w:rsid w:val="00744C59"/>
    <w:rsid w:val="00745C9E"/>
    <w:rsid w:val="0076124A"/>
    <w:rsid w:val="00761E6E"/>
    <w:rsid w:val="00764A59"/>
    <w:rsid w:val="00767D74"/>
    <w:rsid w:val="00771D87"/>
    <w:rsid w:val="00774F31"/>
    <w:rsid w:val="00784C7E"/>
    <w:rsid w:val="00786DF9"/>
    <w:rsid w:val="007873F5"/>
    <w:rsid w:val="007925C7"/>
    <w:rsid w:val="0079388A"/>
    <w:rsid w:val="007949E9"/>
    <w:rsid w:val="00794AE4"/>
    <w:rsid w:val="007960AC"/>
    <w:rsid w:val="00797371"/>
    <w:rsid w:val="00797FD6"/>
    <w:rsid w:val="007A2C51"/>
    <w:rsid w:val="007A4BEF"/>
    <w:rsid w:val="007A621A"/>
    <w:rsid w:val="007C1BE6"/>
    <w:rsid w:val="007C1D58"/>
    <w:rsid w:val="007C1F8F"/>
    <w:rsid w:val="007C3EF7"/>
    <w:rsid w:val="007D0BCB"/>
    <w:rsid w:val="007D41C9"/>
    <w:rsid w:val="007D5592"/>
    <w:rsid w:val="007D7E51"/>
    <w:rsid w:val="007E0E20"/>
    <w:rsid w:val="007E1416"/>
    <w:rsid w:val="007E1E5C"/>
    <w:rsid w:val="007E312B"/>
    <w:rsid w:val="007E4C55"/>
    <w:rsid w:val="007F01F1"/>
    <w:rsid w:val="007F0DEB"/>
    <w:rsid w:val="007F4B4D"/>
    <w:rsid w:val="008020D3"/>
    <w:rsid w:val="008050C4"/>
    <w:rsid w:val="0080516E"/>
    <w:rsid w:val="00805AF2"/>
    <w:rsid w:val="008064CB"/>
    <w:rsid w:val="0080685A"/>
    <w:rsid w:val="0081230E"/>
    <w:rsid w:val="00813AD1"/>
    <w:rsid w:val="008231E4"/>
    <w:rsid w:val="00823DFE"/>
    <w:rsid w:val="0082537C"/>
    <w:rsid w:val="00826B4E"/>
    <w:rsid w:val="00832B5B"/>
    <w:rsid w:val="008343D0"/>
    <w:rsid w:val="00834828"/>
    <w:rsid w:val="008415CD"/>
    <w:rsid w:val="00841941"/>
    <w:rsid w:val="0084490D"/>
    <w:rsid w:val="008518C3"/>
    <w:rsid w:val="00854141"/>
    <w:rsid w:val="008602FE"/>
    <w:rsid w:val="00861E7A"/>
    <w:rsid w:val="0086248B"/>
    <w:rsid w:val="00867292"/>
    <w:rsid w:val="0087269D"/>
    <w:rsid w:val="00875F1D"/>
    <w:rsid w:val="00877163"/>
    <w:rsid w:val="0088116E"/>
    <w:rsid w:val="00884240"/>
    <w:rsid w:val="00885B43"/>
    <w:rsid w:val="00886CE2"/>
    <w:rsid w:val="00893053"/>
    <w:rsid w:val="00896210"/>
    <w:rsid w:val="008967EC"/>
    <w:rsid w:val="008A25AD"/>
    <w:rsid w:val="008A2E0E"/>
    <w:rsid w:val="008A3548"/>
    <w:rsid w:val="008A618B"/>
    <w:rsid w:val="008A6DAE"/>
    <w:rsid w:val="008A7290"/>
    <w:rsid w:val="008A7762"/>
    <w:rsid w:val="008B036F"/>
    <w:rsid w:val="008B038E"/>
    <w:rsid w:val="008B160B"/>
    <w:rsid w:val="008B163D"/>
    <w:rsid w:val="008B19B2"/>
    <w:rsid w:val="008B26D7"/>
    <w:rsid w:val="008B2AE4"/>
    <w:rsid w:val="008C045B"/>
    <w:rsid w:val="008C115B"/>
    <w:rsid w:val="008C7D80"/>
    <w:rsid w:val="008D1F6E"/>
    <w:rsid w:val="008D6BF1"/>
    <w:rsid w:val="008E0672"/>
    <w:rsid w:val="008E142E"/>
    <w:rsid w:val="008E4C0C"/>
    <w:rsid w:val="008F09C0"/>
    <w:rsid w:val="00901316"/>
    <w:rsid w:val="00903A81"/>
    <w:rsid w:val="009051B1"/>
    <w:rsid w:val="00906AA5"/>
    <w:rsid w:val="009101EA"/>
    <w:rsid w:val="00920D85"/>
    <w:rsid w:val="0092488E"/>
    <w:rsid w:val="00925073"/>
    <w:rsid w:val="0092580B"/>
    <w:rsid w:val="00925C37"/>
    <w:rsid w:val="00931D86"/>
    <w:rsid w:val="009438F6"/>
    <w:rsid w:val="00944D48"/>
    <w:rsid w:val="009467B9"/>
    <w:rsid w:val="00946E7B"/>
    <w:rsid w:val="00947602"/>
    <w:rsid w:val="00950E34"/>
    <w:rsid w:val="00955996"/>
    <w:rsid w:val="0096690F"/>
    <w:rsid w:val="0096793E"/>
    <w:rsid w:val="00975CDE"/>
    <w:rsid w:val="00975F41"/>
    <w:rsid w:val="00983007"/>
    <w:rsid w:val="00985635"/>
    <w:rsid w:val="0099037A"/>
    <w:rsid w:val="00990727"/>
    <w:rsid w:val="00991FD2"/>
    <w:rsid w:val="00996158"/>
    <w:rsid w:val="009A0802"/>
    <w:rsid w:val="009A10C2"/>
    <w:rsid w:val="009A2C24"/>
    <w:rsid w:val="009B0386"/>
    <w:rsid w:val="009B14F7"/>
    <w:rsid w:val="009B2FA2"/>
    <w:rsid w:val="009B333D"/>
    <w:rsid w:val="009B637E"/>
    <w:rsid w:val="009C0C23"/>
    <w:rsid w:val="009C2BDD"/>
    <w:rsid w:val="009C39B8"/>
    <w:rsid w:val="009C58C1"/>
    <w:rsid w:val="009C61DE"/>
    <w:rsid w:val="009C63D8"/>
    <w:rsid w:val="009C7369"/>
    <w:rsid w:val="009C7D37"/>
    <w:rsid w:val="009D0824"/>
    <w:rsid w:val="009D31AF"/>
    <w:rsid w:val="009D3E7B"/>
    <w:rsid w:val="009D5182"/>
    <w:rsid w:val="009E14A5"/>
    <w:rsid w:val="009E3306"/>
    <w:rsid w:val="009E3A94"/>
    <w:rsid w:val="009E688F"/>
    <w:rsid w:val="009F07C8"/>
    <w:rsid w:val="009F193F"/>
    <w:rsid w:val="009F1DFC"/>
    <w:rsid w:val="009F20D8"/>
    <w:rsid w:val="009F264F"/>
    <w:rsid w:val="009F34C4"/>
    <w:rsid w:val="009F5776"/>
    <w:rsid w:val="009F66D0"/>
    <w:rsid w:val="00A04AB2"/>
    <w:rsid w:val="00A06B22"/>
    <w:rsid w:val="00A06FE0"/>
    <w:rsid w:val="00A15592"/>
    <w:rsid w:val="00A2187F"/>
    <w:rsid w:val="00A23935"/>
    <w:rsid w:val="00A3145B"/>
    <w:rsid w:val="00A358E5"/>
    <w:rsid w:val="00A36433"/>
    <w:rsid w:val="00A37694"/>
    <w:rsid w:val="00A37772"/>
    <w:rsid w:val="00A417C7"/>
    <w:rsid w:val="00A42FD7"/>
    <w:rsid w:val="00A43116"/>
    <w:rsid w:val="00A4470B"/>
    <w:rsid w:val="00A45446"/>
    <w:rsid w:val="00A461FC"/>
    <w:rsid w:val="00A47E61"/>
    <w:rsid w:val="00A50745"/>
    <w:rsid w:val="00A57801"/>
    <w:rsid w:val="00A60CBB"/>
    <w:rsid w:val="00A62D83"/>
    <w:rsid w:val="00A65391"/>
    <w:rsid w:val="00A65580"/>
    <w:rsid w:val="00A668E2"/>
    <w:rsid w:val="00A70E36"/>
    <w:rsid w:val="00A716D4"/>
    <w:rsid w:val="00A73859"/>
    <w:rsid w:val="00A73B8F"/>
    <w:rsid w:val="00A815CD"/>
    <w:rsid w:val="00A845B4"/>
    <w:rsid w:val="00A862E0"/>
    <w:rsid w:val="00A879ED"/>
    <w:rsid w:val="00A9062D"/>
    <w:rsid w:val="00A973A5"/>
    <w:rsid w:val="00AA0E86"/>
    <w:rsid w:val="00AA5148"/>
    <w:rsid w:val="00AA7F6E"/>
    <w:rsid w:val="00AB0CF7"/>
    <w:rsid w:val="00AB0E5F"/>
    <w:rsid w:val="00AB1696"/>
    <w:rsid w:val="00AB237C"/>
    <w:rsid w:val="00AB3E19"/>
    <w:rsid w:val="00AB7056"/>
    <w:rsid w:val="00AC210F"/>
    <w:rsid w:val="00AC35E5"/>
    <w:rsid w:val="00AC4F6C"/>
    <w:rsid w:val="00AD07A2"/>
    <w:rsid w:val="00AD0FAE"/>
    <w:rsid w:val="00AD2D97"/>
    <w:rsid w:val="00AD50D4"/>
    <w:rsid w:val="00AE3499"/>
    <w:rsid w:val="00AE4460"/>
    <w:rsid w:val="00AE6C24"/>
    <w:rsid w:val="00AE7405"/>
    <w:rsid w:val="00AF001C"/>
    <w:rsid w:val="00AF19BC"/>
    <w:rsid w:val="00AF21BA"/>
    <w:rsid w:val="00AF3EBF"/>
    <w:rsid w:val="00AF6000"/>
    <w:rsid w:val="00B01914"/>
    <w:rsid w:val="00B04800"/>
    <w:rsid w:val="00B07022"/>
    <w:rsid w:val="00B111A3"/>
    <w:rsid w:val="00B12CE9"/>
    <w:rsid w:val="00B134FC"/>
    <w:rsid w:val="00B14BFE"/>
    <w:rsid w:val="00B15064"/>
    <w:rsid w:val="00B157F2"/>
    <w:rsid w:val="00B21CAD"/>
    <w:rsid w:val="00B225EB"/>
    <w:rsid w:val="00B2620F"/>
    <w:rsid w:val="00B2799B"/>
    <w:rsid w:val="00B32F7B"/>
    <w:rsid w:val="00B33724"/>
    <w:rsid w:val="00B35549"/>
    <w:rsid w:val="00B379C7"/>
    <w:rsid w:val="00B40159"/>
    <w:rsid w:val="00B4616B"/>
    <w:rsid w:val="00B47802"/>
    <w:rsid w:val="00B52492"/>
    <w:rsid w:val="00B53723"/>
    <w:rsid w:val="00B56056"/>
    <w:rsid w:val="00B567AE"/>
    <w:rsid w:val="00B6202F"/>
    <w:rsid w:val="00B70988"/>
    <w:rsid w:val="00B77FCE"/>
    <w:rsid w:val="00B8056E"/>
    <w:rsid w:val="00B815E3"/>
    <w:rsid w:val="00B83A9E"/>
    <w:rsid w:val="00B8746E"/>
    <w:rsid w:val="00B911E7"/>
    <w:rsid w:val="00B93D10"/>
    <w:rsid w:val="00B949B7"/>
    <w:rsid w:val="00BA0130"/>
    <w:rsid w:val="00BA20AF"/>
    <w:rsid w:val="00BB484A"/>
    <w:rsid w:val="00BB52DB"/>
    <w:rsid w:val="00BC2091"/>
    <w:rsid w:val="00BC4083"/>
    <w:rsid w:val="00BC46FE"/>
    <w:rsid w:val="00BC7888"/>
    <w:rsid w:val="00BD1459"/>
    <w:rsid w:val="00BD5774"/>
    <w:rsid w:val="00BD7536"/>
    <w:rsid w:val="00BE1848"/>
    <w:rsid w:val="00BE4A95"/>
    <w:rsid w:val="00BE675C"/>
    <w:rsid w:val="00BF26FE"/>
    <w:rsid w:val="00BF2ABD"/>
    <w:rsid w:val="00BF36CC"/>
    <w:rsid w:val="00BF427C"/>
    <w:rsid w:val="00C01069"/>
    <w:rsid w:val="00C013FA"/>
    <w:rsid w:val="00C069E1"/>
    <w:rsid w:val="00C2219C"/>
    <w:rsid w:val="00C22A69"/>
    <w:rsid w:val="00C24507"/>
    <w:rsid w:val="00C30ABE"/>
    <w:rsid w:val="00C3128F"/>
    <w:rsid w:val="00C3178F"/>
    <w:rsid w:val="00C33E79"/>
    <w:rsid w:val="00C35DCF"/>
    <w:rsid w:val="00C412DB"/>
    <w:rsid w:val="00C4222D"/>
    <w:rsid w:val="00C43431"/>
    <w:rsid w:val="00C440E2"/>
    <w:rsid w:val="00C46B70"/>
    <w:rsid w:val="00C501E7"/>
    <w:rsid w:val="00C51363"/>
    <w:rsid w:val="00C526D4"/>
    <w:rsid w:val="00C5291C"/>
    <w:rsid w:val="00C557B4"/>
    <w:rsid w:val="00C568EC"/>
    <w:rsid w:val="00C57F84"/>
    <w:rsid w:val="00C650B4"/>
    <w:rsid w:val="00C6567E"/>
    <w:rsid w:val="00C67143"/>
    <w:rsid w:val="00C70022"/>
    <w:rsid w:val="00C715FE"/>
    <w:rsid w:val="00C718B3"/>
    <w:rsid w:val="00C733FA"/>
    <w:rsid w:val="00C745C0"/>
    <w:rsid w:val="00C74867"/>
    <w:rsid w:val="00C7567F"/>
    <w:rsid w:val="00C81022"/>
    <w:rsid w:val="00C81E46"/>
    <w:rsid w:val="00C831FB"/>
    <w:rsid w:val="00C861CF"/>
    <w:rsid w:val="00C9488C"/>
    <w:rsid w:val="00C96C62"/>
    <w:rsid w:val="00CA0E88"/>
    <w:rsid w:val="00CA15C5"/>
    <w:rsid w:val="00CA311A"/>
    <w:rsid w:val="00CB0024"/>
    <w:rsid w:val="00CB1E4E"/>
    <w:rsid w:val="00CB522A"/>
    <w:rsid w:val="00CB57AE"/>
    <w:rsid w:val="00CB6000"/>
    <w:rsid w:val="00CC1214"/>
    <w:rsid w:val="00CC12FC"/>
    <w:rsid w:val="00CC5C24"/>
    <w:rsid w:val="00CC644B"/>
    <w:rsid w:val="00CC67C0"/>
    <w:rsid w:val="00CD0D0D"/>
    <w:rsid w:val="00CD0F56"/>
    <w:rsid w:val="00CD2584"/>
    <w:rsid w:val="00CD7BC8"/>
    <w:rsid w:val="00CE1A39"/>
    <w:rsid w:val="00CE684F"/>
    <w:rsid w:val="00CE6F84"/>
    <w:rsid w:val="00CF1009"/>
    <w:rsid w:val="00CF2E41"/>
    <w:rsid w:val="00CF3AA1"/>
    <w:rsid w:val="00CF6EBC"/>
    <w:rsid w:val="00D00115"/>
    <w:rsid w:val="00D105ED"/>
    <w:rsid w:val="00D1165B"/>
    <w:rsid w:val="00D120B5"/>
    <w:rsid w:val="00D12F63"/>
    <w:rsid w:val="00D16479"/>
    <w:rsid w:val="00D17671"/>
    <w:rsid w:val="00D24316"/>
    <w:rsid w:val="00D2535D"/>
    <w:rsid w:val="00D268B1"/>
    <w:rsid w:val="00D27489"/>
    <w:rsid w:val="00D27C2F"/>
    <w:rsid w:val="00D37D9D"/>
    <w:rsid w:val="00D42FB2"/>
    <w:rsid w:val="00D4573D"/>
    <w:rsid w:val="00D54823"/>
    <w:rsid w:val="00D557A2"/>
    <w:rsid w:val="00D57F93"/>
    <w:rsid w:val="00D619DD"/>
    <w:rsid w:val="00D63A0D"/>
    <w:rsid w:val="00D708CC"/>
    <w:rsid w:val="00D74BCD"/>
    <w:rsid w:val="00D7626B"/>
    <w:rsid w:val="00D775B7"/>
    <w:rsid w:val="00D810E2"/>
    <w:rsid w:val="00D81929"/>
    <w:rsid w:val="00D82B4B"/>
    <w:rsid w:val="00D82C1E"/>
    <w:rsid w:val="00D8665A"/>
    <w:rsid w:val="00D90CB6"/>
    <w:rsid w:val="00D920FF"/>
    <w:rsid w:val="00D95341"/>
    <w:rsid w:val="00DA1E00"/>
    <w:rsid w:val="00DB05A1"/>
    <w:rsid w:val="00DB31D8"/>
    <w:rsid w:val="00DB7DB6"/>
    <w:rsid w:val="00DC0686"/>
    <w:rsid w:val="00DC5614"/>
    <w:rsid w:val="00DC702C"/>
    <w:rsid w:val="00DC7087"/>
    <w:rsid w:val="00DD0E4B"/>
    <w:rsid w:val="00DD4C0F"/>
    <w:rsid w:val="00DD58BB"/>
    <w:rsid w:val="00DE0BEF"/>
    <w:rsid w:val="00DF1E9E"/>
    <w:rsid w:val="00DF2A46"/>
    <w:rsid w:val="00DF5443"/>
    <w:rsid w:val="00E01C7C"/>
    <w:rsid w:val="00E020CC"/>
    <w:rsid w:val="00E02D6F"/>
    <w:rsid w:val="00E03478"/>
    <w:rsid w:val="00E06AA2"/>
    <w:rsid w:val="00E142E2"/>
    <w:rsid w:val="00E14438"/>
    <w:rsid w:val="00E24521"/>
    <w:rsid w:val="00E2696C"/>
    <w:rsid w:val="00E27CA5"/>
    <w:rsid w:val="00E300F9"/>
    <w:rsid w:val="00E31172"/>
    <w:rsid w:val="00E315E5"/>
    <w:rsid w:val="00E323FC"/>
    <w:rsid w:val="00E34881"/>
    <w:rsid w:val="00E403CE"/>
    <w:rsid w:val="00E41166"/>
    <w:rsid w:val="00E43678"/>
    <w:rsid w:val="00E4431A"/>
    <w:rsid w:val="00E44AE4"/>
    <w:rsid w:val="00E46BA3"/>
    <w:rsid w:val="00E46D67"/>
    <w:rsid w:val="00E51A34"/>
    <w:rsid w:val="00E52033"/>
    <w:rsid w:val="00E532DE"/>
    <w:rsid w:val="00E5407A"/>
    <w:rsid w:val="00E55FBE"/>
    <w:rsid w:val="00E61041"/>
    <w:rsid w:val="00E628D2"/>
    <w:rsid w:val="00E70FBD"/>
    <w:rsid w:val="00E74863"/>
    <w:rsid w:val="00E769D3"/>
    <w:rsid w:val="00E77DCA"/>
    <w:rsid w:val="00E8193B"/>
    <w:rsid w:val="00E81A02"/>
    <w:rsid w:val="00E81DDD"/>
    <w:rsid w:val="00E8380F"/>
    <w:rsid w:val="00E857A0"/>
    <w:rsid w:val="00E877A0"/>
    <w:rsid w:val="00E90CAE"/>
    <w:rsid w:val="00E91A82"/>
    <w:rsid w:val="00E920F2"/>
    <w:rsid w:val="00E93EF2"/>
    <w:rsid w:val="00E94F71"/>
    <w:rsid w:val="00EA4491"/>
    <w:rsid w:val="00EA46B8"/>
    <w:rsid w:val="00EA7F19"/>
    <w:rsid w:val="00EB183B"/>
    <w:rsid w:val="00EB3095"/>
    <w:rsid w:val="00EB4CA6"/>
    <w:rsid w:val="00EC36A0"/>
    <w:rsid w:val="00ED398C"/>
    <w:rsid w:val="00ED3F7D"/>
    <w:rsid w:val="00ED6D33"/>
    <w:rsid w:val="00EE0499"/>
    <w:rsid w:val="00EE3B38"/>
    <w:rsid w:val="00EE6A95"/>
    <w:rsid w:val="00EE72DF"/>
    <w:rsid w:val="00EF08F1"/>
    <w:rsid w:val="00EF1209"/>
    <w:rsid w:val="00EF65D2"/>
    <w:rsid w:val="00EF7E87"/>
    <w:rsid w:val="00F009C0"/>
    <w:rsid w:val="00F01A7C"/>
    <w:rsid w:val="00F02695"/>
    <w:rsid w:val="00F03888"/>
    <w:rsid w:val="00F1494A"/>
    <w:rsid w:val="00F16B9D"/>
    <w:rsid w:val="00F21242"/>
    <w:rsid w:val="00F2201A"/>
    <w:rsid w:val="00F2578A"/>
    <w:rsid w:val="00F32E3B"/>
    <w:rsid w:val="00F343D6"/>
    <w:rsid w:val="00F36B00"/>
    <w:rsid w:val="00F370DF"/>
    <w:rsid w:val="00F37587"/>
    <w:rsid w:val="00F44434"/>
    <w:rsid w:val="00F479BF"/>
    <w:rsid w:val="00F527A2"/>
    <w:rsid w:val="00F54082"/>
    <w:rsid w:val="00F55B7F"/>
    <w:rsid w:val="00F57CA7"/>
    <w:rsid w:val="00F635E0"/>
    <w:rsid w:val="00F6441F"/>
    <w:rsid w:val="00F64B05"/>
    <w:rsid w:val="00F76E90"/>
    <w:rsid w:val="00F771C6"/>
    <w:rsid w:val="00F80384"/>
    <w:rsid w:val="00F84032"/>
    <w:rsid w:val="00F8412D"/>
    <w:rsid w:val="00F87CE5"/>
    <w:rsid w:val="00F92383"/>
    <w:rsid w:val="00F947B3"/>
    <w:rsid w:val="00F970BE"/>
    <w:rsid w:val="00FA0FB8"/>
    <w:rsid w:val="00FA2709"/>
    <w:rsid w:val="00FA3093"/>
    <w:rsid w:val="00FA41A9"/>
    <w:rsid w:val="00FA5FA8"/>
    <w:rsid w:val="00FA6AD2"/>
    <w:rsid w:val="00FC0B74"/>
    <w:rsid w:val="00FC3A23"/>
    <w:rsid w:val="00FC5541"/>
    <w:rsid w:val="00FD07A5"/>
    <w:rsid w:val="00FD0A50"/>
    <w:rsid w:val="00FD13BE"/>
    <w:rsid w:val="00FD22AB"/>
    <w:rsid w:val="00FD366A"/>
    <w:rsid w:val="00FE0753"/>
    <w:rsid w:val="00FE4914"/>
    <w:rsid w:val="00FE7D1C"/>
    <w:rsid w:val="00FF2F0A"/>
    <w:rsid w:val="00FF3CB3"/>
    <w:rsid w:val="00FF3E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index heading" w:uiPriority="0"/>
    <w:lsdException w:name="caption" w:uiPriority="0" w:qFormat="1"/>
    <w:lsdException w:name="footnote reference" w:uiPriority="0"/>
    <w:lsdException w:name="annotation reference"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5"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5" w:uiPriority="0"/>
    <w:lsdException w:name="Subtitle" w:semiHidden="0" w:uiPriority="0"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annotation subject" w:uiPriority="0"/>
    <w:lsdException w:name="Outline List 2"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2DB"/>
    <w:pPr>
      <w:suppressAutoHyphens/>
    </w:pPr>
    <w:rPr>
      <w:sz w:val="24"/>
      <w:szCs w:val="24"/>
      <w:lang w:val="lv-LV" w:eastAsia="ar-SA"/>
    </w:rPr>
  </w:style>
  <w:style w:type="paragraph" w:styleId="Heading1">
    <w:name w:val="heading 1"/>
    <w:aliases w:val="H1"/>
    <w:basedOn w:val="Normal"/>
    <w:next w:val="Normal"/>
    <w:link w:val="Heading1Char"/>
    <w:qFormat/>
    <w:rsid w:val="0006449C"/>
    <w:pPr>
      <w:numPr>
        <w:numId w:val="11"/>
      </w:numPr>
      <w:spacing w:before="120" w:after="120"/>
      <w:jc w:val="center"/>
      <w:outlineLvl w:val="0"/>
    </w:pPr>
    <w:rPr>
      <w:b/>
    </w:rPr>
  </w:style>
  <w:style w:type="paragraph" w:styleId="Heading2">
    <w:name w:val="heading 2"/>
    <w:basedOn w:val="Normal"/>
    <w:next w:val="Normal"/>
    <w:link w:val="Heading2Char"/>
    <w:qFormat/>
    <w:rsid w:val="0006449C"/>
    <w:pPr>
      <w:numPr>
        <w:numId w:val="6"/>
      </w:numPr>
      <w:tabs>
        <w:tab w:val="clear" w:pos="360"/>
        <w:tab w:val="num" w:pos="5940"/>
      </w:tabs>
      <w:suppressAutoHyphens w:val="0"/>
      <w:ind w:left="5940" w:hanging="180"/>
      <w:jc w:val="right"/>
      <w:outlineLvl w:val="1"/>
    </w:pPr>
    <w:rPr>
      <w:b/>
      <w:bCs/>
    </w:rPr>
  </w:style>
  <w:style w:type="paragraph" w:styleId="Heading3">
    <w:name w:val="heading 3"/>
    <w:basedOn w:val="Normal"/>
    <w:next w:val="Normal"/>
    <w:link w:val="Heading3Char"/>
    <w:qFormat/>
    <w:rsid w:val="0006449C"/>
    <w:pPr>
      <w:tabs>
        <w:tab w:val="num" w:pos="6237"/>
      </w:tabs>
      <w:suppressAutoHyphens w:val="0"/>
      <w:ind w:left="360"/>
      <w:jc w:val="right"/>
      <w:outlineLvl w:val="2"/>
    </w:pPr>
    <w:rPr>
      <w:b/>
      <w:bCs/>
    </w:rPr>
  </w:style>
  <w:style w:type="paragraph" w:styleId="Heading4">
    <w:name w:val="heading 4"/>
    <w:basedOn w:val="Normal"/>
    <w:next w:val="Normal"/>
    <w:link w:val="Heading4Char"/>
    <w:unhideWhenUsed/>
    <w:qFormat/>
    <w:rsid w:val="00381D8D"/>
    <w:pPr>
      <w:keepNext/>
      <w:spacing w:before="240" w:after="60"/>
      <w:outlineLvl w:val="3"/>
    </w:pPr>
    <w:rPr>
      <w:rFonts w:ascii="Calibri" w:hAnsi="Calibri"/>
      <w:b/>
      <w:bCs/>
      <w:sz w:val="28"/>
      <w:szCs w:val="28"/>
    </w:rPr>
  </w:style>
  <w:style w:type="paragraph" w:styleId="Heading5">
    <w:name w:val="heading 5"/>
    <w:basedOn w:val="Normal"/>
    <w:next w:val="Normal"/>
    <w:link w:val="Heading5Char"/>
    <w:qFormat/>
    <w:rsid w:val="000A0449"/>
    <w:pPr>
      <w:suppressAutoHyphens w:val="0"/>
      <w:spacing w:before="240" w:after="60"/>
      <w:outlineLvl w:val="4"/>
    </w:pPr>
    <w:rPr>
      <w:rFonts w:eastAsia="Calibri"/>
      <w:b/>
      <w:bCs/>
      <w:i/>
      <w:iCs/>
      <w:sz w:val="26"/>
      <w:szCs w:val="26"/>
      <w:lang w:eastAsia="en-US"/>
    </w:rPr>
  </w:style>
  <w:style w:type="paragraph" w:styleId="Heading6">
    <w:name w:val="heading 6"/>
    <w:basedOn w:val="Normal"/>
    <w:next w:val="Normal"/>
    <w:link w:val="Heading6Char"/>
    <w:qFormat/>
    <w:rsid w:val="003055FA"/>
    <w:pPr>
      <w:suppressAutoHyphens w:val="0"/>
      <w:spacing w:before="240" w:after="60"/>
      <w:outlineLvl w:val="5"/>
    </w:pPr>
    <w:rPr>
      <w:b/>
      <w:bCs/>
      <w:sz w:val="22"/>
      <w:szCs w:val="22"/>
      <w:lang w:eastAsia="lv-LV"/>
    </w:rPr>
  </w:style>
  <w:style w:type="paragraph" w:styleId="Heading7">
    <w:name w:val="heading 7"/>
    <w:basedOn w:val="Normal"/>
    <w:next w:val="Normal"/>
    <w:link w:val="Heading7Char"/>
    <w:qFormat/>
    <w:rsid w:val="000A0449"/>
    <w:pPr>
      <w:tabs>
        <w:tab w:val="num" w:pos="1296"/>
      </w:tabs>
      <w:suppressAutoHyphens w:val="0"/>
      <w:spacing w:before="240" w:after="60"/>
      <w:ind w:left="1296" w:hanging="1296"/>
      <w:outlineLvl w:val="6"/>
    </w:pPr>
    <w:rPr>
      <w:rFonts w:eastAsia="Calibri"/>
      <w:lang w:val="en-GB" w:eastAsia="en-US"/>
    </w:rPr>
  </w:style>
  <w:style w:type="paragraph" w:styleId="Heading8">
    <w:name w:val="heading 8"/>
    <w:basedOn w:val="Normal"/>
    <w:next w:val="Normal"/>
    <w:link w:val="Heading8Char"/>
    <w:qFormat/>
    <w:rsid w:val="000A0449"/>
    <w:pPr>
      <w:suppressAutoHyphens w:val="0"/>
      <w:spacing w:before="240" w:after="60"/>
      <w:outlineLvl w:val="7"/>
    </w:pPr>
    <w:rPr>
      <w:rFonts w:eastAsia="Calibri"/>
      <w:i/>
      <w:iCs/>
      <w:lang w:eastAsia="en-US"/>
    </w:rPr>
  </w:style>
  <w:style w:type="paragraph" w:styleId="Heading9">
    <w:name w:val="heading 9"/>
    <w:basedOn w:val="Normal"/>
    <w:next w:val="Normal"/>
    <w:link w:val="Heading9Char"/>
    <w:unhideWhenUsed/>
    <w:qFormat/>
    <w:rsid w:val="00E532DE"/>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4A009D"/>
    <w:pPr>
      <w:suppressAutoHyphens w:val="0"/>
      <w:jc w:val="center"/>
    </w:pPr>
    <w:rPr>
      <w:szCs w:val="20"/>
      <w:lang w:eastAsia="en-US"/>
    </w:rPr>
  </w:style>
  <w:style w:type="paragraph" w:styleId="Title">
    <w:name w:val="Title"/>
    <w:basedOn w:val="Normal"/>
    <w:link w:val="TitleChar"/>
    <w:qFormat/>
    <w:rsid w:val="004A009D"/>
    <w:pPr>
      <w:suppressAutoHyphens w:val="0"/>
      <w:jc w:val="center"/>
    </w:pPr>
    <w:rPr>
      <w:b/>
      <w:szCs w:val="20"/>
      <w:lang w:eastAsia="en-US"/>
    </w:rPr>
  </w:style>
  <w:style w:type="character" w:styleId="Hyperlink">
    <w:name w:val="Hyperlink"/>
    <w:uiPriority w:val="99"/>
    <w:rsid w:val="004A009D"/>
    <w:rPr>
      <w:color w:val="0000FF"/>
      <w:u w:val="single"/>
    </w:rPr>
  </w:style>
  <w:style w:type="paragraph" w:styleId="BalloonText">
    <w:name w:val="Balloon Text"/>
    <w:basedOn w:val="Normal"/>
    <w:link w:val="BalloonTextChar"/>
    <w:semiHidden/>
    <w:rsid w:val="0096793E"/>
    <w:rPr>
      <w:rFonts w:ascii="Tahoma" w:hAnsi="Tahoma" w:cs="Tahoma"/>
      <w:sz w:val="16"/>
      <w:szCs w:val="16"/>
    </w:rPr>
  </w:style>
  <w:style w:type="table" w:styleId="TableGrid">
    <w:name w:val="Table Grid"/>
    <w:basedOn w:val="TableNormal"/>
    <w:rsid w:val="00561C13"/>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561C13"/>
    <w:pPr>
      <w:widowControl w:val="0"/>
      <w:tabs>
        <w:tab w:val="center" w:pos="4320"/>
        <w:tab w:val="right" w:pos="8640"/>
      </w:tabs>
      <w:suppressAutoHyphens w:val="0"/>
      <w:overflowPunct w:val="0"/>
      <w:autoSpaceDE w:val="0"/>
      <w:autoSpaceDN w:val="0"/>
      <w:adjustRightInd w:val="0"/>
    </w:pPr>
    <w:rPr>
      <w:kern w:val="28"/>
      <w:sz w:val="20"/>
      <w:szCs w:val="20"/>
      <w:lang w:val="en-GB" w:eastAsia="lv-LV"/>
    </w:rPr>
  </w:style>
  <w:style w:type="paragraph" w:styleId="TOC9">
    <w:name w:val="toc 9"/>
    <w:basedOn w:val="Normal"/>
    <w:next w:val="Normal"/>
    <w:autoRedefine/>
    <w:uiPriority w:val="39"/>
    <w:rsid w:val="00561C13"/>
    <w:pPr>
      <w:suppressAutoHyphens w:val="0"/>
      <w:ind w:left="1920"/>
    </w:pPr>
    <w:rPr>
      <w:lang w:eastAsia="en-US"/>
    </w:rPr>
  </w:style>
  <w:style w:type="paragraph" w:styleId="Footer">
    <w:name w:val="footer"/>
    <w:basedOn w:val="Normal"/>
    <w:link w:val="FooterChar"/>
    <w:uiPriority w:val="99"/>
    <w:rsid w:val="004D118D"/>
    <w:pPr>
      <w:widowControl w:val="0"/>
      <w:tabs>
        <w:tab w:val="center" w:pos="4320"/>
        <w:tab w:val="right" w:pos="8640"/>
      </w:tabs>
      <w:suppressAutoHyphens w:val="0"/>
      <w:overflowPunct w:val="0"/>
      <w:autoSpaceDE w:val="0"/>
      <w:autoSpaceDN w:val="0"/>
      <w:adjustRightInd w:val="0"/>
    </w:pPr>
    <w:rPr>
      <w:kern w:val="28"/>
      <w:sz w:val="20"/>
      <w:szCs w:val="20"/>
      <w:lang w:val="en-GB" w:eastAsia="lv-LV"/>
    </w:rPr>
  </w:style>
  <w:style w:type="character" w:styleId="CommentReference">
    <w:name w:val="annotation reference"/>
    <w:semiHidden/>
    <w:rsid w:val="00134F95"/>
    <w:rPr>
      <w:sz w:val="16"/>
      <w:szCs w:val="16"/>
    </w:rPr>
  </w:style>
  <w:style w:type="paragraph" w:styleId="CommentText">
    <w:name w:val="annotation text"/>
    <w:basedOn w:val="Normal"/>
    <w:link w:val="CommentTextChar"/>
    <w:semiHidden/>
    <w:rsid w:val="00134F95"/>
    <w:rPr>
      <w:sz w:val="20"/>
      <w:szCs w:val="20"/>
    </w:rPr>
  </w:style>
  <w:style w:type="paragraph" w:styleId="CommentSubject">
    <w:name w:val="annotation subject"/>
    <w:basedOn w:val="CommentText"/>
    <w:next w:val="CommentText"/>
    <w:link w:val="CommentSubjectChar"/>
    <w:semiHidden/>
    <w:rsid w:val="00134F95"/>
    <w:rPr>
      <w:b/>
      <w:bCs/>
    </w:rPr>
  </w:style>
  <w:style w:type="paragraph" w:styleId="BodyText">
    <w:name w:val="Body Text"/>
    <w:aliases w:val="Body Text1"/>
    <w:basedOn w:val="Normal"/>
    <w:link w:val="BodyTextChar1"/>
    <w:rsid w:val="00134F95"/>
    <w:pPr>
      <w:widowControl w:val="0"/>
      <w:suppressAutoHyphens w:val="0"/>
      <w:overflowPunct w:val="0"/>
      <w:autoSpaceDE w:val="0"/>
      <w:autoSpaceDN w:val="0"/>
      <w:adjustRightInd w:val="0"/>
      <w:spacing w:after="120"/>
    </w:pPr>
    <w:rPr>
      <w:kern w:val="28"/>
      <w:sz w:val="20"/>
      <w:szCs w:val="20"/>
      <w:lang w:val="en-GB" w:eastAsia="lv-LV"/>
    </w:rPr>
  </w:style>
  <w:style w:type="paragraph" w:customStyle="1" w:styleId="Rakstz">
    <w:name w:val="Rakstz."/>
    <w:basedOn w:val="Normal"/>
    <w:rsid w:val="00607816"/>
    <w:pPr>
      <w:suppressAutoHyphens w:val="0"/>
      <w:spacing w:before="120" w:after="160" w:line="240" w:lineRule="exact"/>
      <w:ind w:firstLine="720"/>
      <w:jc w:val="both"/>
    </w:pPr>
    <w:rPr>
      <w:rFonts w:ascii="Verdana" w:hAnsi="Verdana"/>
      <w:sz w:val="20"/>
      <w:szCs w:val="20"/>
      <w:lang w:val="en-US" w:eastAsia="en-US"/>
    </w:rPr>
  </w:style>
  <w:style w:type="character" w:customStyle="1" w:styleId="HeaderChar">
    <w:name w:val="Header Char"/>
    <w:link w:val="Header"/>
    <w:uiPriority w:val="99"/>
    <w:locked/>
    <w:rsid w:val="00A845B4"/>
    <w:rPr>
      <w:kern w:val="28"/>
      <w:lang w:val="en-GB"/>
    </w:rPr>
  </w:style>
  <w:style w:type="character" w:customStyle="1" w:styleId="Heading4Char">
    <w:name w:val="Heading 4 Char"/>
    <w:link w:val="Heading4"/>
    <w:rsid w:val="00381D8D"/>
    <w:rPr>
      <w:rFonts w:ascii="Calibri" w:eastAsia="Times New Roman" w:hAnsi="Calibri" w:cs="Times New Roman"/>
      <w:b/>
      <w:bCs/>
      <w:sz w:val="28"/>
      <w:szCs w:val="28"/>
      <w:lang w:eastAsia="ar-SA"/>
    </w:rPr>
  </w:style>
  <w:style w:type="paragraph" w:styleId="BodyText3">
    <w:name w:val="Body Text 3"/>
    <w:basedOn w:val="Normal"/>
    <w:link w:val="BodyText3Char"/>
    <w:unhideWhenUsed/>
    <w:rsid w:val="00381D8D"/>
    <w:pPr>
      <w:spacing w:after="120"/>
    </w:pPr>
    <w:rPr>
      <w:sz w:val="16"/>
      <w:szCs w:val="16"/>
    </w:rPr>
  </w:style>
  <w:style w:type="character" w:customStyle="1" w:styleId="BodyText3Char">
    <w:name w:val="Body Text 3 Char"/>
    <w:link w:val="BodyText3"/>
    <w:rsid w:val="00381D8D"/>
    <w:rPr>
      <w:sz w:val="16"/>
      <w:szCs w:val="16"/>
      <w:lang w:eastAsia="ar-SA"/>
    </w:rPr>
  </w:style>
  <w:style w:type="paragraph" w:customStyle="1" w:styleId="a">
    <w:name w:val="Знак Знак"/>
    <w:basedOn w:val="Normal"/>
    <w:rsid w:val="00E323FC"/>
    <w:pPr>
      <w:suppressAutoHyphens w:val="0"/>
      <w:spacing w:before="120" w:after="160" w:line="240" w:lineRule="exact"/>
      <w:ind w:firstLine="720"/>
      <w:jc w:val="both"/>
    </w:pPr>
    <w:rPr>
      <w:rFonts w:ascii="Verdana" w:hAnsi="Verdana"/>
      <w:sz w:val="20"/>
      <w:szCs w:val="20"/>
      <w:lang w:eastAsia="en-US"/>
    </w:rPr>
  </w:style>
  <w:style w:type="paragraph" w:customStyle="1" w:styleId="style20">
    <w:name w:val="style2"/>
    <w:basedOn w:val="Normal"/>
    <w:rsid w:val="00E323FC"/>
    <w:pPr>
      <w:suppressAutoHyphens w:val="0"/>
      <w:spacing w:before="100" w:beforeAutospacing="1" w:after="100" w:afterAutospacing="1"/>
    </w:pPr>
    <w:rPr>
      <w:lang w:eastAsia="lv-LV"/>
    </w:rPr>
  </w:style>
  <w:style w:type="paragraph" w:customStyle="1" w:styleId="Apakpunkts">
    <w:name w:val="Apakšpunkts"/>
    <w:basedOn w:val="Normal"/>
    <w:rsid w:val="004F057B"/>
    <w:pPr>
      <w:numPr>
        <w:numId w:val="1"/>
      </w:numPr>
    </w:pPr>
    <w:rPr>
      <w:rFonts w:ascii="Arial" w:hAnsi="Arial"/>
      <w:b/>
      <w:sz w:val="20"/>
    </w:rPr>
  </w:style>
  <w:style w:type="paragraph" w:customStyle="1" w:styleId="Punkts">
    <w:name w:val="Punkts"/>
    <w:basedOn w:val="Normal"/>
    <w:next w:val="Apakpunkts"/>
    <w:rsid w:val="004F057B"/>
    <w:pPr>
      <w:tabs>
        <w:tab w:val="num" w:pos="720"/>
      </w:tabs>
      <w:ind w:left="720" w:hanging="360"/>
    </w:pPr>
    <w:rPr>
      <w:rFonts w:ascii="Arial" w:hAnsi="Arial"/>
      <w:b/>
      <w:sz w:val="20"/>
    </w:rPr>
  </w:style>
  <w:style w:type="paragraph" w:customStyle="1" w:styleId="Paragrfs">
    <w:name w:val="Paragrāfs"/>
    <w:basedOn w:val="Normal"/>
    <w:next w:val="Normal"/>
    <w:rsid w:val="004F057B"/>
    <w:pPr>
      <w:tabs>
        <w:tab w:val="num" w:pos="720"/>
      </w:tabs>
      <w:ind w:left="720" w:hanging="360"/>
      <w:jc w:val="both"/>
    </w:pPr>
    <w:rPr>
      <w:rFonts w:ascii="Arial" w:hAnsi="Arial"/>
      <w:sz w:val="20"/>
    </w:rPr>
  </w:style>
  <w:style w:type="character" w:customStyle="1" w:styleId="Heading1Char">
    <w:name w:val="Heading 1 Char"/>
    <w:aliases w:val="H1 Char"/>
    <w:link w:val="Heading1"/>
    <w:rsid w:val="0006449C"/>
    <w:rPr>
      <w:b/>
      <w:sz w:val="24"/>
      <w:szCs w:val="24"/>
      <w:lang w:val="lv-LV" w:eastAsia="ar-SA"/>
    </w:rPr>
  </w:style>
  <w:style w:type="character" w:customStyle="1" w:styleId="Heading6Char">
    <w:name w:val="Heading 6 Char"/>
    <w:link w:val="Heading6"/>
    <w:rsid w:val="003055FA"/>
    <w:rPr>
      <w:b/>
      <w:bCs/>
      <w:sz w:val="22"/>
      <w:szCs w:val="22"/>
    </w:rPr>
  </w:style>
  <w:style w:type="character" w:customStyle="1" w:styleId="Heading9Char">
    <w:name w:val="Heading 9 Char"/>
    <w:link w:val="Heading9"/>
    <w:rsid w:val="00E532DE"/>
    <w:rPr>
      <w:rFonts w:ascii="Cambria" w:eastAsia="Times New Roman" w:hAnsi="Cambria" w:cs="Times New Roman"/>
      <w:sz w:val="22"/>
      <w:szCs w:val="22"/>
      <w:lang w:eastAsia="ar-SA"/>
    </w:rPr>
  </w:style>
  <w:style w:type="paragraph" w:styleId="BodyTextIndent3">
    <w:name w:val="Body Text Indent 3"/>
    <w:basedOn w:val="Normal"/>
    <w:link w:val="BodyTextIndent3Char"/>
    <w:unhideWhenUsed/>
    <w:rsid w:val="00E532DE"/>
    <w:pPr>
      <w:spacing w:after="120"/>
      <w:ind w:left="283"/>
    </w:pPr>
    <w:rPr>
      <w:sz w:val="16"/>
      <w:szCs w:val="16"/>
    </w:rPr>
  </w:style>
  <w:style w:type="character" w:customStyle="1" w:styleId="BodyTextIndent3Char">
    <w:name w:val="Body Text Indent 3 Char"/>
    <w:link w:val="BodyTextIndent3"/>
    <w:rsid w:val="00E532DE"/>
    <w:rPr>
      <w:sz w:val="16"/>
      <w:szCs w:val="16"/>
      <w:lang w:eastAsia="ar-SA"/>
    </w:rPr>
  </w:style>
  <w:style w:type="paragraph" w:styleId="BodyTextIndent">
    <w:name w:val="Body Text Indent"/>
    <w:basedOn w:val="Normal"/>
    <w:link w:val="BodyTextIndentChar"/>
    <w:unhideWhenUsed/>
    <w:rsid w:val="00E532DE"/>
    <w:pPr>
      <w:spacing w:after="120"/>
      <w:ind w:left="283"/>
    </w:pPr>
  </w:style>
  <w:style w:type="character" w:customStyle="1" w:styleId="BodyTextIndentChar">
    <w:name w:val="Body Text Indent Char"/>
    <w:link w:val="BodyTextIndent"/>
    <w:rsid w:val="00E532DE"/>
    <w:rPr>
      <w:sz w:val="24"/>
      <w:szCs w:val="24"/>
      <w:lang w:eastAsia="ar-SA"/>
    </w:rPr>
  </w:style>
  <w:style w:type="paragraph" w:customStyle="1" w:styleId="naisf">
    <w:name w:val="naisf"/>
    <w:basedOn w:val="Normal"/>
    <w:rsid w:val="00E532DE"/>
    <w:pPr>
      <w:suppressAutoHyphens w:val="0"/>
      <w:spacing w:before="62" w:after="62"/>
      <w:ind w:firstLine="310"/>
      <w:jc w:val="both"/>
    </w:pPr>
    <w:rPr>
      <w:rFonts w:eastAsia="Arial Unicode MS"/>
      <w:lang w:val="en-GB" w:eastAsia="en-US"/>
    </w:rPr>
  </w:style>
  <w:style w:type="table" w:customStyle="1" w:styleId="TableGrid1">
    <w:name w:val="Table Grid1"/>
    <w:basedOn w:val="TableNormal"/>
    <w:next w:val="TableGrid"/>
    <w:rsid w:val="00E532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link w:val="Title"/>
    <w:locked/>
    <w:rsid w:val="002F74FE"/>
    <w:rPr>
      <w:b/>
      <w:sz w:val="24"/>
      <w:lang w:eastAsia="en-US"/>
    </w:rPr>
  </w:style>
  <w:style w:type="paragraph" w:customStyle="1" w:styleId="1">
    <w:name w:val="1"/>
    <w:basedOn w:val="Normal"/>
    <w:rsid w:val="00E77DCA"/>
    <w:pPr>
      <w:suppressAutoHyphens w:val="0"/>
      <w:spacing w:before="120" w:after="160" w:line="240" w:lineRule="exact"/>
      <w:ind w:firstLine="720"/>
      <w:jc w:val="both"/>
    </w:pPr>
    <w:rPr>
      <w:rFonts w:eastAsia="Calibri"/>
      <w:sz w:val="28"/>
      <w:lang w:val="en-US" w:eastAsia="en-US"/>
    </w:rPr>
  </w:style>
  <w:style w:type="character" w:customStyle="1" w:styleId="FooterChar">
    <w:name w:val="Footer Char"/>
    <w:link w:val="Footer"/>
    <w:uiPriority w:val="99"/>
    <w:rsid w:val="001C18E9"/>
    <w:rPr>
      <w:kern w:val="28"/>
      <w:lang w:val="en-GB"/>
    </w:rPr>
  </w:style>
  <w:style w:type="character" w:customStyle="1" w:styleId="Heading3Char">
    <w:name w:val="Heading 3 Char"/>
    <w:link w:val="Heading3"/>
    <w:rsid w:val="0006449C"/>
    <w:rPr>
      <w:b/>
      <w:bCs/>
      <w:sz w:val="24"/>
      <w:szCs w:val="24"/>
      <w:lang w:val="lv-LV" w:eastAsia="ar-SA"/>
    </w:rPr>
  </w:style>
  <w:style w:type="character" w:customStyle="1" w:styleId="Heading5Char">
    <w:name w:val="Heading 5 Char"/>
    <w:link w:val="Heading5"/>
    <w:rsid w:val="000A0449"/>
    <w:rPr>
      <w:rFonts w:eastAsia="Calibri"/>
      <w:b/>
      <w:bCs/>
      <w:i/>
      <w:iCs/>
      <w:sz w:val="26"/>
      <w:szCs w:val="26"/>
      <w:lang w:eastAsia="en-US"/>
    </w:rPr>
  </w:style>
  <w:style w:type="character" w:customStyle="1" w:styleId="Heading7Char">
    <w:name w:val="Heading 7 Char"/>
    <w:link w:val="Heading7"/>
    <w:rsid w:val="000A0449"/>
    <w:rPr>
      <w:rFonts w:eastAsia="Calibri"/>
      <w:sz w:val="24"/>
      <w:szCs w:val="24"/>
      <w:lang w:val="en-GB" w:eastAsia="en-US"/>
    </w:rPr>
  </w:style>
  <w:style w:type="character" w:customStyle="1" w:styleId="Heading8Char">
    <w:name w:val="Heading 8 Char"/>
    <w:link w:val="Heading8"/>
    <w:rsid w:val="000A0449"/>
    <w:rPr>
      <w:rFonts w:eastAsia="Calibri"/>
      <w:i/>
      <w:iCs/>
      <w:sz w:val="24"/>
      <w:szCs w:val="24"/>
      <w:lang w:eastAsia="en-US"/>
    </w:rPr>
  </w:style>
  <w:style w:type="numbering" w:customStyle="1" w:styleId="NoList1">
    <w:name w:val="No List1"/>
    <w:next w:val="NoList"/>
    <w:semiHidden/>
    <w:rsid w:val="000A0449"/>
  </w:style>
  <w:style w:type="character" w:customStyle="1" w:styleId="Heading2Char">
    <w:name w:val="Heading 2 Char"/>
    <w:link w:val="Heading2"/>
    <w:locked/>
    <w:rsid w:val="0006449C"/>
    <w:rPr>
      <w:b/>
      <w:bCs/>
      <w:sz w:val="24"/>
      <w:szCs w:val="24"/>
      <w:lang w:val="lv-LV" w:eastAsia="ar-SA"/>
    </w:rPr>
  </w:style>
  <w:style w:type="character" w:customStyle="1" w:styleId="BalloonTextChar">
    <w:name w:val="Balloon Text Char"/>
    <w:link w:val="BalloonText"/>
    <w:semiHidden/>
    <w:locked/>
    <w:rsid w:val="000A0449"/>
    <w:rPr>
      <w:rFonts w:ascii="Tahoma" w:hAnsi="Tahoma" w:cs="Tahoma"/>
      <w:sz w:val="16"/>
      <w:szCs w:val="16"/>
      <w:lang w:eastAsia="ar-SA"/>
    </w:rPr>
  </w:style>
  <w:style w:type="paragraph" w:customStyle="1" w:styleId="Numeracija">
    <w:name w:val="Numeracija"/>
    <w:basedOn w:val="Normal"/>
    <w:rsid w:val="000A0449"/>
    <w:pPr>
      <w:tabs>
        <w:tab w:val="num" w:pos="630"/>
      </w:tabs>
      <w:suppressAutoHyphens w:val="0"/>
      <w:ind w:left="630" w:hanging="630"/>
      <w:jc w:val="both"/>
    </w:pPr>
    <w:rPr>
      <w:rFonts w:eastAsia="Calibri"/>
      <w:sz w:val="26"/>
      <w:lang w:eastAsia="en-US"/>
    </w:rPr>
  </w:style>
  <w:style w:type="table" w:customStyle="1" w:styleId="TableGrid2">
    <w:name w:val="Table Grid2"/>
    <w:basedOn w:val="TableNormal"/>
    <w:next w:val="TableGrid"/>
    <w:rsid w:val="000A044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aliases w:val="Body Text1 Char"/>
    <w:locked/>
    <w:rsid w:val="000A0449"/>
    <w:rPr>
      <w:rFonts w:ascii="Times New Roman" w:hAnsi="Times New Roman" w:cs="Times New Roman"/>
      <w:sz w:val="24"/>
      <w:szCs w:val="24"/>
      <w:lang w:val="en-US" w:eastAsia="en-US" w:bidi="ar-SA"/>
    </w:rPr>
  </w:style>
  <w:style w:type="paragraph" w:styleId="ListNumber2">
    <w:name w:val="List Number 2"/>
    <w:basedOn w:val="Normal"/>
    <w:rsid w:val="000A0449"/>
    <w:pPr>
      <w:tabs>
        <w:tab w:val="num" w:pos="643"/>
      </w:tabs>
      <w:suppressAutoHyphens w:val="0"/>
      <w:ind w:left="643" w:hanging="360"/>
    </w:pPr>
    <w:rPr>
      <w:rFonts w:eastAsia="Calibri"/>
      <w:lang w:eastAsia="en-US"/>
    </w:rPr>
  </w:style>
  <w:style w:type="character" w:styleId="Strong">
    <w:name w:val="Strong"/>
    <w:qFormat/>
    <w:rsid w:val="000A0449"/>
    <w:rPr>
      <w:rFonts w:cs="Times New Roman"/>
      <w:b/>
      <w:bCs/>
      <w:sz w:val="28"/>
      <w:lang w:val="en-US" w:eastAsia="en-US" w:bidi="ar-SA"/>
    </w:rPr>
  </w:style>
  <w:style w:type="paragraph" w:styleId="ListNumber">
    <w:name w:val="List Number"/>
    <w:basedOn w:val="Normal"/>
    <w:rsid w:val="000A0449"/>
    <w:pPr>
      <w:tabs>
        <w:tab w:val="num" w:pos="360"/>
      </w:tabs>
      <w:suppressAutoHyphens w:val="0"/>
      <w:spacing w:before="120"/>
      <w:jc w:val="both"/>
    </w:pPr>
    <w:rPr>
      <w:rFonts w:eastAsia="Calibri"/>
      <w:lang w:eastAsia="en-US"/>
    </w:rPr>
  </w:style>
  <w:style w:type="character" w:styleId="PageNumber">
    <w:name w:val="page number"/>
    <w:rsid w:val="000A0449"/>
    <w:rPr>
      <w:rFonts w:cs="Times New Roman"/>
      <w:sz w:val="28"/>
      <w:lang w:val="en-US" w:eastAsia="en-US" w:bidi="ar-SA"/>
    </w:rPr>
  </w:style>
  <w:style w:type="paragraph" w:styleId="BodyText2">
    <w:name w:val="Body Text 2"/>
    <w:basedOn w:val="Normal"/>
    <w:link w:val="BodyText2Char"/>
    <w:rsid w:val="000A0449"/>
    <w:pPr>
      <w:suppressAutoHyphens w:val="0"/>
      <w:spacing w:after="120" w:line="480" w:lineRule="auto"/>
    </w:pPr>
    <w:rPr>
      <w:rFonts w:eastAsia="Calibri"/>
      <w:lang w:eastAsia="en-US"/>
    </w:rPr>
  </w:style>
  <w:style w:type="character" w:customStyle="1" w:styleId="BodyText2Char">
    <w:name w:val="Body Text 2 Char"/>
    <w:link w:val="BodyText2"/>
    <w:rsid w:val="000A0449"/>
    <w:rPr>
      <w:rFonts w:eastAsia="Calibri"/>
      <w:sz w:val="24"/>
      <w:szCs w:val="24"/>
      <w:lang w:eastAsia="en-US"/>
    </w:rPr>
  </w:style>
  <w:style w:type="paragraph" w:styleId="NormalWeb">
    <w:name w:val="Normal (Web)"/>
    <w:basedOn w:val="Normal"/>
    <w:rsid w:val="000A0449"/>
    <w:pPr>
      <w:suppressAutoHyphens w:val="0"/>
      <w:spacing w:before="100"/>
    </w:pPr>
    <w:rPr>
      <w:rFonts w:eastAsia="Calibri"/>
      <w:lang w:val="en-GB" w:eastAsia="en-US"/>
    </w:rPr>
  </w:style>
  <w:style w:type="paragraph" w:customStyle="1" w:styleId="G5CharChar">
    <w:name w:val="G5 Char Char"/>
    <w:basedOn w:val="Normal"/>
    <w:autoRedefine/>
    <w:rsid w:val="000A0449"/>
    <w:pPr>
      <w:tabs>
        <w:tab w:val="right" w:pos="9072"/>
      </w:tabs>
      <w:suppressAutoHyphens w:val="0"/>
    </w:pPr>
    <w:rPr>
      <w:rFonts w:eastAsia="Calibri"/>
      <w:b/>
      <w:lang w:eastAsia="en-US"/>
    </w:rPr>
  </w:style>
  <w:style w:type="character" w:customStyle="1" w:styleId="UnderlineBodyText">
    <w:name w:val="Underline Body Text"/>
    <w:rsid w:val="000A0449"/>
    <w:rPr>
      <w:rFonts w:ascii="Times New Roman" w:hAnsi="Times New Roman" w:cs="Times New Roman"/>
      <w:sz w:val="24"/>
      <w:szCs w:val="24"/>
      <w:u w:val="single"/>
      <w:lang w:val="lv-LV" w:bidi="ar-SA"/>
    </w:rPr>
  </w:style>
  <w:style w:type="paragraph" w:styleId="Index1">
    <w:name w:val="index 1"/>
    <w:basedOn w:val="Normal"/>
    <w:next w:val="Normal"/>
    <w:autoRedefine/>
    <w:semiHidden/>
    <w:rsid w:val="000A0449"/>
    <w:pPr>
      <w:suppressAutoHyphens w:val="0"/>
      <w:ind w:left="240" w:hanging="240"/>
    </w:pPr>
    <w:rPr>
      <w:rFonts w:eastAsia="Calibri"/>
      <w:lang w:eastAsia="en-US"/>
    </w:rPr>
  </w:style>
  <w:style w:type="paragraph" w:styleId="IndexHeading">
    <w:name w:val="index heading"/>
    <w:basedOn w:val="Normal"/>
    <w:rsid w:val="000A0449"/>
    <w:pPr>
      <w:suppressAutoHyphens w:val="0"/>
    </w:pPr>
    <w:rPr>
      <w:rFonts w:eastAsia="Calibri"/>
      <w:lang w:eastAsia="lv-LV"/>
    </w:rPr>
  </w:style>
  <w:style w:type="paragraph" w:customStyle="1" w:styleId="normal-1">
    <w:name w:val="normal-1"/>
    <w:basedOn w:val="Normal"/>
    <w:rsid w:val="000A0449"/>
    <w:pPr>
      <w:suppressAutoHyphens w:val="0"/>
      <w:ind w:left="1701" w:hanging="567"/>
      <w:jc w:val="both"/>
    </w:pPr>
    <w:rPr>
      <w:rFonts w:ascii="BaltArial" w:eastAsia="Calibri" w:hAnsi="BaltArial"/>
      <w:lang w:eastAsia="lv-LV"/>
    </w:rPr>
  </w:style>
  <w:style w:type="paragraph" w:customStyle="1" w:styleId="ListBullet1">
    <w:name w:val="List Bullet 1"/>
    <w:basedOn w:val="Normal"/>
    <w:autoRedefine/>
    <w:rsid w:val="000A0449"/>
    <w:pPr>
      <w:numPr>
        <w:ilvl w:val="1"/>
        <w:numId w:val="13"/>
      </w:numPr>
      <w:suppressAutoHyphens w:val="0"/>
      <w:spacing w:before="20" w:after="20"/>
      <w:jc w:val="both"/>
    </w:pPr>
    <w:rPr>
      <w:rFonts w:ascii="Arial" w:eastAsia="Calibri" w:hAnsi="Arial"/>
      <w:sz w:val="20"/>
      <w:szCs w:val="20"/>
      <w:lang w:eastAsia="en-US"/>
    </w:rPr>
  </w:style>
  <w:style w:type="paragraph" w:styleId="ListBullet">
    <w:name w:val="List Bullet"/>
    <w:basedOn w:val="Normal"/>
    <w:link w:val="ListBulletChar1"/>
    <w:autoRedefine/>
    <w:rsid w:val="000A0449"/>
    <w:pPr>
      <w:suppressAutoHyphens w:val="0"/>
      <w:spacing w:before="40" w:after="40"/>
    </w:pPr>
    <w:rPr>
      <w:rFonts w:eastAsia="Calibri"/>
      <w:lang w:eastAsia="en-US"/>
    </w:rPr>
  </w:style>
  <w:style w:type="character" w:customStyle="1" w:styleId="ListBulletChar1">
    <w:name w:val="List Bullet Char1"/>
    <w:link w:val="ListBullet"/>
    <w:locked/>
    <w:rsid w:val="000A0449"/>
    <w:rPr>
      <w:rFonts w:eastAsia="Calibri"/>
      <w:sz w:val="24"/>
      <w:szCs w:val="24"/>
      <w:lang w:eastAsia="en-US"/>
    </w:rPr>
  </w:style>
  <w:style w:type="paragraph" w:customStyle="1" w:styleId="RakstzRakstzCharCharRakstzRakstz">
    <w:name w:val="Rakstz. Rakstz. Char Char Rakstz. Rakstz."/>
    <w:basedOn w:val="Normal"/>
    <w:rsid w:val="000A0449"/>
    <w:pPr>
      <w:suppressAutoHyphens w:val="0"/>
      <w:spacing w:before="120" w:after="160" w:line="240" w:lineRule="exact"/>
      <w:ind w:firstLine="720"/>
      <w:jc w:val="both"/>
    </w:pPr>
    <w:rPr>
      <w:rFonts w:ascii="Verdana" w:eastAsia="Calibri" w:hAnsi="Verdana"/>
      <w:sz w:val="20"/>
      <w:szCs w:val="20"/>
      <w:lang w:val="en-US" w:eastAsia="en-US"/>
    </w:rPr>
  </w:style>
  <w:style w:type="paragraph" w:styleId="DocumentMap">
    <w:name w:val="Document Map"/>
    <w:basedOn w:val="Normal"/>
    <w:link w:val="DocumentMapChar"/>
    <w:semiHidden/>
    <w:rsid w:val="000A0449"/>
    <w:pPr>
      <w:shd w:val="clear" w:color="auto" w:fill="000080"/>
      <w:suppressAutoHyphens w:val="0"/>
    </w:pPr>
    <w:rPr>
      <w:rFonts w:ascii="Tahoma" w:eastAsia="Calibri" w:hAnsi="Tahoma" w:cs="Tahoma"/>
      <w:sz w:val="20"/>
      <w:szCs w:val="20"/>
      <w:lang w:eastAsia="en-US"/>
    </w:rPr>
  </w:style>
  <w:style w:type="character" w:customStyle="1" w:styleId="DocumentMapChar">
    <w:name w:val="Document Map Char"/>
    <w:link w:val="DocumentMap"/>
    <w:semiHidden/>
    <w:rsid w:val="000A0449"/>
    <w:rPr>
      <w:rFonts w:ascii="Tahoma" w:eastAsia="Calibri" w:hAnsi="Tahoma" w:cs="Tahoma"/>
      <w:shd w:val="clear" w:color="auto" w:fill="000080"/>
      <w:lang w:eastAsia="en-US"/>
    </w:rPr>
  </w:style>
  <w:style w:type="character" w:customStyle="1" w:styleId="body6">
    <w:name w:val="body6"/>
    <w:rsid w:val="000A0449"/>
    <w:rPr>
      <w:rFonts w:ascii="Verdana" w:hAnsi="Verdana" w:cs="Times New Roman"/>
      <w:color w:val="000000"/>
      <w:sz w:val="18"/>
      <w:szCs w:val="18"/>
      <w:lang w:val="en-US" w:eastAsia="en-US" w:bidi="ar-SA"/>
    </w:rPr>
  </w:style>
  <w:style w:type="character" w:customStyle="1" w:styleId="WW8Num1z1">
    <w:name w:val="WW8Num1z1"/>
    <w:rsid w:val="000A0449"/>
    <w:rPr>
      <w:b/>
      <w:sz w:val="28"/>
    </w:rPr>
  </w:style>
  <w:style w:type="character" w:customStyle="1" w:styleId="Absatz-Standardschriftart">
    <w:name w:val="Absatz-Standardschriftart"/>
    <w:rsid w:val="000A0449"/>
  </w:style>
  <w:style w:type="character" w:customStyle="1" w:styleId="WW8Num2z1">
    <w:name w:val="WW8Num2z1"/>
    <w:rsid w:val="000A0449"/>
    <w:rPr>
      <w:b/>
      <w:sz w:val="28"/>
    </w:rPr>
  </w:style>
  <w:style w:type="character" w:customStyle="1" w:styleId="Noklusjumarindkopasfonts">
    <w:name w:val="Noklusējuma rindkopas fonts"/>
    <w:rsid w:val="000A0449"/>
  </w:style>
  <w:style w:type="paragraph" w:customStyle="1" w:styleId="Heading">
    <w:name w:val="Heading"/>
    <w:basedOn w:val="Normal"/>
    <w:next w:val="BodyText"/>
    <w:rsid w:val="000A0449"/>
    <w:pPr>
      <w:keepNext/>
      <w:spacing w:before="240" w:after="120"/>
    </w:pPr>
    <w:rPr>
      <w:rFonts w:ascii="Arial" w:eastAsia="MS Mincho" w:hAnsi="Arial" w:cs="Tahoma"/>
      <w:sz w:val="28"/>
      <w:szCs w:val="28"/>
    </w:rPr>
  </w:style>
  <w:style w:type="paragraph" w:styleId="List">
    <w:name w:val="List"/>
    <w:basedOn w:val="BodyText"/>
    <w:rsid w:val="000A0449"/>
    <w:pPr>
      <w:widowControl/>
      <w:suppressAutoHyphens/>
      <w:overflowPunct/>
      <w:autoSpaceDE/>
      <w:autoSpaceDN/>
      <w:adjustRightInd/>
    </w:pPr>
    <w:rPr>
      <w:rFonts w:eastAsia="Calibri" w:cs="Tahoma"/>
      <w:kern w:val="0"/>
      <w:sz w:val="24"/>
      <w:szCs w:val="24"/>
      <w:lang w:val="lv-LV" w:eastAsia="ar-SA"/>
    </w:rPr>
  </w:style>
  <w:style w:type="paragraph" w:styleId="Caption">
    <w:name w:val="caption"/>
    <w:basedOn w:val="Normal"/>
    <w:qFormat/>
    <w:rsid w:val="000A0449"/>
    <w:pPr>
      <w:suppressLineNumbers/>
      <w:spacing w:before="120" w:after="120"/>
    </w:pPr>
    <w:rPr>
      <w:rFonts w:eastAsia="Calibri" w:cs="Tahoma"/>
      <w:i/>
      <w:iCs/>
    </w:rPr>
  </w:style>
  <w:style w:type="paragraph" w:customStyle="1" w:styleId="Index">
    <w:name w:val="Index"/>
    <w:basedOn w:val="Normal"/>
    <w:rsid w:val="000A0449"/>
    <w:pPr>
      <w:suppressLineNumbers/>
    </w:pPr>
    <w:rPr>
      <w:rFonts w:eastAsia="Calibri" w:cs="Tahoma"/>
    </w:rPr>
  </w:style>
  <w:style w:type="paragraph" w:customStyle="1" w:styleId="Balonteksts">
    <w:name w:val="Balonteksts"/>
    <w:basedOn w:val="Normal"/>
    <w:rsid w:val="000A0449"/>
    <w:rPr>
      <w:rFonts w:ascii="Tahoma" w:eastAsia="Calibri" w:hAnsi="Tahoma" w:cs="Tahoma"/>
      <w:sz w:val="16"/>
      <w:szCs w:val="16"/>
    </w:rPr>
  </w:style>
  <w:style w:type="paragraph" w:customStyle="1" w:styleId="TableContents">
    <w:name w:val="Table Contents"/>
    <w:basedOn w:val="Normal"/>
    <w:rsid w:val="000A0449"/>
    <w:pPr>
      <w:suppressLineNumbers/>
    </w:pPr>
    <w:rPr>
      <w:rFonts w:eastAsia="Calibri"/>
    </w:rPr>
  </w:style>
  <w:style w:type="paragraph" w:customStyle="1" w:styleId="TableHeading">
    <w:name w:val="Table Heading"/>
    <w:basedOn w:val="TableContents"/>
    <w:rsid w:val="000A0449"/>
    <w:pPr>
      <w:jc w:val="center"/>
    </w:pPr>
    <w:rPr>
      <w:b/>
      <w:bCs/>
    </w:rPr>
  </w:style>
  <w:style w:type="paragraph" w:customStyle="1" w:styleId="Framecontents">
    <w:name w:val="Frame contents"/>
    <w:basedOn w:val="BodyText"/>
    <w:rsid w:val="000A0449"/>
    <w:pPr>
      <w:widowControl/>
      <w:suppressAutoHyphens/>
      <w:overflowPunct/>
      <w:autoSpaceDE/>
      <w:autoSpaceDN/>
      <w:adjustRightInd/>
    </w:pPr>
    <w:rPr>
      <w:rFonts w:eastAsia="Calibri"/>
      <w:kern w:val="0"/>
      <w:sz w:val="24"/>
      <w:szCs w:val="24"/>
      <w:lang w:val="lv-LV" w:eastAsia="ar-SA"/>
    </w:rPr>
  </w:style>
  <w:style w:type="paragraph" w:customStyle="1" w:styleId="numeracija0">
    <w:name w:val="numeracija"/>
    <w:basedOn w:val="Normal"/>
    <w:rsid w:val="000A0449"/>
    <w:pPr>
      <w:suppressAutoHyphens w:val="0"/>
      <w:spacing w:before="100" w:beforeAutospacing="1" w:after="100" w:afterAutospacing="1"/>
    </w:pPr>
    <w:rPr>
      <w:rFonts w:eastAsia="Calibri"/>
      <w:lang w:val="en-US" w:eastAsia="en-US"/>
    </w:rPr>
  </w:style>
  <w:style w:type="paragraph" w:customStyle="1" w:styleId="Style1">
    <w:name w:val="Style1"/>
    <w:basedOn w:val="Normal"/>
    <w:rsid w:val="000A0449"/>
    <w:pPr>
      <w:widowControl w:val="0"/>
      <w:suppressAutoHyphens w:val="0"/>
      <w:jc w:val="both"/>
    </w:pPr>
    <w:rPr>
      <w:rFonts w:eastAsia="Calibri"/>
      <w:szCs w:val="20"/>
      <w:lang w:val="en-US" w:eastAsia="en-US"/>
    </w:rPr>
  </w:style>
  <w:style w:type="character" w:customStyle="1" w:styleId="WW8Num1z0">
    <w:name w:val="WW8Num1z0"/>
    <w:rsid w:val="000A0449"/>
    <w:rPr>
      <w:rFonts w:ascii="Times New Roman" w:hAnsi="Times New Roman"/>
      <w:b/>
      <w:sz w:val="24"/>
    </w:rPr>
  </w:style>
  <w:style w:type="character" w:customStyle="1" w:styleId="WW8Num3z1">
    <w:name w:val="WW8Num3z1"/>
    <w:rsid w:val="000A0449"/>
    <w:rPr>
      <w:b/>
      <w:sz w:val="28"/>
    </w:rPr>
  </w:style>
  <w:style w:type="character" w:customStyle="1" w:styleId="WW8Num5z0">
    <w:name w:val="WW8Num5z0"/>
    <w:rsid w:val="000A0449"/>
  </w:style>
  <w:style w:type="character" w:customStyle="1" w:styleId="WW8Num6z0">
    <w:name w:val="WW8Num6z0"/>
    <w:rsid w:val="000A0449"/>
    <w:rPr>
      <w:rFonts w:ascii="Symbol" w:hAnsi="Symbol"/>
    </w:rPr>
  </w:style>
  <w:style w:type="character" w:customStyle="1" w:styleId="WW8Num6z1">
    <w:name w:val="WW8Num6z1"/>
    <w:rsid w:val="000A0449"/>
    <w:rPr>
      <w:rFonts w:ascii="Courier New" w:hAnsi="Courier New"/>
    </w:rPr>
  </w:style>
  <w:style w:type="character" w:customStyle="1" w:styleId="WW8Num6z2">
    <w:name w:val="WW8Num6z2"/>
    <w:rsid w:val="000A0449"/>
    <w:rPr>
      <w:rFonts w:ascii="Wingdings" w:hAnsi="Wingdings"/>
    </w:rPr>
  </w:style>
  <w:style w:type="character" w:customStyle="1" w:styleId="WW8Num8z0">
    <w:name w:val="WW8Num8z0"/>
    <w:rsid w:val="000A0449"/>
    <w:rPr>
      <w:b/>
    </w:rPr>
  </w:style>
  <w:style w:type="character" w:customStyle="1" w:styleId="WW8Num10z0">
    <w:name w:val="WW8Num10z0"/>
    <w:rsid w:val="000A0449"/>
    <w:rPr>
      <w:rFonts w:ascii="Times New Roman" w:hAnsi="Times New Roman"/>
    </w:rPr>
  </w:style>
  <w:style w:type="character" w:customStyle="1" w:styleId="WW8Num10z1">
    <w:name w:val="WW8Num10z1"/>
    <w:rsid w:val="000A0449"/>
    <w:rPr>
      <w:rFonts w:ascii="Courier New" w:hAnsi="Courier New"/>
    </w:rPr>
  </w:style>
  <w:style w:type="character" w:customStyle="1" w:styleId="WW8Num10z2">
    <w:name w:val="WW8Num10z2"/>
    <w:rsid w:val="000A0449"/>
    <w:rPr>
      <w:rFonts w:ascii="Wingdings" w:hAnsi="Wingdings"/>
    </w:rPr>
  </w:style>
  <w:style w:type="character" w:customStyle="1" w:styleId="WW8Num10z3">
    <w:name w:val="WW8Num10z3"/>
    <w:rsid w:val="000A0449"/>
    <w:rPr>
      <w:rFonts w:ascii="Symbol" w:hAnsi="Symbol"/>
    </w:rPr>
  </w:style>
  <w:style w:type="character" w:customStyle="1" w:styleId="WW8Num13z0">
    <w:name w:val="WW8Num13z0"/>
    <w:rsid w:val="000A0449"/>
    <w:rPr>
      <w:b/>
    </w:rPr>
  </w:style>
  <w:style w:type="character" w:customStyle="1" w:styleId="WW8Num16z0">
    <w:name w:val="WW8Num16z0"/>
    <w:rsid w:val="000A0449"/>
    <w:rPr>
      <w:b/>
    </w:rPr>
  </w:style>
  <w:style w:type="character" w:customStyle="1" w:styleId="WW8Num18z1">
    <w:name w:val="WW8Num18z1"/>
    <w:rsid w:val="000A0449"/>
    <w:rPr>
      <w:b/>
      <w:sz w:val="28"/>
    </w:rPr>
  </w:style>
  <w:style w:type="character" w:customStyle="1" w:styleId="WW8Num20z0">
    <w:name w:val="WW8Num20z0"/>
    <w:rsid w:val="000A0449"/>
    <w:rPr>
      <w:rFonts w:ascii="Times New Roman" w:hAnsi="Times New Roman"/>
    </w:rPr>
  </w:style>
  <w:style w:type="character" w:customStyle="1" w:styleId="WW8Num20z1">
    <w:name w:val="WW8Num20z1"/>
    <w:rsid w:val="000A0449"/>
    <w:rPr>
      <w:rFonts w:ascii="Courier New" w:hAnsi="Courier New"/>
    </w:rPr>
  </w:style>
  <w:style w:type="character" w:customStyle="1" w:styleId="WW8Num20z2">
    <w:name w:val="WW8Num20z2"/>
    <w:rsid w:val="000A0449"/>
    <w:rPr>
      <w:rFonts w:ascii="Wingdings" w:hAnsi="Wingdings"/>
    </w:rPr>
  </w:style>
  <w:style w:type="character" w:customStyle="1" w:styleId="WW8Num20z3">
    <w:name w:val="WW8Num20z3"/>
    <w:rsid w:val="000A0449"/>
    <w:rPr>
      <w:rFonts w:ascii="Symbol" w:hAnsi="Symbol"/>
    </w:rPr>
  </w:style>
  <w:style w:type="character" w:customStyle="1" w:styleId="WW8Num23z0">
    <w:name w:val="WW8Num23z0"/>
    <w:rsid w:val="000A0449"/>
    <w:rPr>
      <w:b/>
    </w:rPr>
  </w:style>
  <w:style w:type="character" w:customStyle="1" w:styleId="WW8Num33z0">
    <w:name w:val="WW8Num33z0"/>
    <w:rsid w:val="000A0449"/>
    <w:rPr>
      <w:rFonts w:ascii="Times New Roman" w:hAnsi="Times New Roman"/>
    </w:rPr>
  </w:style>
  <w:style w:type="character" w:customStyle="1" w:styleId="WW8Num33z1">
    <w:name w:val="WW8Num33z1"/>
    <w:rsid w:val="000A0449"/>
    <w:rPr>
      <w:b/>
    </w:rPr>
  </w:style>
  <w:style w:type="character" w:customStyle="1" w:styleId="WW8Num34z0">
    <w:name w:val="WW8Num34z0"/>
    <w:rsid w:val="000A0449"/>
    <w:rPr>
      <w:rFonts w:ascii="Symbol" w:hAnsi="Symbol"/>
    </w:rPr>
  </w:style>
  <w:style w:type="character" w:customStyle="1" w:styleId="WW8Num34z1">
    <w:name w:val="WW8Num34z1"/>
    <w:rsid w:val="000A0449"/>
    <w:rPr>
      <w:rFonts w:ascii="Courier New" w:hAnsi="Courier New"/>
    </w:rPr>
  </w:style>
  <w:style w:type="character" w:customStyle="1" w:styleId="WW8Num34z2">
    <w:name w:val="WW8Num34z2"/>
    <w:rsid w:val="000A0449"/>
    <w:rPr>
      <w:rFonts w:ascii="Wingdings" w:hAnsi="Wingdings"/>
    </w:rPr>
  </w:style>
  <w:style w:type="character" w:customStyle="1" w:styleId="WW8Num37z0">
    <w:name w:val="WW8Num37z0"/>
    <w:rsid w:val="000A0449"/>
    <w:rPr>
      <w:b/>
    </w:rPr>
  </w:style>
  <w:style w:type="character" w:customStyle="1" w:styleId="WW8Num42z0">
    <w:name w:val="WW8Num42z0"/>
    <w:rsid w:val="000A0449"/>
    <w:rPr>
      <w:b/>
    </w:rPr>
  </w:style>
  <w:style w:type="character" w:customStyle="1" w:styleId="WW8Num42z1">
    <w:name w:val="WW8Num42z1"/>
    <w:rsid w:val="000A0449"/>
    <w:rPr>
      <w:rFonts w:ascii="Times New Roman" w:hAnsi="Times New Roman"/>
    </w:rPr>
  </w:style>
  <w:style w:type="character" w:customStyle="1" w:styleId="WW8Num48z1">
    <w:name w:val="WW8Num48z1"/>
    <w:rsid w:val="000A0449"/>
    <w:rPr>
      <w:b/>
      <w:sz w:val="28"/>
    </w:rPr>
  </w:style>
  <w:style w:type="character" w:customStyle="1" w:styleId="WW8Num49z0">
    <w:name w:val="WW8Num49z0"/>
    <w:rsid w:val="000A0449"/>
    <w:rPr>
      <w:rFonts w:ascii="Times New Roman" w:hAnsi="Times New Roman"/>
      <w:b/>
    </w:rPr>
  </w:style>
  <w:style w:type="character" w:customStyle="1" w:styleId="WW8Num53z0">
    <w:name w:val="WW8Num53z0"/>
    <w:rsid w:val="000A0449"/>
    <w:rPr>
      <w:rFonts w:ascii="Wingdings" w:hAnsi="Wingdings"/>
    </w:rPr>
  </w:style>
  <w:style w:type="character" w:customStyle="1" w:styleId="WW8Num53z1">
    <w:name w:val="WW8Num53z1"/>
    <w:rsid w:val="000A0449"/>
    <w:rPr>
      <w:rFonts w:ascii="Symbol" w:hAnsi="Symbol"/>
      <w:color w:val="auto"/>
    </w:rPr>
  </w:style>
  <w:style w:type="character" w:customStyle="1" w:styleId="WW8Num53z3">
    <w:name w:val="WW8Num53z3"/>
    <w:rsid w:val="000A0449"/>
    <w:rPr>
      <w:rFonts w:ascii="Symbol" w:hAnsi="Symbol"/>
    </w:rPr>
  </w:style>
  <w:style w:type="character" w:customStyle="1" w:styleId="WW8Num53z4">
    <w:name w:val="WW8Num53z4"/>
    <w:rsid w:val="000A0449"/>
    <w:rPr>
      <w:rFonts w:ascii="Courier New" w:hAnsi="Courier New"/>
    </w:rPr>
  </w:style>
  <w:style w:type="character" w:customStyle="1" w:styleId="WW8Num56z0">
    <w:name w:val="WW8Num56z0"/>
    <w:rsid w:val="000A0449"/>
    <w:rPr>
      <w:rFonts w:ascii="Times New Roman" w:hAnsi="Times New Roman"/>
      <w:b/>
      <w:sz w:val="24"/>
    </w:rPr>
  </w:style>
  <w:style w:type="character" w:customStyle="1" w:styleId="WW8Num57z0">
    <w:name w:val="WW8Num57z0"/>
    <w:rsid w:val="000A0449"/>
    <w:rPr>
      <w:rFonts w:ascii="Times New Roman" w:hAnsi="Times New Roman"/>
    </w:rPr>
  </w:style>
  <w:style w:type="character" w:customStyle="1" w:styleId="WW8Num59z0">
    <w:name w:val="WW8Num59z0"/>
    <w:rsid w:val="000A0449"/>
    <w:rPr>
      <w:rFonts w:ascii="Wingdings" w:hAnsi="Wingdings"/>
    </w:rPr>
  </w:style>
  <w:style w:type="character" w:customStyle="1" w:styleId="WW8Num59z1">
    <w:name w:val="WW8Num59z1"/>
    <w:rsid w:val="000A0449"/>
    <w:rPr>
      <w:rFonts w:ascii="Symbol" w:hAnsi="Symbol"/>
    </w:rPr>
  </w:style>
  <w:style w:type="character" w:customStyle="1" w:styleId="WW8Num59z4">
    <w:name w:val="WW8Num59z4"/>
    <w:rsid w:val="000A0449"/>
    <w:rPr>
      <w:rFonts w:ascii="Courier New" w:hAnsi="Courier New"/>
    </w:rPr>
  </w:style>
  <w:style w:type="character" w:customStyle="1" w:styleId="WW8Num64z0">
    <w:name w:val="WW8Num64z0"/>
    <w:rsid w:val="000A0449"/>
    <w:rPr>
      <w:rFonts w:ascii="Symbol" w:hAnsi="Symbol"/>
    </w:rPr>
  </w:style>
  <w:style w:type="character" w:customStyle="1" w:styleId="WW8Num64z1">
    <w:name w:val="WW8Num64z1"/>
    <w:rsid w:val="000A0449"/>
    <w:rPr>
      <w:rFonts w:ascii="Courier New" w:hAnsi="Courier New"/>
    </w:rPr>
  </w:style>
  <w:style w:type="character" w:customStyle="1" w:styleId="WW8Num64z2">
    <w:name w:val="WW8Num64z2"/>
    <w:rsid w:val="000A0449"/>
    <w:rPr>
      <w:rFonts w:ascii="Wingdings" w:hAnsi="Wingdings"/>
    </w:rPr>
  </w:style>
  <w:style w:type="character" w:customStyle="1" w:styleId="WW8Num66z0">
    <w:name w:val="WW8Num66z0"/>
    <w:rsid w:val="000A0449"/>
    <w:rPr>
      <w:rFonts w:ascii="Symbol" w:hAnsi="Symbol"/>
    </w:rPr>
  </w:style>
  <w:style w:type="character" w:customStyle="1" w:styleId="WW8Num66z1">
    <w:name w:val="WW8Num66z1"/>
    <w:rsid w:val="000A0449"/>
    <w:rPr>
      <w:rFonts w:ascii="Courier New" w:hAnsi="Courier New"/>
    </w:rPr>
  </w:style>
  <w:style w:type="character" w:customStyle="1" w:styleId="WW8Num66z2">
    <w:name w:val="WW8Num66z2"/>
    <w:rsid w:val="000A0449"/>
    <w:rPr>
      <w:rFonts w:ascii="Wingdings" w:hAnsi="Wingdings"/>
    </w:rPr>
  </w:style>
  <w:style w:type="character" w:customStyle="1" w:styleId="WW8Num70z0">
    <w:name w:val="WW8Num70z0"/>
    <w:rsid w:val="000A0449"/>
    <w:rPr>
      <w:rFonts w:ascii="Symbol" w:hAnsi="Symbol"/>
    </w:rPr>
  </w:style>
  <w:style w:type="character" w:customStyle="1" w:styleId="WW8Num70z1">
    <w:name w:val="WW8Num70z1"/>
    <w:rsid w:val="000A0449"/>
    <w:rPr>
      <w:rFonts w:ascii="Courier New" w:hAnsi="Courier New"/>
    </w:rPr>
  </w:style>
  <w:style w:type="character" w:customStyle="1" w:styleId="WW8Num70z2">
    <w:name w:val="WW8Num70z2"/>
    <w:rsid w:val="000A0449"/>
    <w:rPr>
      <w:rFonts w:ascii="Wingdings" w:hAnsi="Wingdings"/>
    </w:rPr>
  </w:style>
  <w:style w:type="character" w:customStyle="1" w:styleId="WW8Num71z1">
    <w:name w:val="WW8Num71z1"/>
    <w:rsid w:val="000A0449"/>
    <w:rPr>
      <w:b/>
      <w:sz w:val="28"/>
    </w:rPr>
  </w:style>
  <w:style w:type="character" w:customStyle="1" w:styleId="WW8Num72z0">
    <w:name w:val="WW8Num72z0"/>
    <w:rsid w:val="000A0449"/>
    <w:rPr>
      <w:b/>
    </w:rPr>
  </w:style>
  <w:style w:type="character" w:customStyle="1" w:styleId="WW-Noklusjumarindkopasfonts">
    <w:name w:val="WW-Noklusējuma rindkopas fonts"/>
    <w:rsid w:val="000A0449"/>
  </w:style>
  <w:style w:type="character" w:customStyle="1" w:styleId="WW-Absatz-Standardschriftart">
    <w:name w:val="WW-Absatz-Standardschriftart"/>
    <w:rsid w:val="000A0449"/>
  </w:style>
  <w:style w:type="character" w:customStyle="1" w:styleId="Noklusjumarindkopasfonts1">
    <w:name w:val="Noklusējuma rindkopas fonts1"/>
    <w:rsid w:val="000A0449"/>
  </w:style>
  <w:style w:type="paragraph" w:customStyle="1" w:styleId="Parakstszemobjekta">
    <w:name w:val="Paraksts zem objekta"/>
    <w:basedOn w:val="Normal"/>
    <w:rsid w:val="000A0449"/>
    <w:pPr>
      <w:suppressLineNumbers/>
      <w:spacing w:before="120" w:after="120"/>
    </w:pPr>
    <w:rPr>
      <w:rFonts w:eastAsia="Calibri" w:cs="Tahoma"/>
      <w:i/>
      <w:iCs/>
    </w:rPr>
  </w:style>
  <w:style w:type="paragraph" w:customStyle="1" w:styleId="Sarakstanumurs2">
    <w:name w:val="Saraksta numurs 2"/>
    <w:basedOn w:val="Normal"/>
    <w:rsid w:val="000A0449"/>
    <w:rPr>
      <w:rFonts w:eastAsia="Calibri"/>
    </w:rPr>
  </w:style>
  <w:style w:type="paragraph" w:customStyle="1" w:styleId="Sarakstanumurs">
    <w:name w:val="Saraksta numurs"/>
    <w:basedOn w:val="Normal"/>
    <w:rsid w:val="000A0449"/>
    <w:pPr>
      <w:spacing w:before="120"/>
      <w:jc w:val="both"/>
    </w:pPr>
    <w:rPr>
      <w:rFonts w:eastAsia="Calibri"/>
    </w:rPr>
  </w:style>
  <w:style w:type="paragraph" w:customStyle="1" w:styleId="Pamatteksts2">
    <w:name w:val="Pamatteksts 2"/>
    <w:basedOn w:val="Normal"/>
    <w:rsid w:val="000A0449"/>
    <w:pPr>
      <w:spacing w:after="120" w:line="480" w:lineRule="auto"/>
    </w:pPr>
    <w:rPr>
      <w:rFonts w:eastAsia="Calibri"/>
    </w:rPr>
  </w:style>
  <w:style w:type="paragraph" w:customStyle="1" w:styleId="Pamattekstaatkpe3">
    <w:name w:val="Pamatteksta atkāpe 3"/>
    <w:basedOn w:val="Normal"/>
    <w:rsid w:val="000A0449"/>
    <w:pPr>
      <w:spacing w:after="120"/>
      <w:ind w:left="283"/>
    </w:pPr>
    <w:rPr>
      <w:rFonts w:eastAsia="Calibri"/>
      <w:sz w:val="16"/>
      <w:szCs w:val="16"/>
    </w:rPr>
  </w:style>
  <w:style w:type="paragraph" w:customStyle="1" w:styleId="ParastaisWeb">
    <w:name w:val="Parastais (Web)"/>
    <w:basedOn w:val="Normal"/>
    <w:rsid w:val="000A0449"/>
    <w:pPr>
      <w:spacing w:before="100"/>
    </w:pPr>
    <w:rPr>
      <w:rFonts w:eastAsia="Calibri"/>
      <w:lang w:val="en-GB"/>
    </w:rPr>
  </w:style>
  <w:style w:type="paragraph" w:customStyle="1" w:styleId="Sarakstaaizzme">
    <w:name w:val="Saraksta aizzīme"/>
    <w:basedOn w:val="Normal"/>
    <w:rsid w:val="000A0449"/>
    <w:pPr>
      <w:spacing w:before="40" w:after="40"/>
      <w:ind w:left="-360"/>
    </w:pPr>
    <w:rPr>
      <w:rFonts w:eastAsia="Calibri"/>
    </w:rPr>
  </w:style>
  <w:style w:type="paragraph" w:customStyle="1" w:styleId="Dokumentakarte">
    <w:name w:val="Dokumenta karte"/>
    <w:basedOn w:val="Normal"/>
    <w:rsid w:val="000A0449"/>
    <w:pPr>
      <w:shd w:val="clear" w:color="auto" w:fill="000080"/>
    </w:pPr>
    <w:rPr>
      <w:rFonts w:ascii="Tahoma" w:eastAsia="Calibri" w:hAnsi="Tahoma" w:cs="Tahoma"/>
      <w:sz w:val="20"/>
      <w:szCs w:val="20"/>
    </w:rPr>
  </w:style>
  <w:style w:type="paragraph" w:customStyle="1" w:styleId="Balonteksts1">
    <w:name w:val="Balonteksts1"/>
    <w:basedOn w:val="Normal"/>
    <w:rsid w:val="000A0449"/>
    <w:rPr>
      <w:rFonts w:ascii="Tahoma" w:eastAsia="Calibri" w:hAnsi="Tahoma" w:cs="Tahoma"/>
      <w:sz w:val="16"/>
      <w:szCs w:val="16"/>
    </w:rPr>
  </w:style>
  <w:style w:type="character" w:customStyle="1" w:styleId="CommentTextChar">
    <w:name w:val="Comment Text Char"/>
    <w:link w:val="CommentText"/>
    <w:semiHidden/>
    <w:locked/>
    <w:rsid w:val="000A0449"/>
    <w:rPr>
      <w:lang w:eastAsia="ar-SA"/>
    </w:rPr>
  </w:style>
  <w:style w:type="character" w:customStyle="1" w:styleId="CommentSubjectChar">
    <w:name w:val="Comment Subject Char"/>
    <w:link w:val="CommentSubject"/>
    <w:semiHidden/>
    <w:locked/>
    <w:rsid w:val="000A0449"/>
    <w:rPr>
      <w:b/>
      <w:bCs/>
      <w:lang w:eastAsia="ar-SA"/>
    </w:rPr>
  </w:style>
  <w:style w:type="paragraph" w:styleId="TOC1">
    <w:name w:val="toc 1"/>
    <w:basedOn w:val="Normal"/>
    <w:next w:val="Normal"/>
    <w:autoRedefine/>
    <w:uiPriority w:val="39"/>
    <w:rsid w:val="000A0449"/>
    <w:pPr>
      <w:tabs>
        <w:tab w:val="left" w:pos="240"/>
        <w:tab w:val="right" w:leader="dot" w:pos="9062"/>
      </w:tabs>
      <w:suppressAutoHyphens w:val="0"/>
      <w:ind w:left="240" w:right="-694" w:hanging="240"/>
    </w:pPr>
    <w:rPr>
      <w:rFonts w:eastAsia="Calibri"/>
      <w:bCs/>
      <w:noProof/>
      <w:lang w:eastAsia="en-US"/>
    </w:rPr>
  </w:style>
  <w:style w:type="character" w:customStyle="1" w:styleId="PlainTextChar">
    <w:name w:val="Plain Text Char"/>
    <w:locked/>
    <w:rsid w:val="000A0449"/>
    <w:rPr>
      <w:sz w:val="24"/>
    </w:rPr>
  </w:style>
  <w:style w:type="paragraph" w:styleId="BodyTextIndent2">
    <w:name w:val="Body Text Indent 2"/>
    <w:basedOn w:val="Normal"/>
    <w:link w:val="BodyTextIndent2Char"/>
    <w:rsid w:val="000A0449"/>
    <w:pPr>
      <w:suppressAutoHyphens w:val="0"/>
      <w:ind w:firstLine="720"/>
      <w:jc w:val="both"/>
    </w:pPr>
    <w:rPr>
      <w:rFonts w:eastAsia="Calibri"/>
      <w:szCs w:val="20"/>
      <w:lang w:eastAsia="lv-LV"/>
    </w:rPr>
  </w:style>
  <w:style w:type="character" w:customStyle="1" w:styleId="BodyTextIndent2Char">
    <w:name w:val="Body Text Indent 2 Char"/>
    <w:link w:val="BodyTextIndent2"/>
    <w:rsid w:val="000A0449"/>
    <w:rPr>
      <w:rFonts w:eastAsia="Calibri"/>
      <w:sz w:val="24"/>
    </w:rPr>
  </w:style>
  <w:style w:type="character" w:customStyle="1" w:styleId="textmedium">
    <w:name w:val="text_medium"/>
    <w:rsid w:val="000A0449"/>
    <w:rPr>
      <w:rFonts w:cs="Times New Roman"/>
      <w:sz w:val="28"/>
      <w:lang w:val="en-US" w:eastAsia="en-US" w:bidi="ar-SA"/>
    </w:rPr>
  </w:style>
  <w:style w:type="character" w:customStyle="1" w:styleId="largeheader">
    <w:name w:val="large_header"/>
    <w:rsid w:val="000A0449"/>
    <w:rPr>
      <w:rFonts w:cs="Times New Roman"/>
      <w:sz w:val="28"/>
      <w:lang w:val="en-US" w:eastAsia="en-US" w:bidi="ar-SA"/>
    </w:rPr>
  </w:style>
  <w:style w:type="paragraph" w:styleId="ListParagraph">
    <w:name w:val="List Paragraph"/>
    <w:basedOn w:val="Normal"/>
    <w:qFormat/>
    <w:rsid w:val="000A0449"/>
    <w:pPr>
      <w:suppressAutoHyphens w:val="0"/>
      <w:spacing w:after="200" w:line="276" w:lineRule="auto"/>
      <w:ind w:left="720"/>
      <w:contextualSpacing/>
    </w:pPr>
    <w:rPr>
      <w:rFonts w:ascii="Calibri" w:eastAsia="Calibri" w:hAnsi="Calibri"/>
      <w:sz w:val="22"/>
      <w:szCs w:val="22"/>
      <w:lang w:val="en-US" w:eastAsia="en-US"/>
    </w:rPr>
  </w:style>
  <w:style w:type="paragraph" w:customStyle="1" w:styleId="Char">
    <w:name w:val="Char"/>
    <w:basedOn w:val="Normal"/>
    <w:rsid w:val="000A0449"/>
    <w:pPr>
      <w:suppressAutoHyphens w:val="0"/>
      <w:spacing w:before="120" w:after="160" w:line="240" w:lineRule="exact"/>
      <w:ind w:firstLine="720"/>
      <w:jc w:val="both"/>
    </w:pPr>
    <w:rPr>
      <w:rFonts w:ascii="Verdana" w:eastAsia="Calibri" w:hAnsi="Verdana"/>
      <w:sz w:val="20"/>
      <w:szCs w:val="20"/>
      <w:lang w:val="en-US" w:eastAsia="en-US"/>
    </w:rPr>
  </w:style>
  <w:style w:type="character" w:styleId="FollowedHyperlink">
    <w:name w:val="FollowedHyperlink"/>
    <w:rsid w:val="000A0449"/>
    <w:rPr>
      <w:rFonts w:cs="Times New Roman"/>
      <w:color w:val="800080"/>
      <w:sz w:val="28"/>
      <w:u w:val="single"/>
      <w:lang w:val="en-US" w:eastAsia="en-US" w:bidi="ar-SA"/>
    </w:rPr>
  </w:style>
  <w:style w:type="character" w:customStyle="1" w:styleId="CharChar1">
    <w:name w:val="Char Char1"/>
    <w:rsid w:val="000A0449"/>
    <w:rPr>
      <w:rFonts w:cs="Times New Roman"/>
      <w:sz w:val="24"/>
      <w:szCs w:val="24"/>
      <w:lang w:val="lv-LV" w:eastAsia="en-US" w:bidi="ar-SA"/>
    </w:rPr>
  </w:style>
  <w:style w:type="paragraph" w:styleId="PlainText">
    <w:name w:val="Plain Text"/>
    <w:basedOn w:val="Normal"/>
    <w:link w:val="PlainTextChar1"/>
    <w:rsid w:val="000A0449"/>
    <w:pPr>
      <w:suppressAutoHyphens w:val="0"/>
    </w:pPr>
    <w:rPr>
      <w:rFonts w:ascii="Calibri" w:hAnsi="Calibri"/>
      <w:lang w:eastAsia="lv-LV"/>
    </w:rPr>
  </w:style>
  <w:style w:type="character" w:customStyle="1" w:styleId="PlainTextChar1">
    <w:name w:val="Plain Text Char1"/>
    <w:link w:val="PlainText"/>
    <w:rsid w:val="000A0449"/>
    <w:rPr>
      <w:rFonts w:ascii="Calibri" w:hAnsi="Calibri"/>
      <w:sz w:val="24"/>
      <w:szCs w:val="24"/>
    </w:rPr>
  </w:style>
  <w:style w:type="character" w:customStyle="1" w:styleId="HeaderChar1">
    <w:name w:val="Header Char1"/>
    <w:locked/>
    <w:rsid w:val="000A0449"/>
    <w:rPr>
      <w:rFonts w:ascii="Times New Roman" w:hAnsi="Times New Roman" w:cs="Times New Roman"/>
      <w:sz w:val="24"/>
      <w:szCs w:val="24"/>
      <w:lang w:val="en-GB" w:bidi="ar-SA"/>
    </w:rPr>
  </w:style>
  <w:style w:type="paragraph" w:styleId="TOC2">
    <w:name w:val="toc 2"/>
    <w:basedOn w:val="Normal"/>
    <w:next w:val="Normal"/>
    <w:autoRedefine/>
    <w:uiPriority w:val="39"/>
    <w:rsid w:val="00053419"/>
    <w:pPr>
      <w:tabs>
        <w:tab w:val="left" w:pos="0"/>
        <w:tab w:val="left" w:pos="1843"/>
        <w:tab w:val="right" w:leader="dot" w:pos="9923"/>
      </w:tabs>
      <w:suppressAutoHyphens w:val="0"/>
      <w:spacing w:line="276" w:lineRule="auto"/>
      <w:ind w:left="480" w:hanging="54"/>
    </w:pPr>
    <w:rPr>
      <w:rFonts w:eastAsia="Calibri"/>
      <w:lang w:eastAsia="en-US"/>
    </w:rPr>
  </w:style>
  <w:style w:type="paragraph" w:styleId="TOC3">
    <w:name w:val="toc 3"/>
    <w:basedOn w:val="Normal"/>
    <w:next w:val="Normal"/>
    <w:autoRedefine/>
    <w:uiPriority w:val="39"/>
    <w:rsid w:val="00053419"/>
    <w:pPr>
      <w:tabs>
        <w:tab w:val="right" w:leader="dot" w:pos="9910"/>
      </w:tabs>
      <w:suppressAutoHyphens w:val="0"/>
      <w:spacing w:line="360" w:lineRule="auto"/>
      <w:ind w:left="709" w:hanging="425"/>
    </w:pPr>
    <w:rPr>
      <w:rFonts w:eastAsia="Calibri"/>
      <w:lang w:eastAsia="en-US"/>
    </w:rPr>
  </w:style>
  <w:style w:type="character" w:customStyle="1" w:styleId="ListBulletChar">
    <w:name w:val="List Bullet Char"/>
    <w:rsid w:val="000A0449"/>
    <w:rPr>
      <w:rFonts w:ascii="Arial" w:hAnsi="Arial" w:cs="Times New Roman"/>
      <w:sz w:val="28"/>
      <w:lang w:val="lv-LV" w:eastAsia="en-US" w:bidi="ar-SA"/>
    </w:rPr>
  </w:style>
  <w:style w:type="character" w:styleId="Emphasis">
    <w:name w:val="Emphasis"/>
    <w:qFormat/>
    <w:rsid w:val="000A0449"/>
    <w:rPr>
      <w:rFonts w:cs="Times New Roman"/>
      <w:b/>
      <w:bCs/>
      <w:sz w:val="28"/>
      <w:lang w:val="en-US" w:eastAsia="en-US" w:bidi="ar-SA"/>
    </w:rPr>
  </w:style>
  <w:style w:type="paragraph" w:styleId="FootnoteText">
    <w:name w:val="footnote text"/>
    <w:basedOn w:val="Normal"/>
    <w:link w:val="FootnoteTextChar"/>
    <w:semiHidden/>
    <w:rsid w:val="000A0449"/>
    <w:pPr>
      <w:suppressAutoHyphens w:val="0"/>
    </w:pPr>
    <w:rPr>
      <w:rFonts w:eastAsia="Calibri"/>
      <w:sz w:val="20"/>
      <w:szCs w:val="20"/>
      <w:lang w:eastAsia="en-US"/>
    </w:rPr>
  </w:style>
  <w:style w:type="character" w:customStyle="1" w:styleId="FootnoteTextChar">
    <w:name w:val="Footnote Text Char"/>
    <w:link w:val="FootnoteText"/>
    <w:semiHidden/>
    <w:rsid w:val="000A0449"/>
    <w:rPr>
      <w:rFonts w:eastAsia="Calibri"/>
      <w:lang w:eastAsia="en-US"/>
    </w:rPr>
  </w:style>
  <w:style w:type="character" w:styleId="FootnoteReference">
    <w:name w:val="footnote reference"/>
    <w:semiHidden/>
    <w:rsid w:val="000A0449"/>
    <w:rPr>
      <w:rFonts w:cs="Times New Roman"/>
      <w:sz w:val="28"/>
      <w:vertAlign w:val="superscript"/>
      <w:lang w:val="en-US" w:eastAsia="en-US" w:bidi="ar-SA"/>
    </w:rPr>
  </w:style>
  <w:style w:type="character" w:customStyle="1" w:styleId="Heading1Char1">
    <w:name w:val="Heading 1 Char1"/>
    <w:locked/>
    <w:rsid w:val="000A0449"/>
    <w:rPr>
      <w:rFonts w:ascii="Times New Roman" w:hAnsi="Times New Roman" w:cs="Times New Roman"/>
      <w:b/>
      <w:sz w:val="27"/>
      <w:szCs w:val="27"/>
      <w:lang w:val="en-US" w:eastAsia="en-US" w:bidi="ar-SA"/>
    </w:rPr>
  </w:style>
  <w:style w:type="character" w:customStyle="1" w:styleId="CharChar17">
    <w:name w:val="Char Char17"/>
    <w:locked/>
    <w:rsid w:val="000A0449"/>
    <w:rPr>
      <w:rFonts w:ascii="Arial" w:hAnsi="Arial" w:cs="Arial"/>
      <w:b/>
      <w:bCs/>
      <w:sz w:val="26"/>
      <w:szCs w:val="26"/>
      <w:lang w:val="lv-LV" w:eastAsia="ar-SA" w:bidi="ar-SA"/>
    </w:rPr>
  </w:style>
  <w:style w:type="character" w:customStyle="1" w:styleId="CharChar10">
    <w:name w:val="Char Char10"/>
    <w:locked/>
    <w:rsid w:val="000A0449"/>
    <w:rPr>
      <w:rFonts w:cs="Times New Roman"/>
      <w:sz w:val="24"/>
      <w:szCs w:val="24"/>
      <w:lang w:val="en-GB" w:eastAsia="ar-SA" w:bidi="ar-SA"/>
    </w:rPr>
  </w:style>
  <w:style w:type="character" w:customStyle="1" w:styleId="CharChar9">
    <w:name w:val="Char Char9"/>
    <w:locked/>
    <w:rsid w:val="000A0449"/>
    <w:rPr>
      <w:rFonts w:cs="Times New Roman"/>
      <w:sz w:val="24"/>
      <w:szCs w:val="24"/>
      <w:lang w:val="en-GB" w:eastAsia="ar-SA" w:bidi="ar-SA"/>
    </w:rPr>
  </w:style>
  <w:style w:type="character" w:customStyle="1" w:styleId="CharChar8">
    <w:name w:val="Char Char8"/>
    <w:locked/>
    <w:rsid w:val="000A0449"/>
    <w:rPr>
      <w:rFonts w:cs="Times New Roman"/>
      <w:sz w:val="16"/>
      <w:szCs w:val="16"/>
      <w:lang w:val="lv-LV" w:eastAsia="ar-SA" w:bidi="ar-SA"/>
    </w:rPr>
  </w:style>
  <w:style w:type="character" w:customStyle="1" w:styleId="CharChar7">
    <w:name w:val="Char Char7"/>
    <w:rsid w:val="000A0449"/>
    <w:rPr>
      <w:rFonts w:cs="Times New Roman"/>
      <w:sz w:val="24"/>
      <w:szCs w:val="24"/>
      <w:lang w:val="lv-LV" w:eastAsia="ar-SA" w:bidi="ar-SA"/>
    </w:rPr>
  </w:style>
  <w:style w:type="paragraph" w:customStyle="1" w:styleId="RakstzRakstz1CharCharRakstzRakstz">
    <w:name w:val="Rakstz. Rakstz.1 Char Char Rakstz. Rakstz."/>
    <w:basedOn w:val="Normal"/>
    <w:rsid w:val="000A0449"/>
    <w:pPr>
      <w:suppressAutoHyphens w:val="0"/>
      <w:spacing w:before="120" w:after="160" w:line="240" w:lineRule="exact"/>
      <w:ind w:firstLine="720"/>
      <w:jc w:val="both"/>
    </w:pPr>
    <w:rPr>
      <w:rFonts w:ascii="Verdana" w:eastAsia="Calibri" w:hAnsi="Verdana"/>
      <w:sz w:val="20"/>
      <w:szCs w:val="20"/>
      <w:lang w:val="en-US" w:eastAsia="en-US"/>
    </w:rPr>
  </w:style>
  <w:style w:type="character" w:customStyle="1" w:styleId="Noklusjumarindkopasfonts2">
    <w:name w:val="Noklusējuma rindkopas fonts2"/>
    <w:rsid w:val="000A0449"/>
  </w:style>
  <w:style w:type="paragraph" w:customStyle="1" w:styleId="Balonteksts2">
    <w:name w:val="Balonteksts2"/>
    <w:basedOn w:val="Normal"/>
    <w:rsid w:val="000A0449"/>
    <w:rPr>
      <w:rFonts w:ascii="Tahoma" w:eastAsia="Calibri" w:hAnsi="Tahoma" w:cs="Tahoma"/>
      <w:sz w:val="16"/>
      <w:szCs w:val="16"/>
    </w:rPr>
  </w:style>
  <w:style w:type="paragraph" w:customStyle="1" w:styleId="Parakstszemobjekta1">
    <w:name w:val="Paraksts zem objekta1"/>
    <w:basedOn w:val="Normal"/>
    <w:rsid w:val="000A0449"/>
    <w:pPr>
      <w:suppressLineNumbers/>
      <w:spacing w:before="120" w:after="120"/>
    </w:pPr>
    <w:rPr>
      <w:rFonts w:eastAsia="Calibri" w:cs="Tahoma"/>
      <w:i/>
      <w:iCs/>
    </w:rPr>
  </w:style>
  <w:style w:type="paragraph" w:customStyle="1" w:styleId="Sarakstanumurs21">
    <w:name w:val="Saraksta numurs 21"/>
    <w:basedOn w:val="Normal"/>
    <w:rsid w:val="000A0449"/>
    <w:rPr>
      <w:rFonts w:eastAsia="Calibri"/>
    </w:rPr>
  </w:style>
  <w:style w:type="paragraph" w:customStyle="1" w:styleId="Sarakstanumurs1">
    <w:name w:val="Saraksta numurs1"/>
    <w:basedOn w:val="Normal"/>
    <w:rsid w:val="000A0449"/>
    <w:pPr>
      <w:spacing w:before="120"/>
      <w:jc w:val="both"/>
    </w:pPr>
    <w:rPr>
      <w:rFonts w:eastAsia="Calibri"/>
    </w:rPr>
  </w:style>
  <w:style w:type="paragraph" w:customStyle="1" w:styleId="Pamatteksts21">
    <w:name w:val="Pamatteksts 21"/>
    <w:basedOn w:val="Normal"/>
    <w:rsid w:val="000A0449"/>
    <w:pPr>
      <w:spacing w:after="120" w:line="480" w:lineRule="auto"/>
    </w:pPr>
    <w:rPr>
      <w:rFonts w:eastAsia="Calibri"/>
    </w:rPr>
  </w:style>
  <w:style w:type="paragraph" w:customStyle="1" w:styleId="Pamattekstaatkpe31">
    <w:name w:val="Pamatteksta atkāpe 31"/>
    <w:basedOn w:val="Normal"/>
    <w:rsid w:val="000A0449"/>
    <w:pPr>
      <w:spacing w:after="120"/>
      <w:ind w:left="283"/>
    </w:pPr>
    <w:rPr>
      <w:rFonts w:eastAsia="Calibri"/>
      <w:sz w:val="16"/>
      <w:szCs w:val="16"/>
    </w:rPr>
  </w:style>
  <w:style w:type="paragraph" w:customStyle="1" w:styleId="ParastaisWeb1">
    <w:name w:val="Parastais (Web)1"/>
    <w:basedOn w:val="Normal"/>
    <w:rsid w:val="000A0449"/>
    <w:pPr>
      <w:spacing w:before="100"/>
    </w:pPr>
    <w:rPr>
      <w:rFonts w:eastAsia="Calibri"/>
      <w:lang w:val="en-GB"/>
    </w:rPr>
  </w:style>
  <w:style w:type="paragraph" w:customStyle="1" w:styleId="Sarakstaaizzme1">
    <w:name w:val="Saraksta aizzīme1"/>
    <w:basedOn w:val="Normal"/>
    <w:rsid w:val="000A0449"/>
    <w:pPr>
      <w:spacing w:before="40" w:after="40"/>
      <w:ind w:left="-360"/>
    </w:pPr>
    <w:rPr>
      <w:rFonts w:eastAsia="Calibri"/>
    </w:rPr>
  </w:style>
  <w:style w:type="paragraph" w:customStyle="1" w:styleId="Dokumentakarte1">
    <w:name w:val="Dokumenta karte1"/>
    <w:basedOn w:val="Normal"/>
    <w:rsid w:val="000A0449"/>
    <w:pPr>
      <w:shd w:val="clear" w:color="auto" w:fill="000080"/>
    </w:pPr>
    <w:rPr>
      <w:rFonts w:ascii="Tahoma" w:eastAsia="Calibri" w:hAnsi="Tahoma" w:cs="Tahoma"/>
      <w:sz w:val="20"/>
      <w:szCs w:val="20"/>
    </w:rPr>
  </w:style>
  <w:style w:type="paragraph" w:customStyle="1" w:styleId="tab1">
    <w:name w:val="tab1"/>
    <w:basedOn w:val="Normal"/>
    <w:rsid w:val="000A0449"/>
    <w:pPr>
      <w:suppressAutoHyphens w:val="0"/>
    </w:pPr>
    <w:rPr>
      <w:rFonts w:eastAsia="Calibri"/>
      <w:szCs w:val="20"/>
      <w:lang w:eastAsia="en-US"/>
    </w:rPr>
  </w:style>
  <w:style w:type="character" w:customStyle="1" w:styleId="WW8Num7z0">
    <w:name w:val="WW8Num7z0"/>
    <w:rsid w:val="000A0449"/>
    <w:rPr>
      <w:rFonts w:ascii="Times New Roman" w:hAnsi="Times New Roman"/>
      <w:b/>
    </w:rPr>
  </w:style>
  <w:style w:type="character" w:customStyle="1" w:styleId="WW8Num9z0">
    <w:name w:val="WW8Num9z0"/>
    <w:rsid w:val="000A0449"/>
    <w:rPr>
      <w:rFonts w:ascii="Times New Roman" w:hAnsi="Times New Roman"/>
      <w:b/>
    </w:rPr>
  </w:style>
  <w:style w:type="character" w:customStyle="1" w:styleId="WW8Num15z0">
    <w:name w:val="WW8Num15z0"/>
    <w:rsid w:val="000A0449"/>
    <w:rPr>
      <w:b/>
    </w:rPr>
  </w:style>
  <w:style w:type="character" w:customStyle="1" w:styleId="WW8Num15z1">
    <w:name w:val="WW8Num15z1"/>
    <w:rsid w:val="000A0449"/>
    <w:rPr>
      <w:rFonts w:ascii="Symbol" w:hAnsi="Symbol"/>
    </w:rPr>
  </w:style>
  <w:style w:type="character" w:customStyle="1" w:styleId="WW8Num15z4">
    <w:name w:val="WW8Num15z4"/>
    <w:rsid w:val="000A0449"/>
    <w:rPr>
      <w:rFonts w:ascii="Courier New" w:hAnsi="Courier New"/>
    </w:rPr>
  </w:style>
  <w:style w:type="character" w:customStyle="1" w:styleId="WW8Num4z0">
    <w:name w:val="WW8Num4z0"/>
    <w:rsid w:val="000A0449"/>
    <w:rPr>
      <w:rFonts w:ascii="Symbol" w:hAnsi="Symbol"/>
    </w:rPr>
  </w:style>
  <w:style w:type="character" w:customStyle="1" w:styleId="WW8Num12z0">
    <w:name w:val="WW8Num12z0"/>
    <w:rsid w:val="000A0449"/>
    <w:rPr>
      <w:rFonts w:ascii="Times New Roman" w:hAnsi="Times New Roman"/>
    </w:rPr>
  </w:style>
  <w:style w:type="character" w:customStyle="1" w:styleId="WW8Num12z1">
    <w:name w:val="WW8Num12z1"/>
    <w:rsid w:val="000A0449"/>
    <w:rPr>
      <w:rFonts w:ascii="Courier New" w:hAnsi="Courier New"/>
    </w:rPr>
  </w:style>
  <w:style w:type="character" w:customStyle="1" w:styleId="WW8Num12z3">
    <w:name w:val="WW8Num12z3"/>
    <w:rsid w:val="000A0449"/>
    <w:rPr>
      <w:rFonts w:ascii="Symbol" w:hAnsi="Symbol"/>
    </w:rPr>
  </w:style>
  <w:style w:type="character" w:customStyle="1" w:styleId="WW8Num12z4">
    <w:name w:val="WW8Num12z4"/>
    <w:rsid w:val="000A0449"/>
    <w:rPr>
      <w:rFonts w:ascii="Courier New" w:hAnsi="Courier New"/>
    </w:rPr>
  </w:style>
  <w:style w:type="character" w:customStyle="1" w:styleId="WW8Num16z1">
    <w:name w:val="WW8Num16z1"/>
    <w:rsid w:val="000A0449"/>
    <w:rPr>
      <w:rFonts w:ascii="Symbol" w:hAnsi="Symbol"/>
    </w:rPr>
  </w:style>
  <w:style w:type="character" w:customStyle="1" w:styleId="WW8Num16z4">
    <w:name w:val="WW8Num16z4"/>
    <w:rsid w:val="000A0449"/>
    <w:rPr>
      <w:rFonts w:ascii="Courier New" w:hAnsi="Courier New"/>
    </w:rPr>
  </w:style>
  <w:style w:type="character" w:customStyle="1" w:styleId="WW8Num8z1">
    <w:name w:val="WW8Num8z1"/>
    <w:rsid w:val="000A0449"/>
    <w:rPr>
      <w:rFonts w:ascii="Courier New" w:hAnsi="Courier New"/>
    </w:rPr>
  </w:style>
  <w:style w:type="character" w:customStyle="1" w:styleId="WW8Num8z2">
    <w:name w:val="WW8Num8z2"/>
    <w:rsid w:val="000A0449"/>
    <w:rPr>
      <w:rFonts w:ascii="Wingdings" w:hAnsi="Wingdings"/>
    </w:rPr>
  </w:style>
  <w:style w:type="character" w:customStyle="1" w:styleId="WW8Num12z2">
    <w:name w:val="WW8Num12z2"/>
    <w:rsid w:val="000A0449"/>
    <w:rPr>
      <w:rFonts w:ascii="Wingdings" w:hAnsi="Wingdings"/>
    </w:rPr>
  </w:style>
  <w:style w:type="character" w:customStyle="1" w:styleId="WW8Num18z0">
    <w:name w:val="WW8Num18z0"/>
    <w:rsid w:val="000A0449"/>
    <w:rPr>
      <w:b/>
    </w:rPr>
  </w:style>
  <w:style w:type="character" w:customStyle="1" w:styleId="WW8Num22z0">
    <w:name w:val="WW8Num22z0"/>
    <w:rsid w:val="000A0449"/>
    <w:rPr>
      <w:rFonts w:ascii="Times New Roman" w:hAnsi="Times New Roman"/>
    </w:rPr>
  </w:style>
  <w:style w:type="character" w:customStyle="1" w:styleId="WW8Num22z1">
    <w:name w:val="WW8Num22z1"/>
    <w:rsid w:val="000A0449"/>
    <w:rPr>
      <w:rFonts w:ascii="Courier New" w:hAnsi="Courier New"/>
    </w:rPr>
  </w:style>
  <w:style w:type="character" w:customStyle="1" w:styleId="WW8Num22z2">
    <w:name w:val="WW8Num22z2"/>
    <w:rsid w:val="000A0449"/>
    <w:rPr>
      <w:rFonts w:ascii="Wingdings" w:hAnsi="Wingdings"/>
    </w:rPr>
  </w:style>
  <w:style w:type="character" w:customStyle="1" w:styleId="WW8Num22z3">
    <w:name w:val="WW8Num22z3"/>
    <w:rsid w:val="000A0449"/>
    <w:rPr>
      <w:rFonts w:ascii="Symbol" w:hAnsi="Symbol"/>
    </w:rPr>
  </w:style>
  <w:style w:type="character" w:customStyle="1" w:styleId="WW8Num24z0">
    <w:name w:val="WW8Num24z0"/>
    <w:rsid w:val="000A0449"/>
    <w:rPr>
      <w:rFonts w:ascii="Times New Roman" w:hAnsi="Times New Roman"/>
    </w:rPr>
  </w:style>
  <w:style w:type="character" w:customStyle="1" w:styleId="WW8Num25z0">
    <w:name w:val="WW8Num25z0"/>
    <w:rsid w:val="000A0449"/>
  </w:style>
  <w:style w:type="character" w:customStyle="1" w:styleId="WW8Num27z0">
    <w:name w:val="WW8Num27z0"/>
    <w:rsid w:val="000A0449"/>
    <w:rPr>
      <w:b/>
    </w:rPr>
  </w:style>
  <w:style w:type="character" w:customStyle="1" w:styleId="WW8Num38z0">
    <w:name w:val="WW8Num38z0"/>
    <w:rsid w:val="000A0449"/>
    <w:rPr>
      <w:rFonts w:ascii="Symbol" w:hAnsi="Symbol"/>
    </w:rPr>
  </w:style>
  <w:style w:type="character" w:customStyle="1" w:styleId="WW8Num38z1">
    <w:name w:val="WW8Num38z1"/>
    <w:rsid w:val="000A0449"/>
    <w:rPr>
      <w:rFonts w:ascii="Courier New" w:hAnsi="Courier New"/>
    </w:rPr>
  </w:style>
  <w:style w:type="character" w:customStyle="1" w:styleId="WW8Num38z2">
    <w:name w:val="WW8Num38z2"/>
    <w:rsid w:val="000A0449"/>
    <w:rPr>
      <w:rFonts w:ascii="Wingdings" w:hAnsi="Wingdings"/>
    </w:rPr>
  </w:style>
  <w:style w:type="character" w:customStyle="1" w:styleId="WW8Num41z0">
    <w:name w:val="WW8Num41z0"/>
    <w:rsid w:val="000A0449"/>
    <w:rPr>
      <w:b/>
    </w:rPr>
  </w:style>
  <w:style w:type="character" w:customStyle="1" w:styleId="WW8Num46z0">
    <w:name w:val="WW8Num46z0"/>
    <w:rsid w:val="000A0449"/>
    <w:rPr>
      <w:b/>
    </w:rPr>
  </w:style>
  <w:style w:type="character" w:customStyle="1" w:styleId="WW8Num46z1">
    <w:name w:val="WW8Num46z1"/>
    <w:rsid w:val="000A0449"/>
    <w:rPr>
      <w:rFonts w:ascii="Times New Roman" w:hAnsi="Times New Roman"/>
    </w:rPr>
  </w:style>
  <w:style w:type="character" w:customStyle="1" w:styleId="WW8Num51z1">
    <w:name w:val="WW8Num51z1"/>
    <w:rsid w:val="000A0449"/>
    <w:rPr>
      <w:b/>
      <w:sz w:val="28"/>
    </w:rPr>
  </w:style>
  <w:style w:type="character" w:customStyle="1" w:styleId="WW8Num52z0">
    <w:name w:val="WW8Num52z0"/>
    <w:rsid w:val="000A0449"/>
    <w:rPr>
      <w:rFonts w:ascii="Times New Roman" w:hAnsi="Times New Roman"/>
      <w:b/>
    </w:rPr>
  </w:style>
  <w:style w:type="character" w:customStyle="1" w:styleId="WW8Num57z1">
    <w:name w:val="WW8Num57z1"/>
    <w:rsid w:val="000A0449"/>
    <w:rPr>
      <w:rFonts w:ascii="Symbol" w:hAnsi="Symbol"/>
      <w:color w:val="auto"/>
    </w:rPr>
  </w:style>
  <w:style w:type="character" w:customStyle="1" w:styleId="WW8Num57z3">
    <w:name w:val="WW8Num57z3"/>
    <w:rsid w:val="000A0449"/>
    <w:rPr>
      <w:rFonts w:ascii="Symbol" w:hAnsi="Symbol"/>
    </w:rPr>
  </w:style>
  <w:style w:type="character" w:customStyle="1" w:styleId="WW8Num57z4">
    <w:name w:val="WW8Num57z4"/>
    <w:rsid w:val="000A0449"/>
    <w:rPr>
      <w:rFonts w:ascii="Courier New" w:hAnsi="Courier New"/>
    </w:rPr>
  </w:style>
  <w:style w:type="character" w:customStyle="1" w:styleId="WW8Num61z0">
    <w:name w:val="WW8Num61z0"/>
    <w:rsid w:val="000A0449"/>
    <w:rPr>
      <w:rFonts w:ascii="Times New Roman" w:hAnsi="Times New Roman"/>
    </w:rPr>
  </w:style>
  <w:style w:type="character" w:customStyle="1" w:styleId="WW8Num63z0">
    <w:name w:val="WW8Num63z0"/>
    <w:rsid w:val="000A0449"/>
    <w:rPr>
      <w:rFonts w:ascii="Wingdings" w:hAnsi="Wingdings"/>
    </w:rPr>
  </w:style>
  <w:style w:type="character" w:customStyle="1" w:styleId="WW8Num63z1">
    <w:name w:val="WW8Num63z1"/>
    <w:rsid w:val="000A0449"/>
    <w:rPr>
      <w:rFonts w:ascii="Symbol" w:hAnsi="Symbol"/>
    </w:rPr>
  </w:style>
  <w:style w:type="character" w:customStyle="1" w:styleId="WW8Num63z4">
    <w:name w:val="WW8Num63z4"/>
    <w:rsid w:val="000A0449"/>
    <w:rPr>
      <w:rFonts w:ascii="Courier New" w:hAnsi="Courier New"/>
    </w:rPr>
  </w:style>
  <w:style w:type="character" w:customStyle="1" w:styleId="WW8Num68z0">
    <w:name w:val="WW8Num68z0"/>
    <w:rsid w:val="000A0449"/>
    <w:rPr>
      <w:rFonts w:ascii="Symbol" w:hAnsi="Symbol"/>
    </w:rPr>
  </w:style>
  <w:style w:type="character" w:customStyle="1" w:styleId="WW8Num68z1">
    <w:name w:val="WW8Num68z1"/>
    <w:rsid w:val="000A0449"/>
    <w:rPr>
      <w:rFonts w:ascii="Courier New" w:hAnsi="Courier New"/>
    </w:rPr>
  </w:style>
  <w:style w:type="character" w:customStyle="1" w:styleId="WW8Num68z2">
    <w:name w:val="WW8Num68z2"/>
    <w:rsid w:val="000A0449"/>
    <w:rPr>
      <w:rFonts w:ascii="Wingdings" w:hAnsi="Wingdings"/>
    </w:rPr>
  </w:style>
  <w:style w:type="character" w:customStyle="1" w:styleId="WW8Num73z0">
    <w:name w:val="WW8Num73z0"/>
    <w:rsid w:val="000A0449"/>
    <w:rPr>
      <w:rFonts w:ascii="Times New Roman" w:hAnsi="Times New Roman"/>
    </w:rPr>
  </w:style>
  <w:style w:type="character" w:customStyle="1" w:styleId="WW8Num76z0">
    <w:name w:val="WW8Num76z0"/>
    <w:rsid w:val="000A0449"/>
    <w:rPr>
      <w:rFonts w:ascii="Symbol" w:hAnsi="Symbol"/>
    </w:rPr>
  </w:style>
  <w:style w:type="character" w:customStyle="1" w:styleId="WW8Num76z1">
    <w:name w:val="WW8Num76z1"/>
    <w:rsid w:val="000A0449"/>
    <w:rPr>
      <w:rFonts w:ascii="Courier New" w:hAnsi="Courier New"/>
    </w:rPr>
  </w:style>
  <w:style w:type="character" w:customStyle="1" w:styleId="WW8Num76z2">
    <w:name w:val="WW8Num76z2"/>
    <w:rsid w:val="000A0449"/>
    <w:rPr>
      <w:rFonts w:ascii="Wingdings" w:hAnsi="Wingdings"/>
    </w:rPr>
  </w:style>
  <w:style w:type="character" w:customStyle="1" w:styleId="WW8Num77z1">
    <w:name w:val="WW8Num77z1"/>
    <w:rsid w:val="000A0449"/>
    <w:rPr>
      <w:b/>
      <w:sz w:val="28"/>
    </w:rPr>
  </w:style>
  <w:style w:type="character" w:customStyle="1" w:styleId="WW8Num78z0">
    <w:name w:val="WW8Num78z0"/>
    <w:rsid w:val="000A0449"/>
    <w:rPr>
      <w:b/>
    </w:rPr>
  </w:style>
  <w:style w:type="character" w:customStyle="1" w:styleId="DefaultParagraphFont1">
    <w:name w:val="Default Paragraph Font1"/>
    <w:rsid w:val="000A0449"/>
  </w:style>
  <w:style w:type="character" w:customStyle="1" w:styleId="WW-Absatz-Standardschriftart1">
    <w:name w:val="WW-Absatz-Standardschriftart1"/>
    <w:rsid w:val="000A0449"/>
  </w:style>
  <w:style w:type="character" w:customStyle="1" w:styleId="BodyText3Char1">
    <w:name w:val="Body Text 3 Char1"/>
    <w:rsid w:val="000A0449"/>
    <w:rPr>
      <w:rFonts w:cs="Times New Roman"/>
      <w:sz w:val="16"/>
      <w:szCs w:val="16"/>
      <w:lang w:eastAsia="ar-SA" w:bidi="ar-SA"/>
    </w:rPr>
  </w:style>
  <w:style w:type="paragraph" w:styleId="List2">
    <w:name w:val="List 2"/>
    <w:basedOn w:val="Normal"/>
    <w:rsid w:val="000A0449"/>
    <w:pPr>
      <w:suppressAutoHyphens w:val="0"/>
      <w:ind w:left="566" w:hanging="283"/>
    </w:pPr>
    <w:rPr>
      <w:rFonts w:eastAsia="Calibri"/>
      <w:lang w:eastAsia="en-US"/>
    </w:rPr>
  </w:style>
  <w:style w:type="paragraph" w:styleId="List3">
    <w:name w:val="List 3"/>
    <w:basedOn w:val="Normal"/>
    <w:rsid w:val="000A0449"/>
    <w:pPr>
      <w:suppressAutoHyphens w:val="0"/>
      <w:ind w:left="849" w:hanging="283"/>
    </w:pPr>
    <w:rPr>
      <w:rFonts w:eastAsia="Calibri"/>
      <w:lang w:eastAsia="en-US"/>
    </w:rPr>
  </w:style>
  <w:style w:type="paragraph" w:styleId="List4">
    <w:name w:val="List 4"/>
    <w:basedOn w:val="Normal"/>
    <w:rsid w:val="000A0449"/>
    <w:pPr>
      <w:suppressAutoHyphens w:val="0"/>
      <w:ind w:left="1132" w:hanging="283"/>
    </w:pPr>
    <w:rPr>
      <w:rFonts w:eastAsia="Calibri"/>
      <w:lang w:eastAsia="en-US"/>
    </w:rPr>
  </w:style>
  <w:style w:type="paragraph" w:styleId="List5">
    <w:name w:val="List 5"/>
    <w:basedOn w:val="Normal"/>
    <w:rsid w:val="000A0449"/>
    <w:pPr>
      <w:suppressAutoHyphens w:val="0"/>
      <w:ind w:left="1415" w:hanging="283"/>
    </w:pPr>
    <w:rPr>
      <w:rFonts w:eastAsia="Calibri"/>
      <w:lang w:eastAsia="en-US"/>
    </w:rPr>
  </w:style>
  <w:style w:type="paragraph" w:styleId="ListBullet2">
    <w:name w:val="List Bullet 2"/>
    <w:basedOn w:val="Normal"/>
    <w:rsid w:val="000A0449"/>
    <w:pPr>
      <w:tabs>
        <w:tab w:val="num" w:pos="643"/>
      </w:tabs>
      <w:suppressAutoHyphens w:val="0"/>
      <w:ind w:left="643" w:hanging="360"/>
    </w:pPr>
    <w:rPr>
      <w:rFonts w:eastAsia="Calibri"/>
      <w:lang w:eastAsia="en-US"/>
    </w:rPr>
  </w:style>
  <w:style w:type="paragraph" w:styleId="ListBullet5">
    <w:name w:val="List Bullet 5"/>
    <w:basedOn w:val="Normal"/>
    <w:rsid w:val="000A0449"/>
    <w:pPr>
      <w:tabs>
        <w:tab w:val="num" w:pos="1492"/>
      </w:tabs>
      <w:suppressAutoHyphens w:val="0"/>
      <w:ind w:left="1492" w:hanging="360"/>
    </w:pPr>
    <w:rPr>
      <w:rFonts w:eastAsia="Calibri"/>
      <w:lang w:eastAsia="en-US"/>
    </w:rPr>
  </w:style>
  <w:style w:type="paragraph" w:styleId="ListContinue">
    <w:name w:val="List Continue"/>
    <w:basedOn w:val="Normal"/>
    <w:rsid w:val="000A0449"/>
    <w:pPr>
      <w:suppressAutoHyphens w:val="0"/>
      <w:spacing w:after="120"/>
      <w:ind w:left="283"/>
    </w:pPr>
    <w:rPr>
      <w:rFonts w:eastAsia="Calibri"/>
      <w:lang w:eastAsia="en-US"/>
    </w:rPr>
  </w:style>
  <w:style w:type="paragraph" w:styleId="ListContinue2">
    <w:name w:val="List Continue 2"/>
    <w:basedOn w:val="Normal"/>
    <w:rsid w:val="000A0449"/>
    <w:pPr>
      <w:suppressAutoHyphens w:val="0"/>
      <w:spacing w:after="120"/>
      <w:ind w:left="566"/>
    </w:pPr>
    <w:rPr>
      <w:rFonts w:eastAsia="Calibri"/>
      <w:lang w:eastAsia="en-US"/>
    </w:rPr>
  </w:style>
  <w:style w:type="paragraph" w:styleId="BodyTextFirstIndent">
    <w:name w:val="Body Text First Indent"/>
    <w:basedOn w:val="BodyText"/>
    <w:link w:val="BodyTextFirstIndentChar"/>
    <w:rsid w:val="000A0449"/>
    <w:pPr>
      <w:widowControl/>
      <w:overflowPunct/>
      <w:autoSpaceDE/>
      <w:autoSpaceDN/>
      <w:adjustRightInd/>
      <w:ind w:firstLine="210"/>
    </w:pPr>
    <w:rPr>
      <w:rFonts w:eastAsia="Calibri"/>
      <w:kern w:val="0"/>
      <w:sz w:val="24"/>
      <w:szCs w:val="24"/>
      <w:lang w:val="lv-LV" w:eastAsia="en-US"/>
    </w:rPr>
  </w:style>
  <w:style w:type="character" w:customStyle="1" w:styleId="BodyTextChar1">
    <w:name w:val="Body Text Char1"/>
    <w:aliases w:val="Body Text1 Char1"/>
    <w:link w:val="BodyText"/>
    <w:rsid w:val="000A0449"/>
    <w:rPr>
      <w:kern w:val="28"/>
      <w:lang w:val="en-GB"/>
    </w:rPr>
  </w:style>
  <w:style w:type="character" w:customStyle="1" w:styleId="BodyTextFirstIndentChar">
    <w:name w:val="Body Text First Indent Char"/>
    <w:link w:val="BodyTextFirstIndent"/>
    <w:rsid w:val="000A0449"/>
    <w:rPr>
      <w:rFonts w:eastAsia="Calibri"/>
      <w:kern w:val="28"/>
      <w:sz w:val="24"/>
      <w:szCs w:val="24"/>
      <w:lang w:val="en-GB" w:eastAsia="en-US"/>
    </w:rPr>
  </w:style>
  <w:style w:type="paragraph" w:styleId="BodyTextFirstIndent2">
    <w:name w:val="Body Text First Indent 2"/>
    <w:basedOn w:val="BodyTextIndent"/>
    <w:link w:val="BodyTextFirstIndent2Char"/>
    <w:rsid w:val="000A0449"/>
    <w:pPr>
      <w:suppressAutoHyphens w:val="0"/>
      <w:ind w:firstLine="210"/>
    </w:pPr>
    <w:rPr>
      <w:rFonts w:eastAsia="Calibri"/>
      <w:lang w:eastAsia="en-US"/>
    </w:rPr>
  </w:style>
  <w:style w:type="character" w:customStyle="1" w:styleId="BodyTextFirstIndent2Char">
    <w:name w:val="Body Text First Indent 2 Char"/>
    <w:link w:val="BodyTextFirstIndent2"/>
    <w:rsid w:val="000A0449"/>
    <w:rPr>
      <w:rFonts w:eastAsia="Calibri"/>
      <w:sz w:val="24"/>
      <w:szCs w:val="24"/>
      <w:lang w:eastAsia="en-US"/>
    </w:rPr>
  </w:style>
  <w:style w:type="paragraph" w:customStyle="1" w:styleId="Normal1">
    <w:name w:val="Normal1"/>
    <w:basedOn w:val="Normal"/>
    <w:rsid w:val="000A0449"/>
    <w:pPr>
      <w:suppressAutoHyphens w:val="0"/>
      <w:spacing w:before="240"/>
      <w:jc w:val="both"/>
    </w:pPr>
    <w:rPr>
      <w:rFonts w:ascii="Times" w:eastAsia="Calibri" w:hAnsi="Times"/>
      <w:szCs w:val="20"/>
      <w:lang w:val="en-GB" w:eastAsia="en-US"/>
    </w:rPr>
  </w:style>
  <w:style w:type="paragraph" w:customStyle="1" w:styleId="Char1CharCharChar">
    <w:name w:val="Char1 Char Char Char"/>
    <w:basedOn w:val="Normal"/>
    <w:rsid w:val="000A0449"/>
    <w:pPr>
      <w:suppressAutoHyphens w:val="0"/>
      <w:spacing w:before="120" w:after="160" w:line="240" w:lineRule="exact"/>
      <w:ind w:firstLine="720"/>
      <w:jc w:val="both"/>
    </w:pPr>
    <w:rPr>
      <w:rFonts w:ascii="Verdana" w:eastAsia="Calibri" w:hAnsi="Verdana"/>
      <w:sz w:val="20"/>
      <w:szCs w:val="20"/>
      <w:lang w:val="en-US" w:eastAsia="en-US"/>
    </w:rPr>
  </w:style>
  <w:style w:type="paragraph" w:customStyle="1" w:styleId="p1">
    <w:name w:val="p1"/>
    <w:basedOn w:val="Normal"/>
    <w:rsid w:val="000A0449"/>
    <w:pPr>
      <w:suppressAutoHyphens w:val="0"/>
      <w:spacing w:before="120"/>
      <w:jc w:val="both"/>
    </w:pPr>
    <w:rPr>
      <w:rFonts w:eastAsia="Calibri"/>
      <w:szCs w:val="20"/>
      <w:lang w:eastAsia="en-US"/>
    </w:rPr>
  </w:style>
  <w:style w:type="character" w:customStyle="1" w:styleId="SubtitleChar">
    <w:name w:val="Subtitle Char"/>
    <w:link w:val="Subtitle"/>
    <w:locked/>
    <w:rsid w:val="000A0449"/>
    <w:rPr>
      <w:sz w:val="24"/>
      <w:lang w:eastAsia="en-US"/>
    </w:rPr>
  </w:style>
  <w:style w:type="character" w:styleId="IntenseEmphasis">
    <w:name w:val="Intense Emphasis"/>
    <w:qFormat/>
    <w:rsid w:val="000A0449"/>
    <w:rPr>
      <w:rFonts w:cs="Times New Roman"/>
      <w:b/>
      <w:bCs/>
      <w:i/>
      <w:iCs/>
      <w:color w:val="4F81BD"/>
      <w:sz w:val="28"/>
      <w:lang w:val="en-US" w:eastAsia="en-US" w:bidi="ar-SA"/>
    </w:rPr>
  </w:style>
  <w:style w:type="paragraph" w:customStyle="1" w:styleId="Picture">
    <w:name w:val="Picture"/>
    <w:basedOn w:val="Normal"/>
    <w:next w:val="Normal"/>
    <w:rsid w:val="000A0449"/>
    <w:pPr>
      <w:keepLines/>
      <w:suppressAutoHyphens w:val="0"/>
      <w:spacing w:before="120" w:after="120"/>
      <w:jc w:val="center"/>
    </w:pPr>
    <w:rPr>
      <w:rFonts w:ascii="Times-Baltic" w:eastAsia="Calibri" w:hAnsi="Times-Baltic"/>
      <w:szCs w:val="20"/>
      <w:lang w:eastAsia="en-US"/>
    </w:rPr>
  </w:style>
  <w:style w:type="paragraph" w:customStyle="1" w:styleId="productName">
    <w:name w:val="productName"/>
    <w:basedOn w:val="Normal"/>
    <w:rsid w:val="000A0449"/>
    <w:pPr>
      <w:suppressAutoHyphens w:val="0"/>
      <w:spacing w:after="240" w:line="240" w:lineRule="atLeast"/>
    </w:pPr>
    <w:rPr>
      <w:rFonts w:ascii="CG Times (W1)" w:eastAsia="Calibri" w:hAnsi="CG Times (W1)"/>
      <w:sz w:val="20"/>
      <w:szCs w:val="20"/>
      <w:lang w:eastAsia="en-US"/>
    </w:rPr>
  </w:style>
  <w:style w:type="paragraph" w:customStyle="1" w:styleId="xl34">
    <w:name w:val="xl34"/>
    <w:basedOn w:val="Normal"/>
    <w:rsid w:val="000A0449"/>
    <w:pPr>
      <w:pBdr>
        <w:right w:val="single" w:sz="4" w:space="0" w:color="auto"/>
      </w:pBdr>
      <w:suppressAutoHyphens w:val="0"/>
      <w:spacing w:before="100" w:beforeAutospacing="1" w:after="100" w:afterAutospacing="1"/>
    </w:pPr>
    <w:rPr>
      <w:rFonts w:eastAsia="Calibri"/>
      <w:lang w:val="en-GB" w:eastAsia="en-US"/>
    </w:rPr>
  </w:style>
  <w:style w:type="paragraph" w:customStyle="1" w:styleId="CharCharCharCharCharCharChar">
    <w:name w:val="Char Char Char Char Char Char Char"/>
    <w:basedOn w:val="Normal"/>
    <w:rsid w:val="000A0449"/>
    <w:pPr>
      <w:suppressAutoHyphens w:val="0"/>
      <w:spacing w:before="120" w:after="160" w:line="240" w:lineRule="exact"/>
      <w:ind w:firstLine="720"/>
      <w:jc w:val="both"/>
    </w:pPr>
    <w:rPr>
      <w:rFonts w:ascii="Verdana" w:eastAsia="Calibri" w:hAnsi="Verdana"/>
      <w:sz w:val="20"/>
      <w:szCs w:val="20"/>
      <w:lang w:val="en-US" w:eastAsia="en-US"/>
    </w:rPr>
  </w:style>
  <w:style w:type="paragraph" w:styleId="NoSpacing">
    <w:name w:val="No Spacing"/>
    <w:qFormat/>
    <w:rsid w:val="000A0449"/>
    <w:rPr>
      <w:rFonts w:ascii="Calibri" w:hAnsi="Calibri"/>
      <w:sz w:val="22"/>
      <w:szCs w:val="22"/>
      <w:lang w:val="en-US" w:eastAsia="en-US"/>
    </w:rPr>
  </w:style>
  <w:style w:type="paragraph" w:customStyle="1" w:styleId="Default">
    <w:name w:val="Default"/>
    <w:rsid w:val="000A0449"/>
    <w:pPr>
      <w:widowControl w:val="0"/>
      <w:autoSpaceDE w:val="0"/>
      <w:autoSpaceDN w:val="0"/>
      <w:adjustRightInd w:val="0"/>
    </w:pPr>
    <w:rPr>
      <w:rFonts w:ascii="Times" w:eastAsia="Calibri" w:hAnsi="Times" w:cs="Times"/>
      <w:color w:val="000000"/>
      <w:sz w:val="24"/>
      <w:szCs w:val="24"/>
      <w:lang w:val="lv-LV" w:eastAsia="lv-LV"/>
    </w:rPr>
  </w:style>
  <w:style w:type="paragraph" w:customStyle="1" w:styleId="CM5">
    <w:name w:val="CM5"/>
    <w:basedOn w:val="Default"/>
    <w:next w:val="Default"/>
    <w:rsid w:val="000A0449"/>
    <w:pPr>
      <w:spacing w:line="260" w:lineRule="atLeast"/>
    </w:pPr>
    <w:rPr>
      <w:rFonts w:cs="Times New Roman"/>
      <w:color w:val="auto"/>
    </w:rPr>
  </w:style>
  <w:style w:type="paragraph" w:customStyle="1" w:styleId="CharCharCharCharCharChar">
    <w:name w:val="Char Char Char Char Char Char"/>
    <w:basedOn w:val="Normal"/>
    <w:rsid w:val="000A0449"/>
    <w:pPr>
      <w:suppressAutoHyphens w:val="0"/>
      <w:spacing w:before="120" w:after="160" w:line="240" w:lineRule="exact"/>
      <w:ind w:firstLine="720"/>
      <w:jc w:val="both"/>
    </w:pPr>
    <w:rPr>
      <w:rFonts w:ascii="Verdana" w:eastAsia="Calibri" w:hAnsi="Verdana"/>
      <w:sz w:val="20"/>
      <w:szCs w:val="20"/>
      <w:lang w:val="en-US" w:eastAsia="en-US"/>
    </w:rPr>
  </w:style>
  <w:style w:type="paragraph" w:customStyle="1" w:styleId="Sarakstarindkopa">
    <w:name w:val="Saraksta rindkopa"/>
    <w:basedOn w:val="Normal"/>
    <w:rsid w:val="000A0449"/>
    <w:pPr>
      <w:suppressAutoHyphens w:val="0"/>
      <w:spacing w:after="200" w:line="276" w:lineRule="auto"/>
      <w:ind w:left="720"/>
      <w:contextualSpacing/>
    </w:pPr>
    <w:rPr>
      <w:rFonts w:ascii="Calibri" w:hAnsi="Calibri"/>
      <w:sz w:val="22"/>
      <w:szCs w:val="22"/>
      <w:lang w:eastAsia="en-US"/>
    </w:rPr>
  </w:style>
  <w:style w:type="paragraph" w:styleId="ListContinue5">
    <w:name w:val="List Continue 5"/>
    <w:basedOn w:val="Normal"/>
    <w:rsid w:val="000A0449"/>
    <w:pPr>
      <w:suppressAutoHyphens w:val="0"/>
      <w:spacing w:after="120"/>
      <w:ind w:left="1415"/>
    </w:pPr>
    <w:rPr>
      <w:rFonts w:eastAsia="Calibri"/>
      <w:lang w:eastAsia="en-US"/>
    </w:rPr>
  </w:style>
  <w:style w:type="paragraph" w:customStyle="1" w:styleId="txt1">
    <w:name w:val="txt1"/>
    <w:rsid w:val="000A0449"/>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jc w:val="both"/>
    </w:pPr>
    <w:rPr>
      <w:rFonts w:ascii="!Neo'w Arial" w:hAnsi="!Neo'w Arial"/>
      <w:color w:val="000000"/>
      <w:lang w:val="en-US" w:eastAsia="en-US"/>
    </w:rPr>
  </w:style>
  <w:style w:type="paragraph" w:customStyle="1" w:styleId="xl24">
    <w:name w:val="xl24"/>
    <w:basedOn w:val="Normal"/>
    <w:rsid w:val="000A0449"/>
    <w:pPr>
      <w:pBdr>
        <w:top w:val="single" w:sz="8" w:space="0" w:color="auto"/>
        <w:bottom w:val="single" w:sz="8" w:space="0" w:color="auto"/>
      </w:pBdr>
      <w:suppressAutoHyphens w:val="0"/>
      <w:spacing w:before="100" w:beforeAutospacing="1" w:after="100" w:afterAutospacing="1"/>
      <w:jc w:val="both"/>
    </w:pPr>
    <w:rPr>
      <w:rFonts w:eastAsia="Calibri"/>
      <w:lang w:eastAsia="lv-LV"/>
    </w:rPr>
  </w:style>
  <w:style w:type="character" w:customStyle="1" w:styleId="FooterChar1">
    <w:name w:val="Footer Char1"/>
    <w:locked/>
    <w:rsid w:val="000A0449"/>
    <w:rPr>
      <w:rFonts w:cs="Times New Roman"/>
      <w:sz w:val="24"/>
      <w:szCs w:val="24"/>
      <w:lang w:val="lv-LV" w:eastAsia="lv-LV" w:bidi="ar-SA"/>
    </w:rPr>
  </w:style>
  <w:style w:type="character" w:customStyle="1" w:styleId="CharChar4">
    <w:name w:val="Char Char4"/>
    <w:rsid w:val="000A0449"/>
    <w:rPr>
      <w:rFonts w:cs="Times New Roman"/>
      <w:sz w:val="24"/>
      <w:szCs w:val="24"/>
      <w:lang w:val="en-GB" w:eastAsia="en-US" w:bidi="ar-SA"/>
    </w:rPr>
  </w:style>
  <w:style w:type="numbering" w:styleId="111111">
    <w:name w:val="Outline List 2"/>
    <w:aliases w:val="1 / 1.2 / 1.1.1"/>
    <w:basedOn w:val="NoList"/>
    <w:rsid w:val="000A0449"/>
    <w:pPr>
      <w:numPr>
        <w:numId w:val="14"/>
      </w:numPr>
    </w:pPr>
  </w:style>
  <w:style w:type="paragraph" w:customStyle="1" w:styleId="dala">
    <w:name w:val="dala"/>
    <w:basedOn w:val="Normal"/>
    <w:next w:val="Heading1"/>
    <w:rsid w:val="000A0449"/>
    <w:pPr>
      <w:numPr>
        <w:numId w:val="16"/>
      </w:numPr>
      <w:suppressAutoHyphens w:val="0"/>
      <w:spacing w:before="120" w:after="160" w:line="240" w:lineRule="exact"/>
      <w:jc w:val="center"/>
    </w:pPr>
    <w:rPr>
      <w:sz w:val="28"/>
      <w:szCs w:val="20"/>
      <w:lang w:val="en-US" w:eastAsia="en-US"/>
    </w:rPr>
  </w:style>
  <w:style w:type="paragraph" w:customStyle="1" w:styleId="Style2">
    <w:name w:val="Style2"/>
    <w:basedOn w:val="Heading1"/>
    <w:rsid w:val="000A0449"/>
    <w:pPr>
      <w:numPr>
        <w:numId w:val="15"/>
      </w:numPr>
      <w:spacing w:before="0" w:after="0"/>
    </w:pPr>
    <w:rPr>
      <w:rFonts w:eastAsia="Calibri"/>
      <w:bCs/>
      <w:sz w:val="28"/>
      <w:szCs w:val="28"/>
      <w:lang w:eastAsia="en-US"/>
    </w:rPr>
  </w:style>
  <w:style w:type="paragraph" w:customStyle="1" w:styleId="font5">
    <w:name w:val="font5"/>
    <w:basedOn w:val="Normal"/>
    <w:rsid w:val="000A0449"/>
    <w:pPr>
      <w:suppressAutoHyphens w:val="0"/>
      <w:spacing w:before="100" w:beforeAutospacing="1" w:after="100" w:afterAutospacing="1"/>
    </w:pPr>
    <w:rPr>
      <w:b/>
      <w:bCs/>
      <w:sz w:val="20"/>
      <w:szCs w:val="20"/>
      <w:lang w:eastAsia="lv-LV"/>
    </w:rPr>
  </w:style>
  <w:style w:type="paragraph" w:customStyle="1" w:styleId="xl65">
    <w:name w:val="xl65"/>
    <w:basedOn w:val="Normal"/>
    <w:rsid w:val="000A0449"/>
    <w:pPr>
      <w:suppressAutoHyphens w:val="0"/>
      <w:spacing w:before="100" w:beforeAutospacing="1" w:after="100" w:afterAutospacing="1"/>
    </w:pPr>
    <w:rPr>
      <w:lang w:eastAsia="lv-LV"/>
    </w:rPr>
  </w:style>
  <w:style w:type="paragraph" w:customStyle="1" w:styleId="xl66">
    <w:name w:val="xl66"/>
    <w:basedOn w:val="Normal"/>
    <w:rsid w:val="000A04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lang w:eastAsia="lv-LV"/>
    </w:rPr>
  </w:style>
  <w:style w:type="paragraph" w:customStyle="1" w:styleId="xl67">
    <w:name w:val="xl67"/>
    <w:basedOn w:val="Normal"/>
    <w:rsid w:val="000A04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b/>
      <w:bCs/>
      <w:lang w:eastAsia="lv-LV"/>
    </w:rPr>
  </w:style>
  <w:style w:type="paragraph" w:customStyle="1" w:styleId="xl68">
    <w:name w:val="xl68"/>
    <w:basedOn w:val="Normal"/>
    <w:rsid w:val="000A0449"/>
    <w:pPr>
      <w:suppressAutoHyphens w:val="0"/>
      <w:spacing w:before="100" w:beforeAutospacing="1" w:after="100" w:afterAutospacing="1"/>
      <w:textAlignment w:val="top"/>
    </w:pPr>
    <w:rPr>
      <w:lang w:eastAsia="lv-LV"/>
    </w:rPr>
  </w:style>
  <w:style w:type="paragraph" w:customStyle="1" w:styleId="xl69">
    <w:name w:val="xl69"/>
    <w:basedOn w:val="Normal"/>
    <w:rsid w:val="000A0449"/>
    <w:pPr>
      <w:suppressAutoHyphens w:val="0"/>
      <w:spacing w:before="100" w:beforeAutospacing="1" w:after="100" w:afterAutospacing="1"/>
    </w:pPr>
    <w:rPr>
      <w:b/>
      <w:bCs/>
      <w:lang w:eastAsia="lv-LV"/>
    </w:rPr>
  </w:style>
  <w:style w:type="paragraph" w:customStyle="1" w:styleId="xl70">
    <w:name w:val="xl70"/>
    <w:basedOn w:val="Normal"/>
    <w:rsid w:val="000A04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lang w:eastAsia="lv-LV"/>
    </w:rPr>
  </w:style>
  <w:style w:type="paragraph" w:customStyle="1" w:styleId="xl71">
    <w:name w:val="xl71"/>
    <w:basedOn w:val="Normal"/>
    <w:rsid w:val="000A0449"/>
    <w:pPr>
      <w:suppressAutoHyphens w:val="0"/>
      <w:spacing w:before="100" w:beforeAutospacing="1" w:after="100" w:afterAutospacing="1"/>
    </w:pPr>
    <w:rPr>
      <w:b/>
      <w:bCs/>
      <w:i/>
      <w:iCs/>
      <w:lang w:eastAsia="lv-LV"/>
    </w:rPr>
  </w:style>
  <w:style w:type="paragraph" w:customStyle="1" w:styleId="xl72">
    <w:name w:val="xl72"/>
    <w:basedOn w:val="Normal"/>
    <w:rsid w:val="000A04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lang w:eastAsia="lv-LV"/>
    </w:rPr>
  </w:style>
  <w:style w:type="paragraph" w:customStyle="1" w:styleId="xl73">
    <w:name w:val="xl73"/>
    <w:basedOn w:val="Normal"/>
    <w:rsid w:val="000A04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lang w:eastAsia="lv-LV"/>
    </w:rPr>
  </w:style>
  <w:style w:type="paragraph" w:customStyle="1" w:styleId="xl74">
    <w:name w:val="xl74"/>
    <w:basedOn w:val="Normal"/>
    <w:rsid w:val="000A04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lang w:eastAsia="lv-LV"/>
    </w:rPr>
  </w:style>
  <w:style w:type="paragraph" w:customStyle="1" w:styleId="xl75">
    <w:name w:val="xl75"/>
    <w:basedOn w:val="Normal"/>
    <w:rsid w:val="000A0449"/>
    <w:pPr>
      <w:suppressAutoHyphens w:val="0"/>
      <w:spacing w:before="100" w:beforeAutospacing="1" w:after="100" w:afterAutospacing="1"/>
    </w:pPr>
    <w:rPr>
      <w:lang w:eastAsia="lv-LV"/>
    </w:rPr>
  </w:style>
  <w:style w:type="paragraph" w:customStyle="1" w:styleId="xl76">
    <w:name w:val="xl76"/>
    <w:basedOn w:val="Normal"/>
    <w:rsid w:val="000A04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lv-LV"/>
    </w:rPr>
  </w:style>
  <w:style w:type="paragraph" w:customStyle="1" w:styleId="xl77">
    <w:name w:val="xl77"/>
    <w:basedOn w:val="Normal"/>
    <w:rsid w:val="000A0449"/>
    <w:pPr>
      <w:shd w:val="clear" w:color="auto" w:fill="FFCC00"/>
      <w:suppressAutoHyphens w:val="0"/>
      <w:spacing w:before="100" w:beforeAutospacing="1" w:after="100" w:afterAutospacing="1"/>
    </w:pPr>
    <w:rPr>
      <w:b/>
      <w:bCs/>
      <w:i/>
      <w:iCs/>
      <w:lang w:eastAsia="lv-LV"/>
    </w:rPr>
  </w:style>
  <w:style w:type="paragraph" w:customStyle="1" w:styleId="xl78">
    <w:name w:val="xl78"/>
    <w:basedOn w:val="Normal"/>
    <w:rsid w:val="000A0449"/>
    <w:pPr>
      <w:shd w:val="clear" w:color="auto" w:fill="FFCC00"/>
      <w:suppressAutoHyphens w:val="0"/>
      <w:spacing w:before="100" w:beforeAutospacing="1" w:after="100" w:afterAutospacing="1"/>
    </w:pPr>
    <w:rPr>
      <w:lang w:eastAsia="lv-LV"/>
    </w:rPr>
  </w:style>
  <w:style w:type="paragraph" w:customStyle="1" w:styleId="xl79">
    <w:name w:val="xl79"/>
    <w:basedOn w:val="Normal"/>
    <w:rsid w:val="000A0449"/>
    <w:pPr>
      <w:suppressAutoHyphens w:val="0"/>
      <w:spacing w:before="100" w:beforeAutospacing="1" w:after="100" w:afterAutospacing="1"/>
    </w:pPr>
    <w:rPr>
      <w:b/>
      <w:bCs/>
      <w:lang w:eastAsia="lv-LV"/>
    </w:rPr>
  </w:style>
  <w:style w:type="paragraph" w:customStyle="1" w:styleId="xl80">
    <w:name w:val="xl80"/>
    <w:basedOn w:val="Normal"/>
    <w:rsid w:val="000A0449"/>
    <w:pPr>
      <w:pBdr>
        <w:top w:val="single" w:sz="4" w:space="0" w:color="auto"/>
        <w:left w:val="single" w:sz="4" w:space="0" w:color="auto"/>
        <w:bottom w:val="single" w:sz="4" w:space="0" w:color="auto"/>
        <w:right w:val="single" w:sz="4" w:space="0" w:color="auto"/>
      </w:pBdr>
      <w:shd w:val="clear" w:color="auto" w:fill="CCFFCC"/>
      <w:suppressAutoHyphens w:val="0"/>
      <w:spacing w:before="100" w:beforeAutospacing="1" w:after="100" w:afterAutospacing="1"/>
      <w:jc w:val="right"/>
      <w:textAlignment w:val="top"/>
    </w:pPr>
    <w:rPr>
      <w:b/>
      <w:bCs/>
      <w:lang w:eastAsia="lv-LV"/>
    </w:rPr>
  </w:style>
  <w:style w:type="paragraph" w:customStyle="1" w:styleId="xl81">
    <w:name w:val="xl81"/>
    <w:basedOn w:val="Normal"/>
    <w:rsid w:val="000A0449"/>
    <w:pPr>
      <w:suppressAutoHyphens w:val="0"/>
      <w:spacing w:before="100" w:beforeAutospacing="1" w:after="100" w:afterAutospacing="1"/>
      <w:textAlignment w:val="top"/>
    </w:pPr>
    <w:rPr>
      <w:b/>
      <w:bCs/>
      <w:lang w:eastAsia="lv-LV"/>
    </w:rPr>
  </w:style>
  <w:style w:type="paragraph" w:customStyle="1" w:styleId="xl82">
    <w:name w:val="xl82"/>
    <w:basedOn w:val="Normal"/>
    <w:rsid w:val="000A04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b/>
      <w:bCs/>
      <w:lang w:eastAsia="lv-LV"/>
    </w:rPr>
  </w:style>
  <w:style w:type="paragraph" w:customStyle="1" w:styleId="xl83">
    <w:name w:val="xl83"/>
    <w:basedOn w:val="Normal"/>
    <w:rsid w:val="000A04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lang w:eastAsia="lv-LV"/>
    </w:rPr>
  </w:style>
  <w:style w:type="paragraph" w:customStyle="1" w:styleId="RakstzRakstzCharCharRakstzRakstz0">
    <w:name w:val="Rakstz. Rakstz. Char Char Rakstz. Rakstz."/>
    <w:basedOn w:val="Normal"/>
    <w:rsid w:val="000A0449"/>
    <w:pPr>
      <w:suppressAutoHyphens w:val="0"/>
      <w:spacing w:before="120" w:after="160" w:line="240" w:lineRule="exact"/>
      <w:ind w:firstLine="720"/>
      <w:jc w:val="both"/>
    </w:pPr>
    <w:rPr>
      <w:rFonts w:ascii="Verdana" w:hAnsi="Verdana"/>
      <w:sz w:val="20"/>
      <w:szCs w:val="20"/>
      <w:lang w:val="en-US" w:eastAsia="en-US"/>
    </w:rPr>
  </w:style>
  <w:style w:type="character" w:customStyle="1" w:styleId="CharChar">
    <w:name w:val="Char Char"/>
    <w:rsid w:val="000A0449"/>
    <w:rPr>
      <w:rFonts w:ascii="Arial" w:hAnsi="Arial"/>
      <w:sz w:val="28"/>
      <w:lang w:val="lv-LV" w:eastAsia="en-US" w:bidi="ar-SA"/>
    </w:rPr>
  </w:style>
  <w:style w:type="paragraph" w:customStyle="1" w:styleId="Char1CharCharChar0">
    <w:name w:val="Char1 Char Char Char"/>
    <w:basedOn w:val="Normal"/>
    <w:rsid w:val="000A0449"/>
    <w:pPr>
      <w:suppressAutoHyphens w:val="0"/>
      <w:spacing w:before="120" w:after="160" w:line="240" w:lineRule="exact"/>
      <w:ind w:firstLine="720"/>
      <w:jc w:val="both"/>
    </w:pPr>
    <w:rPr>
      <w:rFonts w:ascii="Verdana" w:hAnsi="Verdana"/>
      <w:sz w:val="20"/>
      <w:szCs w:val="20"/>
      <w:lang w:val="en-US" w:eastAsia="en-US"/>
    </w:rPr>
  </w:style>
  <w:style w:type="paragraph" w:customStyle="1" w:styleId="font0">
    <w:name w:val="font0"/>
    <w:basedOn w:val="Normal"/>
    <w:rsid w:val="000A0449"/>
    <w:pPr>
      <w:suppressAutoHyphens w:val="0"/>
      <w:spacing w:before="100" w:beforeAutospacing="1" w:after="100" w:afterAutospacing="1"/>
    </w:pPr>
    <w:rPr>
      <w:rFonts w:ascii="Arial" w:hAnsi="Arial" w:cs="Arial"/>
      <w:sz w:val="20"/>
      <w:szCs w:val="20"/>
      <w:lang w:eastAsia="lv-LV"/>
    </w:rPr>
  </w:style>
  <w:style w:type="paragraph" w:customStyle="1" w:styleId="font6">
    <w:name w:val="font6"/>
    <w:basedOn w:val="Normal"/>
    <w:rsid w:val="000A0449"/>
    <w:pPr>
      <w:suppressAutoHyphens w:val="0"/>
      <w:spacing w:before="100" w:beforeAutospacing="1" w:after="100" w:afterAutospacing="1"/>
    </w:pPr>
    <w:rPr>
      <w:rFonts w:ascii="Tahoma" w:hAnsi="Tahoma" w:cs="Tahoma"/>
      <w:color w:val="000000"/>
      <w:sz w:val="16"/>
      <w:szCs w:val="16"/>
      <w:lang w:eastAsia="lv-LV"/>
    </w:rPr>
  </w:style>
  <w:style w:type="paragraph" w:customStyle="1" w:styleId="font7">
    <w:name w:val="font7"/>
    <w:basedOn w:val="Normal"/>
    <w:rsid w:val="000A0449"/>
    <w:pPr>
      <w:suppressAutoHyphens w:val="0"/>
      <w:spacing w:before="100" w:beforeAutospacing="1" w:after="100" w:afterAutospacing="1"/>
    </w:pPr>
    <w:rPr>
      <w:rFonts w:ascii="Tahoma" w:hAnsi="Tahoma" w:cs="Tahoma"/>
      <w:b/>
      <w:bCs/>
      <w:color w:val="000000"/>
      <w:sz w:val="16"/>
      <w:szCs w:val="16"/>
      <w:lang w:eastAsia="lv-LV"/>
    </w:rPr>
  </w:style>
  <w:style w:type="paragraph" w:customStyle="1" w:styleId="xl25">
    <w:name w:val="xl25"/>
    <w:basedOn w:val="Normal"/>
    <w:rsid w:val="000A04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lang w:eastAsia="lv-LV"/>
    </w:rPr>
  </w:style>
  <w:style w:type="paragraph" w:customStyle="1" w:styleId="xl26">
    <w:name w:val="xl26"/>
    <w:basedOn w:val="Normal"/>
    <w:rsid w:val="000A04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lv-LV"/>
    </w:rPr>
  </w:style>
  <w:style w:type="paragraph" w:customStyle="1" w:styleId="xl27">
    <w:name w:val="xl27"/>
    <w:basedOn w:val="Normal"/>
    <w:rsid w:val="000A04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lang w:eastAsia="lv-LV"/>
    </w:rPr>
  </w:style>
  <w:style w:type="paragraph" w:customStyle="1" w:styleId="xl28">
    <w:name w:val="xl28"/>
    <w:basedOn w:val="Normal"/>
    <w:rsid w:val="000A04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lang w:eastAsia="lv-LV"/>
    </w:rPr>
  </w:style>
  <w:style w:type="paragraph" w:customStyle="1" w:styleId="xl29">
    <w:name w:val="xl29"/>
    <w:basedOn w:val="Normal"/>
    <w:rsid w:val="000A04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lv-LV"/>
    </w:rPr>
  </w:style>
  <w:style w:type="paragraph" w:customStyle="1" w:styleId="xl30">
    <w:name w:val="xl30"/>
    <w:basedOn w:val="Normal"/>
    <w:rsid w:val="000A04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b/>
      <w:bCs/>
      <w:lang w:eastAsia="lv-LV"/>
    </w:rPr>
  </w:style>
  <w:style w:type="paragraph" w:customStyle="1" w:styleId="xl31">
    <w:name w:val="xl31"/>
    <w:basedOn w:val="Normal"/>
    <w:rsid w:val="000A04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b/>
      <w:bCs/>
      <w:color w:val="000000"/>
      <w:lang w:eastAsia="lv-LV"/>
    </w:rPr>
  </w:style>
  <w:style w:type="paragraph" w:customStyle="1" w:styleId="xl32">
    <w:name w:val="xl32"/>
    <w:basedOn w:val="Normal"/>
    <w:rsid w:val="000A04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lv-LV"/>
    </w:rPr>
  </w:style>
  <w:style w:type="paragraph" w:customStyle="1" w:styleId="xl33">
    <w:name w:val="xl33"/>
    <w:basedOn w:val="Normal"/>
    <w:rsid w:val="000A04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lang w:eastAsia="lv-LV"/>
    </w:rPr>
  </w:style>
  <w:style w:type="character" w:customStyle="1" w:styleId="right">
    <w:name w:val="right"/>
    <w:rsid w:val="000A0449"/>
    <w:rPr>
      <w:sz w:val="28"/>
      <w:lang w:val="en-US" w:eastAsia="en-US" w:bidi="ar-SA"/>
    </w:rPr>
  </w:style>
  <w:style w:type="paragraph" w:customStyle="1" w:styleId="xl35">
    <w:name w:val="xl35"/>
    <w:basedOn w:val="Normal"/>
    <w:rsid w:val="000A0449"/>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lang w:eastAsia="lv-LV"/>
    </w:rPr>
  </w:style>
  <w:style w:type="paragraph" w:customStyle="1" w:styleId="xl37">
    <w:name w:val="xl37"/>
    <w:basedOn w:val="Normal"/>
    <w:rsid w:val="000A0449"/>
    <w:pPr>
      <w:pBdr>
        <w:top w:val="single" w:sz="8" w:space="0" w:color="auto"/>
        <w:left w:val="single" w:sz="8" w:space="0" w:color="auto"/>
        <w:bottom w:val="single" w:sz="8" w:space="0" w:color="auto"/>
      </w:pBdr>
      <w:suppressAutoHyphens w:val="0"/>
      <w:spacing w:before="100" w:beforeAutospacing="1" w:after="100" w:afterAutospacing="1"/>
    </w:pPr>
    <w:rPr>
      <w:lang w:eastAsia="lv-LV"/>
    </w:rPr>
  </w:style>
  <w:style w:type="paragraph" w:customStyle="1" w:styleId="xl38">
    <w:name w:val="xl38"/>
    <w:basedOn w:val="Normal"/>
    <w:rsid w:val="000A0449"/>
    <w:pPr>
      <w:pBdr>
        <w:top w:val="single" w:sz="8" w:space="0" w:color="auto"/>
        <w:bottom w:val="single" w:sz="8" w:space="0" w:color="auto"/>
      </w:pBdr>
      <w:suppressAutoHyphens w:val="0"/>
      <w:spacing w:before="100" w:beforeAutospacing="1" w:after="100" w:afterAutospacing="1"/>
    </w:pPr>
    <w:rPr>
      <w:rFonts w:ascii="Arial" w:hAnsi="Arial" w:cs="Arial"/>
      <w:lang w:eastAsia="lv-LV"/>
    </w:rPr>
  </w:style>
  <w:style w:type="paragraph" w:customStyle="1" w:styleId="xl39">
    <w:name w:val="xl39"/>
    <w:basedOn w:val="Normal"/>
    <w:rsid w:val="000A0449"/>
    <w:pPr>
      <w:pBdr>
        <w:top w:val="single" w:sz="8" w:space="0" w:color="auto"/>
        <w:left w:val="single" w:sz="8" w:space="0" w:color="auto"/>
        <w:bottom w:val="single" w:sz="8" w:space="0" w:color="auto"/>
        <w:right w:val="single" w:sz="8" w:space="0" w:color="auto"/>
      </w:pBdr>
      <w:shd w:val="clear" w:color="auto" w:fill="C0C0C0"/>
      <w:suppressAutoHyphens w:val="0"/>
      <w:spacing w:before="100" w:beforeAutospacing="1" w:after="100" w:afterAutospacing="1"/>
      <w:jc w:val="center"/>
      <w:textAlignment w:val="center"/>
    </w:pPr>
    <w:rPr>
      <w:rFonts w:ascii="Arial" w:hAnsi="Arial" w:cs="Arial"/>
      <w:b/>
      <w:bCs/>
      <w:lang w:eastAsia="lv-LV"/>
    </w:rPr>
  </w:style>
  <w:style w:type="paragraph" w:customStyle="1" w:styleId="xl40">
    <w:name w:val="xl40"/>
    <w:basedOn w:val="Normal"/>
    <w:rsid w:val="000A0449"/>
    <w:pPr>
      <w:pBdr>
        <w:top w:val="single" w:sz="8" w:space="0" w:color="auto"/>
        <w:bottom w:val="single" w:sz="8" w:space="0" w:color="auto"/>
      </w:pBdr>
      <w:suppressAutoHyphens w:val="0"/>
      <w:spacing w:before="100" w:beforeAutospacing="1" w:after="100" w:afterAutospacing="1"/>
      <w:jc w:val="right"/>
      <w:textAlignment w:val="center"/>
    </w:pPr>
    <w:rPr>
      <w:rFonts w:ascii="Arial" w:hAnsi="Arial" w:cs="Arial"/>
      <w:b/>
      <w:bCs/>
      <w:lang w:eastAsia="lv-LV"/>
    </w:rPr>
  </w:style>
  <w:style w:type="paragraph" w:customStyle="1" w:styleId="xl41">
    <w:name w:val="xl41"/>
    <w:basedOn w:val="Normal"/>
    <w:rsid w:val="000A0449"/>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lang w:eastAsia="lv-LV"/>
    </w:rPr>
  </w:style>
  <w:style w:type="paragraph" w:customStyle="1" w:styleId="xl42">
    <w:name w:val="xl42"/>
    <w:basedOn w:val="Normal"/>
    <w:rsid w:val="000A0449"/>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lang w:eastAsia="lv-LV"/>
    </w:rPr>
  </w:style>
  <w:style w:type="paragraph" w:customStyle="1" w:styleId="xl43">
    <w:name w:val="xl43"/>
    <w:basedOn w:val="Normal"/>
    <w:rsid w:val="000A0449"/>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lang w:eastAsia="lv-LV"/>
    </w:rPr>
  </w:style>
  <w:style w:type="paragraph" w:customStyle="1" w:styleId="xl44">
    <w:name w:val="xl44"/>
    <w:basedOn w:val="Normal"/>
    <w:rsid w:val="000A0449"/>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lang w:eastAsia="lv-LV"/>
    </w:rPr>
  </w:style>
  <w:style w:type="paragraph" w:customStyle="1" w:styleId="xl45">
    <w:name w:val="xl45"/>
    <w:basedOn w:val="Normal"/>
    <w:rsid w:val="000A0449"/>
    <w:pPr>
      <w:pBdr>
        <w:top w:val="single" w:sz="8" w:space="0" w:color="auto"/>
        <w:left w:val="single" w:sz="8" w:space="0" w:color="auto"/>
        <w:right w:val="single" w:sz="8" w:space="0" w:color="auto"/>
      </w:pBdr>
      <w:suppressAutoHyphens w:val="0"/>
      <w:spacing w:before="100" w:beforeAutospacing="1" w:after="100" w:afterAutospacing="1"/>
      <w:textAlignment w:val="center"/>
    </w:pPr>
    <w:rPr>
      <w:lang w:eastAsia="lv-LV"/>
    </w:rPr>
  </w:style>
  <w:style w:type="paragraph" w:customStyle="1" w:styleId="xl46">
    <w:name w:val="xl46"/>
    <w:basedOn w:val="Normal"/>
    <w:rsid w:val="000A0449"/>
    <w:pPr>
      <w:pBdr>
        <w:left w:val="single" w:sz="8" w:space="0" w:color="auto"/>
        <w:bottom w:val="single" w:sz="8" w:space="0" w:color="auto"/>
        <w:right w:val="single" w:sz="8" w:space="0" w:color="auto"/>
      </w:pBdr>
      <w:suppressAutoHyphens w:val="0"/>
      <w:spacing w:before="100" w:beforeAutospacing="1" w:after="100" w:afterAutospacing="1"/>
      <w:textAlignment w:val="center"/>
    </w:pPr>
    <w:rPr>
      <w:lang w:eastAsia="lv-LV"/>
    </w:rPr>
  </w:style>
  <w:style w:type="paragraph" w:customStyle="1" w:styleId="xl47">
    <w:name w:val="xl47"/>
    <w:basedOn w:val="Normal"/>
    <w:rsid w:val="000A0449"/>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lang w:eastAsia="lv-LV"/>
    </w:rPr>
  </w:style>
  <w:style w:type="paragraph" w:customStyle="1" w:styleId="xl48">
    <w:name w:val="xl48"/>
    <w:basedOn w:val="Normal"/>
    <w:rsid w:val="000A0449"/>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lang w:eastAsia="lv-LV"/>
    </w:rPr>
  </w:style>
  <w:style w:type="paragraph" w:customStyle="1" w:styleId="xl49">
    <w:name w:val="xl49"/>
    <w:basedOn w:val="Normal"/>
    <w:rsid w:val="000A0449"/>
    <w:pPr>
      <w:pBdr>
        <w:left w:val="single" w:sz="8" w:space="0" w:color="auto"/>
        <w:bottom w:val="single" w:sz="8" w:space="0" w:color="auto"/>
        <w:right w:val="single" w:sz="8" w:space="0" w:color="auto"/>
      </w:pBdr>
      <w:suppressAutoHyphens w:val="0"/>
      <w:spacing w:before="100" w:beforeAutospacing="1" w:after="100" w:afterAutospacing="1"/>
      <w:textAlignment w:val="center"/>
    </w:pPr>
    <w:rPr>
      <w:lang w:eastAsia="lv-LV"/>
    </w:rPr>
  </w:style>
  <w:style w:type="paragraph" w:customStyle="1" w:styleId="xl50">
    <w:name w:val="xl50"/>
    <w:basedOn w:val="Normal"/>
    <w:rsid w:val="000A0449"/>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lang w:eastAsia="lv-LV"/>
    </w:rPr>
  </w:style>
  <w:style w:type="paragraph" w:customStyle="1" w:styleId="xl51">
    <w:name w:val="xl51"/>
    <w:basedOn w:val="Normal"/>
    <w:rsid w:val="000A0449"/>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lang w:eastAsia="lv-LV"/>
    </w:rPr>
  </w:style>
  <w:style w:type="paragraph" w:customStyle="1" w:styleId="xl52">
    <w:name w:val="xl52"/>
    <w:basedOn w:val="Normal"/>
    <w:rsid w:val="000A0449"/>
    <w:pPr>
      <w:pBdr>
        <w:left w:val="single" w:sz="8" w:space="0" w:color="auto"/>
        <w:right w:val="single" w:sz="8" w:space="0" w:color="auto"/>
      </w:pBdr>
      <w:suppressAutoHyphens w:val="0"/>
      <w:spacing w:before="100" w:beforeAutospacing="1" w:after="100" w:afterAutospacing="1"/>
      <w:jc w:val="center"/>
      <w:textAlignment w:val="center"/>
    </w:pPr>
    <w:rPr>
      <w:lang w:eastAsia="lv-LV"/>
    </w:rPr>
  </w:style>
  <w:style w:type="paragraph" w:customStyle="1" w:styleId="xl53">
    <w:name w:val="xl53"/>
    <w:basedOn w:val="Normal"/>
    <w:rsid w:val="000A0449"/>
    <w:pPr>
      <w:pBdr>
        <w:left w:val="single" w:sz="8" w:space="0" w:color="auto"/>
        <w:right w:val="single" w:sz="8" w:space="0" w:color="auto"/>
      </w:pBdr>
      <w:suppressAutoHyphens w:val="0"/>
      <w:spacing w:before="100" w:beforeAutospacing="1" w:after="100" w:afterAutospacing="1"/>
      <w:textAlignment w:val="center"/>
    </w:pPr>
    <w:rPr>
      <w:lang w:eastAsia="lv-LV"/>
    </w:rPr>
  </w:style>
  <w:style w:type="paragraph" w:customStyle="1" w:styleId="CharChar0">
    <w:name w:val="Char Char"/>
    <w:basedOn w:val="Normal"/>
    <w:rsid w:val="000A0449"/>
    <w:pPr>
      <w:suppressAutoHyphens w:val="0"/>
      <w:spacing w:before="120" w:after="160" w:line="240" w:lineRule="exact"/>
      <w:ind w:firstLine="720"/>
      <w:jc w:val="both"/>
    </w:pPr>
    <w:rPr>
      <w:rFonts w:ascii="Verdana" w:hAnsi="Verdana"/>
      <w:sz w:val="20"/>
      <w:szCs w:val="20"/>
      <w:lang w:val="en-US" w:eastAsia="en-US"/>
    </w:rPr>
  </w:style>
  <w:style w:type="table" w:customStyle="1" w:styleId="TableGrid3">
    <w:name w:val="Table Grid3"/>
    <w:basedOn w:val="TableNormal"/>
    <w:next w:val="TableGrid"/>
    <w:rsid w:val="007206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1924E1"/>
    <w:pPr>
      <w:suppressAutoHyphens w:val="0"/>
      <w:spacing w:after="100" w:line="276" w:lineRule="auto"/>
      <w:ind w:left="660"/>
    </w:pPr>
    <w:rPr>
      <w:rFonts w:asciiTheme="minorHAnsi" w:eastAsiaTheme="minorEastAsia" w:hAnsiTheme="minorHAnsi" w:cstheme="minorBidi"/>
      <w:sz w:val="22"/>
      <w:szCs w:val="22"/>
      <w:lang w:eastAsia="lv-LV"/>
    </w:rPr>
  </w:style>
  <w:style w:type="paragraph" w:styleId="TOC5">
    <w:name w:val="toc 5"/>
    <w:basedOn w:val="Normal"/>
    <w:next w:val="Normal"/>
    <w:autoRedefine/>
    <w:uiPriority w:val="39"/>
    <w:unhideWhenUsed/>
    <w:rsid w:val="001924E1"/>
    <w:pPr>
      <w:suppressAutoHyphens w:val="0"/>
      <w:spacing w:after="100" w:line="276" w:lineRule="auto"/>
      <w:ind w:left="880"/>
    </w:pPr>
    <w:rPr>
      <w:rFonts w:asciiTheme="minorHAnsi" w:eastAsiaTheme="minorEastAsia" w:hAnsiTheme="minorHAnsi" w:cstheme="minorBidi"/>
      <w:sz w:val="22"/>
      <w:szCs w:val="22"/>
      <w:lang w:eastAsia="lv-LV"/>
    </w:rPr>
  </w:style>
  <w:style w:type="paragraph" w:styleId="TOC6">
    <w:name w:val="toc 6"/>
    <w:basedOn w:val="Normal"/>
    <w:next w:val="Normal"/>
    <w:autoRedefine/>
    <w:uiPriority w:val="39"/>
    <w:unhideWhenUsed/>
    <w:rsid w:val="001924E1"/>
    <w:pPr>
      <w:suppressAutoHyphens w:val="0"/>
      <w:spacing w:after="100" w:line="276" w:lineRule="auto"/>
      <w:ind w:left="1100"/>
    </w:pPr>
    <w:rPr>
      <w:rFonts w:asciiTheme="minorHAnsi" w:eastAsiaTheme="minorEastAsia" w:hAnsiTheme="minorHAnsi" w:cstheme="minorBidi"/>
      <w:sz w:val="22"/>
      <w:szCs w:val="22"/>
      <w:lang w:eastAsia="lv-LV"/>
    </w:rPr>
  </w:style>
  <w:style w:type="paragraph" w:styleId="TOC7">
    <w:name w:val="toc 7"/>
    <w:basedOn w:val="Normal"/>
    <w:next w:val="Normal"/>
    <w:autoRedefine/>
    <w:uiPriority w:val="39"/>
    <w:unhideWhenUsed/>
    <w:rsid w:val="001924E1"/>
    <w:pPr>
      <w:suppressAutoHyphens w:val="0"/>
      <w:spacing w:after="100" w:line="276" w:lineRule="auto"/>
      <w:ind w:left="1320"/>
    </w:pPr>
    <w:rPr>
      <w:rFonts w:asciiTheme="minorHAnsi" w:eastAsiaTheme="minorEastAsia" w:hAnsiTheme="minorHAnsi" w:cstheme="minorBidi"/>
      <w:sz w:val="22"/>
      <w:szCs w:val="22"/>
      <w:lang w:eastAsia="lv-LV"/>
    </w:rPr>
  </w:style>
  <w:style w:type="paragraph" w:styleId="TOC8">
    <w:name w:val="toc 8"/>
    <w:basedOn w:val="Normal"/>
    <w:next w:val="Normal"/>
    <w:autoRedefine/>
    <w:uiPriority w:val="39"/>
    <w:unhideWhenUsed/>
    <w:rsid w:val="001924E1"/>
    <w:pPr>
      <w:suppressAutoHyphens w:val="0"/>
      <w:spacing w:after="100" w:line="276" w:lineRule="auto"/>
      <w:ind w:left="1540"/>
    </w:pPr>
    <w:rPr>
      <w:rFonts w:asciiTheme="minorHAnsi" w:eastAsiaTheme="minorEastAsia" w:hAnsiTheme="minorHAnsi" w:cstheme="minorBidi"/>
      <w:sz w:val="22"/>
      <w:szCs w:val="22"/>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ubtitle">
    <w:name w:val="111111"/>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752759">
      <w:bodyDiv w:val="1"/>
      <w:marLeft w:val="0"/>
      <w:marRight w:val="0"/>
      <w:marTop w:val="0"/>
      <w:marBottom w:val="0"/>
      <w:divBdr>
        <w:top w:val="none" w:sz="0" w:space="0" w:color="auto"/>
        <w:left w:val="none" w:sz="0" w:space="0" w:color="auto"/>
        <w:bottom w:val="none" w:sz="0" w:space="0" w:color="auto"/>
        <w:right w:val="none" w:sz="0" w:space="0" w:color="auto"/>
      </w:divBdr>
    </w:div>
    <w:div w:id="1025711624">
      <w:bodyDiv w:val="1"/>
      <w:marLeft w:val="0"/>
      <w:marRight w:val="0"/>
      <w:marTop w:val="0"/>
      <w:marBottom w:val="0"/>
      <w:divBdr>
        <w:top w:val="none" w:sz="0" w:space="0" w:color="auto"/>
        <w:left w:val="none" w:sz="0" w:space="0" w:color="auto"/>
        <w:bottom w:val="none" w:sz="0" w:space="0" w:color="auto"/>
        <w:right w:val="none" w:sz="0" w:space="0" w:color="auto"/>
      </w:divBdr>
    </w:div>
    <w:div w:id="1930960312">
      <w:bodyDiv w:val="1"/>
      <w:marLeft w:val="0"/>
      <w:marRight w:val="0"/>
      <w:marTop w:val="0"/>
      <w:marBottom w:val="0"/>
      <w:divBdr>
        <w:top w:val="none" w:sz="0" w:space="0" w:color="auto"/>
        <w:left w:val="none" w:sz="0" w:space="0" w:color="auto"/>
        <w:bottom w:val="none" w:sz="0" w:space="0" w:color="auto"/>
        <w:right w:val="none" w:sz="0" w:space="0" w:color="auto"/>
      </w:divBdr>
      <w:divsChild>
        <w:div w:id="900017458">
          <w:marLeft w:val="0"/>
          <w:marRight w:val="0"/>
          <w:marTop w:val="0"/>
          <w:marBottom w:val="0"/>
          <w:divBdr>
            <w:top w:val="none" w:sz="0" w:space="0" w:color="auto"/>
            <w:left w:val="none" w:sz="0" w:space="0" w:color="auto"/>
            <w:bottom w:val="none" w:sz="0" w:space="0" w:color="auto"/>
            <w:right w:val="none" w:sz="0" w:space="0" w:color="auto"/>
          </w:divBdr>
          <w:divsChild>
            <w:div w:id="757563115">
              <w:marLeft w:val="0"/>
              <w:marRight w:val="0"/>
              <w:marTop w:val="0"/>
              <w:marBottom w:val="0"/>
              <w:divBdr>
                <w:top w:val="none" w:sz="0" w:space="0" w:color="auto"/>
                <w:left w:val="single" w:sz="6" w:space="0" w:color="CFCBC2"/>
                <w:bottom w:val="none" w:sz="0" w:space="0" w:color="auto"/>
                <w:right w:val="single" w:sz="6" w:space="0" w:color="CFCBC2"/>
              </w:divBdr>
              <w:divsChild>
                <w:div w:id="1140685787">
                  <w:marLeft w:val="0"/>
                  <w:marRight w:val="0"/>
                  <w:marTop w:val="0"/>
                  <w:marBottom w:val="0"/>
                  <w:divBdr>
                    <w:top w:val="none" w:sz="0" w:space="0" w:color="auto"/>
                    <w:left w:val="none" w:sz="0" w:space="0" w:color="auto"/>
                    <w:bottom w:val="none" w:sz="0" w:space="0" w:color="auto"/>
                    <w:right w:val="none" w:sz="0" w:space="0" w:color="auto"/>
                  </w:divBdr>
                  <w:divsChild>
                    <w:div w:id="840318268">
                      <w:marLeft w:val="0"/>
                      <w:marRight w:val="0"/>
                      <w:marTop w:val="0"/>
                      <w:marBottom w:val="0"/>
                      <w:divBdr>
                        <w:top w:val="none" w:sz="0" w:space="0" w:color="auto"/>
                        <w:left w:val="none" w:sz="0" w:space="0" w:color="auto"/>
                        <w:bottom w:val="none" w:sz="0" w:space="0" w:color="auto"/>
                        <w:right w:val="none" w:sz="0" w:space="0" w:color="auto"/>
                      </w:divBdr>
                      <w:divsChild>
                        <w:div w:id="1538273298">
                          <w:marLeft w:val="0"/>
                          <w:marRight w:val="0"/>
                          <w:marTop w:val="0"/>
                          <w:marBottom w:val="0"/>
                          <w:divBdr>
                            <w:top w:val="none" w:sz="0" w:space="0" w:color="auto"/>
                            <w:left w:val="none" w:sz="0" w:space="0" w:color="auto"/>
                            <w:bottom w:val="none" w:sz="0" w:space="0" w:color="auto"/>
                            <w:right w:val="none" w:sz="0" w:space="0" w:color="auto"/>
                          </w:divBdr>
                          <w:divsChild>
                            <w:div w:id="246813583">
                              <w:marLeft w:val="0"/>
                              <w:marRight w:val="0"/>
                              <w:marTop w:val="0"/>
                              <w:marBottom w:val="0"/>
                              <w:divBdr>
                                <w:top w:val="none" w:sz="0" w:space="0" w:color="auto"/>
                                <w:left w:val="none" w:sz="0" w:space="0" w:color="auto"/>
                                <w:bottom w:val="none" w:sz="0" w:space="0" w:color="auto"/>
                                <w:right w:val="none" w:sz="0" w:space="0" w:color="auto"/>
                              </w:divBdr>
                              <w:divsChild>
                                <w:div w:id="87080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olaine.lv"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epirkumi@olaine.lv"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olaine.lv"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olainesdome@olaine.lv" TargetMode="External"/><Relationship Id="rId14" Type="http://schemas.openxmlformats.org/officeDocument/2006/relationships/hyperlink" Target="http://veikals.lv/produkts/elektronika:kartridzi_un_uzpilde:kartridzi_toneri:kartridzi_lazerprinteriem/277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73CE2D-4D48-4BC0-A1F2-9BF6B27FA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501</TotalTime>
  <Pages>21</Pages>
  <Words>23747</Words>
  <Characters>13536</Characters>
  <Application>Microsoft Office Word</Application>
  <DocSecurity>0</DocSecurity>
  <Lines>112</Lines>
  <Paragraphs>74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30 gab</vt:lpstr>
      <vt:lpstr>30 gab</vt:lpstr>
    </vt:vector>
  </TitlesOfParts>
  <Company>Olaines Pilsētas dome</Company>
  <LinksUpToDate>false</LinksUpToDate>
  <CharactersWithSpaces>37209</CharactersWithSpaces>
  <SharedDoc>false</SharedDoc>
  <HLinks>
    <vt:vector size="120" baseType="variant">
      <vt:variant>
        <vt:i4>4391023</vt:i4>
      </vt:variant>
      <vt:variant>
        <vt:i4>144</vt:i4>
      </vt:variant>
      <vt:variant>
        <vt:i4>0</vt:i4>
      </vt:variant>
      <vt:variant>
        <vt:i4>5</vt:i4>
      </vt:variant>
      <vt:variant>
        <vt:lpwstr>mailto:olainesdome@olaine.lv</vt:lpwstr>
      </vt:variant>
      <vt:variant>
        <vt:lpwstr/>
      </vt:variant>
      <vt:variant>
        <vt:i4>1245276</vt:i4>
      </vt:variant>
      <vt:variant>
        <vt:i4>102</vt:i4>
      </vt:variant>
      <vt:variant>
        <vt:i4>0</vt:i4>
      </vt:variant>
      <vt:variant>
        <vt:i4>5</vt:i4>
      </vt:variant>
      <vt:variant>
        <vt:lpwstr>http://www.olaine.lv/</vt:lpwstr>
      </vt:variant>
      <vt:variant>
        <vt:lpwstr/>
      </vt:variant>
      <vt:variant>
        <vt:i4>2949132</vt:i4>
      </vt:variant>
      <vt:variant>
        <vt:i4>99</vt:i4>
      </vt:variant>
      <vt:variant>
        <vt:i4>0</vt:i4>
      </vt:variant>
      <vt:variant>
        <vt:i4>5</vt:i4>
      </vt:variant>
      <vt:variant>
        <vt:lpwstr>mailto:iepirkumi@olaine.lv</vt:lpwstr>
      </vt:variant>
      <vt:variant>
        <vt:lpwstr/>
      </vt:variant>
      <vt:variant>
        <vt:i4>1245276</vt:i4>
      </vt:variant>
      <vt:variant>
        <vt:i4>96</vt:i4>
      </vt:variant>
      <vt:variant>
        <vt:i4>0</vt:i4>
      </vt:variant>
      <vt:variant>
        <vt:i4>5</vt:i4>
      </vt:variant>
      <vt:variant>
        <vt:lpwstr>http://www.olaine.lv/</vt:lpwstr>
      </vt:variant>
      <vt:variant>
        <vt:lpwstr/>
      </vt:variant>
      <vt:variant>
        <vt:i4>4391023</vt:i4>
      </vt:variant>
      <vt:variant>
        <vt:i4>93</vt:i4>
      </vt:variant>
      <vt:variant>
        <vt:i4>0</vt:i4>
      </vt:variant>
      <vt:variant>
        <vt:i4>5</vt:i4>
      </vt:variant>
      <vt:variant>
        <vt:lpwstr>mailto:olainesdome@olaine.lv</vt:lpwstr>
      </vt:variant>
      <vt:variant>
        <vt:lpwstr/>
      </vt:variant>
      <vt:variant>
        <vt:i4>1900604</vt:i4>
      </vt:variant>
      <vt:variant>
        <vt:i4>86</vt:i4>
      </vt:variant>
      <vt:variant>
        <vt:i4>0</vt:i4>
      </vt:variant>
      <vt:variant>
        <vt:i4>5</vt:i4>
      </vt:variant>
      <vt:variant>
        <vt:lpwstr/>
      </vt:variant>
      <vt:variant>
        <vt:lpwstr>_Toc413328902</vt:lpwstr>
      </vt:variant>
      <vt:variant>
        <vt:i4>1900604</vt:i4>
      </vt:variant>
      <vt:variant>
        <vt:i4>80</vt:i4>
      </vt:variant>
      <vt:variant>
        <vt:i4>0</vt:i4>
      </vt:variant>
      <vt:variant>
        <vt:i4>5</vt:i4>
      </vt:variant>
      <vt:variant>
        <vt:lpwstr/>
      </vt:variant>
      <vt:variant>
        <vt:lpwstr>_Toc413328901</vt:lpwstr>
      </vt:variant>
      <vt:variant>
        <vt:i4>1900604</vt:i4>
      </vt:variant>
      <vt:variant>
        <vt:i4>74</vt:i4>
      </vt:variant>
      <vt:variant>
        <vt:i4>0</vt:i4>
      </vt:variant>
      <vt:variant>
        <vt:i4>5</vt:i4>
      </vt:variant>
      <vt:variant>
        <vt:lpwstr/>
      </vt:variant>
      <vt:variant>
        <vt:lpwstr>_Toc413328900</vt:lpwstr>
      </vt:variant>
      <vt:variant>
        <vt:i4>1310781</vt:i4>
      </vt:variant>
      <vt:variant>
        <vt:i4>68</vt:i4>
      </vt:variant>
      <vt:variant>
        <vt:i4>0</vt:i4>
      </vt:variant>
      <vt:variant>
        <vt:i4>5</vt:i4>
      </vt:variant>
      <vt:variant>
        <vt:lpwstr/>
      </vt:variant>
      <vt:variant>
        <vt:lpwstr>_Toc413328899</vt:lpwstr>
      </vt:variant>
      <vt:variant>
        <vt:i4>1310781</vt:i4>
      </vt:variant>
      <vt:variant>
        <vt:i4>62</vt:i4>
      </vt:variant>
      <vt:variant>
        <vt:i4>0</vt:i4>
      </vt:variant>
      <vt:variant>
        <vt:i4>5</vt:i4>
      </vt:variant>
      <vt:variant>
        <vt:lpwstr/>
      </vt:variant>
      <vt:variant>
        <vt:lpwstr>_Toc413328898</vt:lpwstr>
      </vt:variant>
      <vt:variant>
        <vt:i4>1310781</vt:i4>
      </vt:variant>
      <vt:variant>
        <vt:i4>56</vt:i4>
      </vt:variant>
      <vt:variant>
        <vt:i4>0</vt:i4>
      </vt:variant>
      <vt:variant>
        <vt:i4>5</vt:i4>
      </vt:variant>
      <vt:variant>
        <vt:lpwstr/>
      </vt:variant>
      <vt:variant>
        <vt:lpwstr>_Toc413328897</vt:lpwstr>
      </vt:variant>
      <vt:variant>
        <vt:i4>1310781</vt:i4>
      </vt:variant>
      <vt:variant>
        <vt:i4>50</vt:i4>
      </vt:variant>
      <vt:variant>
        <vt:i4>0</vt:i4>
      </vt:variant>
      <vt:variant>
        <vt:i4>5</vt:i4>
      </vt:variant>
      <vt:variant>
        <vt:lpwstr/>
      </vt:variant>
      <vt:variant>
        <vt:lpwstr>_Toc413328896</vt:lpwstr>
      </vt:variant>
      <vt:variant>
        <vt:i4>1310781</vt:i4>
      </vt:variant>
      <vt:variant>
        <vt:i4>44</vt:i4>
      </vt:variant>
      <vt:variant>
        <vt:i4>0</vt:i4>
      </vt:variant>
      <vt:variant>
        <vt:i4>5</vt:i4>
      </vt:variant>
      <vt:variant>
        <vt:lpwstr/>
      </vt:variant>
      <vt:variant>
        <vt:lpwstr>_Toc413328895</vt:lpwstr>
      </vt:variant>
      <vt:variant>
        <vt:i4>1310781</vt:i4>
      </vt:variant>
      <vt:variant>
        <vt:i4>38</vt:i4>
      </vt:variant>
      <vt:variant>
        <vt:i4>0</vt:i4>
      </vt:variant>
      <vt:variant>
        <vt:i4>5</vt:i4>
      </vt:variant>
      <vt:variant>
        <vt:lpwstr/>
      </vt:variant>
      <vt:variant>
        <vt:lpwstr>_Toc413328894</vt:lpwstr>
      </vt:variant>
      <vt:variant>
        <vt:i4>1310781</vt:i4>
      </vt:variant>
      <vt:variant>
        <vt:i4>32</vt:i4>
      </vt:variant>
      <vt:variant>
        <vt:i4>0</vt:i4>
      </vt:variant>
      <vt:variant>
        <vt:i4>5</vt:i4>
      </vt:variant>
      <vt:variant>
        <vt:lpwstr/>
      </vt:variant>
      <vt:variant>
        <vt:lpwstr>_Toc413328893</vt:lpwstr>
      </vt:variant>
      <vt:variant>
        <vt:i4>1310781</vt:i4>
      </vt:variant>
      <vt:variant>
        <vt:i4>26</vt:i4>
      </vt:variant>
      <vt:variant>
        <vt:i4>0</vt:i4>
      </vt:variant>
      <vt:variant>
        <vt:i4>5</vt:i4>
      </vt:variant>
      <vt:variant>
        <vt:lpwstr/>
      </vt:variant>
      <vt:variant>
        <vt:lpwstr>_Toc413328892</vt:lpwstr>
      </vt:variant>
      <vt:variant>
        <vt:i4>1310781</vt:i4>
      </vt:variant>
      <vt:variant>
        <vt:i4>20</vt:i4>
      </vt:variant>
      <vt:variant>
        <vt:i4>0</vt:i4>
      </vt:variant>
      <vt:variant>
        <vt:i4>5</vt:i4>
      </vt:variant>
      <vt:variant>
        <vt:lpwstr/>
      </vt:variant>
      <vt:variant>
        <vt:lpwstr>_Toc413328891</vt:lpwstr>
      </vt:variant>
      <vt:variant>
        <vt:i4>1310781</vt:i4>
      </vt:variant>
      <vt:variant>
        <vt:i4>14</vt:i4>
      </vt:variant>
      <vt:variant>
        <vt:i4>0</vt:i4>
      </vt:variant>
      <vt:variant>
        <vt:i4>5</vt:i4>
      </vt:variant>
      <vt:variant>
        <vt:lpwstr/>
      </vt:variant>
      <vt:variant>
        <vt:lpwstr>_Toc413328890</vt:lpwstr>
      </vt:variant>
      <vt:variant>
        <vt:i4>1376317</vt:i4>
      </vt:variant>
      <vt:variant>
        <vt:i4>8</vt:i4>
      </vt:variant>
      <vt:variant>
        <vt:i4>0</vt:i4>
      </vt:variant>
      <vt:variant>
        <vt:i4>5</vt:i4>
      </vt:variant>
      <vt:variant>
        <vt:lpwstr/>
      </vt:variant>
      <vt:variant>
        <vt:lpwstr>_Toc413328889</vt:lpwstr>
      </vt:variant>
      <vt:variant>
        <vt:i4>1376317</vt:i4>
      </vt:variant>
      <vt:variant>
        <vt:i4>2</vt:i4>
      </vt:variant>
      <vt:variant>
        <vt:i4>0</vt:i4>
      </vt:variant>
      <vt:variant>
        <vt:i4>5</vt:i4>
      </vt:variant>
      <vt:variant>
        <vt:lpwstr/>
      </vt:variant>
      <vt:variant>
        <vt:lpwstr>_Toc413328888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 gab</dc:title>
  <dc:subject/>
  <dc:creator>inese</dc:creator>
  <cp:keywords/>
  <cp:lastModifiedBy>Irina</cp:lastModifiedBy>
  <cp:revision>174</cp:revision>
  <cp:lastPrinted>2015-03-11T11:07:00Z</cp:lastPrinted>
  <dcterms:created xsi:type="dcterms:W3CDTF">2015-07-30T10:42:00Z</dcterms:created>
  <dcterms:modified xsi:type="dcterms:W3CDTF">2015-09-23T13:45:00Z</dcterms:modified>
</cp:coreProperties>
</file>