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29" w:rsidRDefault="00066536" w:rsidP="00066536">
      <w:pPr>
        <w:jc w:val="right"/>
      </w:pPr>
      <w:r>
        <w:rPr>
          <w:noProof/>
          <w:lang w:val="en-US"/>
        </w:rPr>
        <w:drawing>
          <wp:inline distT="0" distB="0" distL="0" distR="0" wp14:anchorId="3810D48A" wp14:editId="78B68826">
            <wp:extent cx="175260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laTalka_Logo300_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76D523" wp14:editId="05DB8E2A">
            <wp:simplePos x="0" y="0"/>
            <wp:positionH relativeFrom="column">
              <wp:posOffset>190500</wp:posOffset>
            </wp:positionH>
            <wp:positionV relativeFrom="paragraph">
              <wp:posOffset>377190</wp:posOffset>
            </wp:positionV>
            <wp:extent cx="2715260" cy="104775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60A" w:rsidRPr="0019788B" w:rsidRDefault="003478F4" w:rsidP="0019788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Vita Jaunzeme: </w:t>
      </w:r>
      <w:bookmarkStart w:id="0" w:name="_GoBack"/>
      <w:r>
        <w:rPr>
          <w:b/>
          <w:bCs/>
          <w:sz w:val="32"/>
          <w:szCs w:val="32"/>
        </w:rPr>
        <w:t xml:space="preserve">Reģistrēto </w:t>
      </w:r>
      <w:proofErr w:type="spellStart"/>
      <w:r>
        <w:rPr>
          <w:b/>
          <w:bCs/>
          <w:sz w:val="32"/>
          <w:szCs w:val="32"/>
        </w:rPr>
        <w:t>t</w:t>
      </w:r>
      <w:r w:rsidR="00962779">
        <w:rPr>
          <w:b/>
          <w:bCs/>
          <w:sz w:val="32"/>
          <w:szCs w:val="32"/>
        </w:rPr>
        <w:t>alkošanas</w:t>
      </w:r>
      <w:proofErr w:type="spellEnd"/>
      <w:r w:rsidR="00962779">
        <w:rPr>
          <w:b/>
          <w:bCs/>
          <w:sz w:val="32"/>
          <w:szCs w:val="32"/>
        </w:rPr>
        <w:t xml:space="preserve"> vietu skaits varētu saglabāties iepriekšējā gada līmenī</w:t>
      </w:r>
    </w:p>
    <w:bookmarkEnd w:id="0"/>
    <w:p w:rsidR="005F260A" w:rsidRDefault="005F260A" w:rsidP="00D34BB5">
      <w:pPr>
        <w:pStyle w:val="Default"/>
        <w:jc w:val="both"/>
        <w:rPr>
          <w:b/>
          <w:bCs/>
        </w:rPr>
      </w:pPr>
    </w:p>
    <w:p w:rsidR="005F260A" w:rsidRPr="00C27535" w:rsidRDefault="00B73DD7" w:rsidP="00D34BB5">
      <w:pPr>
        <w:pStyle w:val="Default"/>
        <w:jc w:val="both"/>
        <w:rPr>
          <w:bCs/>
          <w:sz w:val="22"/>
          <w:szCs w:val="22"/>
        </w:rPr>
      </w:pPr>
      <w:r w:rsidRPr="00C27535">
        <w:rPr>
          <w:bCs/>
          <w:sz w:val="22"/>
          <w:szCs w:val="22"/>
        </w:rPr>
        <w:t xml:space="preserve">Kopš </w:t>
      </w:r>
      <w:r w:rsidR="00B41733" w:rsidRPr="00C27535">
        <w:rPr>
          <w:bCs/>
          <w:sz w:val="22"/>
          <w:szCs w:val="22"/>
        </w:rPr>
        <w:t>pagājušās nedēļas</w:t>
      </w:r>
      <w:r w:rsidR="005F260A" w:rsidRPr="00C27535">
        <w:rPr>
          <w:bCs/>
          <w:sz w:val="22"/>
          <w:szCs w:val="22"/>
        </w:rPr>
        <w:t xml:space="preserve"> Lielās Talkas mājas lapā dar</w:t>
      </w:r>
      <w:r w:rsidR="00EC47B2" w:rsidRPr="00C27535">
        <w:rPr>
          <w:bCs/>
          <w:sz w:val="22"/>
          <w:szCs w:val="22"/>
        </w:rPr>
        <w:t xml:space="preserve">bojas divas interaktīvās kartes. Vienā no tām ir piesārņojuma karte, kurā </w:t>
      </w:r>
      <w:r w:rsidR="005F260A" w:rsidRPr="00C27535">
        <w:rPr>
          <w:bCs/>
          <w:sz w:val="22"/>
          <w:szCs w:val="22"/>
        </w:rPr>
        <w:t>Latvijas ied</w:t>
      </w:r>
      <w:r w:rsidR="00EC47B2" w:rsidRPr="00C27535">
        <w:rPr>
          <w:bCs/>
          <w:sz w:val="22"/>
          <w:szCs w:val="22"/>
        </w:rPr>
        <w:t>zīvotāji ir aicināti atzīmēt</w:t>
      </w:r>
      <w:r w:rsidR="005F260A" w:rsidRPr="00C27535">
        <w:rPr>
          <w:bCs/>
          <w:sz w:val="22"/>
          <w:szCs w:val="22"/>
        </w:rPr>
        <w:t xml:space="preserve"> piesārņotās vietas, tādējādi </w:t>
      </w:r>
      <w:r w:rsidR="005F260A" w:rsidRPr="00C27535">
        <w:rPr>
          <w:sz w:val="22"/>
          <w:szCs w:val="22"/>
        </w:rPr>
        <w:t xml:space="preserve">kopīgiem spēkiem </w:t>
      </w:r>
      <w:r w:rsidR="00B41733" w:rsidRPr="00C27535">
        <w:rPr>
          <w:sz w:val="22"/>
          <w:szCs w:val="22"/>
        </w:rPr>
        <w:t>apzinot</w:t>
      </w:r>
      <w:r w:rsidR="005F260A" w:rsidRPr="00C27535">
        <w:rPr>
          <w:sz w:val="22"/>
          <w:szCs w:val="22"/>
        </w:rPr>
        <w:t xml:space="preserve"> piesārņotās vietas dabā, kuras Lielās Talkas laikā, 20.aprīlī, būtu nepieciešams sakopt</w:t>
      </w:r>
      <w:r w:rsidR="005F260A" w:rsidRPr="00C27535">
        <w:rPr>
          <w:bCs/>
          <w:sz w:val="22"/>
          <w:szCs w:val="22"/>
        </w:rPr>
        <w:t xml:space="preserve"> un kurā ikviens interesents var  </w:t>
      </w:r>
      <w:r w:rsidR="005F260A" w:rsidRPr="00C27535">
        <w:rPr>
          <w:sz w:val="22"/>
          <w:szCs w:val="22"/>
        </w:rPr>
        <w:t>organizēt kolektīvu talku</w:t>
      </w:r>
      <w:r w:rsidR="00EC47B2" w:rsidRPr="00C27535">
        <w:rPr>
          <w:bCs/>
          <w:sz w:val="22"/>
          <w:szCs w:val="22"/>
        </w:rPr>
        <w:t xml:space="preserve">. </w:t>
      </w:r>
      <w:r w:rsidR="00430620">
        <w:rPr>
          <w:bCs/>
          <w:sz w:val="22"/>
          <w:szCs w:val="22"/>
        </w:rPr>
        <w:t>Līdz šim pieteikta jau</w:t>
      </w:r>
      <w:r w:rsidR="00E466B2">
        <w:rPr>
          <w:bCs/>
          <w:sz w:val="22"/>
          <w:szCs w:val="22"/>
        </w:rPr>
        <w:t xml:space="preserve"> </w:t>
      </w:r>
      <w:r w:rsidR="00430620">
        <w:rPr>
          <w:bCs/>
          <w:sz w:val="22"/>
          <w:szCs w:val="22"/>
        </w:rPr>
        <w:t>91</w:t>
      </w:r>
      <w:r w:rsidR="00E466B2">
        <w:rPr>
          <w:bCs/>
          <w:sz w:val="22"/>
          <w:szCs w:val="22"/>
        </w:rPr>
        <w:t xml:space="preserve"> piesārņota vieta</w:t>
      </w:r>
      <w:r w:rsidR="00F605BC" w:rsidRPr="00C27535">
        <w:rPr>
          <w:bCs/>
          <w:sz w:val="22"/>
          <w:szCs w:val="22"/>
        </w:rPr>
        <w:t xml:space="preserve"> visā Latvijā. </w:t>
      </w:r>
      <w:r w:rsidR="00EA21BC" w:rsidRPr="00C27535">
        <w:rPr>
          <w:bCs/>
          <w:sz w:val="22"/>
          <w:szCs w:val="22"/>
        </w:rPr>
        <w:t>Otrā</w:t>
      </w:r>
      <w:r w:rsidR="00F605BC" w:rsidRPr="00C27535">
        <w:rPr>
          <w:bCs/>
          <w:sz w:val="22"/>
          <w:szCs w:val="22"/>
        </w:rPr>
        <w:t xml:space="preserve"> kartē iedzīvotāji aicināti </w:t>
      </w:r>
      <w:r w:rsidR="00AD0AD0" w:rsidRPr="00C27535">
        <w:rPr>
          <w:bCs/>
          <w:sz w:val="22"/>
          <w:szCs w:val="22"/>
        </w:rPr>
        <w:t>reģistrēt</w:t>
      </w:r>
      <w:r w:rsidR="00EC47B2" w:rsidRPr="00C27535">
        <w:rPr>
          <w:bCs/>
          <w:sz w:val="22"/>
          <w:szCs w:val="22"/>
        </w:rPr>
        <w:t xml:space="preserve"> savu </w:t>
      </w:r>
      <w:proofErr w:type="spellStart"/>
      <w:r w:rsidR="004A2705" w:rsidRPr="00C27535">
        <w:rPr>
          <w:bCs/>
          <w:sz w:val="22"/>
          <w:szCs w:val="22"/>
        </w:rPr>
        <w:t>talkošanas</w:t>
      </w:r>
      <w:proofErr w:type="spellEnd"/>
      <w:r w:rsidR="004A2705" w:rsidRPr="00C27535">
        <w:rPr>
          <w:bCs/>
          <w:sz w:val="22"/>
          <w:szCs w:val="22"/>
        </w:rPr>
        <w:t xml:space="preserve"> vietu</w:t>
      </w:r>
      <w:r w:rsidR="00F605BC" w:rsidRPr="00C27535">
        <w:rPr>
          <w:bCs/>
          <w:sz w:val="22"/>
          <w:szCs w:val="22"/>
        </w:rPr>
        <w:t xml:space="preserve"> un</w:t>
      </w:r>
      <w:r w:rsidR="00AD0AD0" w:rsidRPr="00C27535">
        <w:rPr>
          <w:bCs/>
          <w:sz w:val="22"/>
          <w:szCs w:val="22"/>
        </w:rPr>
        <w:t>, saņemot apstiprinājumu no pašvaldības koordinatora,</w:t>
      </w:r>
      <w:r w:rsidR="00F605BC" w:rsidRPr="00C27535">
        <w:rPr>
          <w:bCs/>
          <w:sz w:val="22"/>
          <w:szCs w:val="22"/>
        </w:rPr>
        <w:t xml:space="preserve"> kļūt</w:t>
      </w:r>
      <w:r w:rsidR="00AD0AD0" w:rsidRPr="00C27535">
        <w:rPr>
          <w:bCs/>
          <w:sz w:val="22"/>
          <w:szCs w:val="22"/>
        </w:rPr>
        <w:t xml:space="preserve"> par</w:t>
      </w:r>
      <w:r w:rsidR="004A2705" w:rsidRPr="00C27535">
        <w:rPr>
          <w:bCs/>
          <w:sz w:val="22"/>
          <w:szCs w:val="22"/>
        </w:rPr>
        <w:t xml:space="preserve"> Talkas atbildīgo. Šajā vietā</w:t>
      </w:r>
      <w:r w:rsidR="004D2A96" w:rsidRPr="00C27535">
        <w:rPr>
          <w:bCs/>
          <w:sz w:val="22"/>
          <w:szCs w:val="22"/>
        </w:rPr>
        <w:t xml:space="preserve"> vēlāk</w:t>
      </w:r>
      <w:r w:rsidR="004A2705" w:rsidRPr="00C27535">
        <w:rPr>
          <w:bCs/>
          <w:sz w:val="22"/>
          <w:szCs w:val="22"/>
        </w:rPr>
        <w:t xml:space="preserve"> </w:t>
      </w:r>
      <w:proofErr w:type="spellStart"/>
      <w:r w:rsidR="00F605BC" w:rsidRPr="00C27535">
        <w:rPr>
          <w:bCs/>
          <w:sz w:val="22"/>
          <w:szCs w:val="22"/>
        </w:rPr>
        <w:t>talkot</w:t>
      </w:r>
      <w:proofErr w:type="spellEnd"/>
      <w:r w:rsidR="00D66B05" w:rsidRPr="00C27535">
        <w:rPr>
          <w:bCs/>
          <w:sz w:val="22"/>
          <w:szCs w:val="22"/>
        </w:rPr>
        <w:t xml:space="preserve"> </w:t>
      </w:r>
      <w:r w:rsidR="004A2705" w:rsidRPr="00C27535">
        <w:rPr>
          <w:bCs/>
          <w:sz w:val="22"/>
          <w:szCs w:val="22"/>
        </w:rPr>
        <w:t xml:space="preserve">varēs </w:t>
      </w:r>
      <w:r w:rsidR="00F605BC" w:rsidRPr="00C27535">
        <w:rPr>
          <w:bCs/>
          <w:sz w:val="22"/>
          <w:szCs w:val="22"/>
        </w:rPr>
        <w:t xml:space="preserve">ikviens interesents. </w:t>
      </w:r>
      <w:r w:rsidR="00252A54" w:rsidRPr="00C27535">
        <w:rPr>
          <w:bCs/>
          <w:sz w:val="22"/>
          <w:szCs w:val="22"/>
        </w:rPr>
        <w:t>Nedēļas laikā</w:t>
      </w:r>
      <w:r w:rsidR="00962779" w:rsidRPr="00C27535">
        <w:rPr>
          <w:bCs/>
          <w:sz w:val="22"/>
          <w:szCs w:val="22"/>
        </w:rPr>
        <w:t>, kopš karte ir sākus</w:t>
      </w:r>
      <w:r w:rsidR="009040D2" w:rsidRPr="00C27535">
        <w:rPr>
          <w:bCs/>
          <w:sz w:val="22"/>
          <w:szCs w:val="22"/>
        </w:rPr>
        <w:t>i</w:t>
      </w:r>
      <w:r w:rsidR="00962779" w:rsidRPr="00C27535">
        <w:rPr>
          <w:bCs/>
          <w:sz w:val="22"/>
          <w:szCs w:val="22"/>
        </w:rPr>
        <w:t xml:space="preserve"> darbību,</w:t>
      </w:r>
      <w:r w:rsidR="00252A54" w:rsidRPr="00C27535">
        <w:rPr>
          <w:bCs/>
          <w:sz w:val="22"/>
          <w:szCs w:val="22"/>
        </w:rPr>
        <w:t xml:space="preserve"> ir reģistrētas  jau </w:t>
      </w:r>
      <w:r w:rsidR="00AD0AD0" w:rsidRPr="00C27535">
        <w:rPr>
          <w:bCs/>
          <w:sz w:val="22"/>
          <w:szCs w:val="22"/>
        </w:rPr>
        <w:t>85</w:t>
      </w:r>
      <w:r w:rsidR="00252A54" w:rsidRPr="00C27535">
        <w:rPr>
          <w:bCs/>
          <w:sz w:val="22"/>
          <w:szCs w:val="22"/>
        </w:rPr>
        <w:t xml:space="preserve"> </w:t>
      </w:r>
      <w:proofErr w:type="spellStart"/>
      <w:r w:rsidR="00252A54" w:rsidRPr="00C27535">
        <w:rPr>
          <w:bCs/>
          <w:sz w:val="22"/>
          <w:szCs w:val="22"/>
        </w:rPr>
        <w:t>talkošana</w:t>
      </w:r>
      <w:r w:rsidR="00272F3D">
        <w:rPr>
          <w:bCs/>
          <w:sz w:val="22"/>
          <w:szCs w:val="22"/>
        </w:rPr>
        <w:t>s</w:t>
      </w:r>
      <w:proofErr w:type="spellEnd"/>
      <w:r w:rsidR="00252A54" w:rsidRPr="00C27535">
        <w:rPr>
          <w:bCs/>
          <w:sz w:val="22"/>
          <w:szCs w:val="22"/>
        </w:rPr>
        <w:t xml:space="preserve"> vietas</w:t>
      </w:r>
      <w:r w:rsidR="0089164B">
        <w:rPr>
          <w:bCs/>
          <w:sz w:val="22"/>
          <w:szCs w:val="22"/>
        </w:rPr>
        <w:t xml:space="preserve"> visā Latvijā, un visaktīvākā reģistrācija noris Pierīgas novados. </w:t>
      </w:r>
    </w:p>
    <w:p w:rsidR="00A36565" w:rsidRPr="00C27535" w:rsidRDefault="005F260A" w:rsidP="004D2A96">
      <w:pPr>
        <w:spacing w:before="100" w:beforeAutospacing="1" w:after="100" w:afterAutospacing="1" w:line="240" w:lineRule="auto"/>
        <w:jc w:val="both"/>
        <w:rPr>
          <w:bCs/>
        </w:rPr>
      </w:pPr>
      <w:r w:rsidRPr="00C27535">
        <w:rPr>
          <w:b/>
          <w:bCs/>
        </w:rPr>
        <w:t xml:space="preserve">Vita Jaunzeme, Lielās Talkas darba grupas vadītāja: </w:t>
      </w:r>
      <w:r w:rsidRPr="00C27535">
        <w:rPr>
          <w:bCs/>
        </w:rPr>
        <w:t>„</w:t>
      </w:r>
      <w:r w:rsidR="001E476C" w:rsidRPr="00C27535">
        <w:rPr>
          <w:bCs/>
        </w:rPr>
        <w:t xml:space="preserve">Lai apzinātu kopējo </w:t>
      </w:r>
      <w:proofErr w:type="spellStart"/>
      <w:r w:rsidR="001E476C" w:rsidRPr="00C27535">
        <w:rPr>
          <w:bCs/>
        </w:rPr>
        <w:t>talkotāju</w:t>
      </w:r>
      <w:proofErr w:type="spellEnd"/>
      <w:r w:rsidR="001E476C" w:rsidRPr="00C27535">
        <w:rPr>
          <w:bCs/>
        </w:rPr>
        <w:t xml:space="preserve"> skaitu, m</w:t>
      </w:r>
      <w:r w:rsidR="00052595" w:rsidRPr="00C27535">
        <w:rPr>
          <w:bCs/>
        </w:rPr>
        <w:t>ēs aicinām visus</w:t>
      </w:r>
      <w:r w:rsidR="001E476C" w:rsidRPr="00C27535">
        <w:rPr>
          <w:bCs/>
        </w:rPr>
        <w:t xml:space="preserve"> Lielās Talkas dalībniekus </w:t>
      </w:r>
      <w:r w:rsidR="00052595" w:rsidRPr="00C27535">
        <w:rPr>
          <w:bCs/>
        </w:rPr>
        <w:t xml:space="preserve">pieteikt savu </w:t>
      </w:r>
      <w:proofErr w:type="spellStart"/>
      <w:r w:rsidR="00052595" w:rsidRPr="00C27535">
        <w:rPr>
          <w:bCs/>
        </w:rPr>
        <w:t>talkošanas</w:t>
      </w:r>
      <w:proofErr w:type="spellEnd"/>
      <w:r w:rsidR="00052595" w:rsidRPr="00C27535">
        <w:rPr>
          <w:bCs/>
        </w:rPr>
        <w:t xml:space="preserve"> vietu, neatkarīgi no tā, </w:t>
      </w:r>
      <w:r w:rsidR="003E6715" w:rsidRPr="00C27535">
        <w:rPr>
          <w:bCs/>
        </w:rPr>
        <w:t xml:space="preserve">kāda aktivitāte ir plānota. Taču obligāta prasība </w:t>
      </w:r>
      <w:r w:rsidR="00930FAA" w:rsidRPr="00C27535">
        <w:rPr>
          <w:bCs/>
        </w:rPr>
        <w:t>ir Lielās Talkas koordinatoriem pieteikt</w:t>
      </w:r>
      <w:r w:rsidR="003E6715" w:rsidRPr="00C27535">
        <w:rPr>
          <w:bCs/>
        </w:rPr>
        <w:t xml:space="preserve"> </w:t>
      </w:r>
      <w:r w:rsidR="00930FAA" w:rsidRPr="00C27535">
        <w:rPr>
          <w:bCs/>
        </w:rPr>
        <w:t>tās vietas</w:t>
      </w:r>
      <w:r w:rsidR="003E6715" w:rsidRPr="00C27535">
        <w:rPr>
          <w:bCs/>
        </w:rPr>
        <w:t xml:space="preserve">, kur plānota atkritumu izvešana, jo </w:t>
      </w:r>
      <w:r w:rsidR="00052595" w:rsidRPr="00C27535">
        <w:t xml:space="preserve">tikai turp dosies un bez maksas </w:t>
      </w:r>
      <w:r w:rsidR="00070FA9" w:rsidRPr="00C27535">
        <w:t>savāks Lielās Talkas laikā savāktos atkritumu maisus, kas šogad būs sarkanā krāsā</w:t>
      </w:r>
      <w:r w:rsidR="00D66B05" w:rsidRPr="00C27535">
        <w:t>.</w:t>
      </w:r>
      <w:r w:rsidR="00D66B05" w:rsidRPr="00C27535">
        <w:rPr>
          <w:bCs/>
        </w:rPr>
        <w:t xml:space="preserve"> Lielākā daļa talkas vietu katru gadu tiek pieteiktas pēdējā nedēļā un paredzu, ka šog</w:t>
      </w:r>
      <w:r w:rsidR="009040D2" w:rsidRPr="00C27535">
        <w:rPr>
          <w:bCs/>
        </w:rPr>
        <w:t xml:space="preserve">ad to skaits varētu saglabāties iepriekšējā gada līmenī – ap 1300 </w:t>
      </w:r>
      <w:proofErr w:type="spellStart"/>
      <w:r w:rsidR="009040D2" w:rsidRPr="00C27535">
        <w:rPr>
          <w:bCs/>
        </w:rPr>
        <w:t>talkošanas</w:t>
      </w:r>
      <w:proofErr w:type="spellEnd"/>
      <w:r w:rsidR="009040D2" w:rsidRPr="00C27535">
        <w:rPr>
          <w:bCs/>
        </w:rPr>
        <w:t xml:space="preserve"> vietām visā Latvijā.</w:t>
      </w:r>
      <w:r w:rsidRPr="00C27535">
        <w:rPr>
          <w:bCs/>
        </w:rPr>
        <w:t>”</w:t>
      </w:r>
    </w:p>
    <w:p w:rsidR="003E6715" w:rsidRPr="00C27535" w:rsidRDefault="00FD4D6F" w:rsidP="004D2A96">
      <w:pPr>
        <w:spacing w:before="100" w:beforeAutospacing="1" w:after="100" w:afterAutospacing="1" w:line="240" w:lineRule="auto"/>
        <w:jc w:val="both"/>
        <w:rPr>
          <w:bCs/>
        </w:rPr>
      </w:pPr>
      <w:r w:rsidRPr="00C27535">
        <w:rPr>
          <w:bCs/>
        </w:rPr>
        <w:t xml:space="preserve">Lielās Talkas organizatori aicina gan pašvaldību koordinatorus, gan </w:t>
      </w:r>
      <w:proofErr w:type="spellStart"/>
      <w:r w:rsidR="00C27535">
        <w:rPr>
          <w:bCs/>
        </w:rPr>
        <w:t>talkotājus</w:t>
      </w:r>
      <w:proofErr w:type="spellEnd"/>
      <w:r w:rsidRPr="00C27535">
        <w:rPr>
          <w:bCs/>
        </w:rPr>
        <w:t xml:space="preserve"> sūtī</w:t>
      </w:r>
      <w:r w:rsidR="00C27535">
        <w:rPr>
          <w:bCs/>
        </w:rPr>
        <w:t>t informāciju talkas mājas lapas</w:t>
      </w:r>
      <w:r w:rsidRPr="00C27535">
        <w:rPr>
          <w:bCs/>
        </w:rPr>
        <w:t xml:space="preserve"> sadaļai „Dienasgrāmata”, kurā ar video, foto palīdzību </w:t>
      </w:r>
      <w:r w:rsidR="00990A4D">
        <w:rPr>
          <w:bCs/>
        </w:rPr>
        <w:t xml:space="preserve">iedzīvotāji stāstītu par plānotajiem labiekārtošanas un sakopšanas darbiem pirms Lielās Talkas un tās laikā. </w:t>
      </w:r>
      <w:r w:rsidRPr="00C27535">
        <w:rPr>
          <w:bCs/>
        </w:rPr>
        <w:t xml:space="preserve">Informāciju sūtīt uz </w:t>
      </w:r>
      <w:hyperlink r:id="rId7" w:history="1">
        <w:r w:rsidRPr="00C27535">
          <w:rPr>
            <w:rStyle w:val="Hyperlink"/>
            <w:bCs/>
          </w:rPr>
          <w:t>talkas@talkas.lv</w:t>
        </w:r>
      </w:hyperlink>
      <w:r w:rsidRPr="00C27535">
        <w:rPr>
          <w:bCs/>
        </w:rPr>
        <w:t xml:space="preserve"> ar norādi Dienasgrāmatai. </w:t>
      </w:r>
    </w:p>
    <w:p w:rsidR="0000741A" w:rsidRDefault="0000741A" w:rsidP="00481AB5">
      <w:pPr>
        <w:rPr>
          <w:i/>
        </w:rPr>
      </w:pPr>
      <w:proofErr w:type="spellStart"/>
      <w:r>
        <w:rPr>
          <w:b/>
          <w:i/>
        </w:rPr>
        <w:t>T</w:t>
      </w:r>
      <w:r w:rsidR="0015090E" w:rsidRPr="00A36565">
        <w:rPr>
          <w:b/>
          <w:i/>
        </w:rPr>
        <w:t>alkot</w:t>
      </w:r>
      <w:proofErr w:type="spellEnd"/>
      <w:r w:rsidR="00A36565">
        <w:rPr>
          <w:b/>
          <w:i/>
        </w:rPr>
        <w:t xml:space="preserve"> aicina Lielās Talkas uzticīgais </w:t>
      </w:r>
      <w:r w:rsidR="0015090E" w:rsidRPr="00A36565">
        <w:rPr>
          <w:b/>
          <w:i/>
        </w:rPr>
        <w:t>draugs</w:t>
      </w:r>
      <w:r>
        <w:rPr>
          <w:i/>
        </w:rPr>
        <w:t xml:space="preserve"> Rīgas Brīvostas pārvalde.</w:t>
      </w:r>
    </w:p>
    <w:p w:rsidR="0015090E" w:rsidRDefault="0015090E" w:rsidP="00481AB5">
      <w:pPr>
        <w:rPr>
          <w:rFonts w:ascii="Times New Roman" w:hAnsi="Times New Roman"/>
          <w:i/>
          <w:sz w:val="20"/>
        </w:rPr>
      </w:pPr>
      <w:r w:rsidRPr="00A36565">
        <w:rPr>
          <w:rFonts w:ascii="Times New Roman" w:hAnsi="Times New Roman"/>
          <w:b/>
          <w:i/>
          <w:sz w:val="20"/>
        </w:rPr>
        <w:t>Talku atbalsta</w:t>
      </w:r>
      <w:r w:rsidR="002B4F17">
        <w:rPr>
          <w:rFonts w:ascii="Times New Roman" w:hAnsi="Times New Roman"/>
          <w:i/>
          <w:sz w:val="20"/>
        </w:rPr>
        <w:t xml:space="preserve"> arī VARAM</w:t>
      </w:r>
      <w:r w:rsidRPr="003E0BF6">
        <w:rPr>
          <w:rFonts w:ascii="Times New Roman" w:hAnsi="Times New Roman"/>
          <w:i/>
          <w:sz w:val="20"/>
        </w:rPr>
        <w:t xml:space="preserve">, RIMI, DHL Latvija, LASUA, </w:t>
      </w:r>
      <w:r w:rsidR="002B4F17">
        <w:rPr>
          <w:rFonts w:ascii="Times New Roman" w:hAnsi="Times New Roman"/>
          <w:i/>
          <w:sz w:val="20"/>
        </w:rPr>
        <w:t xml:space="preserve">L&amp;T, </w:t>
      </w:r>
      <w:r>
        <w:rPr>
          <w:rFonts w:ascii="Times New Roman" w:hAnsi="Times New Roman"/>
          <w:i/>
          <w:sz w:val="20"/>
        </w:rPr>
        <w:t>Pēdas LV, Latvijas P</w:t>
      </w:r>
      <w:r w:rsidRPr="003E0BF6">
        <w:rPr>
          <w:rFonts w:ascii="Times New Roman" w:hAnsi="Times New Roman"/>
          <w:i/>
          <w:sz w:val="20"/>
        </w:rPr>
        <w:t xml:space="preserve">ašvaldību savienība, Latvijas valsts prezidenta kanceleja, Kur tu esi, Latvijas ainavu arhitektūras biedrība, Dabas aizsardzības pārvalde, Jauno arhitektu kustība, </w:t>
      </w:r>
      <w:r>
        <w:rPr>
          <w:rFonts w:ascii="Times New Roman" w:hAnsi="Times New Roman"/>
          <w:i/>
          <w:sz w:val="20"/>
        </w:rPr>
        <w:t xml:space="preserve">Tīriem mežiem, Latvijas Valsts meži, </w:t>
      </w:r>
      <w:r w:rsidR="0046450D">
        <w:rPr>
          <w:rFonts w:ascii="Times New Roman" w:hAnsi="Times New Roman"/>
          <w:i/>
          <w:sz w:val="20"/>
        </w:rPr>
        <w:t>Latvijas vides aizsardzības fonda administrācija, Rīga 2014, Tēja SAGA</w:t>
      </w:r>
    </w:p>
    <w:p w:rsidR="0015090E" w:rsidRPr="0046450D" w:rsidRDefault="0015090E" w:rsidP="004645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de-DE" w:eastAsia="lv-LV"/>
        </w:rPr>
      </w:pPr>
      <w:r w:rsidRPr="00A36565">
        <w:rPr>
          <w:rFonts w:ascii="Times New Roman" w:hAnsi="Times New Roman"/>
          <w:b/>
          <w:i/>
          <w:sz w:val="20"/>
        </w:rPr>
        <w:t>Informatīvie atbalstītāji</w:t>
      </w:r>
      <w:r>
        <w:rPr>
          <w:rFonts w:ascii="Times New Roman" w:hAnsi="Times New Roman"/>
          <w:i/>
          <w:sz w:val="20"/>
        </w:rPr>
        <w:t xml:space="preserve">: 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LNT</w:t>
      </w:r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L</w:t>
      </w:r>
      <w:r w:rsidRPr="004645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atvijas 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R</w:t>
      </w:r>
      <w:r w:rsidRPr="004645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adio 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2</w:t>
      </w:r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proofErr w:type="spellStart"/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JCDecaux</w:t>
      </w:r>
      <w:proofErr w:type="spellEnd"/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proofErr w:type="spellStart"/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Apollo.lv</w:t>
      </w:r>
      <w:proofErr w:type="spellEnd"/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1188</w:t>
      </w:r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r w:rsidRPr="0046450D">
        <w:rPr>
          <w:rFonts w:ascii="Times New Roman" w:eastAsia="Times New Roman" w:hAnsi="Times New Roman" w:cs="Times New Roman"/>
          <w:i/>
          <w:sz w:val="20"/>
          <w:szCs w:val="20"/>
          <w:lang w:val="de-DE" w:eastAsia="lv-LV"/>
        </w:rPr>
        <w:t>Latvijas Avī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val="de-DE" w:eastAsia="lv-LV"/>
        </w:rPr>
        <w:t>ze</w:t>
      </w:r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r w:rsidRPr="0046450D">
        <w:rPr>
          <w:rFonts w:ascii="Times New Roman" w:eastAsia="Times New Roman" w:hAnsi="Times New Roman" w:cs="Times New Roman"/>
          <w:i/>
          <w:sz w:val="20"/>
          <w:szCs w:val="20"/>
          <w:lang w:val="de-DE" w:eastAsia="lv-LV"/>
        </w:rPr>
        <w:t>Rīgas Vilņ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val="de-DE" w:eastAsia="lv-LV"/>
        </w:rPr>
        <w:t>i</w:t>
      </w:r>
      <w:r w:rsidRPr="0046450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, </w:t>
      </w:r>
      <w:r w:rsidRPr="0015090E">
        <w:rPr>
          <w:rFonts w:ascii="Times New Roman" w:eastAsia="Times New Roman" w:hAnsi="Times New Roman" w:cs="Times New Roman"/>
          <w:i/>
          <w:sz w:val="20"/>
          <w:szCs w:val="20"/>
          <w:lang w:val="de-DE" w:eastAsia="lv-LV"/>
        </w:rPr>
        <w:t>LETA</w:t>
      </w:r>
      <w:r w:rsidR="00CE4E22">
        <w:rPr>
          <w:rFonts w:ascii="Times New Roman" w:eastAsia="Times New Roman" w:hAnsi="Times New Roman" w:cs="Times New Roman"/>
          <w:i/>
          <w:sz w:val="20"/>
          <w:szCs w:val="20"/>
          <w:lang w:val="de-DE" w:eastAsia="lv-LV"/>
        </w:rPr>
        <w:t>.</w:t>
      </w:r>
    </w:p>
    <w:p w:rsidR="0015090E" w:rsidRDefault="0015090E" w:rsidP="0015090E">
      <w:pPr>
        <w:spacing w:after="0" w:line="240" w:lineRule="auto"/>
        <w:rPr>
          <w:b/>
        </w:rPr>
      </w:pPr>
      <w:r w:rsidRPr="0015090E">
        <w:rPr>
          <w:b/>
        </w:rPr>
        <w:t xml:space="preserve">Tiekamies Lielajā Talkā! </w:t>
      </w:r>
      <w:r w:rsidRPr="0015090E">
        <w:rPr>
          <w:b/>
        </w:rPr>
        <w:cr/>
      </w:r>
    </w:p>
    <w:p w:rsidR="0015090E" w:rsidRPr="00384142" w:rsidRDefault="0015090E" w:rsidP="0015090E">
      <w:pPr>
        <w:spacing w:after="0" w:line="240" w:lineRule="auto"/>
        <w:rPr>
          <w:sz w:val="20"/>
          <w:szCs w:val="20"/>
        </w:rPr>
      </w:pPr>
      <w:r w:rsidRPr="00384142">
        <w:rPr>
          <w:sz w:val="20"/>
          <w:szCs w:val="20"/>
        </w:rPr>
        <w:t xml:space="preserve">Anna </w:t>
      </w:r>
      <w:proofErr w:type="spellStart"/>
      <w:r w:rsidRPr="00384142">
        <w:rPr>
          <w:sz w:val="20"/>
          <w:szCs w:val="20"/>
        </w:rPr>
        <w:t>Blaua</w:t>
      </w:r>
      <w:proofErr w:type="spellEnd"/>
    </w:p>
    <w:p w:rsidR="0015090E" w:rsidRPr="00384142" w:rsidRDefault="0015090E" w:rsidP="0015090E">
      <w:pPr>
        <w:spacing w:after="0" w:line="240" w:lineRule="auto"/>
        <w:rPr>
          <w:sz w:val="20"/>
          <w:szCs w:val="20"/>
        </w:rPr>
      </w:pPr>
      <w:r w:rsidRPr="00384142">
        <w:rPr>
          <w:sz w:val="20"/>
          <w:szCs w:val="20"/>
        </w:rPr>
        <w:t>Lielās talkas mediju koordinatore</w:t>
      </w:r>
      <w:r w:rsidRPr="00384142">
        <w:rPr>
          <w:sz w:val="20"/>
          <w:szCs w:val="20"/>
        </w:rPr>
        <w:cr/>
        <w:t>Baltijas komunikāciju centrs</w:t>
      </w:r>
      <w:r w:rsidRPr="00384142">
        <w:rPr>
          <w:sz w:val="20"/>
          <w:szCs w:val="20"/>
        </w:rPr>
        <w:cr/>
        <w:t xml:space="preserve">Tālrunis: 67286018 </w:t>
      </w:r>
      <w:r w:rsidRPr="00384142">
        <w:rPr>
          <w:sz w:val="20"/>
          <w:szCs w:val="20"/>
        </w:rPr>
        <w:cr/>
        <w:t>Mob. tālr.: +371 26433144</w:t>
      </w:r>
    </w:p>
    <w:p w:rsidR="008605E9" w:rsidRPr="00384142" w:rsidRDefault="0015090E" w:rsidP="00384142">
      <w:pPr>
        <w:spacing w:after="0" w:line="240" w:lineRule="auto"/>
        <w:rPr>
          <w:sz w:val="20"/>
          <w:szCs w:val="20"/>
        </w:rPr>
      </w:pPr>
      <w:r w:rsidRPr="00384142">
        <w:rPr>
          <w:sz w:val="20"/>
          <w:szCs w:val="20"/>
        </w:rPr>
        <w:lastRenderedPageBreak/>
        <w:t>E-pasts: prese@talkas.lv</w:t>
      </w:r>
      <w:r w:rsidRPr="00384142">
        <w:rPr>
          <w:sz w:val="20"/>
          <w:szCs w:val="20"/>
        </w:rPr>
        <w:cr/>
      </w:r>
      <w:proofErr w:type="spellStart"/>
      <w:r w:rsidRPr="00384142">
        <w:rPr>
          <w:sz w:val="20"/>
          <w:szCs w:val="20"/>
        </w:rPr>
        <w:t>www.talkas.lv</w:t>
      </w:r>
      <w:proofErr w:type="spellEnd"/>
    </w:p>
    <w:sectPr w:rsidR="008605E9" w:rsidRPr="00384142" w:rsidSect="00F16D60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A5"/>
    <w:rsid w:val="0000741A"/>
    <w:rsid w:val="0003796E"/>
    <w:rsid w:val="00052595"/>
    <w:rsid w:val="00066536"/>
    <w:rsid w:val="00070FA9"/>
    <w:rsid w:val="00075260"/>
    <w:rsid w:val="000C25E2"/>
    <w:rsid w:val="000F4963"/>
    <w:rsid w:val="000F537C"/>
    <w:rsid w:val="001368B9"/>
    <w:rsid w:val="00144C4B"/>
    <w:rsid w:val="0015090E"/>
    <w:rsid w:val="0019788B"/>
    <w:rsid w:val="001A5C2A"/>
    <w:rsid w:val="001C4841"/>
    <w:rsid w:val="001E476C"/>
    <w:rsid w:val="001F2EBD"/>
    <w:rsid w:val="001F5F4F"/>
    <w:rsid w:val="00252A54"/>
    <w:rsid w:val="002630D8"/>
    <w:rsid w:val="00272F3D"/>
    <w:rsid w:val="002B4F17"/>
    <w:rsid w:val="002B5EE0"/>
    <w:rsid w:val="002C3D43"/>
    <w:rsid w:val="002F3DAC"/>
    <w:rsid w:val="003478F4"/>
    <w:rsid w:val="00384142"/>
    <w:rsid w:val="003B4F10"/>
    <w:rsid w:val="003D5829"/>
    <w:rsid w:val="003E6715"/>
    <w:rsid w:val="003F7D59"/>
    <w:rsid w:val="00430620"/>
    <w:rsid w:val="0046450D"/>
    <w:rsid w:val="00481AB5"/>
    <w:rsid w:val="0049362F"/>
    <w:rsid w:val="00493D2D"/>
    <w:rsid w:val="00493D7A"/>
    <w:rsid w:val="004A2705"/>
    <w:rsid w:val="004D2A96"/>
    <w:rsid w:val="004E09A9"/>
    <w:rsid w:val="004F6C56"/>
    <w:rsid w:val="0050151B"/>
    <w:rsid w:val="005432D7"/>
    <w:rsid w:val="00543365"/>
    <w:rsid w:val="005475FB"/>
    <w:rsid w:val="00560DA5"/>
    <w:rsid w:val="00585D90"/>
    <w:rsid w:val="005F260A"/>
    <w:rsid w:val="006829B0"/>
    <w:rsid w:val="006B72B9"/>
    <w:rsid w:val="006D50DA"/>
    <w:rsid w:val="007274EE"/>
    <w:rsid w:val="007523A2"/>
    <w:rsid w:val="00780D0C"/>
    <w:rsid w:val="00782E8E"/>
    <w:rsid w:val="00786440"/>
    <w:rsid w:val="00795C93"/>
    <w:rsid w:val="007B31A2"/>
    <w:rsid w:val="007B4D9F"/>
    <w:rsid w:val="00801BB9"/>
    <w:rsid w:val="0082792C"/>
    <w:rsid w:val="00834471"/>
    <w:rsid w:val="00844E29"/>
    <w:rsid w:val="008605E9"/>
    <w:rsid w:val="00886ED2"/>
    <w:rsid w:val="0089164B"/>
    <w:rsid w:val="008C428C"/>
    <w:rsid w:val="009040D2"/>
    <w:rsid w:val="00930FAA"/>
    <w:rsid w:val="0095371F"/>
    <w:rsid w:val="00962779"/>
    <w:rsid w:val="00990A4D"/>
    <w:rsid w:val="00A36565"/>
    <w:rsid w:val="00A81B58"/>
    <w:rsid w:val="00A8312B"/>
    <w:rsid w:val="00AC3226"/>
    <w:rsid w:val="00AD0AD0"/>
    <w:rsid w:val="00AD6F04"/>
    <w:rsid w:val="00B07DE8"/>
    <w:rsid w:val="00B12E59"/>
    <w:rsid w:val="00B2390C"/>
    <w:rsid w:val="00B25925"/>
    <w:rsid w:val="00B41733"/>
    <w:rsid w:val="00B54698"/>
    <w:rsid w:val="00B73DD7"/>
    <w:rsid w:val="00BD4529"/>
    <w:rsid w:val="00BF13D8"/>
    <w:rsid w:val="00C24751"/>
    <w:rsid w:val="00C27535"/>
    <w:rsid w:val="00C676D4"/>
    <w:rsid w:val="00C93D54"/>
    <w:rsid w:val="00CE4E22"/>
    <w:rsid w:val="00D10180"/>
    <w:rsid w:val="00D34BB5"/>
    <w:rsid w:val="00D42C99"/>
    <w:rsid w:val="00D66B05"/>
    <w:rsid w:val="00E1091D"/>
    <w:rsid w:val="00E11238"/>
    <w:rsid w:val="00E466B2"/>
    <w:rsid w:val="00EA21BC"/>
    <w:rsid w:val="00EC47B2"/>
    <w:rsid w:val="00EF03F8"/>
    <w:rsid w:val="00F16D60"/>
    <w:rsid w:val="00F231F9"/>
    <w:rsid w:val="00F36F46"/>
    <w:rsid w:val="00F37259"/>
    <w:rsid w:val="00F605BC"/>
    <w:rsid w:val="00F66252"/>
    <w:rsid w:val="00F66B5A"/>
    <w:rsid w:val="00FD4D6F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05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rhhighlight">
    <w:name w:val="arh_highlight"/>
    <w:basedOn w:val="DefaultParagraphFont"/>
    <w:rsid w:val="003D5829"/>
  </w:style>
  <w:style w:type="paragraph" w:customStyle="1" w:styleId="Default">
    <w:name w:val="Default"/>
    <w:rsid w:val="00481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2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05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rhhighlight">
    <w:name w:val="arh_highlight"/>
    <w:basedOn w:val="DefaultParagraphFont"/>
    <w:rsid w:val="003D5829"/>
  </w:style>
  <w:style w:type="paragraph" w:customStyle="1" w:styleId="Default">
    <w:name w:val="Default"/>
    <w:rsid w:val="00481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2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kas@talkas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User</cp:lastModifiedBy>
  <cp:revision>20</cp:revision>
  <cp:lastPrinted>2013-03-26T13:45:00Z</cp:lastPrinted>
  <dcterms:created xsi:type="dcterms:W3CDTF">2013-03-26T15:18:00Z</dcterms:created>
  <dcterms:modified xsi:type="dcterms:W3CDTF">2013-03-28T18:11:00Z</dcterms:modified>
</cp:coreProperties>
</file>