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610E" w14:textId="6A4634F3" w:rsidR="00651E4D" w:rsidRDefault="00651E4D" w:rsidP="00B15A6A">
      <w:pPr>
        <w:spacing w:after="0" w:line="240" w:lineRule="auto"/>
        <w:ind w:left="3600" w:right="-2"/>
        <w:rPr>
          <w:rFonts w:ascii="Times New Roman" w:hAnsi="Times New Roman" w:cs="Times New Roman"/>
          <w:color w:val="000000" w:themeColor="text1"/>
          <w:sz w:val="24"/>
          <w:szCs w:val="24"/>
        </w:rPr>
      </w:pPr>
      <w:r>
        <w:rPr>
          <w:rFonts w:ascii="Times New Roman" w:hAnsi="Times New Roman" w:cs="Times New Roman"/>
          <w:sz w:val="24"/>
          <w:szCs w:val="24"/>
        </w:rPr>
        <w:t>1.</w:t>
      </w:r>
      <w:r w:rsidRPr="003A1219">
        <w:rPr>
          <w:rFonts w:ascii="Times New Roman" w:hAnsi="Times New Roman" w:cs="Times New Roman"/>
          <w:sz w:val="24"/>
          <w:szCs w:val="24"/>
        </w:rPr>
        <w:t>pielikums</w:t>
      </w:r>
    </w:p>
    <w:p w14:paraId="642AEB63" w14:textId="77777777" w:rsidR="00651E4D" w:rsidRDefault="00DC563D" w:rsidP="00B15A6A">
      <w:pPr>
        <w:spacing w:after="0" w:line="240" w:lineRule="auto"/>
        <w:ind w:left="3600" w:right="-2"/>
        <w:rPr>
          <w:rFonts w:ascii="Times New Roman" w:hAnsi="Times New Roman" w:cs="Times New Roman"/>
          <w:color w:val="000000" w:themeColor="text1"/>
          <w:sz w:val="24"/>
          <w:szCs w:val="24"/>
        </w:rPr>
      </w:pPr>
      <w:r w:rsidRPr="003A1219">
        <w:rPr>
          <w:rFonts w:ascii="Times New Roman" w:hAnsi="Times New Roman" w:cs="Times New Roman"/>
          <w:color w:val="000000" w:themeColor="text1"/>
          <w:sz w:val="24"/>
          <w:szCs w:val="24"/>
        </w:rPr>
        <w:t xml:space="preserve">Olaines novada </w:t>
      </w:r>
      <w:r>
        <w:rPr>
          <w:rFonts w:ascii="Times New Roman" w:hAnsi="Times New Roman" w:cs="Times New Roman"/>
          <w:color w:val="000000" w:themeColor="text1"/>
          <w:sz w:val="24"/>
          <w:szCs w:val="24"/>
        </w:rPr>
        <w:t xml:space="preserve">pašvaldības </w:t>
      </w:r>
      <w:r w:rsidRPr="003A1219">
        <w:rPr>
          <w:rFonts w:ascii="Times New Roman" w:hAnsi="Times New Roman" w:cs="Times New Roman"/>
          <w:color w:val="000000" w:themeColor="text1"/>
          <w:sz w:val="24"/>
          <w:szCs w:val="24"/>
        </w:rPr>
        <w:t xml:space="preserve">domes </w:t>
      </w:r>
      <w:r>
        <w:rPr>
          <w:rFonts w:ascii="Times New Roman" w:hAnsi="Times New Roman" w:cs="Times New Roman"/>
          <w:color w:val="000000" w:themeColor="text1"/>
          <w:sz w:val="24"/>
          <w:szCs w:val="24"/>
        </w:rPr>
        <w:t>28.08</w:t>
      </w:r>
      <w:r w:rsidRPr="003A1219">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6</w:t>
      </w:r>
      <w:r w:rsidRPr="003A1219">
        <w:rPr>
          <w:rFonts w:ascii="Times New Roman" w:hAnsi="Times New Roman" w:cs="Times New Roman"/>
          <w:color w:val="000000" w:themeColor="text1"/>
          <w:sz w:val="24"/>
          <w:szCs w:val="24"/>
        </w:rPr>
        <w:t xml:space="preserve">. </w:t>
      </w:r>
    </w:p>
    <w:p w14:paraId="49F6ABCA" w14:textId="5D95329E" w:rsidR="004D6673" w:rsidRPr="003A1219" w:rsidRDefault="00DC563D" w:rsidP="00B15A6A">
      <w:pPr>
        <w:spacing w:after="0" w:line="240" w:lineRule="auto"/>
        <w:ind w:left="3600" w:right="-2"/>
        <w:rPr>
          <w:rFonts w:ascii="Times New Roman" w:hAnsi="Times New Roman" w:cs="Times New Roman"/>
          <w:sz w:val="24"/>
          <w:szCs w:val="24"/>
        </w:rPr>
      </w:pPr>
      <w:r>
        <w:rPr>
          <w:rFonts w:ascii="Times New Roman" w:hAnsi="Times New Roman" w:cs="Times New Roman"/>
          <w:color w:val="000000" w:themeColor="text1"/>
          <w:sz w:val="24"/>
          <w:szCs w:val="24"/>
        </w:rPr>
        <w:t xml:space="preserve">sēdes </w:t>
      </w:r>
      <w:r w:rsidRPr="003A1219">
        <w:rPr>
          <w:rFonts w:ascii="Times New Roman" w:hAnsi="Times New Roman" w:cs="Times New Roman"/>
          <w:sz w:val="24"/>
          <w:szCs w:val="24"/>
        </w:rPr>
        <w:t>lēmuma</w:t>
      </w:r>
      <w:r w:rsidR="00651E4D">
        <w:rPr>
          <w:rFonts w:ascii="Times New Roman" w:hAnsi="Times New Roman" w:cs="Times New Roman"/>
          <w:sz w:val="24"/>
          <w:szCs w:val="24"/>
        </w:rPr>
        <w:t>m</w:t>
      </w:r>
      <w:r w:rsidRPr="003A1219">
        <w:rPr>
          <w:rFonts w:ascii="Times New Roman" w:hAnsi="Times New Roman" w:cs="Times New Roman"/>
          <w:sz w:val="24"/>
          <w:szCs w:val="24"/>
        </w:rPr>
        <w:t xml:space="preserve"> (</w:t>
      </w:r>
      <w:r>
        <w:rPr>
          <w:rFonts w:ascii="Times New Roman" w:hAnsi="Times New Roman" w:cs="Times New Roman"/>
          <w:sz w:val="24"/>
          <w:szCs w:val="24"/>
        </w:rPr>
        <w:t>8</w:t>
      </w:r>
      <w:r w:rsidRPr="003A1219">
        <w:rPr>
          <w:rFonts w:ascii="Times New Roman" w:hAnsi="Times New Roman" w:cs="Times New Roman"/>
          <w:sz w:val="24"/>
          <w:szCs w:val="24"/>
        </w:rPr>
        <w:t xml:space="preserve">.prot., ___.p.) </w:t>
      </w:r>
    </w:p>
    <w:p w14:paraId="17294E56" w14:textId="77777777" w:rsidR="004D6673" w:rsidRDefault="004D6673" w:rsidP="00A75371">
      <w:pPr>
        <w:jc w:val="center"/>
        <w:rPr>
          <w:rFonts w:ascii="Times New Roman" w:hAnsi="Times New Roman" w:cs="Times New Roman"/>
          <w:b/>
          <w:bCs/>
          <w:sz w:val="24"/>
          <w:szCs w:val="24"/>
        </w:rPr>
      </w:pPr>
    </w:p>
    <w:p w14:paraId="26AEE693" w14:textId="77777777" w:rsidR="00422906" w:rsidRDefault="00DC563D" w:rsidP="00A75371">
      <w:pPr>
        <w:jc w:val="center"/>
        <w:rPr>
          <w:rFonts w:ascii="Times New Roman" w:hAnsi="Times New Roman" w:cs="Times New Roman"/>
          <w:b/>
          <w:bCs/>
          <w:sz w:val="24"/>
          <w:szCs w:val="24"/>
        </w:rPr>
      </w:pPr>
      <w:r w:rsidRPr="00A75371">
        <w:rPr>
          <w:rFonts w:ascii="Times New Roman" w:hAnsi="Times New Roman" w:cs="Times New Roman"/>
          <w:b/>
          <w:bCs/>
          <w:sz w:val="24"/>
          <w:szCs w:val="24"/>
        </w:rPr>
        <w:t>Detālplānojuma nekustamajiem īpašumiem “Upenieki”, “Ausmas”, “Pienenīte”, “Īves”, “Stīgas”, “Sions”, “Simonas” (Grēnēs) izvērtējums</w:t>
      </w:r>
      <w:r w:rsidR="007C041A">
        <w:rPr>
          <w:rFonts w:ascii="Times New Roman" w:hAnsi="Times New Roman" w:cs="Times New Roman"/>
          <w:b/>
          <w:bCs/>
          <w:sz w:val="24"/>
          <w:szCs w:val="24"/>
        </w:rPr>
        <w:t xml:space="preserve"> tā atcelšanai daļā</w:t>
      </w:r>
    </w:p>
    <w:p w14:paraId="1ED06B1F" w14:textId="77777777" w:rsidR="00A75371" w:rsidRPr="00916489" w:rsidRDefault="00DC563D" w:rsidP="007C041A">
      <w:pPr>
        <w:ind w:firstLine="567"/>
        <w:jc w:val="both"/>
        <w:rPr>
          <w:rFonts w:ascii="Times New Roman" w:hAnsi="Times New Roman" w:cs="Times New Roman"/>
        </w:rPr>
      </w:pPr>
      <w:r w:rsidRPr="00916489">
        <w:rPr>
          <w:rFonts w:ascii="Times New Roman" w:hAnsi="Times New Roman" w:cs="Times New Roman"/>
        </w:rPr>
        <w:t>Detālplānojums ir apstiprināts ar Olaines pagasta padomes 2003.gada 05.februāra lēmumu (3.prot., 3§.7.p.) un pārapstiprināts ar Olaines novada domes 2009.gada 30. septembra lēmumu (6.prot., 33.p.) apstiprinātajiem saistošajiem noteikumiem Nr.20</w:t>
      </w:r>
      <w:r w:rsidR="001A2DA2">
        <w:rPr>
          <w:rFonts w:ascii="Times New Roman" w:hAnsi="Times New Roman" w:cs="Times New Roman"/>
        </w:rPr>
        <w:t xml:space="preserve"> (turpmāk – Detālplānojums).</w:t>
      </w:r>
    </w:p>
    <w:p w14:paraId="3CAA564F" w14:textId="77777777" w:rsidR="00216509" w:rsidRDefault="00DC563D" w:rsidP="00A75371">
      <w:pPr>
        <w:jc w:val="both"/>
        <w:rPr>
          <w:rFonts w:ascii="Times New Roman" w:hAnsi="Times New Roman" w:cs="Times New Roman"/>
          <w:i/>
          <w:iCs/>
        </w:rPr>
      </w:pPr>
      <w:r w:rsidRPr="00916489">
        <w:rPr>
          <w:rFonts w:ascii="Times New Roman" w:hAnsi="Times New Roman" w:cs="Times New Roman"/>
          <w:i/>
          <w:iCs/>
        </w:rPr>
        <w:t xml:space="preserve">Pieejams </w:t>
      </w:r>
      <w:hyperlink r:id="rId5" w:anchor="document_11036" w:history="1">
        <w:r w:rsidR="00216509" w:rsidRPr="00916489">
          <w:rPr>
            <w:rStyle w:val="Hyperlink"/>
            <w:rFonts w:ascii="Times New Roman" w:hAnsi="Times New Roman" w:cs="Times New Roman"/>
            <w:i/>
            <w:iCs/>
          </w:rPr>
          <w:t>https://geolatvija.lv/geo/tapis#document_11036#nozoom</w:t>
        </w:r>
      </w:hyperlink>
      <w:r w:rsidRPr="00916489">
        <w:rPr>
          <w:rFonts w:ascii="Times New Roman" w:hAnsi="Times New Roman" w:cs="Times New Roman"/>
          <w:i/>
          <w:iCs/>
        </w:rPr>
        <w:t xml:space="preserve"> </w:t>
      </w:r>
    </w:p>
    <w:p w14:paraId="6DBDEA91" w14:textId="77777777" w:rsidR="008779CC" w:rsidRDefault="00DC563D" w:rsidP="007C041A">
      <w:pPr>
        <w:ind w:firstLine="567"/>
        <w:jc w:val="both"/>
        <w:rPr>
          <w:rFonts w:ascii="Times New Roman" w:hAnsi="Times New Roman" w:cs="Times New Roman"/>
        </w:rPr>
      </w:pPr>
      <w:r w:rsidRPr="000A7C23">
        <w:rPr>
          <w:rFonts w:ascii="Times New Roman" w:hAnsi="Times New Roman" w:cs="Times New Roman"/>
        </w:rPr>
        <w:t>Izvērtējums veikts, lai noteiktu detālplānojuma turpmākas piemērošanas nepieciešamību</w:t>
      </w:r>
      <w:r w:rsidR="00117EB2">
        <w:rPr>
          <w:rFonts w:ascii="Times New Roman" w:hAnsi="Times New Roman" w:cs="Times New Roman"/>
        </w:rPr>
        <w:t xml:space="preserve"> nekustamajā īpašumā </w:t>
      </w:r>
      <w:r w:rsidR="00117EB2" w:rsidRPr="00117EB2">
        <w:rPr>
          <w:rFonts w:ascii="Times New Roman" w:hAnsi="Times New Roman" w:cs="Times New Roman"/>
        </w:rPr>
        <w:t>Upenieku iela 1 (kadastra Nr.8080 003 0464)</w:t>
      </w:r>
      <w:r w:rsidR="001A3146">
        <w:rPr>
          <w:rFonts w:ascii="Times New Roman" w:hAnsi="Times New Roman" w:cs="Times New Roman"/>
        </w:rPr>
        <w:t xml:space="preserve"> (turpmāk – Īpašums Nr.1)</w:t>
      </w:r>
      <w:r w:rsidR="00117EB2">
        <w:rPr>
          <w:rFonts w:ascii="Times New Roman" w:hAnsi="Times New Roman" w:cs="Times New Roman"/>
        </w:rPr>
        <w:t xml:space="preserve"> un </w:t>
      </w:r>
      <w:r w:rsidR="00117EB2" w:rsidRPr="00117EB2">
        <w:rPr>
          <w:rFonts w:ascii="Times New Roman" w:hAnsi="Times New Roman" w:cs="Times New Roman"/>
        </w:rPr>
        <w:t>Upenieku iela 3 (kadastra Nr. 8080 003 0463)</w:t>
      </w:r>
      <w:r w:rsidR="001A3146">
        <w:rPr>
          <w:rFonts w:ascii="Times New Roman" w:hAnsi="Times New Roman" w:cs="Times New Roman"/>
        </w:rPr>
        <w:t xml:space="preserve"> (turpmāk – Īpašums Nr.2)</w:t>
      </w:r>
      <w:r w:rsidR="00117EB2">
        <w:rPr>
          <w:rFonts w:ascii="Times New Roman" w:hAnsi="Times New Roman" w:cs="Times New Roman"/>
        </w:rPr>
        <w:t xml:space="preserve"> </w:t>
      </w:r>
      <w:r w:rsidRPr="000A7C23">
        <w:rPr>
          <w:rFonts w:ascii="Times New Roman" w:hAnsi="Times New Roman" w:cs="Times New Roman"/>
        </w:rPr>
        <w:t>, salīdzinot tajā noteiktos risinājumus ar spēkā esošo teritorijas plānojumu un faktisko situāciju.</w:t>
      </w:r>
    </w:p>
    <w:p w14:paraId="29DC9CA9" w14:textId="77777777" w:rsidR="001A3146" w:rsidRDefault="00DC563D" w:rsidP="007C041A">
      <w:pPr>
        <w:ind w:firstLine="567"/>
        <w:jc w:val="both"/>
        <w:rPr>
          <w:rFonts w:ascii="Times New Roman" w:hAnsi="Times New Roman" w:cs="Times New Roman"/>
        </w:rPr>
      </w:pPr>
      <w:r>
        <w:rPr>
          <w:rFonts w:ascii="Times New Roman" w:hAnsi="Times New Roman" w:cs="Times New Roman"/>
        </w:rPr>
        <w:t>Detālplānojuma atcelšanas gadījumā Īpašumā Nr.1 un Īpašumā Nr.2 teritorijas izmantošanas un apbūves noteikumi tiks noteikti atbilstoši Olaines novada p</w:t>
      </w:r>
      <w:r w:rsidRPr="001A3146">
        <w:rPr>
          <w:rFonts w:ascii="Times New Roman" w:hAnsi="Times New Roman" w:cs="Times New Roman"/>
        </w:rPr>
        <w:t>ašvaldības domes 2025.gada 28.maija saistošie</w:t>
      </w:r>
      <w:r>
        <w:rPr>
          <w:rFonts w:ascii="Times New Roman" w:hAnsi="Times New Roman" w:cs="Times New Roman"/>
        </w:rPr>
        <w:t>m</w:t>
      </w:r>
      <w:r w:rsidRPr="001A3146">
        <w:rPr>
          <w:rFonts w:ascii="Times New Roman" w:hAnsi="Times New Roman" w:cs="Times New Roman"/>
        </w:rPr>
        <w:t xml:space="preserve"> noteikumi</w:t>
      </w:r>
      <w:r>
        <w:rPr>
          <w:rFonts w:ascii="Times New Roman" w:hAnsi="Times New Roman" w:cs="Times New Roman"/>
        </w:rPr>
        <w:t>em</w:t>
      </w:r>
      <w:r w:rsidRPr="001A3146">
        <w:rPr>
          <w:rFonts w:ascii="Times New Roman" w:hAnsi="Times New Roman" w:cs="Times New Roman"/>
        </w:rPr>
        <w:t xml:space="preserve"> Nr. SN7/2025 “Grozījumi Olaines novada domes 2022.gada 27.aprīļa saistošajos noteikumos Nr. SN5/2022 “Olaines novada teritorijas plānojuma 2018. – 2030. gadam teritorijas izmantošanas un apbūves noteikumi un grafiskā daļa”” (turpmāk – Plānojums)</w:t>
      </w:r>
      <w:r>
        <w:rPr>
          <w:rFonts w:ascii="Times New Roman" w:hAnsi="Times New Roman" w:cs="Times New Roman"/>
        </w:rPr>
        <w:t>.</w:t>
      </w:r>
    </w:p>
    <w:p w14:paraId="0F72CD19" w14:textId="77777777" w:rsidR="001A3146" w:rsidRPr="001A3146" w:rsidRDefault="00DC563D" w:rsidP="001A3146">
      <w:pPr>
        <w:jc w:val="both"/>
        <w:rPr>
          <w:rFonts w:ascii="Times New Roman" w:hAnsi="Times New Roman" w:cs="Times New Roman"/>
          <w:i/>
          <w:iCs/>
        </w:rPr>
      </w:pPr>
      <w:r w:rsidRPr="001A3146">
        <w:rPr>
          <w:rFonts w:ascii="Times New Roman" w:hAnsi="Times New Roman" w:cs="Times New Roman"/>
          <w:i/>
          <w:iCs/>
        </w:rPr>
        <w:t>Pieejams</w:t>
      </w:r>
      <w:r>
        <w:rPr>
          <w:rFonts w:ascii="Times New Roman" w:hAnsi="Times New Roman" w:cs="Times New Roman"/>
          <w:i/>
          <w:iCs/>
        </w:rPr>
        <w:t xml:space="preserve"> </w:t>
      </w:r>
      <w:hyperlink r:id="rId6" w:anchor="document_32372" w:history="1">
        <w:r w:rsidR="001A3146" w:rsidRPr="00B2391D">
          <w:rPr>
            <w:rStyle w:val="Hyperlink"/>
            <w:rFonts w:ascii="Times New Roman" w:hAnsi="Times New Roman" w:cs="Times New Roman"/>
            <w:i/>
            <w:iCs/>
          </w:rPr>
          <w:t>https://geolatvija.lv/geo/tapis?document=open#document_32372</w:t>
        </w:r>
      </w:hyperlink>
      <w:r>
        <w:rPr>
          <w:rFonts w:ascii="Times New Roman" w:hAnsi="Times New Roman" w:cs="Times New Roman"/>
          <w:i/>
          <w:iCs/>
        </w:rPr>
        <w:t xml:space="preserve"> </w:t>
      </w:r>
    </w:p>
    <w:p w14:paraId="4232F96B" w14:textId="77777777" w:rsidR="00A75371" w:rsidRPr="007A4412" w:rsidRDefault="00DC563D" w:rsidP="007A4412">
      <w:pPr>
        <w:pStyle w:val="ListParagraph"/>
        <w:numPr>
          <w:ilvl w:val="0"/>
          <w:numId w:val="4"/>
        </w:numPr>
        <w:jc w:val="center"/>
        <w:rPr>
          <w:rFonts w:ascii="Times New Roman" w:hAnsi="Times New Roman" w:cs="Times New Roman"/>
          <w:b/>
          <w:bCs/>
          <w:sz w:val="24"/>
          <w:szCs w:val="24"/>
        </w:rPr>
      </w:pPr>
      <w:r>
        <w:rPr>
          <w:noProof/>
        </w:rPr>
        <mc:AlternateContent>
          <mc:Choice Requires="wpg">
            <w:drawing>
              <wp:anchor distT="0" distB="0" distL="114300" distR="114300" simplePos="0" relativeHeight="251658240" behindDoc="1" locked="0" layoutInCell="1" allowOverlap="1" wp14:anchorId="2DCE6B36" wp14:editId="62F3AF90">
                <wp:simplePos x="0" y="0"/>
                <wp:positionH relativeFrom="margin">
                  <wp:posOffset>1494790</wp:posOffset>
                </wp:positionH>
                <wp:positionV relativeFrom="paragraph">
                  <wp:posOffset>200660</wp:posOffset>
                </wp:positionV>
                <wp:extent cx="2905125" cy="3162300"/>
                <wp:effectExtent l="0" t="0" r="28575" b="19050"/>
                <wp:wrapTight wrapText="bothSides">
                  <wp:wrapPolygon edited="0">
                    <wp:start x="0" y="0"/>
                    <wp:lineTo x="0" y="21600"/>
                    <wp:lineTo x="21671" y="21600"/>
                    <wp:lineTo x="21671" y="20039"/>
                    <wp:lineTo x="21529" y="0"/>
                    <wp:lineTo x="0" y="0"/>
                  </wp:wrapPolygon>
                </wp:wrapTight>
                <wp:docPr id="1127283389" name="Group 4"/>
                <wp:cNvGraphicFramePr/>
                <a:graphic xmlns:a="http://schemas.openxmlformats.org/drawingml/2006/main">
                  <a:graphicData uri="http://schemas.microsoft.com/office/word/2010/wordprocessingGroup">
                    <wpg:wgp>
                      <wpg:cNvGrpSpPr/>
                      <wpg:grpSpPr>
                        <a:xfrm>
                          <a:off x="0" y="0"/>
                          <a:ext cx="2905125" cy="3162300"/>
                          <a:chOff x="0" y="0"/>
                          <a:chExt cx="3000375" cy="3533775"/>
                        </a:xfrm>
                      </wpg:grpSpPr>
                      <wps:wsp>
                        <wps:cNvPr id="1267696708" name="Text Box 2"/>
                        <wps:cNvSpPr txBox="1">
                          <a:spLocks noChangeArrowheads="1"/>
                        </wps:cNvSpPr>
                        <wps:spPr bwMode="auto">
                          <a:xfrm>
                            <a:off x="0" y="3286125"/>
                            <a:ext cx="3000375" cy="247650"/>
                          </a:xfrm>
                          <a:prstGeom prst="rect">
                            <a:avLst/>
                          </a:prstGeom>
                          <a:solidFill>
                            <a:srgbClr val="FFFFFF"/>
                          </a:solidFill>
                          <a:ln w="9525">
                            <a:solidFill>
                              <a:schemeClr val="bg1"/>
                            </a:solidFill>
                            <a:miter lim="800000"/>
                            <a:headEnd/>
                            <a:tailEnd/>
                          </a:ln>
                        </wps:spPr>
                        <wps:txbx>
                          <w:txbxContent>
                            <w:p w14:paraId="1ECBF11A" w14:textId="77777777" w:rsidR="00C13C07" w:rsidRPr="00916489" w:rsidRDefault="00DC563D">
                              <w:pPr>
                                <w:rPr>
                                  <w:rFonts w:ascii="Times New Roman" w:hAnsi="Times New Roman" w:cs="Times New Roman"/>
                                  <w:sz w:val="20"/>
                                  <w:szCs w:val="20"/>
                                </w:rPr>
                              </w:pPr>
                              <w:r w:rsidRPr="00916489">
                                <w:rPr>
                                  <w:rFonts w:ascii="Times New Roman" w:hAnsi="Times New Roman" w:cs="Times New Roman"/>
                                  <w:sz w:val="20"/>
                                  <w:szCs w:val="20"/>
                                </w:rPr>
                                <w:t>Detālplānojuma teritorija pirms realizācijas</w:t>
                              </w:r>
                            </w:p>
                          </w:txbxContent>
                        </wps:txbx>
                        <wps:bodyPr rot="0" vert="horz" wrap="square" lIns="91440" tIns="45720" rIns="91440" bIns="45720" anchor="t" anchorCtr="0"/>
                      </wps:wsp>
                      <pic:pic xmlns:pic="http://schemas.openxmlformats.org/drawingml/2006/picture">
                        <pic:nvPicPr>
                          <pic:cNvPr id="1968522775"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47625" y="0"/>
                            <a:ext cx="2924175" cy="3343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4" o:spid="_x0000_s1025" style="width:228.75pt;height:249pt;margin-top:15.8pt;margin-left:117.7pt;mso-height-relative:margin;mso-position-horizontal-relative:margin;mso-width-relative:margin;position:absolute;z-index:-251657216" coordsize="30003,35337">
                <v:shapetype id="_x0000_t202" coordsize="21600,21600" o:spt="202" path="m,l,21600r21600,l21600,xe">
                  <v:stroke joinstyle="miter"/>
                  <v:path gradientshapeok="t" o:connecttype="rect"/>
                </v:shapetype>
                <v:shape id="_x0000_s1026" type="#_x0000_t202" style="width:30003;height:2476;mso-wrap-style:square;position:absolute;top:32861;v-text-anchor:top;visibility:visible" strokecolor="white">
                  <v:textbox>
                    <w:txbxContent>
                      <w:p w:rsidR="00C13C07" w:rsidRPr="00916489" w14:paraId="1E90C170" w14:textId="313893E0">
                        <w:pPr>
                          <w:rPr>
                            <w:rFonts w:ascii="Times New Roman" w:hAnsi="Times New Roman" w:cs="Times New Roman"/>
                            <w:sz w:val="20"/>
                            <w:szCs w:val="20"/>
                          </w:rPr>
                        </w:pPr>
                        <w:r w:rsidRPr="00916489">
                          <w:rPr>
                            <w:rFonts w:ascii="Times New Roman" w:hAnsi="Times New Roman" w:cs="Times New Roman"/>
                            <w:sz w:val="20"/>
                            <w:szCs w:val="20"/>
                          </w:rPr>
                          <w:t>Detālplānojuma teritorija pirms realizācijas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width:29242;height:33432;left:476;mso-wrap-style:square;position:absolute;visibility:visible">
                  <v:imagedata r:id="rId8" o:title=""/>
                </v:shape>
                <w10:wrap type="tight"/>
              </v:group>
            </w:pict>
          </mc:Fallback>
        </mc:AlternateContent>
      </w:r>
      <w:r w:rsidR="00A75371" w:rsidRPr="007A4412">
        <w:rPr>
          <w:rFonts w:ascii="Times New Roman" w:hAnsi="Times New Roman" w:cs="Times New Roman"/>
          <w:b/>
          <w:bCs/>
          <w:sz w:val="24"/>
          <w:szCs w:val="24"/>
        </w:rPr>
        <w:t>Detālplānojuma teritorija</w:t>
      </w:r>
    </w:p>
    <w:p w14:paraId="389766B2" w14:textId="77777777" w:rsidR="007C041A" w:rsidRPr="007C041A" w:rsidRDefault="00DC563D" w:rsidP="001546E4">
      <w:pPr>
        <w:pStyle w:val="ListParagraph"/>
        <w:numPr>
          <w:ilvl w:val="0"/>
          <w:numId w:val="4"/>
        </w:numPr>
        <w:ind w:left="851" w:hanging="284"/>
        <w:jc w:val="center"/>
        <w:rPr>
          <w:rFonts w:ascii="Times New Roman" w:hAnsi="Times New Roman" w:cs="Times New Roman"/>
        </w:rPr>
      </w:pPr>
      <w:r w:rsidRPr="007C041A">
        <w:rPr>
          <w:rFonts w:ascii="Times New Roman" w:hAnsi="Times New Roman" w:cs="Times New Roman"/>
          <w:b/>
          <w:bCs/>
          <w:sz w:val="24"/>
          <w:szCs w:val="24"/>
        </w:rPr>
        <w:t>Detālplānojuma mērķis</w:t>
      </w:r>
    </w:p>
    <w:p w14:paraId="234B98ED" w14:textId="77777777" w:rsidR="00580911" w:rsidRDefault="00DC563D" w:rsidP="007C041A">
      <w:pPr>
        <w:ind w:firstLine="567"/>
        <w:jc w:val="both"/>
        <w:rPr>
          <w:rFonts w:ascii="Times New Roman" w:hAnsi="Times New Roman" w:cs="Times New Roman"/>
        </w:rPr>
      </w:pPr>
      <w:bookmarkStart w:id="0" w:name="_Hlk236836382"/>
      <w:r w:rsidRPr="007C041A">
        <w:rPr>
          <w:rFonts w:ascii="Times New Roman" w:hAnsi="Times New Roman" w:cs="Times New Roman"/>
        </w:rPr>
        <w:t xml:space="preserve">Nodrošināt teritorijas racionālu izmantošanu, kas veicinātu līdzsvarotu attīstību un saglabātu vidi atbilstoši </w:t>
      </w:r>
      <w:r w:rsidR="001A2DA2">
        <w:rPr>
          <w:rFonts w:ascii="Times New Roman" w:hAnsi="Times New Roman" w:cs="Times New Roman"/>
        </w:rPr>
        <w:t>Olaines</w:t>
      </w:r>
      <w:r w:rsidRPr="007C041A">
        <w:rPr>
          <w:rFonts w:ascii="Times New Roman" w:hAnsi="Times New Roman" w:cs="Times New Roman"/>
        </w:rPr>
        <w:t xml:space="preserve"> pagasta teritorijas attīstības programmai, nodrošināt kvalitatīvu dzīves vidi cilvēkam un sabiedrībai kopumā, garantēt zemes īpašnieku un lietotāju tiesības izmantot un attīstīt savu īpašumu saskaņā ar detālplānojuma nosacījumiem, kā arī nodrošināt sabiedrībai iespēju iegūt informāciju, izteikt savu viedokli un piedalīties teritorijas plānojuma izstrādāšanas procesā.</w:t>
      </w:r>
    </w:p>
    <w:p w14:paraId="263682E8" w14:textId="77777777" w:rsidR="00580911" w:rsidRDefault="00DC563D">
      <w:pPr>
        <w:rPr>
          <w:rFonts w:ascii="Times New Roman" w:hAnsi="Times New Roman" w:cs="Times New Roman"/>
        </w:rPr>
      </w:pPr>
      <w:r>
        <w:rPr>
          <w:rFonts w:ascii="Times New Roman" w:hAnsi="Times New Roman" w:cs="Times New Roman"/>
        </w:rPr>
        <w:br w:type="page"/>
      </w:r>
    </w:p>
    <w:bookmarkEnd w:id="0"/>
    <w:p w14:paraId="1448CAB6" w14:textId="77777777" w:rsidR="008E0CB0" w:rsidRPr="007A4412" w:rsidRDefault="00DC563D" w:rsidP="007C041A">
      <w:pPr>
        <w:pStyle w:val="ListParagraph"/>
        <w:numPr>
          <w:ilvl w:val="0"/>
          <w:numId w:val="4"/>
        </w:numPr>
        <w:jc w:val="center"/>
        <w:rPr>
          <w:rFonts w:ascii="Times New Roman" w:hAnsi="Times New Roman" w:cs="Times New Roman"/>
          <w:b/>
          <w:bCs/>
          <w:sz w:val="24"/>
          <w:szCs w:val="24"/>
        </w:rPr>
      </w:pPr>
      <w:r w:rsidRPr="007A4412">
        <w:rPr>
          <w:rFonts w:ascii="Times New Roman" w:hAnsi="Times New Roman" w:cs="Times New Roman"/>
          <w:b/>
          <w:bCs/>
          <w:sz w:val="24"/>
          <w:szCs w:val="24"/>
        </w:rPr>
        <w:lastRenderedPageBreak/>
        <w:t>Zemes vienību sadale</w:t>
      </w:r>
    </w:p>
    <w:p w14:paraId="47956615" w14:textId="77777777" w:rsidR="00A75371" w:rsidRPr="00916489" w:rsidRDefault="00DC563D" w:rsidP="007C041A">
      <w:pPr>
        <w:ind w:firstLine="567"/>
        <w:jc w:val="both"/>
        <w:rPr>
          <w:rFonts w:ascii="Times New Roman" w:hAnsi="Times New Roman" w:cs="Times New Roman"/>
          <w:b/>
          <w:bCs/>
        </w:rPr>
      </w:pPr>
      <w:r w:rsidRPr="00951782">
        <w:rPr>
          <w:rFonts w:ascii="Times New Roman" w:hAnsi="Times New Roman" w:cs="Times New Roman"/>
        </w:rPr>
        <w:t>Detālplānojuma teritorijā paredzētā zemes vienību sadale ir īstenota. Izveidotās zemes</w:t>
      </w:r>
      <w:r>
        <w:rPr>
          <w:rFonts w:ascii="Times New Roman" w:hAnsi="Times New Roman" w:cs="Times New Roman"/>
        </w:rPr>
        <w:t xml:space="preserve"> </w:t>
      </w:r>
      <w:r w:rsidRPr="00951782">
        <w:rPr>
          <w:rFonts w:ascii="Times New Roman" w:hAnsi="Times New Roman" w:cs="Times New Roman"/>
        </w:rPr>
        <w:t>vienības ir reģistrētas Nekustamā īpašuma valsts kadastra informācijas sistēmā</w:t>
      </w:r>
      <w:r w:rsidR="00A17DF6">
        <w:rPr>
          <w:rFonts w:ascii="Times New Roman" w:hAnsi="Times New Roman" w:cs="Times New Roman"/>
        </w:rPr>
        <w:t xml:space="preserve"> un zemesgrāmatā</w:t>
      </w:r>
      <w:r w:rsidR="008D37B0">
        <w:rPr>
          <w:rFonts w:ascii="Times New Roman" w:hAnsi="Times New Roman" w:cs="Times New Roman"/>
        </w:rPr>
        <w:t>. T</w:t>
      </w:r>
      <w:r w:rsidR="008D37B0" w:rsidRPr="008D37B0">
        <w:rPr>
          <w:rFonts w:ascii="Times New Roman" w:hAnsi="Times New Roman" w:cs="Times New Roman"/>
        </w:rPr>
        <w:t xml:space="preserve">urpmāka </w:t>
      </w:r>
      <w:r w:rsidR="001A2DA2">
        <w:rPr>
          <w:rFonts w:ascii="Times New Roman" w:hAnsi="Times New Roman" w:cs="Times New Roman"/>
        </w:rPr>
        <w:t>D</w:t>
      </w:r>
      <w:r w:rsidR="008D37B0" w:rsidRPr="008D37B0">
        <w:rPr>
          <w:rFonts w:ascii="Times New Roman" w:hAnsi="Times New Roman" w:cs="Times New Roman"/>
        </w:rPr>
        <w:t>etālplānojuma piemērošana zemes vienību izveides nodrošināšanai nav nepieciešama.</w:t>
      </w:r>
    </w:p>
    <w:tbl>
      <w:tblPr>
        <w:tblStyle w:val="TableGrid"/>
        <w:tblW w:w="8505" w:type="dxa"/>
        <w:tblInd w:w="-5" w:type="dxa"/>
        <w:tblLook w:val="04A0" w:firstRow="1" w:lastRow="0" w:firstColumn="1" w:lastColumn="0" w:noHBand="0" w:noVBand="1"/>
      </w:tblPr>
      <w:tblGrid>
        <w:gridCol w:w="1122"/>
        <w:gridCol w:w="1426"/>
        <w:gridCol w:w="1561"/>
        <w:gridCol w:w="1870"/>
        <w:gridCol w:w="1389"/>
        <w:gridCol w:w="1137"/>
      </w:tblGrid>
      <w:tr w:rsidR="007B525A" w14:paraId="01072A1D" w14:textId="77777777" w:rsidTr="00580911">
        <w:tc>
          <w:tcPr>
            <w:tcW w:w="1122" w:type="dxa"/>
            <w:vAlign w:val="center"/>
          </w:tcPr>
          <w:p w14:paraId="497A15C9"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Zemes vienības adrese</w:t>
            </w:r>
          </w:p>
        </w:tc>
        <w:tc>
          <w:tcPr>
            <w:tcW w:w="1426" w:type="dxa"/>
            <w:vAlign w:val="center"/>
          </w:tcPr>
          <w:p w14:paraId="6BA297E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Zemes vienības kadastra apzīmējums</w:t>
            </w:r>
          </w:p>
        </w:tc>
        <w:tc>
          <w:tcPr>
            <w:tcW w:w="1561" w:type="dxa"/>
            <w:vAlign w:val="center"/>
          </w:tcPr>
          <w:p w14:paraId="57AAA1F4"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Īpašuma statuss</w:t>
            </w:r>
          </w:p>
        </w:tc>
        <w:tc>
          <w:tcPr>
            <w:tcW w:w="1870" w:type="dxa"/>
            <w:vAlign w:val="center"/>
          </w:tcPr>
          <w:p w14:paraId="48140573"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 xml:space="preserve">Zemes vienības plānotā (atļautā izmantošana) </w:t>
            </w:r>
            <w:r>
              <w:rPr>
                <w:rFonts w:ascii="Times New Roman" w:hAnsi="Times New Roman" w:cs="Times New Roman"/>
              </w:rPr>
              <w:t>D</w:t>
            </w:r>
            <w:r w:rsidRPr="00916489">
              <w:rPr>
                <w:rFonts w:ascii="Times New Roman" w:hAnsi="Times New Roman" w:cs="Times New Roman"/>
              </w:rPr>
              <w:t>etālplānojumā</w:t>
            </w:r>
          </w:p>
        </w:tc>
        <w:tc>
          <w:tcPr>
            <w:tcW w:w="1389" w:type="dxa"/>
            <w:vAlign w:val="center"/>
          </w:tcPr>
          <w:p w14:paraId="4321F7A0"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 xml:space="preserve">Zemes vienības plānotā (atļautā izmantošana) </w:t>
            </w:r>
            <w:r>
              <w:rPr>
                <w:rFonts w:ascii="Times New Roman" w:hAnsi="Times New Roman" w:cs="Times New Roman"/>
              </w:rPr>
              <w:t>Plānojumā</w:t>
            </w:r>
          </w:p>
        </w:tc>
        <w:tc>
          <w:tcPr>
            <w:tcW w:w="1137" w:type="dxa"/>
            <w:vAlign w:val="center"/>
          </w:tcPr>
          <w:p w14:paraId="09258FB8"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Apbūve</w:t>
            </w:r>
          </w:p>
        </w:tc>
      </w:tr>
      <w:tr w:rsidR="007B525A" w14:paraId="226C51DC" w14:textId="77777777" w:rsidTr="00580911">
        <w:tc>
          <w:tcPr>
            <w:tcW w:w="1122" w:type="dxa"/>
          </w:tcPr>
          <w:p w14:paraId="0AE74AB8"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35, Grēnes</w:t>
            </w:r>
          </w:p>
        </w:tc>
        <w:tc>
          <w:tcPr>
            <w:tcW w:w="1426" w:type="dxa"/>
          </w:tcPr>
          <w:p w14:paraId="662A2074"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80800030405</w:t>
            </w:r>
          </w:p>
        </w:tc>
        <w:tc>
          <w:tcPr>
            <w:tcW w:w="1561" w:type="dxa"/>
          </w:tcPr>
          <w:p w14:paraId="792BDC8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22B88CED"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w:t>
            </w:r>
          </w:p>
        </w:tc>
        <w:tc>
          <w:tcPr>
            <w:tcW w:w="1389" w:type="dxa"/>
          </w:tcPr>
          <w:p w14:paraId="1D031E11" w14:textId="77777777" w:rsidR="00D63159" w:rsidRDefault="00DC563D" w:rsidP="00A75371">
            <w:pPr>
              <w:jc w:val="center"/>
              <w:rPr>
                <w:rFonts w:ascii="Times New Roman" w:hAnsi="Times New Roman" w:cs="Times New Roman"/>
              </w:rPr>
            </w:pPr>
            <w:r>
              <w:rPr>
                <w:rFonts w:ascii="Times New Roman" w:hAnsi="Times New Roman" w:cs="Times New Roman"/>
              </w:rPr>
              <w:t>DzS</w:t>
            </w:r>
          </w:p>
          <w:p w14:paraId="1BA52DF9" w14:textId="77777777" w:rsidR="00213F6A" w:rsidRPr="00916489" w:rsidRDefault="00DC563D" w:rsidP="00A75371">
            <w:pPr>
              <w:jc w:val="center"/>
              <w:rPr>
                <w:rFonts w:ascii="Times New Roman" w:hAnsi="Times New Roman" w:cs="Times New Roman"/>
              </w:rPr>
            </w:pPr>
            <w:r>
              <w:rPr>
                <w:rFonts w:ascii="Times New Roman" w:hAnsi="Times New Roman" w:cs="Times New Roman"/>
              </w:rPr>
              <w:t>TR</w:t>
            </w:r>
          </w:p>
        </w:tc>
        <w:tc>
          <w:tcPr>
            <w:tcW w:w="1137" w:type="dxa"/>
          </w:tcPr>
          <w:p w14:paraId="2AE15AFC"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3188D904" w14:textId="77777777" w:rsidTr="00580911">
        <w:tc>
          <w:tcPr>
            <w:tcW w:w="1122" w:type="dxa"/>
          </w:tcPr>
          <w:p w14:paraId="308D365F"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33, Grēnes</w:t>
            </w:r>
          </w:p>
        </w:tc>
        <w:tc>
          <w:tcPr>
            <w:tcW w:w="1426" w:type="dxa"/>
          </w:tcPr>
          <w:p w14:paraId="346B9EFF"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80800030447</w:t>
            </w:r>
          </w:p>
        </w:tc>
        <w:tc>
          <w:tcPr>
            <w:tcW w:w="1561" w:type="dxa"/>
          </w:tcPr>
          <w:p w14:paraId="1FBF773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0F4DB6B4"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3366C792"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0902FE04"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52D787FD"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DFDC58E" w14:textId="77777777" w:rsidTr="00580911">
        <w:tc>
          <w:tcPr>
            <w:tcW w:w="1122" w:type="dxa"/>
          </w:tcPr>
          <w:p w14:paraId="69FA3BB4"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Pieneņu iela 2, Grēnes</w:t>
            </w:r>
          </w:p>
        </w:tc>
        <w:tc>
          <w:tcPr>
            <w:tcW w:w="1426" w:type="dxa"/>
          </w:tcPr>
          <w:p w14:paraId="3FD14CA5"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80800030448</w:t>
            </w:r>
          </w:p>
        </w:tc>
        <w:tc>
          <w:tcPr>
            <w:tcW w:w="1561" w:type="dxa"/>
          </w:tcPr>
          <w:p w14:paraId="5B763121"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60479B00"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36122AF0"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72060E27"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6D59ED9E"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04EC420E" w14:textId="77777777" w:rsidTr="00580911">
        <w:tc>
          <w:tcPr>
            <w:tcW w:w="1122" w:type="dxa"/>
          </w:tcPr>
          <w:p w14:paraId="7B909580"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Pieneņu iela 4, Grēnes</w:t>
            </w:r>
          </w:p>
        </w:tc>
        <w:tc>
          <w:tcPr>
            <w:tcW w:w="1426" w:type="dxa"/>
          </w:tcPr>
          <w:p w14:paraId="74C44330"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80800030449</w:t>
            </w:r>
          </w:p>
        </w:tc>
        <w:tc>
          <w:tcPr>
            <w:tcW w:w="1561" w:type="dxa"/>
          </w:tcPr>
          <w:p w14:paraId="285273A9"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7E2BF188"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76DDF81F"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3C84B812"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4A96594A"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Nav</w:t>
            </w:r>
          </w:p>
        </w:tc>
      </w:tr>
      <w:tr w:rsidR="007B525A" w14:paraId="5BFFB9AD" w14:textId="77777777" w:rsidTr="00580911">
        <w:tc>
          <w:tcPr>
            <w:tcW w:w="1122" w:type="dxa"/>
          </w:tcPr>
          <w:p w14:paraId="76AEC236"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Pieneņu iela 3, Grēnes</w:t>
            </w:r>
          </w:p>
        </w:tc>
        <w:tc>
          <w:tcPr>
            <w:tcW w:w="1426" w:type="dxa"/>
          </w:tcPr>
          <w:p w14:paraId="295D9B7D"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80800030452</w:t>
            </w:r>
          </w:p>
        </w:tc>
        <w:tc>
          <w:tcPr>
            <w:tcW w:w="1561" w:type="dxa"/>
          </w:tcPr>
          <w:p w14:paraId="0722C64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5C1D70A7"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70778EDB"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35B05FBF"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4A55E359"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Nav</w:t>
            </w:r>
          </w:p>
        </w:tc>
      </w:tr>
      <w:tr w:rsidR="007B525A" w14:paraId="72CDBF28" w14:textId="77777777" w:rsidTr="00580911">
        <w:tc>
          <w:tcPr>
            <w:tcW w:w="1122" w:type="dxa"/>
          </w:tcPr>
          <w:p w14:paraId="7C8314B6"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Pieneņu iela 1, Grēnes</w:t>
            </w:r>
          </w:p>
        </w:tc>
        <w:tc>
          <w:tcPr>
            <w:tcW w:w="1426" w:type="dxa"/>
          </w:tcPr>
          <w:p w14:paraId="4BBE756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80800030451</w:t>
            </w:r>
          </w:p>
        </w:tc>
        <w:tc>
          <w:tcPr>
            <w:tcW w:w="1561" w:type="dxa"/>
          </w:tcPr>
          <w:p w14:paraId="64AB418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18FE49C4"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6E6096A1"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0A7F81B2"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589F5005"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472A9737" w14:textId="77777777" w:rsidTr="00580911">
        <w:tc>
          <w:tcPr>
            <w:tcW w:w="1122" w:type="dxa"/>
          </w:tcPr>
          <w:p w14:paraId="5A2B5E96"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31, Grēnes</w:t>
            </w:r>
          </w:p>
        </w:tc>
        <w:tc>
          <w:tcPr>
            <w:tcW w:w="1426" w:type="dxa"/>
          </w:tcPr>
          <w:p w14:paraId="4CD8807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80800030450</w:t>
            </w:r>
          </w:p>
        </w:tc>
        <w:tc>
          <w:tcPr>
            <w:tcW w:w="1561" w:type="dxa"/>
          </w:tcPr>
          <w:p w14:paraId="28C595F3"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jaukta statusa kopīpašums</w:t>
            </w:r>
          </w:p>
        </w:tc>
        <w:tc>
          <w:tcPr>
            <w:tcW w:w="1870" w:type="dxa"/>
          </w:tcPr>
          <w:p w14:paraId="3F1645A6"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547AB7E3"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02ED5D5B"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67231006"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6CB31BA0" w14:textId="77777777" w:rsidTr="00580911">
        <w:tc>
          <w:tcPr>
            <w:tcW w:w="1122" w:type="dxa"/>
          </w:tcPr>
          <w:p w14:paraId="47F7EC13"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29, Grēnes</w:t>
            </w:r>
          </w:p>
        </w:tc>
        <w:tc>
          <w:tcPr>
            <w:tcW w:w="1426" w:type="dxa"/>
          </w:tcPr>
          <w:p w14:paraId="0D287F9B"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80800030453</w:t>
            </w:r>
          </w:p>
        </w:tc>
        <w:tc>
          <w:tcPr>
            <w:tcW w:w="1561" w:type="dxa"/>
          </w:tcPr>
          <w:p w14:paraId="65B4039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45FAD774"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432852EF"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7D0273D6"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6222D0DA"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1A42112" w14:textId="77777777" w:rsidTr="00580911">
        <w:tc>
          <w:tcPr>
            <w:tcW w:w="1122" w:type="dxa"/>
          </w:tcPr>
          <w:p w14:paraId="2E37C090"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27, Grēnes</w:t>
            </w:r>
          </w:p>
        </w:tc>
        <w:tc>
          <w:tcPr>
            <w:tcW w:w="1426" w:type="dxa"/>
          </w:tcPr>
          <w:p w14:paraId="2BE31C7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80800030465</w:t>
            </w:r>
          </w:p>
        </w:tc>
        <w:tc>
          <w:tcPr>
            <w:tcW w:w="1561" w:type="dxa"/>
          </w:tcPr>
          <w:p w14:paraId="42C7FE5C"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0D75F64D"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Tehniskās apbūves zona</w:t>
            </w:r>
          </w:p>
        </w:tc>
        <w:tc>
          <w:tcPr>
            <w:tcW w:w="1389" w:type="dxa"/>
          </w:tcPr>
          <w:p w14:paraId="0176AA83"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40782274"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5BCEA531"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Dīķis</w:t>
            </w:r>
          </w:p>
        </w:tc>
      </w:tr>
      <w:tr w:rsidR="007B525A" w14:paraId="0184EB2F" w14:textId="77777777" w:rsidTr="00580911">
        <w:tc>
          <w:tcPr>
            <w:tcW w:w="1122" w:type="dxa"/>
          </w:tcPr>
          <w:p w14:paraId="309561F8"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25, Grēnes</w:t>
            </w:r>
          </w:p>
        </w:tc>
        <w:tc>
          <w:tcPr>
            <w:tcW w:w="1426" w:type="dxa"/>
          </w:tcPr>
          <w:p w14:paraId="6DDC23EF"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80800030454</w:t>
            </w:r>
          </w:p>
        </w:tc>
        <w:tc>
          <w:tcPr>
            <w:tcW w:w="1561" w:type="dxa"/>
          </w:tcPr>
          <w:p w14:paraId="315B748C"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1C92E7E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4AD7D9AB"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55C650E8"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341AC1AD"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4457F652" w14:textId="77777777" w:rsidTr="00580911">
        <w:tc>
          <w:tcPr>
            <w:tcW w:w="1122" w:type="dxa"/>
          </w:tcPr>
          <w:p w14:paraId="633F1BAD"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Bez adreses</w:t>
            </w:r>
          </w:p>
        </w:tc>
        <w:tc>
          <w:tcPr>
            <w:tcW w:w="1426" w:type="dxa"/>
          </w:tcPr>
          <w:p w14:paraId="07159F22"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80800030660</w:t>
            </w:r>
          </w:p>
        </w:tc>
        <w:tc>
          <w:tcPr>
            <w:tcW w:w="1561" w:type="dxa"/>
          </w:tcPr>
          <w:p w14:paraId="63868DC7"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jaukta statusa kopīpašums</w:t>
            </w:r>
          </w:p>
        </w:tc>
        <w:tc>
          <w:tcPr>
            <w:tcW w:w="1870" w:type="dxa"/>
          </w:tcPr>
          <w:p w14:paraId="3BF9EE80"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Apstādījumu zona</w:t>
            </w:r>
          </w:p>
        </w:tc>
        <w:tc>
          <w:tcPr>
            <w:tcW w:w="1389" w:type="dxa"/>
          </w:tcPr>
          <w:p w14:paraId="7E3F6ADB"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61F342E6"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4C5A6EC2"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Nav</w:t>
            </w:r>
          </w:p>
        </w:tc>
      </w:tr>
      <w:tr w:rsidR="007B525A" w14:paraId="7ED61784" w14:textId="77777777" w:rsidTr="00580911">
        <w:tc>
          <w:tcPr>
            <w:tcW w:w="1122" w:type="dxa"/>
          </w:tcPr>
          <w:p w14:paraId="7D918C90"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23A, Grēnes</w:t>
            </w:r>
          </w:p>
        </w:tc>
        <w:tc>
          <w:tcPr>
            <w:tcW w:w="1426" w:type="dxa"/>
          </w:tcPr>
          <w:p w14:paraId="53CA7C47"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80800030659</w:t>
            </w:r>
          </w:p>
        </w:tc>
        <w:tc>
          <w:tcPr>
            <w:tcW w:w="1561" w:type="dxa"/>
          </w:tcPr>
          <w:p w14:paraId="1A0E9553"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3C834959"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w:t>
            </w:r>
          </w:p>
        </w:tc>
        <w:tc>
          <w:tcPr>
            <w:tcW w:w="1389" w:type="dxa"/>
          </w:tcPr>
          <w:p w14:paraId="13A1BE04"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DzS</w:t>
            </w:r>
          </w:p>
        </w:tc>
        <w:tc>
          <w:tcPr>
            <w:tcW w:w="1137" w:type="dxa"/>
          </w:tcPr>
          <w:p w14:paraId="3F035B65"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45E2C83B" w14:textId="77777777" w:rsidTr="00580911">
        <w:tc>
          <w:tcPr>
            <w:tcW w:w="1122" w:type="dxa"/>
          </w:tcPr>
          <w:p w14:paraId="76511D62"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lastRenderedPageBreak/>
              <w:t>Upenieku iela 23, Grēnes</w:t>
            </w:r>
          </w:p>
        </w:tc>
        <w:tc>
          <w:tcPr>
            <w:tcW w:w="1426" w:type="dxa"/>
          </w:tcPr>
          <w:p w14:paraId="20E13150"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80800030658</w:t>
            </w:r>
          </w:p>
        </w:tc>
        <w:tc>
          <w:tcPr>
            <w:tcW w:w="1561" w:type="dxa"/>
          </w:tcPr>
          <w:p w14:paraId="7A2D9583"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41CDBF6C"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0D355D64"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534C7FEC"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38D45C39"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60A68EA" w14:textId="77777777" w:rsidTr="00580911">
        <w:tc>
          <w:tcPr>
            <w:tcW w:w="1122" w:type="dxa"/>
          </w:tcPr>
          <w:p w14:paraId="28284AE3"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21, Grēnes</w:t>
            </w:r>
          </w:p>
        </w:tc>
        <w:tc>
          <w:tcPr>
            <w:tcW w:w="1426" w:type="dxa"/>
          </w:tcPr>
          <w:p w14:paraId="2CCDBCEF"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80800030456</w:t>
            </w:r>
          </w:p>
        </w:tc>
        <w:tc>
          <w:tcPr>
            <w:tcW w:w="1561" w:type="dxa"/>
          </w:tcPr>
          <w:p w14:paraId="6BD5E7D3"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jaukta statusa kopīpašums</w:t>
            </w:r>
          </w:p>
        </w:tc>
        <w:tc>
          <w:tcPr>
            <w:tcW w:w="1870" w:type="dxa"/>
          </w:tcPr>
          <w:p w14:paraId="082B830A"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084ED401"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5327D4C6"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3A1A826D"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41BFD117" w14:textId="77777777" w:rsidTr="00580911">
        <w:tc>
          <w:tcPr>
            <w:tcW w:w="1122" w:type="dxa"/>
          </w:tcPr>
          <w:p w14:paraId="7867A043"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Jasmīnu iela 2, Grēnes</w:t>
            </w:r>
          </w:p>
        </w:tc>
        <w:tc>
          <w:tcPr>
            <w:tcW w:w="1426" w:type="dxa"/>
          </w:tcPr>
          <w:p w14:paraId="3A7C2094"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80800030457</w:t>
            </w:r>
          </w:p>
        </w:tc>
        <w:tc>
          <w:tcPr>
            <w:tcW w:w="1561" w:type="dxa"/>
          </w:tcPr>
          <w:p w14:paraId="46FA9985"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16E04F4C"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364ED121"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08B9B383"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572857DE"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5E3A65B" w14:textId="77777777" w:rsidTr="00580911">
        <w:tc>
          <w:tcPr>
            <w:tcW w:w="1122" w:type="dxa"/>
          </w:tcPr>
          <w:p w14:paraId="76C53957"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Jasmīnu iela 4, Grēnes</w:t>
            </w:r>
          </w:p>
        </w:tc>
        <w:tc>
          <w:tcPr>
            <w:tcW w:w="1426" w:type="dxa"/>
          </w:tcPr>
          <w:p w14:paraId="0735C495"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80800030458</w:t>
            </w:r>
          </w:p>
        </w:tc>
        <w:tc>
          <w:tcPr>
            <w:tcW w:w="1561" w:type="dxa"/>
          </w:tcPr>
          <w:p w14:paraId="34C332E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3F8509FC"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6DDCCD41"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4ABB261B"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08B1BE71"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05D2A132" w14:textId="77777777" w:rsidTr="00580911">
        <w:tc>
          <w:tcPr>
            <w:tcW w:w="1122" w:type="dxa"/>
          </w:tcPr>
          <w:p w14:paraId="2971B878"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Jasmīnu iela 6, Grēnes</w:t>
            </w:r>
          </w:p>
        </w:tc>
        <w:tc>
          <w:tcPr>
            <w:tcW w:w="1426" w:type="dxa"/>
          </w:tcPr>
          <w:p w14:paraId="0ABE8B0B"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80800030468</w:t>
            </w:r>
          </w:p>
        </w:tc>
        <w:tc>
          <w:tcPr>
            <w:tcW w:w="1561" w:type="dxa"/>
          </w:tcPr>
          <w:p w14:paraId="4AE8E85B"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6426D036"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400E89B3"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08C568F4"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185812B6"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75A65928" w14:textId="77777777" w:rsidTr="00580911">
        <w:tc>
          <w:tcPr>
            <w:tcW w:w="1122" w:type="dxa"/>
          </w:tcPr>
          <w:p w14:paraId="7C7E9CCE"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Jasmīnu iela 10, Grēnes</w:t>
            </w:r>
          </w:p>
        </w:tc>
        <w:tc>
          <w:tcPr>
            <w:tcW w:w="1426" w:type="dxa"/>
          </w:tcPr>
          <w:p w14:paraId="20527A0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80800030470</w:t>
            </w:r>
          </w:p>
        </w:tc>
        <w:tc>
          <w:tcPr>
            <w:tcW w:w="1561" w:type="dxa"/>
          </w:tcPr>
          <w:p w14:paraId="17204DA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4D50348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18FCA4C5"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2F49DF1A"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4000B180"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4D803FDA" w14:textId="77777777" w:rsidTr="00580911">
        <w:tc>
          <w:tcPr>
            <w:tcW w:w="1122" w:type="dxa"/>
          </w:tcPr>
          <w:p w14:paraId="09B755AF"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Jasmīnu iela 12, Grēnes</w:t>
            </w:r>
          </w:p>
        </w:tc>
        <w:tc>
          <w:tcPr>
            <w:tcW w:w="1426" w:type="dxa"/>
          </w:tcPr>
          <w:p w14:paraId="595EE1AE"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80800031055</w:t>
            </w:r>
          </w:p>
        </w:tc>
        <w:tc>
          <w:tcPr>
            <w:tcW w:w="1561" w:type="dxa"/>
          </w:tcPr>
          <w:p w14:paraId="2804B883"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58274D6F"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 Tehniskā zona</w:t>
            </w:r>
          </w:p>
        </w:tc>
        <w:tc>
          <w:tcPr>
            <w:tcW w:w="1389" w:type="dxa"/>
          </w:tcPr>
          <w:p w14:paraId="76D27EFA"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045E2CFE"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2BF0BC9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7FBC2932" w14:textId="77777777" w:rsidTr="00580911">
        <w:tc>
          <w:tcPr>
            <w:tcW w:w="1122" w:type="dxa"/>
          </w:tcPr>
          <w:p w14:paraId="4C1E7B37"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Jasmīnu iela 16, Grēnes</w:t>
            </w:r>
          </w:p>
        </w:tc>
        <w:tc>
          <w:tcPr>
            <w:tcW w:w="1426" w:type="dxa"/>
          </w:tcPr>
          <w:p w14:paraId="4869D1D5"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80800030480</w:t>
            </w:r>
          </w:p>
        </w:tc>
        <w:tc>
          <w:tcPr>
            <w:tcW w:w="1561" w:type="dxa"/>
          </w:tcPr>
          <w:p w14:paraId="1EA3C4F4"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0BC77FB0"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7F7A3B81"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0F49C964"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1CBFA8D1"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2892442" w14:textId="77777777" w:rsidTr="00580911">
        <w:tc>
          <w:tcPr>
            <w:tcW w:w="1122" w:type="dxa"/>
          </w:tcPr>
          <w:p w14:paraId="70856A1B"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Jasmīnu iela 9, Grēnes</w:t>
            </w:r>
          </w:p>
        </w:tc>
        <w:tc>
          <w:tcPr>
            <w:tcW w:w="1426" w:type="dxa"/>
          </w:tcPr>
          <w:p w14:paraId="49449341"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80800030481</w:t>
            </w:r>
          </w:p>
        </w:tc>
        <w:tc>
          <w:tcPr>
            <w:tcW w:w="1561" w:type="dxa"/>
          </w:tcPr>
          <w:p w14:paraId="66D211C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 xml:space="preserve">privātīpašums </w:t>
            </w:r>
          </w:p>
        </w:tc>
        <w:tc>
          <w:tcPr>
            <w:tcW w:w="1870" w:type="dxa"/>
          </w:tcPr>
          <w:p w14:paraId="24011873"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5913B1BE"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6396A82D"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25BEC49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3576C873" w14:textId="77777777" w:rsidTr="00580911">
        <w:tc>
          <w:tcPr>
            <w:tcW w:w="1122" w:type="dxa"/>
          </w:tcPr>
          <w:p w14:paraId="0240C96D"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16, Grēnes</w:t>
            </w:r>
          </w:p>
        </w:tc>
        <w:tc>
          <w:tcPr>
            <w:tcW w:w="1426" w:type="dxa"/>
          </w:tcPr>
          <w:p w14:paraId="0A7C1F16"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80800030482</w:t>
            </w:r>
          </w:p>
        </w:tc>
        <w:tc>
          <w:tcPr>
            <w:tcW w:w="1561" w:type="dxa"/>
          </w:tcPr>
          <w:p w14:paraId="56C1433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4F3C9CF7"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635E9448"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3E6B8538"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3DE280DF"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B0997D3" w14:textId="77777777" w:rsidTr="00580911">
        <w:tc>
          <w:tcPr>
            <w:tcW w:w="1122" w:type="dxa"/>
          </w:tcPr>
          <w:p w14:paraId="28F4AAA9"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14, Grēnes</w:t>
            </w:r>
          </w:p>
        </w:tc>
        <w:tc>
          <w:tcPr>
            <w:tcW w:w="1426" w:type="dxa"/>
          </w:tcPr>
          <w:p w14:paraId="4D43E8C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80800030483</w:t>
            </w:r>
          </w:p>
        </w:tc>
        <w:tc>
          <w:tcPr>
            <w:tcW w:w="1561" w:type="dxa"/>
          </w:tcPr>
          <w:p w14:paraId="41466D97"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jaukta statusa kopīpašums</w:t>
            </w:r>
          </w:p>
        </w:tc>
        <w:tc>
          <w:tcPr>
            <w:tcW w:w="1870" w:type="dxa"/>
          </w:tcPr>
          <w:p w14:paraId="45E71C63"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4E38D655"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758368F2"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4D5E0599"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665391F6" w14:textId="77777777" w:rsidTr="00580911">
        <w:tc>
          <w:tcPr>
            <w:tcW w:w="1122" w:type="dxa"/>
          </w:tcPr>
          <w:p w14:paraId="2A1239F1"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Jasmīnu iela 7, Grēnes</w:t>
            </w:r>
          </w:p>
        </w:tc>
        <w:tc>
          <w:tcPr>
            <w:tcW w:w="1426" w:type="dxa"/>
          </w:tcPr>
          <w:p w14:paraId="1845A68C"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80800030475</w:t>
            </w:r>
          </w:p>
        </w:tc>
        <w:tc>
          <w:tcPr>
            <w:tcW w:w="1561" w:type="dxa"/>
          </w:tcPr>
          <w:p w14:paraId="43131416"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4DF677E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036349BE"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1310A98F"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01459AE2"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3F1C9551" w14:textId="77777777" w:rsidTr="00580911">
        <w:tc>
          <w:tcPr>
            <w:tcW w:w="1122" w:type="dxa"/>
          </w:tcPr>
          <w:p w14:paraId="2F137D9C"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Jasmīnu iela 5, Grēnes</w:t>
            </w:r>
          </w:p>
        </w:tc>
        <w:tc>
          <w:tcPr>
            <w:tcW w:w="1426" w:type="dxa"/>
          </w:tcPr>
          <w:p w14:paraId="19C6968D"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80800030474</w:t>
            </w:r>
          </w:p>
        </w:tc>
        <w:tc>
          <w:tcPr>
            <w:tcW w:w="1561" w:type="dxa"/>
          </w:tcPr>
          <w:p w14:paraId="728A60A2"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41AA16A5"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35339215"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1677F6D0"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13445279"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Nav</w:t>
            </w:r>
          </w:p>
        </w:tc>
      </w:tr>
      <w:tr w:rsidR="007B525A" w14:paraId="51CB59E5" w14:textId="77777777" w:rsidTr="00580911">
        <w:tc>
          <w:tcPr>
            <w:tcW w:w="1122" w:type="dxa"/>
          </w:tcPr>
          <w:p w14:paraId="46992874" w14:textId="77777777" w:rsidR="00D63159" w:rsidRPr="00916489" w:rsidRDefault="00DC563D" w:rsidP="00D63159">
            <w:pPr>
              <w:jc w:val="center"/>
              <w:rPr>
                <w:rFonts w:ascii="Times New Roman" w:hAnsi="Times New Roman" w:cs="Times New Roman"/>
              </w:rPr>
            </w:pPr>
            <w:r w:rsidRPr="00916489">
              <w:rPr>
                <w:rFonts w:ascii="Times New Roman" w:hAnsi="Times New Roman" w:cs="Times New Roman"/>
              </w:rPr>
              <w:t>Jasmīnu iela 3, Grēnes</w:t>
            </w:r>
          </w:p>
        </w:tc>
        <w:tc>
          <w:tcPr>
            <w:tcW w:w="1426" w:type="dxa"/>
          </w:tcPr>
          <w:p w14:paraId="7CB1D6C9"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80800030473</w:t>
            </w:r>
          </w:p>
        </w:tc>
        <w:tc>
          <w:tcPr>
            <w:tcW w:w="1561" w:type="dxa"/>
          </w:tcPr>
          <w:p w14:paraId="4D89C565"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39668E95"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2E78AA45"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6628DF1F"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4904A218"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3CEE11D4" w14:textId="77777777" w:rsidTr="00580911">
        <w:tc>
          <w:tcPr>
            <w:tcW w:w="1122" w:type="dxa"/>
          </w:tcPr>
          <w:p w14:paraId="0144849B"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lastRenderedPageBreak/>
              <w:t>Jasmīnu iela 1, Grēnes</w:t>
            </w:r>
          </w:p>
        </w:tc>
        <w:tc>
          <w:tcPr>
            <w:tcW w:w="1426" w:type="dxa"/>
          </w:tcPr>
          <w:p w14:paraId="3C9FDCB1"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80800030472</w:t>
            </w:r>
          </w:p>
        </w:tc>
        <w:tc>
          <w:tcPr>
            <w:tcW w:w="1561" w:type="dxa"/>
          </w:tcPr>
          <w:p w14:paraId="5BE2367C"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10512398"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13CF2AF4"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0DAF96FB"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243FC179"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1DE10187" w14:textId="77777777" w:rsidTr="00580911">
        <w:tc>
          <w:tcPr>
            <w:tcW w:w="1122" w:type="dxa"/>
          </w:tcPr>
          <w:p w14:paraId="142EC7D0"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4, Grēnes</w:t>
            </w:r>
          </w:p>
        </w:tc>
        <w:tc>
          <w:tcPr>
            <w:tcW w:w="1426" w:type="dxa"/>
          </w:tcPr>
          <w:p w14:paraId="61B42936"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80800030461</w:t>
            </w:r>
          </w:p>
        </w:tc>
        <w:tc>
          <w:tcPr>
            <w:tcW w:w="1561" w:type="dxa"/>
          </w:tcPr>
          <w:p w14:paraId="579DF4B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61C263ED"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79806B90"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4EAB65CD"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206D584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4C4757DA" w14:textId="77777777" w:rsidTr="00580911">
        <w:tc>
          <w:tcPr>
            <w:tcW w:w="1122" w:type="dxa"/>
          </w:tcPr>
          <w:p w14:paraId="5C044812"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2, Grēnes</w:t>
            </w:r>
          </w:p>
        </w:tc>
        <w:tc>
          <w:tcPr>
            <w:tcW w:w="1426" w:type="dxa"/>
          </w:tcPr>
          <w:p w14:paraId="2B4DC4F0"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80800030460</w:t>
            </w:r>
          </w:p>
        </w:tc>
        <w:tc>
          <w:tcPr>
            <w:tcW w:w="1561" w:type="dxa"/>
          </w:tcPr>
          <w:p w14:paraId="61890254"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602B33DE"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7471C64E"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4BD18570"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3FF8F121"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6AD8D674" w14:textId="77777777" w:rsidTr="00580911">
        <w:tc>
          <w:tcPr>
            <w:tcW w:w="1122" w:type="dxa"/>
          </w:tcPr>
          <w:p w14:paraId="6802305E"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19, Grēnes</w:t>
            </w:r>
          </w:p>
        </w:tc>
        <w:tc>
          <w:tcPr>
            <w:tcW w:w="1426" w:type="dxa"/>
          </w:tcPr>
          <w:p w14:paraId="37066EC0"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80800030459</w:t>
            </w:r>
          </w:p>
        </w:tc>
        <w:tc>
          <w:tcPr>
            <w:tcW w:w="1561" w:type="dxa"/>
          </w:tcPr>
          <w:p w14:paraId="0CD3851C"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29A62FF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678B7B7C"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6D0D32F0"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2E681ACC"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40E1EC7" w14:textId="77777777" w:rsidTr="00580911">
        <w:tc>
          <w:tcPr>
            <w:tcW w:w="1122" w:type="dxa"/>
          </w:tcPr>
          <w:p w14:paraId="1BA811E2"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12, Grēnes</w:t>
            </w:r>
          </w:p>
        </w:tc>
        <w:tc>
          <w:tcPr>
            <w:tcW w:w="1426" w:type="dxa"/>
          </w:tcPr>
          <w:p w14:paraId="19C2DAC1"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80800030479</w:t>
            </w:r>
          </w:p>
        </w:tc>
        <w:tc>
          <w:tcPr>
            <w:tcW w:w="1561" w:type="dxa"/>
          </w:tcPr>
          <w:p w14:paraId="634ED4CF"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6246F9F7"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57F060BB"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3BBBC445"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2D6558D8"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B46C16B" w14:textId="77777777" w:rsidTr="00580911">
        <w:tc>
          <w:tcPr>
            <w:tcW w:w="1122" w:type="dxa"/>
          </w:tcPr>
          <w:p w14:paraId="4CBF76A2" w14:textId="77777777" w:rsidR="00D63159" w:rsidRPr="00916489" w:rsidRDefault="00DC563D" w:rsidP="00916489">
            <w:pPr>
              <w:jc w:val="center"/>
              <w:rPr>
                <w:rFonts w:ascii="Times New Roman" w:hAnsi="Times New Roman" w:cs="Times New Roman"/>
              </w:rPr>
            </w:pPr>
            <w:r w:rsidRPr="0075730D">
              <w:rPr>
                <w:rFonts w:ascii="Times New Roman" w:hAnsi="Times New Roman" w:cs="Times New Roman"/>
              </w:rPr>
              <w:t>Īrisu iela 12, Grēnes</w:t>
            </w:r>
          </w:p>
        </w:tc>
        <w:tc>
          <w:tcPr>
            <w:tcW w:w="1426" w:type="dxa"/>
          </w:tcPr>
          <w:p w14:paraId="6837037C"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80800030478</w:t>
            </w:r>
          </w:p>
        </w:tc>
        <w:tc>
          <w:tcPr>
            <w:tcW w:w="1561" w:type="dxa"/>
          </w:tcPr>
          <w:p w14:paraId="218D95B3"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4FB4ABD9" w14:textId="77777777" w:rsidR="00D6315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61318A08"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44894BD1"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622E74E1"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71C3594B" w14:textId="77777777" w:rsidTr="00580911">
        <w:tc>
          <w:tcPr>
            <w:tcW w:w="1122" w:type="dxa"/>
          </w:tcPr>
          <w:p w14:paraId="5476EC01"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8, Grēnes</w:t>
            </w:r>
          </w:p>
        </w:tc>
        <w:tc>
          <w:tcPr>
            <w:tcW w:w="1426" w:type="dxa"/>
          </w:tcPr>
          <w:p w14:paraId="7148BCCD"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80800030477</w:t>
            </w:r>
          </w:p>
        </w:tc>
        <w:tc>
          <w:tcPr>
            <w:tcW w:w="1561" w:type="dxa"/>
          </w:tcPr>
          <w:p w14:paraId="0E7FE78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5BE204FA"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08E5C9FC"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72826FE2"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110B18CE"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142702D6" w14:textId="77777777" w:rsidTr="00580911">
        <w:tc>
          <w:tcPr>
            <w:tcW w:w="1122" w:type="dxa"/>
          </w:tcPr>
          <w:p w14:paraId="6E4596DE"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6, Grēnes</w:t>
            </w:r>
          </w:p>
        </w:tc>
        <w:tc>
          <w:tcPr>
            <w:tcW w:w="1426" w:type="dxa"/>
          </w:tcPr>
          <w:p w14:paraId="7EB9AFF7"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80800030476</w:t>
            </w:r>
          </w:p>
        </w:tc>
        <w:tc>
          <w:tcPr>
            <w:tcW w:w="1561" w:type="dxa"/>
          </w:tcPr>
          <w:p w14:paraId="34A09789"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0FE21F8A"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70E0B085"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76E0D1C7"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29DCBC0D"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Nav</w:t>
            </w:r>
          </w:p>
        </w:tc>
      </w:tr>
      <w:tr w:rsidR="007B525A" w14:paraId="7831458F" w14:textId="77777777" w:rsidTr="00580911">
        <w:tc>
          <w:tcPr>
            <w:tcW w:w="1122" w:type="dxa"/>
          </w:tcPr>
          <w:p w14:paraId="37A4837D"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13, Grēnes</w:t>
            </w:r>
          </w:p>
        </w:tc>
        <w:tc>
          <w:tcPr>
            <w:tcW w:w="1426" w:type="dxa"/>
          </w:tcPr>
          <w:p w14:paraId="3D5531A5"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80800030490</w:t>
            </w:r>
          </w:p>
        </w:tc>
        <w:tc>
          <w:tcPr>
            <w:tcW w:w="1561" w:type="dxa"/>
          </w:tcPr>
          <w:p w14:paraId="085E5B9D"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26ED5341"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799FA772"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7CE7C183"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61F7BD97"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6C21A44B" w14:textId="77777777" w:rsidTr="00580911">
        <w:tc>
          <w:tcPr>
            <w:tcW w:w="1122" w:type="dxa"/>
          </w:tcPr>
          <w:p w14:paraId="15467AE2"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11, Grēnes</w:t>
            </w:r>
          </w:p>
        </w:tc>
        <w:tc>
          <w:tcPr>
            <w:tcW w:w="1426" w:type="dxa"/>
          </w:tcPr>
          <w:p w14:paraId="4BE4F45C"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80800030489</w:t>
            </w:r>
          </w:p>
        </w:tc>
        <w:tc>
          <w:tcPr>
            <w:tcW w:w="1561" w:type="dxa"/>
          </w:tcPr>
          <w:p w14:paraId="297F597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15982797"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09337AEA"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16FF192F"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5375E010"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Nav</w:t>
            </w:r>
          </w:p>
        </w:tc>
      </w:tr>
      <w:tr w:rsidR="007B525A" w14:paraId="478BFA19" w14:textId="77777777" w:rsidTr="00580911">
        <w:tc>
          <w:tcPr>
            <w:tcW w:w="1122" w:type="dxa"/>
          </w:tcPr>
          <w:p w14:paraId="61A8D352"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9, Grēnes</w:t>
            </w:r>
          </w:p>
        </w:tc>
        <w:tc>
          <w:tcPr>
            <w:tcW w:w="1426" w:type="dxa"/>
          </w:tcPr>
          <w:p w14:paraId="24BFD73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80800030488</w:t>
            </w:r>
          </w:p>
        </w:tc>
        <w:tc>
          <w:tcPr>
            <w:tcW w:w="1561" w:type="dxa"/>
          </w:tcPr>
          <w:p w14:paraId="6EB03E6E"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7A57FFEA"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1D019AE3"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TR</w:t>
            </w:r>
          </w:p>
        </w:tc>
        <w:tc>
          <w:tcPr>
            <w:tcW w:w="1137" w:type="dxa"/>
          </w:tcPr>
          <w:p w14:paraId="619FB913"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632696C0" w14:textId="77777777" w:rsidTr="00580911">
        <w:tc>
          <w:tcPr>
            <w:tcW w:w="1122" w:type="dxa"/>
          </w:tcPr>
          <w:p w14:paraId="60067602"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7, Grēnes</w:t>
            </w:r>
          </w:p>
        </w:tc>
        <w:tc>
          <w:tcPr>
            <w:tcW w:w="1426" w:type="dxa"/>
          </w:tcPr>
          <w:p w14:paraId="72EA1E43"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80800030487</w:t>
            </w:r>
          </w:p>
        </w:tc>
        <w:tc>
          <w:tcPr>
            <w:tcW w:w="1561" w:type="dxa"/>
          </w:tcPr>
          <w:p w14:paraId="1A97F3FE"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5278104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6315EFDA"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5B9F5988"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0B3AA05C"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0677E4AC" w14:textId="77777777" w:rsidTr="00580911">
        <w:tc>
          <w:tcPr>
            <w:tcW w:w="1122" w:type="dxa"/>
          </w:tcPr>
          <w:p w14:paraId="5A723FD4"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5, Grēnes</w:t>
            </w:r>
          </w:p>
        </w:tc>
        <w:tc>
          <w:tcPr>
            <w:tcW w:w="1426" w:type="dxa"/>
          </w:tcPr>
          <w:p w14:paraId="6C07A06C"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80800030486</w:t>
            </w:r>
          </w:p>
        </w:tc>
        <w:tc>
          <w:tcPr>
            <w:tcW w:w="1561" w:type="dxa"/>
          </w:tcPr>
          <w:p w14:paraId="7BA24B76"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1C35F45E"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5CEC6F6C"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757B61B1"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195FACE1"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795210E3" w14:textId="77777777" w:rsidTr="00580911">
        <w:tc>
          <w:tcPr>
            <w:tcW w:w="1122" w:type="dxa"/>
          </w:tcPr>
          <w:p w14:paraId="408C3F0D"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3, Grēnes</w:t>
            </w:r>
          </w:p>
        </w:tc>
        <w:tc>
          <w:tcPr>
            <w:tcW w:w="1426" w:type="dxa"/>
          </w:tcPr>
          <w:p w14:paraId="5F5BA1C6"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80800030485</w:t>
            </w:r>
          </w:p>
        </w:tc>
        <w:tc>
          <w:tcPr>
            <w:tcW w:w="1561" w:type="dxa"/>
          </w:tcPr>
          <w:p w14:paraId="595A10C7"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6F42990D"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68F6841A"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5436C75D"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548B2688"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0113888A" w14:textId="77777777" w:rsidTr="00580911">
        <w:tc>
          <w:tcPr>
            <w:tcW w:w="1122" w:type="dxa"/>
          </w:tcPr>
          <w:p w14:paraId="5C5EBA5E"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1, Grēnes</w:t>
            </w:r>
          </w:p>
        </w:tc>
        <w:tc>
          <w:tcPr>
            <w:tcW w:w="1426" w:type="dxa"/>
          </w:tcPr>
          <w:p w14:paraId="39208330"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80800030484</w:t>
            </w:r>
          </w:p>
        </w:tc>
        <w:tc>
          <w:tcPr>
            <w:tcW w:w="1561" w:type="dxa"/>
          </w:tcPr>
          <w:p w14:paraId="2F559684"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017C03C6"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 xml:space="preserve">Savrupmāju apbūve, </w:t>
            </w:r>
            <w:r>
              <w:rPr>
                <w:rFonts w:ascii="Times New Roman" w:hAnsi="Times New Roman" w:cs="Times New Roman"/>
              </w:rPr>
              <w:lastRenderedPageBreak/>
              <w:t>Apstādījumu zona, Ceļu josla</w:t>
            </w:r>
          </w:p>
        </w:tc>
        <w:tc>
          <w:tcPr>
            <w:tcW w:w="1389" w:type="dxa"/>
          </w:tcPr>
          <w:p w14:paraId="0DA970CA" w14:textId="77777777" w:rsidR="00213F6A" w:rsidRDefault="00DC563D" w:rsidP="00213F6A">
            <w:pPr>
              <w:jc w:val="center"/>
              <w:rPr>
                <w:rFonts w:ascii="Times New Roman" w:hAnsi="Times New Roman" w:cs="Times New Roman"/>
              </w:rPr>
            </w:pPr>
            <w:r>
              <w:rPr>
                <w:rFonts w:ascii="Times New Roman" w:hAnsi="Times New Roman" w:cs="Times New Roman"/>
              </w:rPr>
              <w:lastRenderedPageBreak/>
              <w:t>DzS</w:t>
            </w:r>
          </w:p>
          <w:p w14:paraId="3858AF28"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3D44523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88B2AFF" w14:textId="77777777" w:rsidTr="00580911">
        <w:tc>
          <w:tcPr>
            <w:tcW w:w="1122" w:type="dxa"/>
          </w:tcPr>
          <w:p w14:paraId="6569C735"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Upenieki, Grēnes</w:t>
            </w:r>
          </w:p>
        </w:tc>
        <w:tc>
          <w:tcPr>
            <w:tcW w:w="1426" w:type="dxa"/>
          </w:tcPr>
          <w:p w14:paraId="260C3B7C"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80800030467</w:t>
            </w:r>
          </w:p>
        </w:tc>
        <w:tc>
          <w:tcPr>
            <w:tcW w:w="1561" w:type="dxa"/>
          </w:tcPr>
          <w:p w14:paraId="3E52D352"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Pašvaldība</w:t>
            </w:r>
            <w:r>
              <w:rPr>
                <w:rFonts w:ascii="Times New Roman" w:hAnsi="Times New Roman" w:cs="Times New Roman"/>
              </w:rPr>
              <w:t>s īpašums</w:t>
            </w:r>
          </w:p>
        </w:tc>
        <w:tc>
          <w:tcPr>
            <w:tcW w:w="1870" w:type="dxa"/>
          </w:tcPr>
          <w:p w14:paraId="0A81D160"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Ceļu josla</w:t>
            </w:r>
          </w:p>
        </w:tc>
        <w:tc>
          <w:tcPr>
            <w:tcW w:w="1389" w:type="dxa"/>
          </w:tcPr>
          <w:p w14:paraId="314A0886"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TR</w:t>
            </w:r>
          </w:p>
        </w:tc>
        <w:tc>
          <w:tcPr>
            <w:tcW w:w="1137" w:type="dxa"/>
          </w:tcPr>
          <w:p w14:paraId="0035BC73"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Nav</w:t>
            </w:r>
          </w:p>
        </w:tc>
      </w:tr>
      <w:tr w:rsidR="007B525A" w14:paraId="44747635" w14:textId="77777777" w:rsidTr="00580911">
        <w:tc>
          <w:tcPr>
            <w:tcW w:w="1122" w:type="dxa"/>
          </w:tcPr>
          <w:p w14:paraId="7DFD3A59"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Īrisu iela 1A, Grēnes</w:t>
            </w:r>
          </w:p>
        </w:tc>
        <w:tc>
          <w:tcPr>
            <w:tcW w:w="1426" w:type="dxa"/>
          </w:tcPr>
          <w:p w14:paraId="76B45C05"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80800030653</w:t>
            </w:r>
          </w:p>
        </w:tc>
        <w:tc>
          <w:tcPr>
            <w:tcW w:w="1561" w:type="dxa"/>
          </w:tcPr>
          <w:p w14:paraId="003B170B"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75EFB1C5"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w:t>
            </w:r>
          </w:p>
        </w:tc>
        <w:tc>
          <w:tcPr>
            <w:tcW w:w="1389" w:type="dxa"/>
          </w:tcPr>
          <w:p w14:paraId="0783DC4A"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68A6BF33"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6001E9D5"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468714C" w14:textId="77777777" w:rsidTr="00580911">
        <w:tc>
          <w:tcPr>
            <w:tcW w:w="1122" w:type="dxa"/>
          </w:tcPr>
          <w:p w14:paraId="42E7A353"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17, Grēnes</w:t>
            </w:r>
          </w:p>
        </w:tc>
        <w:tc>
          <w:tcPr>
            <w:tcW w:w="1426" w:type="dxa"/>
          </w:tcPr>
          <w:p w14:paraId="4B717959"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80800030652</w:t>
            </w:r>
          </w:p>
        </w:tc>
        <w:tc>
          <w:tcPr>
            <w:tcW w:w="1561" w:type="dxa"/>
          </w:tcPr>
          <w:p w14:paraId="5B492F23"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21A22975"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w:t>
            </w:r>
          </w:p>
        </w:tc>
        <w:tc>
          <w:tcPr>
            <w:tcW w:w="1389" w:type="dxa"/>
          </w:tcPr>
          <w:p w14:paraId="651D3BE1"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2D8F006E"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62103FB2"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29CA1BB" w14:textId="77777777" w:rsidTr="00580911">
        <w:tc>
          <w:tcPr>
            <w:tcW w:w="1122" w:type="dxa"/>
          </w:tcPr>
          <w:p w14:paraId="55CF3E16"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15, Grēnes</w:t>
            </w:r>
          </w:p>
        </w:tc>
        <w:tc>
          <w:tcPr>
            <w:tcW w:w="1426" w:type="dxa"/>
          </w:tcPr>
          <w:p w14:paraId="0A8DA4CB"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80800030399</w:t>
            </w:r>
          </w:p>
        </w:tc>
        <w:tc>
          <w:tcPr>
            <w:tcW w:w="1561" w:type="dxa"/>
          </w:tcPr>
          <w:p w14:paraId="76F7A834"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15FCD665"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w:t>
            </w:r>
          </w:p>
        </w:tc>
        <w:tc>
          <w:tcPr>
            <w:tcW w:w="1389" w:type="dxa"/>
          </w:tcPr>
          <w:p w14:paraId="1FB98BC7"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2C3415C7"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65344DE1"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63B9D86A" w14:textId="77777777" w:rsidTr="00580911">
        <w:tc>
          <w:tcPr>
            <w:tcW w:w="1122" w:type="dxa"/>
          </w:tcPr>
          <w:p w14:paraId="6DF55979"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13, Grēnes</w:t>
            </w:r>
          </w:p>
        </w:tc>
        <w:tc>
          <w:tcPr>
            <w:tcW w:w="1426" w:type="dxa"/>
          </w:tcPr>
          <w:p w14:paraId="78766F4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80800030404</w:t>
            </w:r>
          </w:p>
        </w:tc>
        <w:tc>
          <w:tcPr>
            <w:tcW w:w="1561" w:type="dxa"/>
          </w:tcPr>
          <w:p w14:paraId="72985F4B"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5A8CB25C"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w:t>
            </w:r>
          </w:p>
        </w:tc>
        <w:tc>
          <w:tcPr>
            <w:tcW w:w="1389" w:type="dxa"/>
          </w:tcPr>
          <w:p w14:paraId="62A365D6"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3186AA98"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164B599F"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22417CFD" w14:textId="77777777" w:rsidTr="00580911">
        <w:tc>
          <w:tcPr>
            <w:tcW w:w="1122" w:type="dxa"/>
          </w:tcPr>
          <w:p w14:paraId="6BB0486D"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Stīgas, Grēnes</w:t>
            </w:r>
          </w:p>
        </w:tc>
        <w:tc>
          <w:tcPr>
            <w:tcW w:w="1426" w:type="dxa"/>
          </w:tcPr>
          <w:p w14:paraId="64D7695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80800030088</w:t>
            </w:r>
          </w:p>
        </w:tc>
        <w:tc>
          <w:tcPr>
            <w:tcW w:w="1561" w:type="dxa"/>
          </w:tcPr>
          <w:p w14:paraId="36F1369A"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jaukta statusa kopīpašums</w:t>
            </w:r>
          </w:p>
        </w:tc>
        <w:tc>
          <w:tcPr>
            <w:tcW w:w="1870" w:type="dxa"/>
          </w:tcPr>
          <w:p w14:paraId="5EC87F6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Apstādījumu zona</w:t>
            </w:r>
          </w:p>
        </w:tc>
        <w:tc>
          <w:tcPr>
            <w:tcW w:w="1389" w:type="dxa"/>
          </w:tcPr>
          <w:p w14:paraId="4CCD2508"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751272BA"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5FC84D11"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3A506D72" w14:textId="77777777" w:rsidTr="00580911">
        <w:tc>
          <w:tcPr>
            <w:tcW w:w="1122" w:type="dxa"/>
          </w:tcPr>
          <w:p w14:paraId="4564BA65"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11, Grēnes</w:t>
            </w:r>
          </w:p>
        </w:tc>
        <w:tc>
          <w:tcPr>
            <w:tcW w:w="1426" w:type="dxa"/>
          </w:tcPr>
          <w:p w14:paraId="444F8F48"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80800030003</w:t>
            </w:r>
          </w:p>
        </w:tc>
        <w:tc>
          <w:tcPr>
            <w:tcW w:w="1561" w:type="dxa"/>
          </w:tcPr>
          <w:p w14:paraId="3B3887C9"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02BE0091"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w:t>
            </w:r>
          </w:p>
        </w:tc>
        <w:tc>
          <w:tcPr>
            <w:tcW w:w="1389" w:type="dxa"/>
          </w:tcPr>
          <w:p w14:paraId="4E286649"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7EE8CD6B"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441D7CFA"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6B1A05A0" w14:textId="77777777" w:rsidTr="00580911">
        <w:tc>
          <w:tcPr>
            <w:tcW w:w="1122" w:type="dxa"/>
          </w:tcPr>
          <w:p w14:paraId="3A837419"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11A, Grēnes</w:t>
            </w:r>
          </w:p>
        </w:tc>
        <w:tc>
          <w:tcPr>
            <w:tcW w:w="1426" w:type="dxa"/>
          </w:tcPr>
          <w:p w14:paraId="6009BA12"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80800030004</w:t>
            </w:r>
          </w:p>
        </w:tc>
        <w:tc>
          <w:tcPr>
            <w:tcW w:w="1561" w:type="dxa"/>
          </w:tcPr>
          <w:p w14:paraId="70344051"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1F946654"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w:t>
            </w:r>
          </w:p>
        </w:tc>
        <w:tc>
          <w:tcPr>
            <w:tcW w:w="1389" w:type="dxa"/>
          </w:tcPr>
          <w:p w14:paraId="1B266495"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2AED6738"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709DA6EF"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3B675141" w14:textId="77777777" w:rsidTr="00580911">
        <w:tc>
          <w:tcPr>
            <w:tcW w:w="1122" w:type="dxa"/>
          </w:tcPr>
          <w:p w14:paraId="6056AD0E"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11B, Grēnes</w:t>
            </w:r>
          </w:p>
        </w:tc>
        <w:tc>
          <w:tcPr>
            <w:tcW w:w="1426" w:type="dxa"/>
          </w:tcPr>
          <w:p w14:paraId="7839DB82"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80800030006</w:t>
            </w:r>
          </w:p>
        </w:tc>
        <w:tc>
          <w:tcPr>
            <w:tcW w:w="1561" w:type="dxa"/>
          </w:tcPr>
          <w:p w14:paraId="5EA6F9DE"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jaukta statusa kopīpašums</w:t>
            </w:r>
          </w:p>
        </w:tc>
        <w:tc>
          <w:tcPr>
            <w:tcW w:w="1870" w:type="dxa"/>
          </w:tcPr>
          <w:p w14:paraId="46CCAC5D"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w:t>
            </w:r>
          </w:p>
        </w:tc>
        <w:tc>
          <w:tcPr>
            <w:tcW w:w="1389" w:type="dxa"/>
          </w:tcPr>
          <w:p w14:paraId="34FD4926"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73EBF6B7"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3E64C85C"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Nav</w:t>
            </w:r>
          </w:p>
        </w:tc>
      </w:tr>
      <w:tr w:rsidR="007B525A" w14:paraId="55D48864" w14:textId="77777777" w:rsidTr="00580911">
        <w:tc>
          <w:tcPr>
            <w:tcW w:w="1122" w:type="dxa"/>
          </w:tcPr>
          <w:p w14:paraId="05A510AB" w14:textId="77777777" w:rsidR="00D63159" w:rsidRPr="00916489" w:rsidRDefault="00DC563D" w:rsidP="00916489">
            <w:pPr>
              <w:jc w:val="center"/>
              <w:rPr>
                <w:rFonts w:ascii="Times New Roman" w:hAnsi="Times New Roman" w:cs="Times New Roman"/>
              </w:rPr>
            </w:pPr>
            <w:r w:rsidRPr="00916489">
              <w:rPr>
                <w:rFonts w:ascii="Times New Roman" w:hAnsi="Times New Roman" w:cs="Times New Roman"/>
              </w:rPr>
              <w:t>Upenieku iela 7, Grēnes</w:t>
            </w:r>
          </w:p>
        </w:tc>
        <w:tc>
          <w:tcPr>
            <w:tcW w:w="1426" w:type="dxa"/>
          </w:tcPr>
          <w:p w14:paraId="287D32BC"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80800030462</w:t>
            </w:r>
          </w:p>
        </w:tc>
        <w:tc>
          <w:tcPr>
            <w:tcW w:w="1561" w:type="dxa"/>
          </w:tcPr>
          <w:p w14:paraId="66101C21" w14:textId="77777777" w:rsidR="00D63159" w:rsidRPr="00916489" w:rsidRDefault="00DC563D" w:rsidP="00A75371">
            <w:pPr>
              <w:jc w:val="center"/>
              <w:rPr>
                <w:rFonts w:ascii="Times New Roman" w:hAnsi="Times New Roman" w:cs="Times New Roman"/>
              </w:rPr>
            </w:pPr>
            <w:r w:rsidRPr="00916489">
              <w:rPr>
                <w:rFonts w:ascii="Times New Roman" w:hAnsi="Times New Roman" w:cs="Times New Roman"/>
              </w:rPr>
              <w:t>privātīpašums</w:t>
            </w:r>
          </w:p>
        </w:tc>
        <w:tc>
          <w:tcPr>
            <w:tcW w:w="1870" w:type="dxa"/>
          </w:tcPr>
          <w:p w14:paraId="131402EB"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Savrupmāju apbūve, Apstādījumu zona, Ceļu josla</w:t>
            </w:r>
          </w:p>
        </w:tc>
        <w:tc>
          <w:tcPr>
            <w:tcW w:w="1389" w:type="dxa"/>
          </w:tcPr>
          <w:p w14:paraId="01C0BE8D"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5A5ADE25" w14:textId="77777777" w:rsidR="00D63159" w:rsidRPr="00916489" w:rsidRDefault="00DC563D" w:rsidP="00213F6A">
            <w:pPr>
              <w:jc w:val="center"/>
              <w:rPr>
                <w:rFonts w:ascii="Times New Roman" w:hAnsi="Times New Roman" w:cs="Times New Roman"/>
              </w:rPr>
            </w:pPr>
            <w:r>
              <w:rPr>
                <w:rFonts w:ascii="Times New Roman" w:hAnsi="Times New Roman" w:cs="Times New Roman"/>
              </w:rPr>
              <w:t>TR</w:t>
            </w:r>
          </w:p>
        </w:tc>
        <w:tc>
          <w:tcPr>
            <w:tcW w:w="1137" w:type="dxa"/>
          </w:tcPr>
          <w:p w14:paraId="6B0910C0" w14:textId="77777777" w:rsidR="00D63159" w:rsidRPr="00916489" w:rsidRDefault="00DC563D" w:rsidP="00A75371">
            <w:pPr>
              <w:jc w:val="center"/>
              <w:rPr>
                <w:rFonts w:ascii="Times New Roman" w:hAnsi="Times New Roman" w:cs="Times New Roman"/>
              </w:rPr>
            </w:pPr>
            <w:r>
              <w:rPr>
                <w:rFonts w:ascii="Times New Roman" w:hAnsi="Times New Roman" w:cs="Times New Roman"/>
              </w:rPr>
              <w:t>Ir</w:t>
            </w:r>
          </w:p>
        </w:tc>
      </w:tr>
      <w:tr w:rsidR="007B525A" w14:paraId="5187D351" w14:textId="77777777" w:rsidTr="00580911">
        <w:tc>
          <w:tcPr>
            <w:tcW w:w="1122" w:type="dxa"/>
          </w:tcPr>
          <w:p w14:paraId="55813ADF" w14:textId="77777777" w:rsidR="00D63159" w:rsidRPr="00117EB2" w:rsidRDefault="00DC563D" w:rsidP="00916489">
            <w:pPr>
              <w:jc w:val="center"/>
              <w:rPr>
                <w:rFonts w:ascii="Times New Roman" w:hAnsi="Times New Roman" w:cs="Times New Roman"/>
                <w:b/>
                <w:bCs/>
              </w:rPr>
            </w:pPr>
            <w:r w:rsidRPr="00117EB2">
              <w:rPr>
                <w:rFonts w:ascii="Times New Roman" w:hAnsi="Times New Roman" w:cs="Times New Roman"/>
                <w:b/>
                <w:bCs/>
              </w:rPr>
              <w:t>Upenieku iela 3, Grēnes</w:t>
            </w:r>
          </w:p>
        </w:tc>
        <w:tc>
          <w:tcPr>
            <w:tcW w:w="1426" w:type="dxa"/>
          </w:tcPr>
          <w:p w14:paraId="59BC4EFB" w14:textId="77777777" w:rsidR="00D63159" w:rsidRPr="00117EB2" w:rsidRDefault="00DC563D" w:rsidP="00A75371">
            <w:pPr>
              <w:jc w:val="center"/>
              <w:rPr>
                <w:rFonts w:ascii="Times New Roman" w:hAnsi="Times New Roman" w:cs="Times New Roman"/>
                <w:b/>
                <w:bCs/>
              </w:rPr>
            </w:pPr>
            <w:r w:rsidRPr="00117EB2">
              <w:rPr>
                <w:rFonts w:ascii="Times New Roman" w:hAnsi="Times New Roman" w:cs="Times New Roman"/>
                <w:b/>
                <w:bCs/>
              </w:rPr>
              <w:t>80800030463</w:t>
            </w:r>
          </w:p>
        </w:tc>
        <w:tc>
          <w:tcPr>
            <w:tcW w:w="1561" w:type="dxa"/>
          </w:tcPr>
          <w:p w14:paraId="282EE873" w14:textId="77777777" w:rsidR="00D63159" w:rsidRPr="00117EB2" w:rsidRDefault="00DC563D" w:rsidP="00A75371">
            <w:pPr>
              <w:jc w:val="center"/>
              <w:rPr>
                <w:rFonts w:ascii="Times New Roman" w:hAnsi="Times New Roman" w:cs="Times New Roman"/>
                <w:b/>
                <w:bCs/>
              </w:rPr>
            </w:pPr>
            <w:r w:rsidRPr="00117EB2">
              <w:rPr>
                <w:rFonts w:ascii="Times New Roman" w:hAnsi="Times New Roman" w:cs="Times New Roman"/>
                <w:b/>
                <w:bCs/>
              </w:rPr>
              <w:t>privātīpašums</w:t>
            </w:r>
          </w:p>
        </w:tc>
        <w:tc>
          <w:tcPr>
            <w:tcW w:w="1870" w:type="dxa"/>
          </w:tcPr>
          <w:p w14:paraId="2A984185" w14:textId="77777777" w:rsidR="00D63159" w:rsidRPr="00F623FA" w:rsidRDefault="00DC563D" w:rsidP="00A75371">
            <w:pPr>
              <w:jc w:val="center"/>
              <w:rPr>
                <w:rFonts w:ascii="Times New Roman" w:hAnsi="Times New Roman" w:cs="Times New Roman"/>
                <w:b/>
                <w:bCs/>
              </w:rPr>
            </w:pPr>
            <w:r w:rsidRPr="00F623FA">
              <w:rPr>
                <w:rFonts w:ascii="Times New Roman" w:hAnsi="Times New Roman" w:cs="Times New Roman"/>
                <w:b/>
                <w:bCs/>
              </w:rPr>
              <w:t>Savrupmāju apbūve, Apstādījumu zona, Ceļu josla, Tehniskās apbūves zona</w:t>
            </w:r>
          </w:p>
        </w:tc>
        <w:tc>
          <w:tcPr>
            <w:tcW w:w="1389" w:type="dxa"/>
          </w:tcPr>
          <w:p w14:paraId="2E165892"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2A5096EE" w14:textId="77777777" w:rsidR="00D63159" w:rsidRPr="00117EB2" w:rsidRDefault="00DC563D" w:rsidP="00213F6A">
            <w:pPr>
              <w:jc w:val="center"/>
              <w:rPr>
                <w:rFonts w:ascii="Times New Roman" w:hAnsi="Times New Roman" w:cs="Times New Roman"/>
                <w:b/>
                <w:bCs/>
              </w:rPr>
            </w:pPr>
            <w:r>
              <w:rPr>
                <w:rFonts w:ascii="Times New Roman" w:hAnsi="Times New Roman" w:cs="Times New Roman"/>
              </w:rPr>
              <w:t>TR</w:t>
            </w:r>
          </w:p>
        </w:tc>
        <w:tc>
          <w:tcPr>
            <w:tcW w:w="1137" w:type="dxa"/>
          </w:tcPr>
          <w:p w14:paraId="70BB03A5" w14:textId="77777777" w:rsidR="00D63159" w:rsidRPr="00117EB2" w:rsidRDefault="00DC563D" w:rsidP="00A75371">
            <w:pPr>
              <w:jc w:val="center"/>
              <w:rPr>
                <w:rFonts w:ascii="Times New Roman" w:hAnsi="Times New Roman" w:cs="Times New Roman"/>
                <w:b/>
                <w:bCs/>
              </w:rPr>
            </w:pPr>
            <w:r>
              <w:rPr>
                <w:rFonts w:ascii="Times New Roman" w:hAnsi="Times New Roman" w:cs="Times New Roman"/>
              </w:rPr>
              <w:t>Ir</w:t>
            </w:r>
          </w:p>
        </w:tc>
      </w:tr>
      <w:tr w:rsidR="007B525A" w14:paraId="404F8CD5" w14:textId="77777777" w:rsidTr="00580911">
        <w:tc>
          <w:tcPr>
            <w:tcW w:w="1122" w:type="dxa"/>
          </w:tcPr>
          <w:p w14:paraId="62C2A65C" w14:textId="77777777" w:rsidR="00D63159" w:rsidRPr="00117EB2" w:rsidRDefault="00DC563D" w:rsidP="00916489">
            <w:pPr>
              <w:jc w:val="center"/>
              <w:rPr>
                <w:rFonts w:ascii="Times New Roman" w:hAnsi="Times New Roman" w:cs="Times New Roman"/>
                <w:b/>
                <w:bCs/>
              </w:rPr>
            </w:pPr>
            <w:r w:rsidRPr="00117EB2">
              <w:rPr>
                <w:rFonts w:ascii="Times New Roman" w:hAnsi="Times New Roman" w:cs="Times New Roman"/>
                <w:b/>
                <w:bCs/>
              </w:rPr>
              <w:t>Upenieku iela 1, Grēnes</w:t>
            </w:r>
          </w:p>
        </w:tc>
        <w:tc>
          <w:tcPr>
            <w:tcW w:w="1426" w:type="dxa"/>
          </w:tcPr>
          <w:p w14:paraId="607512C1" w14:textId="77777777" w:rsidR="00D63159" w:rsidRPr="00117EB2" w:rsidRDefault="00DC563D" w:rsidP="00A75371">
            <w:pPr>
              <w:jc w:val="center"/>
              <w:rPr>
                <w:rFonts w:ascii="Times New Roman" w:hAnsi="Times New Roman" w:cs="Times New Roman"/>
                <w:b/>
                <w:bCs/>
              </w:rPr>
            </w:pPr>
            <w:r w:rsidRPr="00117EB2">
              <w:rPr>
                <w:rFonts w:ascii="Times New Roman" w:hAnsi="Times New Roman" w:cs="Times New Roman"/>
                <w:b/>
                <w:bCs/>
              </w:rPr>
              <w:t>80800030464</w:t>
            </w:r>
          </w:p>
        </w:tc>
        <w:tc>
          <w:tcPr>
            <w:tcW w:w="1561" w:type="dxa"/>
          </w:tcPr>
          <w:p w14:paraId="065D4F35" w14:textId="77777777" w:rsidR="00D63159" w:rsidRPr="00117EB2" w:rsidRDefault="00DC563D" w:rsidP="00A75371">
            <w:pPr>
              <w:jc w:val="center"/>
              <w:rPr>
                <w:rFonts w:ascii="Times New Roman" w:hAnsi="Times New Roman" w:cs="Times New Roman"/>
                <w:b/>
                <w:bCs/>
              </w:rPr>
            </w:pPr>
            <w:r w:rsidRPr="00117EB2">
              <w:rPr>
                <w:rFonts w:ascii="Times New Roman" w:hAnsi="Times New Roman" w:cs="Times New Roman"/>
                <w:b/>
                <w:bCs/>
              </w:rPr>
              <w:t>privātīpašums</w:t>
            </w:r>
          </w:p>
        </w:tc>
        <w:tc>
          <w:tcPr>
            <w:tcW w:w="1870" w:type="dxa"/>
          </w:tcPr>
          <w:p w14:paraId="44B4569B" w14:textId="77777777" w:rsidR="00D63159" w:rsidRPr="00F623FA" w:rsidRDefault="00DC563D" w:rsidP="00A75371">
            <w:pPr>
              <w:jc w:val="center"/>
              <w:rPr>
                <w:rFonts w:ascii="Times New Roman" w:hAnsi="Times New Roman" w:cs="Times New Roman"/>
                <w:b/>
                <w:bCs/>
              </w:rPr>
            </w:pPr>
            <w:r w:rsidRPr="00F623FA">
              <w:rPr>
                <w:rFonts w:ascii="Times New Roman" w:hAnsi="Times New Roman" w:cs="Times New Roman"/>
                <w:b/>
                <w:bCs/>
              </w:rPr>
              <w:t>Savrupmāju apbūve, Apstādījumu zona, Ceļu josla, Tehniskās apbūves zona</w:t>
            </w:r>
          </w:p>
        </w:tc>
        <w:tc>
          <w:tcPr>
            <w:tcW w:w="1389" w:type="dxa"/>
          </w:tcPr>
          <w:p w14:paraId="556B548B" w14:textId="77777777" w:rsidR="00213F6A" w:rsidRDefault="00DC563D" w:rsidP="00213F6A">
            <w:pPr>
              <w:jc w:val="center"/>
              <w:rPr>
                <w:rFonts w:ascii="Times New Roman" w:hAnsi="Times New Roman" w:cs="Times New Roman"/>
              </w:rPr>
            </w:pPr>
            <w:r>
              <w:rPr>
                <w:rFonts w:ascii="Times New Roman" w:hAnsi="Times New Roman" w:cs="Times New Roman"/>
              </w:rPr>
              <w:t>DzS</w:t>
            </w:r>
          </w:p>
          <w:p w14:paraId="11974957" w14:textId="77777777" w:rsidR="00D63159" w:rsidRPr="00117EB2" w:rsidRDefault="00DC563D" w:rsidP="00213F6A">
            <w:pPr>
              <w:jc w:val="center"/>
              <w:rPr>
                <w:rFonts w:ascii="Times New Roman" w:hAnsi="Times New Roman" w:cs="Times New Roman"/>
                <w:b/>
                <w:bCs/>
              </w:rPr>
            </w:pPr>
            <w:r>
              <w:rPr>
                <w:rFonts w:ascii="Times New Roman" w:hAnsi="Times New Roman" w:cs="Times New Roman"/>
              </w:rPr>
              <w:t>TR</w:t>
            </w:r>
          </w:p>
        </w:tc>
        <w:tc>
          <w:tcPr>
            <w:tcW w:w="1137" w:type="dxa"/>
          </w:tcPr>
          <w:p w14:paraId="73E55735" w14:textId="77777777" w:rsidR="00D63159" w:rsidRPr="00117EB2" w:rsidRDefault="00DC563D" w:rsidP="00A75371">
            <w:pPr>
              <w:jc w:val="center"/>
              <w:rPr>
                <w:rFonts w:ascii="Times New Roman" w:hAnsi="Times New Roman" w:cs="Times New Roman"/>
                <w:b/>
                <w:bCs/>
              </w:rPr>
            </w:pPr>
            <w:r>
              <w:rPr>
                <w:rFonts w:ascii="Times New Roman" w:hAnsi="Times New Roman" w:cs="Times New Roman"/>
              </w:rPr>
              <w:t>Ir</w:t>
            </w:r>
          </w:p>
        </w:tc>
      </w:tr>
    </w:tbl>
    <w:p w14:paraId="46DA9587" w14:textId="77777777" w:rsidR="00580911" w:rsidRDefault="00580911" w:rsidP="00A75371">
      <w:pPr>
        <w:jc w:val="both"/>
        <w:rPr>
          <w:rFonts w:ascii="Times New Roman" w:hAnsi="Times New Roman" w:cs="Times New Roman"/>
          <w:sz w:val="24"/>
          <w:szCs w:val="24"/>
        </w:rPr>
      </w:pPr>
    </w:p>
    <w:p w14:paraId="4AA74731" w14:textId="77777777" w:rsidR="00580911" w:rsidRDefault="00DC563D">
      <w:pPr>
        <w:rPr>
          <w:rFonts w:ascii="Times New Roman" w:hAnsi="Times New Roman" w:cs="Times New Roman"/>
          <w:sz w:val="24"/>
          <w:szCs w:val="24"/>
        </w:rPr>
      </w:pPr>
      <w:r>
        <w:rPr>
          <w:rFonts w:ascii="Times New Roman" w:hAnsi="Times New Roman" w:cs="Times New Roman"/>
          <w:sz w:val="24"/>
          <w:szCs w:val="24"/>
        </w:rPr>
        <w:br w:type="page"/>
      </w:r>
    </w:p>
    <w:p w14:paraId="0E62F2E7" w14:textId="77777777" w:rsidR="00025DDF" w:rsidRPr="007A4412" w:rsidRDefault="00DC563D" w:rsidP="007A4412">
      <w:pPr>
        <w:pStyle w:val="ListParagraph"/>
        <w:numPr>
          <w:ilvl w:val="0"/>
          <w:numId w:val="4"/>
        </w:numPr>
        <w:jc w:val="center"/>
        <w:rPr>
          <w:rFonts w:ascii="Times New Roman" w:hAnsi="Times New Roman" w:cs="Times New Roman"/>
          <w:b/>
          <w:bCs/>
          <w:sz w:val="24"/>
          <w:szCs w:val="24"/>
        </w:rPr>
      </w:pPr>
      <w:r>
        <w:rPr>
          <w:rFonts w:ascii="Times New Roman" w:hAnsi="Times New Roman" w:cs="Times New Roman"/>
          <w:b/>
          <w:bCs/>
          <w:sz w:val="24"/>
          <w:szCs w:val="24"/>
        </w:rPr>
        <w:lastRenderedPageBreak/>
        <w:t>Apbūves noteikumi, atļautā izmantošana</w:t>
      </w:r>
    </w:p>
    <w:p w14:paraId="050D4211" w14:textId="77777777" w:rsidR="00416C6D" w:rsidRDefault="00DC563D" w:rsidP="00025DDF">
      <w:pPr>
        <w:jc w:val="center"/>
        <w:rPr>
          <w:rFonts w:ascii="Times New Roman" w:hAnsi="Times New Roman" w:cs="Times New Roman"/>
          <w:b/>
          <w:bCs/>
          <w:sz w:val="24"/>
          <w:szCs w:val="24"/>
        </w:rPr>
      </w:pPr>
      <w:r w:rsidRPr="002B36AD">
        <w:rPr>
          <w:noProof/>
        </w:rPr>
        <mc:AlternateContent>
          <mc:Choice Requires="wpg">
            <w:drawing>
              <wp:anchor distT="0" distB="0" distL="114300" distR="114300" simplePos="0" relativeHeight="251660288" behindDoc="1" locked="0" layoutInCell="1" allowOverlap="1" wp14:anchorId="39A302F3" wp14:editId="3DB503BD">
                <wp:simplePos x="0" y="0"/>
                <wp:positionH relativeFrom="margin">
                  <wp:posOffset>-219075</wp:posOffset>
                </wp:positionH>
                <wp:positionV relativeFrom="paragraph">
                  <wp:posOffset>188595</wp:posOffset>
                </wp:positionV>
                <wp:extent cx="3000375" cy="2819400"/>
                <wp:effectExtent l="0" t="0" r="9525" b="19050"/>
                <wp:wrapSquare wrapText="bothSides"/>
                <wp:docPr id="681060917" name="Group 2"/>
                <wp:cNvGraphicFramePr/>
                <a:graphic xmlns:a="http://schemas.openxmlformats.org/drawingml/2006/main">
                  <a:graphicData uri="http://schemas.microsoft.com/office/word/2010/wordprocessingGroup">
                    <wpg:wgp>
                      <wpg:cNvGrpSpPr/>
                      <wpg:grpSpPr>
                        <a:xfrm>
                          <a:off x="0" y="0"/>
                          <a:ext cx="3000375" cy="2819400"/>
                          <a:chOff x="0" y="0"/>
                          <a:chExt cx="3641090" cy="3038475"/>
                        </a:xfrm>
                      </wpg:grpSpPr>
                      <pic:pic xmlns:pic="http://schemas.openxmlformats.org/drawingml/2006/picture">
                        <pic:nvPicPr>
                          <pic:cNvPr id="255463664"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41090" cy="2781300"/>
                          </a:xfrm>
                          <a:prstGeom prst="rect">
                            <a:avLst/>
                          </a:prstGeom>
                        </pic:spPr>
                      </pic:pic>
                      <wps:wsp>
                        <wps:cNvPr id="1618579044" name="Text Box 2"/>
                        <wps:cNvSpPr txBox="1">
                          <a:spLocks noChangeArrowheads="1"/>
                        </wps:cNvSpPr>
                        <wps:spPr bwMode="auto">
                          <a:xfrm>
                            <a:off x="66675" y="2790825"/>
                            <a:ext cx="3000375" cy="247650"/>
                          </a:xfrm>
                          <a:prstGeom prst="rect">
                            <a:avLst/>
                          </a:prstGeom>
                          <a:solidFill>
                            <a:srgbClr val="FFFFFF"/>
                          </a:solidFill>
                          <a:ln w="9525">
                            <a:solidFill>
                              <a:sysClr val="window" lastClr="FFFFFF"/>
                            </a:solidFill>
                            <a:miter lim="800000"/>
                            <a:headEnd/>
                            <a:tailEnd/>
                          </a:ln>
                        </wps:spPr>
                        <wps:txbx>
                          <w:txbxContent>
                            <w:p w14:paraId="778F20FA" w14:textId="77777777" w:rsidR="00C13C07" w:rsidRPr="00CA125F" w:rsidRDefault="00DC563D" w:rsidP="00C13C07">
                              <w:pPr>
                                <w:rPr>
                                  <w:rFonts w:ascii="Times New Roman" w:hAnsi="Times New Roman" w:cs="Times New Roman"/>
                                  <w:sz w:val="20"/>
                                  <w:szCs w:val="20"/>
                                </w:rPr>
                              </w:pPr>
                              <w:r w:rsidRPr="00CA125F">
                                <w:rPr>
                                  <w:rFonts w:ascii="Times New Roman" w:hAnsi="Times New Roman" w:cs="Times New Roman"/>
                                  <w:sz w:val="20"/>
                                  <w:szCs w:val="20"/>
                                </w:rPr>
                                <w:t>Detālplānojuma teritorija teritorijas plānojumā</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Group 2" o:spid="_x0000_s1028" style="width:236.25pt;height:222pt;margin-top:14.85pt;margin-left:-17.25pt;mso-height-relative:margin;mso-position-horizontal-relative:margin;mso-width-relative:margin;position:absolute;z-index:-251655168" coordsize="36410,30384">
                <v:shape id="Picture 1" o:spid="_x0000_s1029" type="#_x0000_t75" style="width:36410;height:27813;mso-wrap-style:square;position:absolute;visibility:visible">
                  <v:imagedata r:id="rId10" o:title=""/>
                </v:shape>
                <v:shape id="_x0000_s1030" type="#_x0000_t202" style="width:30004;height:2476;left:666;mso-wrap-style:square;position:absolute;top:27908;v-text-anchor:top;visibility:visible" strokecolor="window">
                  <v:textbox>
                    <w:txbxContent>
                      <w:p w:rsidR="00C13C07" w:rsidRPr="00CA125F" w:rsidP="00C13C07" w14:paraId="49518B1E" w14:textId="77069958">
                        <w:pPr>
                          <w:rPr>
                            <w:rFonts w:ascii="Times New Roman" w:hAnsi="Times New Roman" w:cs="Times New Roman"/>
                            <w:sz w:val="20"/>
                            <w:szCs w:val="20"/>
                          </w:rPr>
                        </w:pPr>
                        <w:r w:rsidRPr="00CA125F">
                          <w:rPr>
                            <w:rFonts w:ascii="Times New Roman" w:hAnsi="Times New Roman" w:cs="Times New Roman"/>
                            <w:sz w:val="20"/>
                            <w:szCs w:val="20"/>
                          </w:rPr>
                          <w:t>Detālplānojuma teritorija teritorijas plānojumā</w:t>
                        </w:r>
                      </w:p>
                    </w:txbxContent>
                  </v:textbox>
                </v:shape>
                <w10:wrap type="square"/>
              </v:group>
            </w:pict>
          </mc:Fallback>
        </mc:AlternateContent>
      </w:r>
      <w:r>
        <w:rPr>
          <w:noProof/>
        </w:rPr>
        <mc:AlternateContent>
          <mc:Choice Requires="wpg">
            <w:drawing>
              <wp:anchor distT="0" distB="0" distL="114300" distR="114300" simplePos="0" relativeHeight="251664384" behindDoc="0" locked="0" layoutInCell="1" allowOverlap="1" wp14:anchorId="645D2CDE" wp14:editId="658F3E3A">
                <wp:simplePos x="0" y="0"/>
                <wp:positionH relativeFrom="margin">
                  <wp:posOffset>2800350</wp:posOffset>
                </wp:positionH>
                <wp:positionV relativeFrom="paragraph">
                  <wp:posOffset>121920</wp:posOffset>
                </wp:positionV>
                <wp:extent cx="2647950" cy="2971800"/>
                <wp:effectExtent l="0" t="0" r="0" b="0"/>
                <wp:wrapTopAndBottom/>
                <wp:docPr id="387842736" name="Group 4"/>
                <wp:cNvGraphicFramePr/>
                <a:graphic xmlns:a="http://schemas.openxmlformats.org/drawingml/2006/main">
                  <a:graphicData uri="http://schemas.microsoft.com/office/word/2010/wordprocessingGroup">
                    <wpg:wgp>
                      <wpg:cNvGrpSpPr/>
                      <wpg:grpSpPr>
                        <a:xfrm>
                          <a:off x="0" y="0"/>
                          <a:ext cx="2647950" cy="2971800"/>
                          <a:chOff x="0" y="0"/>
                          <a:chExt cx="2762884" cy="3931919"/>
                        </a:xfrm>
                      </wpg:grpSpPr>
                      <pic:pic xmlns:pic="http://schemas.openxmlformats.org/drawingml/2006/picture">
                        <pic:nvPicPr>
                          <pic:cNvPr id="1939726631"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47625" y="0"/>
                            <a:ext cx="2686050" cy="3624580"/>
                          </a:xfrm>
                          <a:prstGeom prst="rect">
                            <a:avLst/>
                          </a:prstGeom>
                        </pic:spPr>
                      </pic:pic>
                      <wps:wsp>
                        <wps:cNvPr id="1957500724" name="Text Box 2"/>
                        <wps:cNvSpPr txBox="1">
                          <a:spLocks noChangeArrowheads="1"/>
                        </wps:cNvSpPr>
                        <wps:spPr bwMode="auto">
                          <a:xfrm>
                            <a:off x="0" y="3571875"/>
                            <a:ext cx="2762884" cy="360044"/>
                          </a:xfrm>
                          <a:prstGeom prst="rect">
                            <a:avLst/>
                          </a:prstGeom>
                          <a:solidFill>
                            <a:srgbClr val="FFFFFF"/>
                          </a:solidFill>
                          <a:ln w="9525">
                            <a:noFill/>
                            <a:miter lim="800000"/>
                            <a:headEnd/>
                            <a:tailEnd/>
                          </a:ln>
                        </wps:spPr>
                        <wps:txbx>
                          <w:txbxContent>
                            <w:p w14:paraId="63637A7B" w14:textId="77777777" w:rsidR="00416C6D" w:rsidRPr="00CA125F" w:rsidRDefault="00DC563D">
                              <w:pPr>
                                <w:rPr>
                                  <w:rFonts w:ascii="Times New Roman" w:hAnsi="Times New Roman" w:cs="Times New Roman"/>
                                  <w:sz w:val="20"/>
                                  <w:szCs w:val="20"/>
                                </w:rPr>
                              </w:pPr>
                              <w:r w:rsidRPr="00CA125F">
                                <w:rPr>
                                  <w:rFonts w:ascii="Times New Roman" w:hAnsi="Times New Roman" w:cs="Times New Roman"/>
                                  <w:sz w:val="20"/>
                                  <w:szCs w:val="20"/>
                                </w:rPr>
                                <w:t>Detālplānojumā noteiktā atļautā izmantošana</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_x0000_s1031" style="width:208.5pt;height:234pt;margin-top:9.6pt;margin-left:220.5pt;mso-height-relative:margin;mso-position-horizontal-relative:margin;mso-width-relative:margin;position:absolute;z-index:251665408" coordsize="27628,39319">
                <v:shape id="Picture 1" o:spid="_x0000_s1032" type="#_x0000_t75" style="width:26860;height:36245;left:476;mso-wrap-style:square;position:absolute;visibility:visible">
                  <v:imagedata r:id="rId12" o:title=""/>
                </v:shape>
                <v:shape id="_x0000_s1033" type="#_x0000_t202" style="width:27628;height:3601;mso-wrap-style:square;position:absolute;top:35718;v-text-anchor:top;visibility:visible" stroked="f">
                  <v:textbox>
                    <w:txbxContent>
                      <w:p w:rsidR="00416C6D" w:rsidRPr="00CA125F" w14:paraId="3CD66521" w14:textId="4E7C9C5E">
                        <w:pPr>
                          <w:rPr>
                            <w:rFonts w:ascii="Times New Roman" w:hAnsi="Times New Roman" w:cs="Times New Roman"/>
                            <w:sz w:val="20"/>
                            <w:szCs w:val="20"/>
                          </w:rPr>
                        </w:pPr>
                        <w:r w:rsidRPr="00CA125F">
                          <w:rPr>
                            <w:rFonts w:ascii="Times New Roman" w:hAnsi="Times New Roman" w:cs="Times New Roman"/>
                            <w:sz w:val="20"/>
                            <w:szCs w:val="20"/>
                          </w:rPr>
                          <w:t>Detālplānojumā noteiktā atļautā izmantošana</w:t>
                        </w:r>
                      </w:p>
                    </w:txbxContent>
                  </v:textbox>
                </v:shape>
                <w10:wrap type="topAndBottom"/>
              </v:group>
            </w:pict>
          </mc:Fallback>
        </mc:AlternateContent>
      </w:r>
    </w:p>
    <w:tbl>
      <w:tblPr>
        <w:tblStyle w:val="TableGrid"/>
        <w:tblW w:w="8657" w:type="dxa"/>
        <w:tblInd w:w="-15" w:type="dxa"/>
        <w:tblLayout w:type="fixed"/>
        <w:tblLook w:val="04A0" w:firstRow="1" w:lastRow="0" w:firstColumn="1" w:lastColumn="0" w:noHBand="0" w:noVBand="1"/>
      </w:tblPr>
      <w:tblGrid>
        <w:gridCol w:w="1985"/>
        <w:gridCol w:w="2410"/>
        <w:gridCol w:w="2409"/>
        <w:gridCol w:w="1853"/>
      </w:tblGrid>
      <w:tr w:rsidR="007B525A" w14:paraId="31E79072" w14:textId="77777777" w:rsidTr="00F30F0E">
        <w:trPr>
          <w:trHeight w:val="445"/>
        </w:trPr>
        <w:tc>
          <w:tcPr>
            <w:tcW w:w="8657" w:type="dxa"/>
            <w:gridSpan w:val="4"/>
            <w:vAlign w:val="center"/>
          </w:tcPr>
          <w:p w14:paraId="68AC37DA" w14:textId="77777777" w:rsidR="00932709" w:rsidRPr="00DA1D4E" w:rsidRDefault="00DC563D" w:rsidP="00DA1D4E">
            <w:pPr>
              <w:ind w:right="1021" w:firstLine="1446"/>
              <w:jc w:val="center"/>
              <w:rPr>
                <w:rFonts w:ascii="Times New Roman" w:hAnsi="Times New Roman" w:cs="Times New Roman"/>
                <w:b/>
                <w:bCs/>
                <w:color w:val="000000" w:themeColor="text1"/>
              </w:rPr>
            </w:pPr>
            <w:r w:rsidRPr="00DA1D4E">
              <w:rPr>
                <w:noProof/>
                <w:color w:val="000000" w:themeColor="text1"/>
              </w:rPr>
              <mc:AlternateContent>
                <mc:Choice Requires="wps">
                  <w:drawing>
                    <wp:anchor distT="0" distB="0" distL="114300" distR="114300" simplePos="0" relativeHeight="251662336" behindDoc="0" locked="0" layoutInCell="1" allowOverlap="1" wp14:anchorId="43532165" wp14:editId="6734EFDD">
                      <wp:simplePos x="0" y="0"/>
                      <wp:positionH relativeFrom="margin">
                        <wp:align>right</wp:align>
                      </wp:positionH>
                      <wp:positionV relativeFrom="paragraph">
                        <wp:posOffset>6565265</wp:posOffset>
                      </wp:positionV>
                      <wp:extent cx="4124325" cy="247650"/>
                      <wp:effectExtent l="0" t="0" r="28575" b="19050"/>
                      <wp:wrapNone/>
                      <wp:docPr id="106678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247650"/>
                              </a:xfrm>
                              <a:prstGeom prst="rect">
                                <a:avLst/>
                              </a:prstGeom>
                              <a:solidFill>
                                <a:srgbClr val="FFFFFF"/>
                              </a:solidFill>
                              <a:ln w="9525">
                                <a:solidFill>
                                  <a:sysClr val="window" lastClr="FFFFFF"/>
                                </a:solidFill>
                                <a:miter lim="800000"/>
                                <a:headEnd/>
                                <a:tailEnd/>
                              </a:ln>
                            </wps:spPr>
                            <wps:txbx>
                              <w:txbxContent>
                                <w:p w14:paraId="1C3AE2C2" w14:textId="77777777" w:rsidR="00416C6D" w:rsidRPr="00C13C07" w:rsidRDefault="00DC563D" w:rsidP="00416C6D">
                                  <w:pPr>
                                    <w:rPr>
                                      <w:rFonts w:ascii="Times New Roman" w:hAnsi="Times New Roman" w:cs="Times New Roman"/>
                                    </w:rPr>
                                  </w:pPr>
                                  <w:r w:rsidRPr="00C13C07">
                                    <w:rPr>
                                      <w:rFonts w:ascii="Times New Roman" w:hAnsi="Times New Roman" w:cs="Times New Roman"/>
                                    </w:rPr>
                                    <w:t xml:space="preserve">Detālplānojuma </w:t>
                                  </w:r>
                                  <w:r>
                                    <w:rPr>
                                      <w:rFonts w:ascii="Times New Roman" w:hAnsi="Times New Roman" w:cs="Times New Roman"/>
                                    </w:rPr>
                                    <w:t>plānotā atļautā izmantošana un sadales shēma</w:t>
                                  </w:r>
                                </w:p>
                              </w:txbxContent>
                            </wps:txbx>
                            <wps:bodyPr rot="0" vert="horz" wrap="square" lIns="91440" tIns="45720" rIns="91440" bIns="45720" anchor="t" anchorCtr="0"/>
                          </wps:wsp>
                        </a:graphicData>
                      </a:graphic>
                      <wp14:sizeRelH relativeFrom="margin">
                        <wp14:pctWidth>0</wp14:pctWidth>
                      </wp14:sizeRelH>
                    </wp:anchor>
                  </w:drawing>
                </mc:Choice>
                <mc:Fallback>
                  <w:pict>
                    <v:shape id="Text Box 2" o:spid="_x0000_s1034" type="#_x0000_t202" style="width:324.75pt;height:19.5pt;margin-top:516.95pt;margin-left:273.55pt;mso-position-horizontal:right;mso-position-horizontal-relative:margin;mso-width-percent:0;mso-width-relative:margin;mso-wrap-distance-bottom:0;mso-wrap-distance-left:9pt;mso-wrap-distance-right:9pt;mso-wrap-distance-top:0;mso-wrap-style:square;position:absolute;v-text-anchor:top;visibility:visible;z-index:251663360" strokecolor="window">
                      <v:textbox>
                        <w:txbxContent>
                          <w:p w:rsidR="00416C6D" w:rsidRPr="00C13C07" w:rsidP="00416C6D" w14:paraId="3B31D209" w14:textId="3CECDDB4">
                            <w:pPr>
                              <w:rPr>
                                <w:rFonts w:ascii="Times New Roman" w:hAnsi="Times New Roman" w:cs="Times New Roman"/>
                              </w:rPr>
                            </w:pPr>
                            <w:r w:rsidRPr="00C13C07">
                              <w:rPr>
                                <w:rFonts w:ascii="Times New Roman" w:hAnsi="Times New Roman" w:cs="Times New Roman"/>
                              </w:rPr>
                              <w:t xml:space="preserve">Detālplānojuma </w:t>
                            </w:r>
                            <w:r>
                              <w:rPr>
                                <w:rFonts w:ascii="Times New Roman" w:hAnsi="Times New Roman" w:cs="Times New Roman"/>
                              </w:rPr>
                              <w:t>plānotā atļautā izmantošana un sadales shēma</w:t>
                            </w:r>
                          </w:p>
                        </w:txbxContent>
                      </v:textbox>
                      <w10:wrap anchorx="margin"/>
                    </v:shape>
                  </w:pict>
                </mc:Fallback>
              </mc:AlternateContent>
            </w:r>
            <w:r w:rsidR="00932709" w:rsidRPr="00DA1D4E">
              <w:rPr>
                <w:rFonts w:ascii="Times New Roman" w:hAnsi="Times New Roman" w:cs="Times New Roman"/>
                <w:b/>
                <w:bCs/>
                <w:color w:val="000000" w:themeColor="text1"/>
              </w:rPr>
              <w:t>Apbūves noteikumi</w:t>
            </w:r>
            <w:r w:rsidR="007A4412" w:rsidRPr="00DA1D4E">
              <w:rPr>
                <w:rFonts w:ascii="Times New Roman" w:hAnsi="Times New Roman" w:cs="Times New Roman"/>
                <w:b/>
                <w:bCs/>
                <w:color w:val="000000" w:themeColor="text1"/>
              </w:rPr>
              <w:t>, atļautā izmantošana, to salīdzinājums</w:t>
            </w:r>
          </w:p>
        </w:tc>
      </w:tr>
      <w:tr w:rsidR="007B525A" w14:paraId="515035CB" w14:textId="77777777" w:rsidTr="00F30F0E">
        <w:tc>
          <w:tcPr>
            <w:tcW w:w="1985" w:type="dxa"/>
          </w:tcPr>
          <w:p w14:paraId="1B9D2E9F" w14:textId="77777777" w:rsidR="00932709" w:rsidRPr="00DA1D4E" w:rsidRDefault="00932709" w:rsidP="00025DDF">
            <w:pPr>
              <w:jc w:val="center"/>
              <w:rPr>
                <w:rFonts w:ascii="Times New Roman" w:hAnsi="Times New Roman" w:cs="Times New Roman"/>
                <w:color w:val="000000" w:themeColor="text1"/>
              </w:rPr>
            </w:pPr>
          </w:p>
        </w:tc>
        <w:tc>
          <w:tcPr>
            <w:tcW w:w="2410" w:type="dxa"/>
            <w:vAlign w:val="center"/>
          </w:tcPr>
          <w:p w14:paraId="78124EFE" w14:textId="77777777" w:rsidR="00932709" w:rsidRPr="00117EB2" w:rsidRDefault="00DC563D" w:rsidP="00025DDF">
            <w:pPr>
              <w:jc w:val="center"/>
              <w:rPr>
                <w:rFonts w:ascii="Times New Roman" w:hAnsi="Times New Roman" w:cs="Times New Roman"/>
                <w:b/>
                <w:bCs/>
                <w:color w:val="000000" w:themeColor="text1"/>
              </w:rPr>
            </w:pPr>
            <w:r w:rsidRPr="00117EB2">
              <w:rPr>
                <w:rFonts w:ascii="Times New Roman" w:hAnsi="Times New Roman" w:cs="Times New Roman"/>
                <w:b/>
                <w:bCs/>
                <w:color w:val="000000" w:themeColor="text1"/>
              </w:rPr>
              <w:t>Detālplānojums</w:t>
            </w:r>
          </w:p>
        </w:tc>
        <w:tc>
          <w:tcPr>
            <w:tcW w:w="2409" w:type="dxa"/>
            <w:vAlign w:val="center"/>
          </w:tcPr>
          <w:p w14:paraId="716D602E" w14:textId="77777777" w:rsidR="00932709" w:rsidRPr="00117EB2" w:rsidRDefault="00DC563D" w:rsidP="00025DDF">
            <w:pPr>
              <w:jc w:val="center"/>
              <w:rPr>
                <w:rFonts w:ascii="Times New Roman" w:hAnsi="Times New Roman" w:cs="Times New Roman"/>
                <w:b/>
                <w:bCs/>
                <w:color w:val="000000" w:themeColor="text1"/>
              </w:rPr>
            </w:pPr>
            <w:r>
              <w:rPr>
                <w:rFonts w:ascii="Times New Roman" w:hAnsi="Times New Roman" w:cs="Times New Roman"/>
                <w:b/>
                <w:bCs/>
                <w:color w:val="000000" w:themeColor="text1"/>
              </w:rPr>
              <w:t>Plānojumw</w:t>
            </w:r>
          </w:p>
        </w:tc>
        <w:tc>
          <w:tcPr>
            <w:tcW w:w="1853" w:type="dxa"/>
            <w:vAlign w:val="center"/>
          </w:tcPr>
          <w:p w14:paraId="0C0FB2EF" w14:textId="77777777" w:rsidR="00932709" w:rsidRPr="00117EB2" w:rsidRDefault="00DC563D" w:rsidP="00932709">
            <w:pPr>
              <w:ind w:right="35"/>
              <w:rPr>
                <w:rFonts w:ascii="Times New Roman" w:hAnsi="Times New Roman" w:cs="Times New Roman"/>
                <w:b/>
                <w:bCs/>
                <w:color w:val="000000" w:themeColor="text1"/>
              </w:rPr>
            </w:pPr>
            <w:r w:rsidRPr="00117EB2">
              <w:rPr>
                <w:rFonts w:ascii="Times New Roman" w:hAnsi="Times New Roman" w:cs="Times New Roman"/>
                <w:b/>
                <w:bCs/>
                <w:color w:val="000000" w:themeColor="text1"/>
              </w:rPr>
              <w:t>Izvērtējums</w:t>
            </w:r>
          </w:p>
        </w:tc>
      </w:tr>
      <w:tr w:rsidR="007B525A" w14:paraId="53DF80EF" w14:textId="77777777" w:rsidTr="00F30F0E">
        <w:tc>
          <w:tcPr>
            <w:tcW w:w="1985" w:type="dxa"/>
          </w:tcPr>
          <w:p w14:paraId="0D2C84B7"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Funkcionālā zona:</w:t>
            </w:r>
          </w:p>
        </w:tc>
        <w:tc>
          <w:tcPr>
            <w:tcW w:w="2410" w:type="dxa"/>
          </w:tcPr>
          <w:p w14:paraId="7FEC1D65"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Savrupmāju apbūve</w:t>
            </w:r>
          </w:p>
        </w:tc>
        <w:tc>
          <w:tcPr>
            <w:tcW w:w="2409" w:type="dxa"/>
          </w:tcPr>
          <w:p w14:paraId="20309F62" w14:textId="77777777" w:rsidR="00932709" w:rsidRPr="00DA1D4E" w:rsidRDefault="00DC563D" w:rsidP="001A2DA2">
            <w:pPr>
              <w:rPr>
                <w:rFonts w:ascii="Times New Roman" w:hAnsi="Times New Roman" w:cs="Times New Roman"/>
                <w:color w:val="000000" w:themeColor="text1"/>
              </w:rPr>
            </w:pPr>
            <w:r w:rsidRPr="00DA1D4E">
              <w:rPr>
                <w:rFonts w:ascii="Times New Roman" w:hAnsi="Times New Roman" w:cs="Times New Roman"/>
                <w:color w:val="000000" w:themeColor="text1"/>
              </w:rPr>
              <w:t>Savrupmāju apbūves teritorija</w:t>
            </w:r>
          </w:p>
        </w:tc>
        <w:tc>
          <w:tcPr>
            <w:tcW w:w="1853" w:type="dxa"/>
          </w:tcPr>
          <w:p w14:paraId="045F3777" w14:textId="77777777" w:rsidR="00932709" w:rsidRPr="00DA1D4E" w:rsidRDefault="00DC563D" w:rsidP="00932709">
            <w:pPr>
              <w:ind w:right="609"/>
              <w:rPr>
                <w:rFonts w:ascii="Times New Roman" w:hAnsi="Times New Roman" w:cs="Times New Roman"/>
                <w:color w:val="000000" w:themeColor="text1"/>
              </w:rPr>
            </w:pPr>
            <w:r w:rsidRPr="00DA1D4E">
              <w:rPr>
                <w:rFonts w:ascii="Times New Roman" w:hAnsi="Times New Roman" w:cs="Times New Roman"/>
                <w:color w:val="000000" w:themeColor="text1"/>
              </w:rPr>
              <w:t>Atbilst</w:t>
            </w:r>
          </w:p>
        </w:tc>
      </w:tr>
      <w:tr w:rsidR="007B525A" w14:paraId="2B402409" w14:textId="77777777" w:rsidTr="00F30F0E">
        <w:tc>
          <w:tcPr>
            <w:tcW w:w="1985" w:type="dxa"/>
          </w:tcPr>
          <w:p w14:paraId="40622D36"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Atļautā izmantošana:</w:t>
            </w:r>
          </w:p>
        </w:tc>
        <w:tc>
          <w:tcPr>
            <w:tcW w:w="2410" w:type="dxa"/>
          </w:tcPr>
          <w:p w14:paraId="116D4909"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Savrupmāja</w:t>
            </w:r>
          </w:p>
        </w:tc>
        <w:tc>
          <w:tcPr>
            <w:tcW w:w="2409" w:type="dxa"/>
          </w:tcPr>
          <w:p w14:paraId="28979EA2" w14:textId="77777777" w:rsidR="00932709" w:rsidRPr="00DA1D4E" w:rsidRDefault="00DC563D" w:rsidP="001A2DA2">
            <w:pPr>
              <w:rPr>
                <w:rFonts w:ascii="Times New Roman" w:hAnsi="Times New Roman" w:cs="Times New Roman"/>
                <w:color w:val="000000" w:themeColor="text1"/>
              </w:rPr>
            </w:pPr>
            <w:r w:rsidRPr="00DA1D4E">
              <w:rPr>
                <w:rFonts w:ascii="Times New Roman" w:hAnsi="Times New Roman" w:cs="Times New Roman"/>
                <w:color w:val="000000" w:themeColor="text1"/>
              </w:rPr>
              <w:t>Savrupmāju apbūve (1101)</w:t>
            </w:r>
          </w:p>
        </w:tc>
        <w:tc>
          <w:tcPr>
            <w:tcW w:w="1853" w:type="dxa"/>
            <w:vMerge w:val="restart"/>
          </w:tcPr>
          <w:p w14:paraId="5BAD87D0" w14:textId="77777777" w:rsidR="00932709" w:rsidRPr="00DA1D4E" w:rsidRDefault="00DC563D" w:rsidP="001A2DA2">
            <w:pPr>
              <w:ind w:right="467"/>
              <w:rPr>
                <w:rFonts w:ascii="Times New Roman" w:hAnsi="Times New Roman" w:cs="Times New Roman"/>
                <w:color w:val="000000" w:themeColor="text1"/>
              </w:rPr>
            </w:pPr>
            <w:r w:rsidRPr="00DA1D4E">
              <w:rPr>
                <w:rFonts w:ascii="Times New Roman" w:hAnsi="Times New Roman" w:cs="Times New Roman"/>
                <w:color w:val="000000" w:themeColor="text1"/>
              </w:rPr>
              <w:t>Atbilst</w:t>
            </w:r>
          </w:p>
        </w:tc>
      </w:tr>
      <w:tr w:rsidR="007B525A" w14:paraId="596141EC" w14:textId="77777777" w:rsidTr="00F30F0E">
        <w:tc>
          <w:tcPr>
            <w:tcW w:w="1985" w:type="dxa"/>
          </w:tcPr>
          <w:p w14:paraId="56B32F35" w14:textId="77777777" w:rsidR="00932709" w:rsidRPr="00DA1D4E" w:rsidRDefault="00932709" w:rsidP="0020775C">
            <w:pPr>
              <w:rPr>
                <w:rFonts w:ascii="Times New Roman" w:hAnsi="Times New Roman" w:cs="Times New Roman"/>
                <w:color w:val="000000" w:themeColor="text1"/>
              </w:rPr>
            </w:pPr>
          </w:p>
        </w:tc>
        <w:tc>
          <w:tcPr>
            <w:tcW w:w="2410" w:type="dxa"/>
          </w:tcPr>
          <w:p w14:paraId="3326D81A"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Dvīņu māja</w:t>
            </w:r>
          </w:p>
        </w:tc>
        <w:tc>
          <w:tcPr>
            <w:tcW w:w="2409" w:type="dxa"/>
          </w:tcPr>
          <w:p w14:paraId="743D1ABC" w14:textId="77777777" w:rsidR="00932709" w:rsidRPr="00DA1D4E" w:rsidRDefault="00932709" w:rsidP="0020775C">
            <w:pPr>
              <w:jc w:val="center"/>
              <w:rPr>
                <w:rFonts w:ascii="Times New Roman" w:hAnsi="Times New Roman" w:cs="Times New Roman"/>
                <w:color w:val="000000" w:themeColor="text1"/>
              </w:rPr>
            </w:pPr>
          </w:p>
        </w:tc>
        <w:tc>
          <w:tcPr>
            <w:tcW w:w="1853" w:type="dxa"/>
            <w:vMerge/>
          </w:tcPr>
          <w:p w14:paraId="67378E76" w14:textId="77777777" w:rsidR="00932709" w:rsidRPr="00DA1D4E" w:rsidRDefault="00932709" w:rsidP="00932709">
            <w:pPr>
              <w:ind w:right="1593"/>
              <w:jc w:val="center"/>
              <w:rPr>
                <w:rFonts w:ascii="Times New Roman" w:hAnsi="Times New Roman" w:cs="Times New Roman"/>
                <w:color w:val="000000" w:themeColor="text1"/>
              </w:rPr>
            </w:pPr>
          </w:p>
        </w:tc>
      </w:tr>
      <w:tr w:rsidR="007B525A" w14:paraId="32099CE5" w14:textId="77777777" w:rsidTr="00F30F0E">
        <w:tc>
          <w:tcPr>
            <w:tcW w:w="1985" w:type="dxa"/>
          </w:tcPr>
          <w:p w14:paraId="032ADAA6"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Papildizmantošana:</w:t>
            </w:r>
          </w:p>
        </w:tc>
        <w:tc>
          <w:tcPr>
            <w:tcW w:w="2410" w:type="dxa"/>
          </w:tcPr>
          <w:p w14:paraId="1E12B29A"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Dzīvoklis</w:t>
            </w:r>
          </w:p>
        </w:tc>
        <w:tc>
          <w:tcPr>
            <w:tcW w:w="2409" w:type="dxa"/>
          </w:tcPr>
          <w:p w14:paraId="4E5A7C70"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Tirdzniecības vai pakalpojumu objektu apbūve (12002):</w:t>
            </w:r>
          </w:p>
        </w:tc>
        <w:tc>
          <w:tcPr>
            <w:tcW w:w="1853" w:type="dxa"/>
            <w:vMerge w:val="restart"/>
          </w:tcPr>
          <w:p w14:paraId="0064B1E7" w14:textId="77777777" w:rsidR="00932709" w:rsidRPr="00DA1D4E" w:rsidRDefault="00DC563D" w:rsidP="00932709">
            <w:pPr>
              <w:ind w:right="-107"/>
              <w:rPr>
                <w:rFonts w:ascii="Times New Roman" w:hAnsi="Times New Roman" w:cs="Times New Roman"/>
                <w:color w:val="000000" w:themeColor="text1"/>
              </w:rPr>
            </w:pPr>
            <w:r>
              <w:rPr>
                <w:rFonts w:ascii="Times New Roman" w:hAnsi="Times New Roman" w:cs="Times New Roman"/>
                <w:color w:val="000000" w:themeColor="text1"/>
              </w:rPr>
              <w:t>Plānojums</w:t>
            </w:r>
            <w:r w:rsidR="00FF3901" w:rsidRPr="00DA1D4E">
              <w:rPr>
                <w:rFonts w:ascii="Times New Roman" w:hAnsi="Times New Roman" w:cs="Times New Roman"/>
                <w:color w:val="000000" w:themeColor="text1"/>
              </w:rPr>
              <w:t xml:space="preserve"> paredz plašāku teritorijas izmantošanas veidu klāstu nekā </w:t>
            </w:r>
            <w:r>
              <w:rPr>
                <w:rFonts w:ascii="Times New Roman" w:hAnsi="Times New Roman" w:cs="Times New Roman"/>
                <w:color w:val="000000" w:themeColor="text1"/>
              </w:rPr>
              <w:t>D</w:t>
            </w:r>
            <w:r w:rsidR="00FF3901" w:rsidRPr="00DA1D4E">
              <w:rPr>
                <w:rFonts w:ascii="Times New Roman" w:hAnsi="Times New Roman" w:cs="Times New Roman"/>
                <w:color w:val="000000" w:themeColor="text1"/>
              </w:rPr>
              <w:t xml:space="preserve">etālplānojums, vienlaikus saglabājot iespēju īstenot </w:t>
            </w:r>
            <w:r>
              <w:rPr>
                <w:rFonts w:ascii="Times New Roman" w:hAnsi="Times New Roman" w:cs="Times New Roman"/>
                <w:color w:val="000000" w:themeColor="text1"/>
              </w:rPr>
              <w:t>D</w:t>
            </w:r>
            <w:r w:rsidR="00FF3901" w:rsidRPr="00DA1D4E">
              <w:rPr>
                <w:rFonts w:ascii="Times New Roman" w:hAnsi="Times New Roman" w:cs="Times New Roman"/>
                <w:color w:val="000000" w:themeColor="text1"/>
              </w:rPr>
              <w:t>etālplānojumā paredzēto apbūvi.</w:t>
            </w:r>
          </w:p>
        </w:tc>
      </w:tr>
      <w:tr w:rsidR="007B525A" w14:paraId="5F7AB14F" w14:textId="77777777" w:rsidTr="00F30F0E">
        <w:tc>
          <w:tcPr>
            <w:tcW w:w="1985" w:type="dxa"/>
          </w:tcPr>
          <w:p w14:paraId="35D4DCF4" w14:textId="77777777" w:rsidR="00932709" w:rsidRPr="00DA1D4E" w:rsidRDefault="00932709" w:rsidP="0020775C">
            <w:pPr>
              <w:rPr>
                <w:rFonts w:ascii="Times New Roman" w:hAnsi="Times New Roman" w:cs="Times New Roman"/>
                <w:color w:val="000000" w:themeColor="text1"/>
              </w:rPr>
            </w:pPr>
          </w:p>
        </w:tc>
        <w:tc>
          <w:tcPr>
            <w:tcW w:w="2410" w:type="dxa"/>
          </w:tcPr>
          <w:p w14:paraId="422D43BF"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Saimniecības ēka</w:t>
            </w:r>
          </w:p>
        </w:tc>
        <w:tc>
          <w:tcPr>
            <w:tcW w:w="2409" w:type="dxa"/>
          </w:tcPr>
          <w:p w14:paraId="5D8CDEAF"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Tūrisma un atpūtas iestāžu apbūve (12003)</w:t>
            </w:r>
          </w:p>
        </w:tc>
        <w:tc>
          <w:tcPr>
            <w:tcW w:w="1853" w:type="dxa"/>
            <w:vMerge/>
          </w:tcPr>
          <w:p w14:paraId="0047D9C9" w14:textId="77777777" w:rsidR="00932709" w:rsidRPr="00DA1D4E" w:rsidRDefault="00932709" w:rsidP="00932709">
            <w:pPr>
              <w:ind w:right="1593"/>
              <w:rPr>
                <w:rFonts w:ascii="Times New Roman" w:hAnsi="Times New Roman" w:cs="Times New Roman"/>
                <w:color w:val="000000" w:themeColor="text1"/>
              </w:rPr>
            </w:pPr>
          </w:p>
        </w:tc>
      </w:tr>
      <w:tr w:rsidR="007B525A" w14:paraId="73847977" w14:textId="77777777" w:rsidTr="00F30F0E">
        <w:trPr>
          <w:trHeight w:val="620"/>
        </w:trPr>
        <w:tc>
          <w:tcPr>
            <w:tcW w:w="1985" w:type="dxa"/>
          </w:tcPr>
          <w:p w14:paraId="00F113DF" w14:textId="77777777" w:rsidR="00932709" w:rsidRPr="00DA1D4E" w:rsidRDefault="00932709" w:rsidP="0020775C">
            <w:pPr>
              <w:rPr>
                <w:rFonts w:ascii="Times New Roman" w:hAnsi="Times New Roman" w:cs="Times New Roman"/>
                <w:color w:val="000000" w:themeColor="text1"/>
              </w:rPr>
            </w:pPr>
          </w:p>
        </w:tc>
        <w:tc>
          <w:tcPr>
            <w:tcW w:w="2410" w:type="dxa"/>
          </w:tcPr>
          <w:p w14:paraId="3B9410A7"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Sporta būve</w:t>
            </w:r>
          </w:p>
        </w:tc>
        <w:tc>
          <w:tcPr>
            <w:tcW w:w="2409" w:type="dxa"/>
          </w:tcPr>
          <w:p w14:paraId="3A4FAAD0"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Izglītības un zinātnes iestāžu apbūve (12007)</w:t>
            </w:r>
          </w:p>
        </w:tc>
        <w:tc>
          <w:tcPr>
            <w:tcW w:w="1853" w:type="dxa"/>
            <w:vMerge/>
          </w:tcPr>
          <w:p w14:paraId="1D58D232" w14:textId="77777777" w:rsidR="00932709" w:rsidRPr="00DA1D4E" w:rsidRDefault="00932709" w:rsidP="00932709">
            <w:pPr>
              <w:ind w:right="1593"/>
              <w:rPr>
                <w:rFonts w:ascii="Times New Roman" w:hAnsi="Times New Roman" w:cs="Times New Roman"/>
                <w:color w:val="000000" w:themeColor="text1"/>
              </w:rPr>
            </w:pPr>
          </w:p>
        </w:tc>
      </w:tr>
      <w:tr w:rsidR="007B525A" w14:paraId="16FD97C0" w14:textId="77777777" w:rsidTr="00F30F0E">
        <w:tc>
          <w:tcPr>
            <w:tcW w:w="1985" w:type="dxa"/>
          </w:tcPr>
          <w:p w14:paraId="3C34B800" w14:textId="77777777" w:rsidR="00932709" w:rsidRPr="00DA1D4E" w:rsidRDefault="00932709" w:rsidP="0020775C">
            <w:pPr>
              <w:rPr>
                <w:rFonts w:ascii="Times New Roman" w:hAnsi="Times New Roman" w:cs="Times New Roman"/>
                <w:color w:val="000000" w:themeColor="text1"/>
              </w:rPr>
            </w:pPr>
          </w:p>
        </w:tc>
        <w:tc>
          <w:tcPr>
            <w:tcW w:w="2410" w:type="dxa"/>
          </w:tcPr>
          <w:p w14:paraId="4D83B5E2"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Mazumtirdzniecības un pakalpojumu objekts</w:t>
            </w:r>
          </w:p>
        </w:tc>
        <w:tc>
          <w:tcPr>
            <w:tcW w:w="2409" w:type="dxa"/>
          </w:tcPr>
          <w:p w14:paraId="50E58FCB"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Veselības aizsardzības iestāžu apbūve (12008)</w:t>
            </w:r>
          </w:p>
        </w:tc>
        <w:tc>
          <w:tcPr>
            <w:tcW w:w="1853" w:type="dxa"/>
            <w:vMerge/>
          </w:tcPr>
          <w:p w14:paraId="11CA3FC8" w14:textId="77777777" w:rsidR="00932709" w:rsidRPr="00DA1D4E" w:rsidRDefault="00932709" w:rsidP="00932709">
            <w:pPr>
              <w:ind w:right="1593"/>
              <w:rPr>
                <w:rFonts w:ascii="Times New Roman" w:hAnsi="Times New Roman" w:cs="Times New Roman"/>
                <w:color w:val="000000" w:themeColor="text1"/>
              </w:rPr>
            </w:pPr>
          </w:p>
        </w:tc>
      </w:tr>
      <w:tr w:rsidR="007B525A" w14:paraId="4C427DDF" w14:textId="77777777" w:rsidTr="00F30F0E">
        <w:tc>
          <w:tcPr>
            <w:tcW w:w="1985" w:type="dxa"/>
          </w:tcPr>
          <w:p w14:paraId="19B36E27" w14:textId="77777777" w:rsidR="00932709" w:rsidRPr="00DA1D4E" w:rsidRDefault="00932709" w:rsidP="0020775C">
            <w:pPr>
              <w:rPr>
                <w:rFonts w:ascii="Times New Roman" w:hAnsi="Times New Roman" w:cs="Times New Roman"/>
                <w:color w:val="000000" w:themeColor="text1"/>
              </w:rPr>
            </w:pPr>
          </w:p>
        </w:tc>
        <w:tc>
          <w:tcPr>
            <w:tcW w:w="2410" w:type="dxa"/>
          </w:tcPr>
          <w:p w14:paraId="13959A00" w14:textId="77777777" w:rsidR="00932709" w:rsidRPr="00DA1D4E" w:rsidRDefault="00932709" w:rsidP="0020775C">
            <w:pPr>
              <w:rPr>
                <w:rFonts w:ascii="Times New Roman" w:hAnsi="Times New Roman" w:cs="Times New Roman"/>
                <w:color w:val="000000" w:themeColor="text1"/>
              </w:rPr>
            </w:pPr>
          </w:p>
        </w:tc>
        <w:tc>
          <w:tcPr>
            <w:tcW w:w="2409" w:type="dxa"/>
          </w:tcPr>
          <w:p w14:paraId="6D419E94"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Sociālās aprūpes iestāžu apbūve (12009)</w:t>
            </w:r>
          </w:p>
        </w:tc>
        <w:tc>
          <w:tcPr>
            <w:tcW w:w="1853" w:type="dxa"/>
            <w:vMerge/>
          </w:tcPr>
          <w:p w14:paraId="096D96E5" w14:textId="77777777" w:rsidR="00932709" w:rsidRPr="00DA1D4E" w:rsidRDefault="00932709" w:rsidP="00932709">
            <w:pPr>
              <w:ind w:right="1593"/>
              <w:rPr>
                <w:rFonts w:ascii="Times New Roman" w:hAnsi="Times New Roman" w:cs="Times New Roman"/>
                <w:color w:val="000000" w:themeColor="text1"/>
              </w:rPr>
            </w:pPr>
          </w:p>
        </w:tc>
      </w:tr>
      <w:tr w:rsidR="007B525A" w14:paraId="708DC74C" w14:textId="77777777" w:rsidTr="00F30F0E">
        <w:tc>
          <w:tcPr>
            <w:tcW w:w="1985" w:type="dxa"/>
          </w:tcPr>
          <w:p w14:paraId="2DE3B412" w14:textId="77777777" w:rsidR="00932709" w:rsidRPr="00DA1D4E" w:rsidRDefault="00932709" w:rsidP="0020775C">
            <w:pPr>
              <w:rPr>
                <w:rFonts w:ascii="Times New Roman" w:hAnsi="Times New Roman" w:cs="Times New Roman"/>
                <w:color w:val="000000" w:themeColor="text1"/>
              </w:rPr>
            </w:pPr>
          </w:p>
        </w:tc>
        <w:tc>
          <w:tcPr>
            <w:tcW w:w="2410" w:type="dxa"/>
          </w:tcPr>
          <w:p w14:paraId="137FEB23" w14:textId="77777777" w:rsidR="00932709" w:rsidRPr="00DA1D4E" w:rsidRDefault="00932709" w:rsidP="0020775C">
            <w:pPr>
              <w:rPr>
                <w:rFonts w:ascii="Times New Roman" w:hAnsi="Times New Roman" w:cs="Times New Roman"/>
                <w:color w:val="000000" w:themeColor="text1"/>
              </w:rPr>
            </w:pPr>
          </w:p>
        </w:tc>
        <w:tc>
          <w:tcPr>
            <w:tcW w:w="2409" w:type="dxa"/>
          </w:tcPr>
          <w:p w14:paraId="2D6C53F7"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Dzīvnieku aprūpes iestāžu apbūve (12010)</w:t>
            </w:r>
          </w:p>
        </w:tc>
        <w:tc>
          <w:tcPr>
            <w:tcW w:w="1853" w:type="dxa"/>
            <w:vMerge/>
          </w:tcPr>
          <w:p w14:paraId="2FDDF1B0" w14:textId="77777777" w:rsidR="00932709" w:rsidRPr="00DA1D4E" w:rsidRDefault="00932709" w:rsidP="00932709">
            <w:pPr>
              <w:ind w:right="1593"/>
              <w:rPr>
                <w:rFonts w:ascii="Times New Roman" w:hAnsi="Times New Roman" w:cs="Times New Roman"/>
                <w:color w:val="000000" w:themeColor="text1"/>
              </w:rPr>
            </w:pPr>
          </w:p>
        </w:tc>
      </w:tr>
      <w:tr w:rsidR="007B525A" w14:paraId="4EF143C8" w14:textId="77777777" w:rsidTr="00F30F0E">
        <w:tc>
          <w:tcPr>
            <w:tcW w:w="1985" w:type="dxa"/>
          </w:tcPr>
          <w:p w14:paraId="0A23B110" w14:textId="77777777" w:rsidR="00932709" w:rsidRPr="00DA1D4E" w:rsidRDefault="00932709" w:rsidP="0020775C">
            <w:pPr>
              <w:rPr>
                <w:rFonts w:ascii="Times New Roman" w:hAnsi="Times New Roman" w:cs="Times New Roman"/>
                <w:color w:val="000000" w:themeColor="text1"/>
              </w:rPr>
            </w:pPr>
          </w:p>
        </w:tc>
        <w:tc>
          <w:tcPr>
            <w:tcW w:w="2410" w:type="dxa"/>
          </w:tcPr>
          <w:p w14:paraId="164C6F6F" w14:textId="77777777" w:rsidR="00932709" w:rsidRPr="00DA1D4E" w:rsidRDefault="00932709" w:rsidP="0020775C">
            <w:pPr>
              <w:rPr>
                <w:rFonts w:ascii="Times New Roman" w:hAnsi="Times New Roman" w:cs="Times New Roman"/>
                <w:color w:val="000000" w:themeColor="text1"/>
              </w:rPr>
            </w:pPr>
          </w:p>
        </w:tc>
        <w:tc>
          <w:tcPr>
            <w:tcW w:w="2409" w:type="dxa"/>
          </w:tcPr>
          <w:p w14:paraId="0D5BA6C8"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Lauksaimnieciska izmantošana pilsētās un ciemos (22002)</w:t>
            </w:r>
          </w:p>
        </w:tc>
        <w:tc>
          <w:tcPr>
            <w:tcW w:w="1853" w:type="dxa"/>
            <w:vMerge/>
          </w:tcPr>
          <w:p w14:paraId="1019F5A4" w14:textId="77777777" w:rsidR="00932709" w:rsidRPr="00DA1D4E" w:rsidRDefault="00932709" w:rsidP="00932709">
            <w:pPr>
              <w:ind w:right="1593"/>
              <w:rPr>
                <w:rFonts w:ascii="Times New Roman" w:hAnsi="Times New Roman" w:cs="Times New Roman"/>
                <w:color w:val="000000" w:themeColor="text1"/>
              </w:rPr>
            </w:pPr>
          </w:p>
        </w:tc>
      </w:tr>
      <w:tr w:rsidR="007B525A" w14:paraId="0C67EC2C" w14:textId="77777777" w:rsidTr="00F30F0E">
        <w:tc>
          <w:tcPr>
            <w:tcW w:w="1985" w:type="dxa"/>
          </w:tcPr>
          <w:p w14:paraId="18C23A22" w14:textId="77777777" w:rsidR="00932709" w:rsidRPr="00DA1D4E" w:rsidRDefault="00932709" w:rsidP="0020775C">
            <w:pPr>
              <w:rPr>
                <w:rFonts w:ascii="Times New Roman" w:hAnsi="Times New Roman" w:cs="Times New Roman"/>
                <w:color w:val="000000" w:themeColor="text1"/>
              </w:rPr>
            </w:pPr>
          </w:p>
        </w:tc>
        <w:tc>
          <w:tcPr>
            <w:tcW w:w="2410" w:type="dxa"/>
          </w:tcPr>
          <w:p w14:paraId="6E3CE219" w14:textId="77777777" w:rsidR="00932709" w:rsidRPr="00DA1D4E" w:rsidRDefault="00932709" w:rsidP="0020775C">
            <w:pPr>
              <w:rPr>
                <w:rFonts w:ascii="Times New Roman" w:hAnsi="Times New Roman" w:cs="Times New Roman"/>
                <w:color w:val="000000" w:themeColor="text1"/>
              </w:rPr>
            </w:pPr>
          </w:p>
        </w:tc>
        <w:tc>
          <w:tcPr>
            <w:tcW w:w="2409" w:type="dxa"/>
          </w:tcPr>
          <w:p w14:paraId="30BAB851"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Labiekārtota ārtelpa (24001)</w:t>
            </w:r>
          </w:p>
        </w:tc>
        <w:tc>
          <w:tcPr>
            <w:tcW w:w="1853" w:type="dxa"/>
            <w:vMerge/>
          </w:tcPr>
          <w:p w14:paraId="063DD02C" w14:textId="77777777" w:rsidR="00932709" w:rsidRPr="00DA1D4E" w:rsidRDefault="00932709" w:rsidP="00932709">
            <w:pPr>
              <w:ind w:right="1593"/>
              <w:rPr>
                <w:rFonts w:ascii="Times New Roman" w:hAnsi="Times New Roman" w:cs="Times New Roman"/>
                <w:color w:val="000000" w:themeColor="text1"/>
              </w:rPr>
            </w:pPr>
          </w:p>
        </w:tc>
      </w:tr>
      <w:tr w:rsidR="007B525A" w14:paraId="4FF51162" w14:textId="77777777" w:rsidTr="00F30F0E">
        <w:tc>
          <w:tcPr>
            <w:tcW w:w="1985" w:type="dxa"/>
          </w:tcPr>
          <w:p w14:paraId="09DC12B4" w14:textId="77777777" w:rsidR="00932709" w:rsidRPr="00DA1D4E" w:rsidRDefault="00932709" w:rsidP="0020775C">
            <w:pPr>
              <w:rPr>
                <w:rFonts w:ascii="Times New Roman" w:hAnsi="Times New Roman" w:cs="Times New Roman"/>
                <w:color w:val="000000" w:themeColor="text1"/>
              </w:rPr>
            </w:pPr>
          </w:p>
        </w:tc>
        <w:tc>
          <w:tcPr>
            <w:tcW w:w="2410" w:type="dxa"/>
          </w:tcPr>
          <w:p w14:paraId="5AC63824" w14:textId="77777777" w:rsidR="00932709" w:rsidRPr="00DA1D4E" w:rsidRDefault="00932709" w:rsidP="0020775C">
            <w:pPr>
              <w:rPr>
                <w:rFonts w:ascii="Times New Roman" w:hAnsi="Times New Roman" w:cs="Times New Roman"/>
                <w:color w:val="000000" w:themeColor="text1"/>
              </w:rPr>
            </w:pPr>
          </w:p>
        </w:tc>
        <w:tc>
          <w:tcPr>
            <w:tcW w:w="2409" w:type="dxa"/>
          </w:tcPr>
          <w:p w14:paraId="01649220"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Ārtelpa bez labiekārtojuma (24002)</w:t>
            </w:r>
          </w:p>
        </w:tc>
        <w:tc>
          <w:tcPr>
            <w:tcW w:w="1853" w:type="dxa"/>
            <w:vMerge/>
          </w:tcPr>
          <w:p w14:paraId="0A468F53" w14:textId="77777777" w:rsidR="00932709" w:rsidRPr="00DA1D4E" w:rsidRDefault="00932709" w:rsidP="00932709">
            <w:pPr>
              <w:ind w:right="1593"/>
              <w:rPr>
                <w:rFonts w:ascii="Times New Roman" w:hAnsi="Times New Roman" w:cs="Times New Roman"/>
                <w:color w:val="000000" w:themeColor="text1"/>
              </w:rPr>
            </w:pPr>
          </w:p>
        </w:tc>
      </w:tr>
      <w:tr w:rsidR="007B525A" w14:paraId="4AB094D5" w14:textId="77777777" w:rsidTr="00F30F0E">
        <w:trPr>
          <w:trHeight w:val="423"/>
        </w:trPr>
        <w:tc>
          <w:tcPr>
            <w:tcW w:w="6804" w:type="dxa"/>
            <w:gridSpan w:val="3"/>
            <w:vAlign w:val="center"/>
          </w:tcPr>
          <w:p w14:paraId="07A8C4B8" w14:textId="77777777" w:rsidR="00932709" w:rsidRPr="00DA1D4E" w:rsidRDefault="00DC563D" w:rsidP="0020775C">
            <w:pPr>
              <w:jc w:val="center"/>
              <w:rPr>
                <w:rFonts w:ascii="Times New Roman" w:hAnsi="Times New Roman" w:cs="Times New Roman"/>
                <w:b/>
                <w:bCs/>
                <w:color w:val="000000" w:themeColor="text1"/>
              </w:rPr>
            </w:pPr>
            <w:bookmarkStart w:id="1" w:name="_Hlk236821251"/>
            <w:r w:rsidRPr="00DA1D4E">
              <w:rPr>
                <w:rFonts w:ascii="Times New Roman" w:hAnsi="Times New Roman" w:cs="Times New Roman"/>
                <w:b/>
                <w:bCs/>
                <w:color w:val="000000" w:themeColor="text1"/>
              </w:rPr>
              <w:t>Apbūves parametri:</w:t>
            </w:r>
          </w:p>
        </w:tc>
        <w:tc>
          <w:tcPr>
            <w:tcW w:w="1853" w:type="dxa"/>
          </w:tcPr>
          <w:p w14:paraId="708F760C" w14:textId="77777777" w:rsidR="00932709" w:rsidRPr="00DA1D4E" w:rsidRDefault="00932709" w:rsidP="00932709">
            <w:pPr>
              <w:ind w:right="1593"/>
              <w:jc w:val="center"/>
              <w:rPr>
                <w:rFonts w:ascii="Times New Roman" w:hAnsi="Times New Roman" w:cs="Times New Roman"/>
                <w:color w:val="000000" w:themeColor="text1"/>
              </w:rPr>
            </w:pPr>
          </w:p>
        </w:tc>
      </w:tr>
      <w:tr w:rsidR="007B525A" w14:paraId="40D4A8D2" w14:textId="77777777" w:rsidTr="00F30F0E">
        <w:tc>
          <w:tcPr>
            <w:tcW w:w="1985" w:type="dxa"/>
          </w:tcPr>
          <w:p w14:paraId="734A8D90" w14:textId="77777777" w:rsidR="00932709" w:rsidRPr="00DA1D4E" w:rsidRDefault="00DC563D" w:rsidP="0020775C">
            <w:pPr>
              <w:pStyle w:val="ListParagraph"/>
              <w:numPr>
                <w:ilvl w:val="0"/>
                <w:numId w:val="2"/>
              </w:numPr>
              <w:rPr>
                <w:rFonts w:ascii="Times New Roman" w:hAnsi="Times New Roman" w:cs="Times New Roman"/>
                <w:color w:val="000000" w:themeColor="text1"/>
              </w:rPr>
            </w:pPr>
            <w:r w:rsidRPr="00DA1D4E">
              <w:rPr>
                <w:rFonts w:ascii="Times New Roman" w:hAnsi="Times New Roman" w:cs="Times New Roman"/>
                <w:color w:val="000000" w:themeColor="text1"/>
              </w:rPr>
              <w:t>minimālā platība</w:t>
            </w:r>
          </w:p>
        </w:tc>
        <w:tc>
          <w:tcPr>
            <w:tcW w:w="2410" w:type="dxa"/>
          </w:tcPr>
          <w:p w14:paraId="0E25B385"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Savrupmāja - 0,1400 ha</w:t>
            </w:r>
          </w:p>
        </w:tc>
        <w:tc>
          <w:tcPr>
            <w:tcW w:w="2409" w:type="dxa"/>
          </w:tcPr>
          <w:p w14:paraId="57649F80" w14:textId="77777777" w:rsidR="00932709" w:rsidRPr="00DA1D4E" w:rsidRDefault="00DC563D" w:rsidP="0020775C">
            <w:pPr>
              <w:rPr>
                <w:rFonts w:ascii="Times New Roman" w:hAnsi="Times New Roman" w:cs="Times New Roman"/>
                <w:color w:val="000000" w:themeColor="text1"/>
              </w:rPr>
            </w:pPr>
            <w:r w:rsidRPr="00DA1D4E">
              <w:rPr>
                <w:rFonts w:ascii="Times New Roman" w:hAnsi="Times New Roman" w:cs="Times New Roman"/>
                <w:color w:val="000000" w:themeColor="text1"/>
              </w:rPr>
              <w:t>Visa veida apbūve* - 0,1200 ha</w:t>
            </w:r>
          </w:p>
        </w:tc>
        <w:tc>
          <w:tcPr>
            <w:tcW w:w="1853" w:type="dxa"/>
            <w:vMerge w:val="restart"/>
          </w:tcPr>
          <w:p w14:paraId="4A47D574" w14:textId="77777777" w:rsidR="00932709" w:rsidRPr="00DA1D4E" w:rsidRDefault="00DC563D" w:rsidP="00932709">
            <w:pPr>
              <w:ind w:right="35"/>
              <w:rPr>
                <w:rFonts w:ascii="Times New Roman" w:hAnsi="Times New Roman" w:cs="Times New Roman"/>
                <w:color w:val="000000" w:themeColor="text1"/>
              </w:rPr>
            </w:pPr>
            <w:r>
              <w:rPr>
                <w:rFonts w:ascii="Times New Roman" w:hAnsi="Times New Roman" w:cs="Times New Roman"/>
                <w:color w:val="000000" w:themeColor="text1"/>
              </w:rPr>
              <w:t>Plānojums</w:t>
            </w:r>
            <w:r w:rsidR="000A7C23" w:rsidRPr="00DA1D4E">
              <w:rPr>
                <w:rFonts w:ascii="Times New Roman" w:hAnsi="Times New Roman" w:cs="Times New Roman"/>
                <w:color w:val="000000" w:themeColor="text1"/>
              </w:rPr>
              <w:t xml:space="preserve"> nodrošina </w:t>
            </w:r>
            <w:r w:rsidR="001A2DA2">
              <w:rPr>
                <w:rFonts w:ascii="Times New Roman" w:hAnsi="Times New Roman" w:cs="Times New Roman"/>
                <w:color w:val="000000" w:themeColor="text1"/>
              </w:rPr>
              <w:t>D</w:t>
            </w:r>
            <w:r w:rsidR="000A7C23" w:rsidRPr="00DA1D4E">
              <w:rPr>
                <w:rFonts w:ascii="Times New Roman" w:hAnsi="Times New Roman" w:cs="Times New Roman"/>
                <w:color w:val="000000" w:themeColor="text1"/>
              </w:rPr>
              <w:t xml:space="preserve">etālplānojumā paredzētās </w:t>
            </w:r>
            <w:r w:rsidR="000A7C23" w:rsidRPr="00DA1D4E">
              <w:rPr>
                <w:rFonts w:ascii="Times New Roman" w:hAnsi="Times New Roman" w:cs="Times New Roman"/>
                <w:color w:val="000000" w:themeColor="text1"/>
              </w:rPr>
              <w:lastRenderedPageBreak/>
              <w:t>dzīvojamās apbūves iespējas un atsevišķos aspektos paredz plašāku teritorijas izmantošanas regulējumu.</w:t>
            </w:r>
          </w:p>
        </w:tc>
      </w:tr>
      <w:tr w:rsidR="007B525A" w14:paraId="2230E898" w14:textId="77777777" w:rsidTr="00F30F0E">
        <w:tc>
          <w:tcPr>
            <w:tcW w:w="1985" w:type="dxa"/>
          </w:tcPr>
          <w:p w14:paraId="395D466C" w14:textId="77777777" w:rsidR="00932709" w:rsidRPr="00DA1D4E" w:rsidRDefault="00932709" w:rsidP="0020775C">
            <w:pPr>
              <w:rPr>
                <w:rFonts w:ascii="Times New Roman" w:hAnsi="Times New Roman" w:cs="Times New Roman"/>
              </w:rPr>
            </w:pPr>
          </w:p>
        </w:tc>
        <w:tc>
          <w:tcPr>
            <w:tcW w:w="2410" w:type="dxa"/>
          </w:tcPr>
          <w:p w14:paraId="4A6377AC"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Dvīņu mājas ½ - 0,0800 ha</w:t>
            </w:r>
          </w:p>
        </w:tc>
        <w:tc>
          <w:tcPr>
            <w:tcW w:w="2409" w:type="dxa"/>
          </w:tcPr>
          <w:p w14:paraId="64F2E48A"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*ierīkojot Ū un K - 0,0600 ha</w:t>
            </w:r>
          </w:p>
        </w:tc>
        <w:tc>
          <w:tcPr>
            <w:tcW w:w="1853" w:type="dxa"/>
            <w:vMerge/>
          </w:tcPr>
          <w:p w14:paraId="553660EB" w14:textId="77777777" w:rsidR="00932709" w:rsidRPr="00DA1D4E" w:rsidRDefault="00932709" w:rsidP="00932709">
            <w:pPr>
              <w:ind w:right="1593"/>
              <w:rPr>
                <w:rFonts w:ascii="Times New Roman" w:hAnsi="Times New Roman" w:cs="Times New Roman"/>
              </w:rPr>
            </w:pPr>
          </w:p>
        </w:tc>
      </w:tr>
      <w:tr w:rsidR="007B525A" w14:paraId="1892DDC2" w14:textId="77777777" w:rsidTr="00F30F0E">
        <w:tc>
          <w:tcPr>
            <w:tcW w:w="1985" w:type="dxa"/>
          </w:tcPr>
          <w:p w14:paraId="4957E529" w14:textId="77777777" w:rsidR="00932709" w:rsidRPr="00DA1D4E" w:rsidRDefault="00DC563D" w:rsidP="0020775C">
            <w:pPr>
              <w:pStyle w:val="ListParagraph"/>
              <w:numPr>
                <w:ilvl w:val="0"/>
                <w:numId w:val="2"/>
              </w:numPr>
              <w:rPr>
                <w:rFonts w:ascii="Times New Roman" w:hAnsi="Times New Roman" w:cs="Times New Roman"/>
              </w:rPr>
            </w:pPr>
            <w:r w:rsidRPr="00DA1D4E">
              <w:rPr>
                <w:rFonts w:ascii="Times New Roman" w:hAnsi="Times New Roman" w:cs="Times New Roman"/>
              </w:rPr>
              <w:lastRenderedPageBreak/>
              <w:t>minimālā fronte</w:t>
            </w:r>
          </w:p>
        </w:tc>
        <w:tc>
          <w:tcPr>
            <w:tcW w:w="2410" w:type="dxa"/>
          </w:tcPr>
          <w:p w14:paraId="4BFF3CD8"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15 m</w:t>
            </w:r>
          </w:p>
        </w:tc>
        <w:tc>
          <w:tcPr>
            <w:tcW w:w="2409" w:type="dxa"/>
          </w:tcPr>
          <w:p w14:paraId="19CE1A57"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nenosaka</w:t>
            </w:r>
          </w:p>
        </w:tc>
        <w:tc>
          <w:tcPr>
            <w:tcW w:w="1853" w:type="dxa"/>
            <w:vMerge/>
          </w:tcPr>
          <w:p w14:paraId="12D5365A" w14:textId="77777777" w:rsidR="00932709" w:rsidRPr="00DA1D4E" w:rsidRDefault="00932709" w:rsidP="00932709">
            <w:pPr>
              <w:ind w:right="1593"/>
              <w:rPr>
                <w:rFonts w:ascii="Times New Roman" w:hAnsi="Times New Roman" w:cs="Times New Roman"/>
              </w:rPr>
            </w:pPr>
          </w:p>
        </w:tc>
      </w:tr>
      <w:tr w:rsidR="007B525A" w14:paraId="07650AAC" w14:textId="77777777" w:rsidTr="00F30F0E">
        <w:tc>
          <w:tcPr>
            <w:tcW w:w="1985" w:type="dxa"/>
          </w:tcPr>
          <w:p w14:paraId="555224C1" w14:textId="77777777" w:rsidR="00932709" w:rsidRPr="00DA1D4E" w:rsidRDefault="00DC563D" w:rsidP="0020775C">
            <w:pPr>
              <w:pStyle w:val="ListParagraph"/>
              <w:numPr>
                <w:ilvl w:val="0"/>
                <w:numId w:val="2"/>
              </w:numPr>
              <w:rPr>
                <w:rFonts w:ascii="Times New Roman" w:hAnsi="Times New Roman" w:cs="Times New Roman"/>
              </w:rPr>
            </w:pPr>
            <w:r w:rsidRPr="00DA1D4E">
              <w:rPr>
                <w:rFonts w:ascii="Times New Roman" w:hAnsi="Times New Roman" w:cs="Times New Roman"/>
              </w:rPr>
              <w:t>apbūves augstums</w:t>
            </w:r>
          </w:p>
        </w:tc>
        <w:tc>
          <w:tcPr>
            <w:tcW w:w="2410" w:type="dxa"/>
          </w:tcPr>
          <w:p w14:paraId="4B58F2AE"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nenosaka</w:t>
            </w:r>
          </w:p>
        </w:tc>
        <w:tc>
          <w:tcPr>
            <w:tcW w:w="2409" w:type="dxa"/>
          </w:tcPr>
          <w:p w14:paraId="2E62CCA3" w14:textId="77777777" w:rsidR="001A2DA2" w:rsidRDefault="00DC563D" w:rsidP="001A2DA2">
            <w:pPr>
              <w:rPr>
                <w:rFonts w:ascii="Times New Roman" w:hAnsi="Times New Roman" w:cs="Times New Roman"/>
              </w:rPr>
            </w:pPr>
            <w:r w:rsidRPr="00DA1D4E">
              <w:rPr>
                <w:rFonts w:ascii="Times New Roman" w:hAnsi="Times New Roman" w:cs="Times New Roman"/>
              </w:rPr>
              <w:t>9 m</w:t>
            </w:r>
            <w:r>
              <w:rPr>
                <w:rFonts w:ascii="Times New Roman" w:hAnsi="Times New Roman" w:cs="Times New Roman"/>
              </w:rPr>
              <w:t xml:space="preserve"> </w:t>
            </w:r>
          </w:p>
          <w:p w14:paraId="1F515160" w14:textId="77777777" w:rsidR="00932709" w:rsidRPr="00DA1D4E" w:rsidRDefault="00DC563D" w:rsidP="001A2DA2">
            <w:pPr>
              <w:rPr>
                <w:rFonts w:ascii="Times New Roman" w:hAnsi="Times New Roman" w:cs="Times New Roman"/>
              </w:rPr>
            </w:pPr>
            <w:r w:rsidRPr="00DA1D4E">
              <w:rPr>
                <w:rFonts w:ascii="Times New Roman" w:hAnsi="Times New Roman" w:cs="Times New Roman"/>
              </w:rPr>
              <w:t>(labiekārtota ārtelpa 7 m)</w:t>
            </w:r>
          </w:p>
        </w:tc>
        <w:tc>
          <w:tcPr>
            <w:tcW w:w="1853" w:type="dxa"/>
            <w:vMerge/>
          </w:tcPr>
          <w:p w14:paraId="0DAB8048" w14:textId="77777777" w:rsidR="00932709" w:rsidRPr="00DA1D4E" w:rsidRDefault="00932709" w:rsidP="00932709">
            <w:pPr>
              <w:ind w:right="1593"/>
              <w:rPr>
                <w:rFonts w:ascii="Times New Roman" w:hAnsi="Times New Roman" w:cs="Times New Roman"/>
              </w:rPr>
            </w:pPr>
          </w:p>
        </w:tc>
      </w:tr>
      <w:tr w:rsidR="007B525A" w14:paraId="1BBB35B4" w14:textId="77777777" w:rsidTr="00F30F0E">
        <w:tc>
          <w:tcPr>
            <w:tcW w:w="1985" w:type="dxa"/>
          </w:tcPr>
          <w:p w14:paraId="4A572B05" w14:textId="77777777" w:rsidR="00932709" w:rsidRPr="00DA1D4E" w:rsidRDefault="00DC563D" w:rsidP="0020775C">
            <w:pPr>
              <w:pStyle w:val="ListParagraph"/>
              <w:numPr>
                <w:ilvl w:val="0"/>
                <w:numId w:val="2"/>
              </w:numPr>
              <w:rPr>
                <w:rFonts w:ascii="Times New Roman" w:hAnsi="Times New Roman" w:cs="Times New Roman"/>
              </w:rPr>
            </w:pPr>
            <w:r w:rsidRPr="00DA1D4E">
              <w:rPr>
                <w:rFonts w:ascii="Times New Roman" w:hAnsi="Times New Roman" w:cs="Times New Roman"/>
              </w:rPr>
              <w:t>stāvu skaits</w:t>
            </w:r>
          </w:p>
        </w:tc>
        <w:tc>
          <w:tcPr>
            <w:tcW w:w="2410" w:type="dxa"/>
          </w:tcPr>
          <w:p w14:paraId="0D1A440C"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2</w:t>
            </w:r>
          </w:p>
        </w:tc>
        <w:tc>
          <w:tcPr>
            <w:tcW w:w="2409" w:type="dxa"/>
          </w:tcPr>
          <w:p w14:paraId="43B1430C"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3</w:t>
            </w:r>
          </w:p>
        </w:tc>
        <w:tc>
          <w:tcPr>
            <w:tcW w:w="1853" w:type="dxa"/>
            <w:vMerge/>
          </w:tcPr>
          <w:p w14:paraId="0265F02A" w14:textId="77777777" w:rsidR="00932709" w:rsidRPr="00DA1D4E" w:rsidRDefault="00932709" w:rsidP="00932709">
            <w:pPr>
              <w:ind w:right="1593"/>
              <w:rPr>
                <w:rFonts w:ascii="Times New Roman" w:hAnsi="Times New Roman" w:cs="Times New Roman"/>
              </w:rPr>
            </w:pPr>
          </w:p>
        </w:tc>
      </w:tr>
      <w:tr w:rsidR="007B525A" w14:paraId="2FB12F7E" w14:textId="77777777" w:rsidTr="00F30F0E">
        <w:tc>
          <w:tcPr>
            <w:tcW w:w="1985" w:type="dxa"/>
          </w:tcPr>
          <w:p w14:paraId="780807F1" w14:textId="77777777" w:rsidR="00932709" w:rsidRPr="00DA1D4E" w:rsidRDefault="00DC563D" w:rsidP="0020775C">
            <w:pPr>
              <w:pStyle w:val="ListParagraph"/>
              <w:numPr>
                <w:ilvl w:val="0"/>
                <w:numId w:val="2"/>
              </w:numPr>
              <w:rPr>
                <w:rFonts w:ascii="Times New Roman" w:hAnsi="Times New Roman" w:cs="Times New Roman"/>
              </w:rPr>
            </w:pPr>
            <w:r w:rsidRPr="00DA1D4E">
              <w:rPr>
                <w:rFonts w:ascii="Times New Roman" w:hAnsi="Times New Roman" w:cs="Times New Roman"/>
              </w:rPr>
              <w:t>apbūves blīvums</w:t>
            </w:r>
          </w:p>
        </w:tc>
        <w:tc>
          <w:tcPr>
            <w:tcW w:w="2410" w:type="dxa"/>
          </w:tcPr>
          <w:p w14:paraId="67259951"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30%</w:t>
            </w:r>
          </w:p>
        </w:tc>
        <w:tc>
          <w:tcPr>
            <w:tcW w:w="2409" w:type="dxa"/>
          </w:tcPr>
          <w:p w14:paraId="2877A081"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30%</w:t>
            </w:r>
          </w:p>
        </w:tc>
        <w:tc>
          <w:tcPr>
            <w:tcW w:w="1853" w:type="dxa"/>
            <w:vMerge/>
          </w:tcPr>
          <w:p w14:paraId="105533CE" w14:textId="77777777" w:rsidR="00932709" w:rsidRPr="00DA1D4E" w:rsidRDefault="00932709" w:rsidP="00932709">
            <w:pPr>
              <w:ind w:right="1593"/>
              <w:rPr>
                <w:rFonts w:ascii="Times New Roman" w:hAnsi="Times New Roman" w:cs="Times New Roman"/>
              </w:rPr>
            </w:pPr>
          </w:p>
        </w:tc>
      </w:tr>
      <w:tr w:rsidR="007B525A" w14:paraId="4D848060" w14:textId="77777777" w:rsidTr="00F30F0E">
        <w:tc>
          <w:tcPr>
            <w:tcW w:w="1985" w:type="dxa"/>
          </w:tcPr>
          <w:p w14:paraId="3B77BD74" w14:textId="77777777" w:rsidR="00932709" w:rsidRPr="00DA1D4E" w:rsidRDefault="00DC563D" w:rsidP="0020775C">
            <w:pPr>
              <w:pStyle w:val="ListParagraph"/>
              <w:numPr>
                <w:ilvl w:val="0"/>
                <w:numId w:val="2"/>
              </w:numPr>
              <w:rPr>
                <w:rFonts w:ascii="Times New Roman" w:hAnsi="Times New Roman" w:cs="Times New Roman"/>
              </w:rPr>
            </w:pPr>
            <w:r w:rsidRPr="00DA1D4E">
              <w:rPr>
                <w:rFonts w:ascii="Times New Roman" w:hAnsi="Times New Roman" w:cs="Times New Roman"/>
              </w:rPr>
              <w:t>brīvā zaļā teritorija</w:t>
            </w:r>
          </w:p>
        </w:tc>
        <w:tc>
          <w:tcPr>
            <w:tcW w:w="2410" w:type="dxa"/>
          </w:tcPr>
          <w:p w14:paraId="7BABEC52"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nenosaka</w:t>
            </w:r>
          </w:p>
        </w:tc>
        <w:tc>
          <w:tcPr>
            <w:tcW w:w="2409" w:type="dxa"/>
          </w:tcPr>
          <w:p w14:paraId="0D95F62F"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30%</w:t>
            </w:r>
          </w:p>
        </w:tc>
        <w:tc>
          <w:tcPr>
            <w:tcW w:w="1853" w:type="dxa"/>
            <w:vMerge/>
          </w:tcPr>
          <w:p w14:paraId="4D122E3C" w14:textId="77777777" w:rsidR="00932709" w:rsidRPr="00DA1D4E" w:rsidRDefault="00932709" w:rsidP="00932709">
            <w:pPr>
              <w:ind w:right="1593"/>
              <w:rPr>
                <w:rFonts w:ascii="Times New Roman" w:hAnsi="Times New Roman" w:cs="Times New Roman"/>
              </w:rPr>
            </w:pPr>
          </w:p>
        </w:tc>
      </w:tr>
      <w:tr w:rsidR="007B525A" w14:paraId="122C8679" w14:textId="77777777" w:rsidTr="00F30F0E">
        <w:tc>
          <w:tcPr>
            <w:tcW w:w="1985" w:type="dxa"/>
          </w:tcPr>
          <w:p w14:paraId="6F3DAEC6" w14:textId="77777777" w:rsidR="00932709" w:rsidRPr="00DA1D4E" w:rsidRDefault="00DC563D" w:rsidP="0020775C">
            <w:pPr>
              <w:pStyle w:val="ListParagraph"/>
              <w:numPr>
                <w:ilvl w:val="0"/>
                <w:numId w:val="2"/>
              </w:numPr>
              <w:rPr>
                <w:rFonts w:ascii="Times New Roman" w:hAnsi="Times New Roman" w:cs="Times New Roman"/>
              </w:rPr>
            </w:pPr>
            <w:r w:rsidRPr="00DA1D4E">
              <w:rPr>
                <w:rFonts w:ascii="Times New Roman" w:hAnsi="Times New Roman" w:cs="Times New Roman"/>
              </w:rPr>
              <w:t>būvlaide</w:t>
            </w:r>
          </w:p>
        </w:tc>
        <w:tc>
          <w:tcPr>
            <w:tcW w:w="2410" w:type="dxa"/>
          </w:tcPr>
          <w:p w14:paraId="2C66E235"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6 m</w:t>
            </w:r>
          </w:p>
        </w:tc>
        <w:tc>
          <w:tcPr>
            <w:tcW w:w="2409" w:type="dxa"/>
          </w:tcPr>
          <w:p w14:paraId="0200E3E6"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6 m</w:t>
            </w:r>
          </w:p>
        </w:tc>
        <w:tc>
          <w:tcPr>
            <w:tcW w:w="1853" w:type="dxa"/>
            <w:vMerge/>
          </w:tcPr>
          <w:p w14:paraId="77339D75" w14:textId="77777777" w:rsidR="00932709" w:rsidRPr="00DA1D4E" w:rsidRDefault="00932709" w:rsidP="00932709">
            <w:pPr>
              <w:ind w:right="1593"/>
              <w:rPr>
                <w:rFonts w:ascii="Times New Roman" w:hAnsi="Times New Roman" w:cs="Times New Roman"/>
              </w:rPr>
            </w:pPr>
          </w:p>
        </w:tc>
      </w:tr>
      <w:tr w:rsidR="007B525A" w14:paraId="709CD7E2" w14:textId="77777777" w:rsidTr="00F30F0E">
        <w:tc>
          <w:tcPr>
            <w:tcW w:w="1985" w:type="dxa"/>
          </w:tcPr>
          <w:p w14:paraId="512F88D4" w14:textId="77777777" w:rsidR="00932709" w:rsidRPr="00DA1D4E" w:rsidRDefault="00DC563D" w:rsidP="0020775C">
            <w:pPr>
              <w:pStyle w:val="ListParagraph"/>
              <w:numPr>
                <w:ilvl w:val="0"/>
                <w:numId w:val="2"/>
              </w:numPr>
              <w:rPr>
                <w:rFonts w:ascii="Times New Roman" w:hAnsi="Times New Roman" w:cs="Times New Roman"/>
              </w:rPr>
            </w:pPr>
            <w:r w:rsidRPr="00DA1D4E">
              <w:rPr>
                <w:rFonts w:ascii="Times New Roman" w:hAnsi="Times New Roman" w:cs="Times New Roman"/>
              </w:rPr>
              <w:t>sānpagalms</w:t>
            </w:r>
          </w:p>
        </w:tc>
        <w:tc>
          <w:tcPr>
            <w:tcW w:w="2410" w:type="dxa"/>
          </w:tcPr>
          <w:p w14:paraId="27A101B0"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4 m</w:t>
            </w:r>
          </w:p>
        </w:tc>
        <w:tc>
          <w:tcPr>
            <w:tcW w:w="2409" w:type="dxa"/>
          </w:tcPr>
          <w:p w14:paraId="66CA7A27"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ievērojot ugunsdrošību</w:t>
            </w:r>
          </w:p>
        </w:tc>
        <w:tc>
          <w:tcPr>
            <w:tcW w:w="1853" w:type="dxa"/>
            <w:vMerge/>
          </w:tcPr>
          <w:p w14:paraId="00BD135F" w14:textId="77777777" w:rsidR="00932709" w:rsidRPr="00DA1D4E" w:rsidRDefault="00932709" w:rsidP="00932709">
            <w:pPr>
              <w:ind w:right="1593"/>
              <w:rPr>
                <w:rFonts w:ascii="Times New Roman" w:hAnsi="Times New Roman" w:cs="Times New Roman"/>
              </w:rPr>
            </w:pPr>
          </w:p>
        </w:tc>
      </w:tr>
      <w:tr w:rsidR="007B525A" w14:paraId="12E63DD5" w14:textId="77777777" w:rsidTr="00F30F0E">
        <w:tc>
          <w:tcPr>
            <w:tcW w:w="1985" w:type="dxa"/>
          </w:tcPr>
          <w:p w14:paraId="4C12F808" w14:textId="77777777" w:rsidR="00932709" w:rsidRPr="00DA1D4E" w:rsidRDefault="00DC563D" w:rsidP="0020775C">
            <w:pPr>
              <w:pStyle w:val="ListParagraph"/>
              <w:numPr>
                <w:ilvl w:val="0"/>
                <w:numId w:val="2"/>
              </w:numPr>
              <w:rPr>
                <w:rFonts w:ascii="Times New Roman" w:hAnsi="Times New Roman" w:cs="Times New Roman"/>
              </w:rPr>
            </w:pPr>
            <w:r w:rsidRPr="00DA1D4E">
              <w:rPr>
                <w:rFonts w:ascii="Times New Roman" w:hAnsi="Times New Roman" w:cs="Times New Roman"/>
              </w:rPr>
              <w:t>autostāvvieta</w:t>
            </w:r>
          </w:p>
        </w:tc>
        <w:tc>
          <w:tcPr>
            <w:tcW w:w="2410" w:type="dxa"/>
          </w:tcPr>
          <w:p w14:paraId="0EC224C0"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Priekšpagalmā</w:t>
            </w:r>
          </w:p>
          <w:p w14:paraId="4908850F"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&lt;25% no kopējās teritorijas</w:t>
            </w:r>
          </w:p>
          <w:p w14:paraId="66E569D6"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 xml:space="preserve"> &lt;5 m platumā</w:t>
            </w:r>
          </w:p>
        </w:tc>
        <w:tc>
          <w:tcPr>
            <w:tcW w:w="2409" w:type="dxa"/>
          </w:tcPr>
          <w:p w14:paraId="0A1A2B56" w14:textId="77777777" w:rsidR="00932709" w:rsidRPr="00DA1D4E" w:rsidRDefault="00DC563D" w:rsidP="0020775C">
            <w:pPr>
              <w:rPr>
                <w:rFonts w:ascii="Times New Roman" w:hAnsi="Times New Roman" w:cs="Times New Roman"/>
              </w:rPr>
            </w:pPr>
            <w:r w:rsidRPr="00DA1D4E">
              <w:rPr>
                <w:rFonts w:ascii="Times New Roman" w:hAnsi="Times New Roman" w:cs="Times New Roman"/>
              </w:rPr>
              <w:t>Būvlaides teritorijā</w:t>
            </w:r>
          </w:p>
        </w:tc>
        <w:tc>
          <w:tcPr>
            <w:tcW w:w="1853" w:type="dxa"/>
            <w:vMerge/>
          </w:tcPr>
          <w:p w14:paraId="28FD27A2" w14:textId="77777777" w:rsidR="00932709" w:rsidRPr="00DA1D4E" w:rsidRDefault="00932709" w:rsidP="00932709">
            <w:pPr>
              <w:ind w:right="1593"/>
              <w:rPr>
                <w:rFonts w:ascii="Times New Roman" w:hAnsi="Times New Roman" w:cs="Times New Roman"/>
              </w:rPr>
            </w:pPr>
          </w:p>
        </w:tc>
      </w:tr>
      <w:tr w:rsidR="007B525A" w14:paraId="0CAF7441" w14:textId="77777777" w:rsidTr="00F30F0E">
        <w:tc>
          <w:tcPr>
            <w:tcW w:w="1985" w:type="dxa"/>
          </w:tcPr>
          <w:p w14:paraId="25DECEE6" w14:textId="77777777" w:rsidR="00932709" w:rsidRPr="00DA1D4E" w:rsidRDefault="00DC563D" w:rsidP="0020775C">
            <w:pPr>
              <w:pStyle w:val="ListParagraph"/>
              <w:numPr>
                <w:ilvl w:val="0"/>
                <w:numId w:val="2"/>
              </w:numPr>
              <w:rPr>
                <w:rFonts w:ascii="Times New Roman" w:hAnsi="Times New Roman" w:cs="Times New Roman"/>
              </w:rPr>
            </w:pPr>
            <w:r w:rsidRPr="00DA1D4E">
              <w:rPr>
                <w:rFonts w:ascii="Times New Roman" w:hAnsi="Times New Roman" w:cs="Times New Roman"/>
              </w:rPr>
              <w:t xml:space="preserve">žogi </w:t>
            </w:r>
          </w:p>
        </w:tc>
        <w:tc>
          <w:tcPr>
            <w:tcW w:w="2410" w:type="dxa"/>
          </w:tcPr>
          <w:p w14:paraId="6FB42212" w14:textId="77777777" w:rsidR="00932709" w:rsidRPr="00DA1D4E" w:rsidRDefault="00DC563D" w:rsidP="0020775C">
            <w:pPr>
              <w:pStyle w:val="ListParagraph"/>
              <w:numPr>
                <w:ilvl w:val="0"/>
                <w:numId w:val="2"/>
              </w:numPr>
              <w:ind w:left="262" w:hanging="142"/>
              <w:rPr>
                <w:rFonts w:ascii="Times New Roman" w:hAnsi="Times New Roman" w:cs="Times New Roman"/>
              </w:rPr>
            </w:pPr>
            <w:r w:rsidRPr="00DA1D4E">
              <w:rPr>
                <w:rFonts w:ascii="Times New Roman" w:hAnsi="Times New Roman" w:cs="Times New Roman"/>
              </w:rPr>
              <w:t>pa zemes vienības robežu vai sarkanajām līnijām</w:t>
            </w:r>
          </w:p>
          <w:p w14:paraId="6C8C088B" w14:textId="77777777" w:rsidR="00932709" w:rsidRPr="00DA1D4E" w:rsidRDefault="00DC563D" w:rsidP="0020775C">
            <w:pPr>
              <w:pStyle w:val="ListParagraph"/>
              <w:numPr>
                <w:ilvl w:val="0"/>
                <w:numId w:val="2"/>
              </w:numPr>
              <w:ind w:left="262" w:hanging="142"/>
              <w:rPr>
                <w:rFonts w:ascii="Times New Roman" w:hAnsi="Times New Roman" w:cs="Times New Roman"/>
              </w:rPr>
            </w:pPr>
            <w:r w:rsidRPr="00DA1D4E">
              <w:rPr>
                <w:rFonts w:ascii="Times New Roman" w:hAnsi="Times New Roman" w:cs="Times New Roman"/>
              </w:rPr>
              <w:t>augstums 1,6 m;</w:t>
            </w:r>
          </w:p>
          <w:p w14:paraId="5330AE03" w14:textId="77777777" w:rsidR="00932709" w:rsidRPr="00DA1D4E" w:rsidRDefault="00DC563D" w:rsidP="0020775C">
            <w:pPr>
              <w:pStyle w:val="ListParagraph"/>
              <w:numPr>
                <w:ilvl w:val="0"/>
                <w:numId w:val="2"/>
              </w:numPr>
              <w:ind w:left="262" w:hanging="142"/>
              <w:rPr>
                <w:rFonts w:ascii="Times New Roman" w:hAnsi="Times New Roman" w:cs="Times New Roman"/>
              </w:rPr>
            </w:pPr>
            <w:r w:rsidRPr="00DA1D4E">
              <w:rPr>
                <w:rFonts w:ascii="Times New Roman" w:hAnsi="Times New Roman" w:cs="Times New Roman"/>
              </w:rPr>
              <w:t>caurredzamība 50%;</w:t>
            </w:r>
          </w:p>
          <w:p w14:paraId="0D908A20" w14:textId="77777777" w:rsidR="00932709" w:rsidRPr="00DA1D4E" w:rsidRDefault="00DC563D" w:rsidP="0020775C">
            <w:pPr>
              <w:pStyle w:val="ListParagraph"/>
              <w:numPr>
                <w:ilvl w:val="0"/>
                <w:numId w:val="2"/>
              </w:numPr>
              <w:ind w:left="262" w:hanging="142"/>
              <w:rPr>
                <w:rFonts w:ascii="Times New Roman" w:hAnsi="Times New Roman" w:cs="Times New Roman"/>
              </w:rPr>
            </w:pPr>
            <w:r w:rsidRPr="00DA1D4E">
              <w:rPr>
                <w:rFonts w:ascii="Times New Roman" w:hAnsi="Times New Roman" w:cs="Times New Roman"/>
              </w:rPr>
              <w:t>stilistiski saskaņots ar ēku</w:t>
            </w:r>
          </w:p>
        </w:tc>
        <w:tc>
          <w:tcPr>
            <w:tcW w:w="2409" w:type="dxa"/>
          </w:tcPr>
          <w:p w14:paraId="7D0FA9B7" w14:textId="77777777" w:rsidR="00932709" w:rsidRPr="00DA1D4E" w:rsidRDefault="00DC563D" w:rsidP="0020775C">
            <w:pPr>
              <w:ind w:right="42" w:hanging="2"/>
              <w:rPr>
                <w:rFonts w:ascii="Times New Roman" w:hAnsi="Times New Roman" w:cs="Times New Roman"/>
              </w:rPr>
            </w:pPr>
            <w:r w:rsidRPr="00DA1D4E">
              <w:rPr>
                <w:rFonts w:ascii="Times New Roman" w:hAnsi="Times New Roman" w:cs="Times New Roman"/>
              </w:rPr>
              <w:t>- pa zemes vienības robežu vai sarkanajām līnijām;</w:t>
            </w:r>
          </w:p>
          <w:p w14:paraId="5CEEC53E" w14:textId="77777777" w:rsidR="00932709" w:rsidRPr="00DA1D4E" w:rsidRDefault="00DC563D" w:rsidP="0020775C">
            <w:pPr>
              <w:ind w:right="42" w:hanging="2"/>
              <w:rPr>
                <w:rFonts w:ascii="Times New Roman" w:hAnsi="Times New Roman" w:cs="Times New Roman"/>
              </w:rPr>
            </w:pPr>
            <w:r w:rsidRPr="00DA1D4E">
              <w:rPr>
                <w:rFonts w:ascii="Times New Roman" w:hAnsi="Times New Roman" w:cs="Times New Roman"/>
              </w:rPr>
              <w:t>- augstums 1,8 m;</w:t>
            </w:r>
          </w:p>
          <w:p w14:paraId="4F11CDCA" w14:textId="77777777" w:rsidR="00932709" w:rsidRPr="00DA1D4E" w:rsidRDefault="00DC563D" w:rsidP="0020775C">
            <w:pPr>
              <w:ind w:right="42" w:hanging="2"/>
              <w:rPr>
                <w:rFonts w:ascii="Times New Roman" w:hAnsi="Times New Roman" w:cs="Times New Roman"/>
              </w:rPr>
            </w:pPr>
            <w:r w:rsidRPr="00DA1D4E">
              <w:rPr>
                <w:rFonts w:ascii="Times New Roman" w:hAnsi="Times New Roman" w:cs="Times New Roman"/>
              </w:rPr>
              <w:t>- caurredzamība 10%</w:t>
            </w:r>
          </w:p>
        </w:tc>
        <w:tc>
          <w:tcPr>
            <w:tcW w:w="1853" w:type="dxa"/>
            <w:vMerge/>
          </w:tcPr>
          <w:p w14:paraId="7910984B" w14:textId="77777777" w:rsidR="00932709" w:rsidRPr="00DA1D4E" w:rsidRDefault="00932709" w:rsidP="00932709">
            <w:pPr>
              <w:ind w:right="1593" w:hanging="2"/>
              <w:rPr>
                <w:rFonts w:ascii="Times New Roman" w:hAnsi="Times New Roman" w:cs="Times New Roman"/>
              </w:rPr>
            </w:pPr>
          </w:p>
        </w:tc>
      </w:tr>
      <w:tr w:rsidR="007B525A" w14:paraId="7D72CD55" w14:textId="77777777" w:rsidTr="00F30F0E">
        <w:tc>
          <w:tcPr>
            <w:tcW w:w="1985" w:type="dxa"/>
          </w:tcPr>
          <w:p w14:paraId="420B9098" w14:textId="77777777" w:rsidR="00F30F0E" w:rsidRPr="00117EB2" w:rsidRDefault="00DC563D" w:rsidP="00117EB2">
            <w:pPr>
              <w:rPr>
                <w:rFonts w:ascii="Times New Roman" w:hAnsi="Times New Roman" w:cs="Times New Roman"/>
              </w:rPr>
            </w:pPr>
            <w:r w:rsidRPr="00DA1D4E">
              <w:rPr>
                <w:rFonts w:ascii="Times New Roman" w:hAnsi="Times New Roman" w:cs="Times New Roman"/>
                <w:color w:val="000000" w:themeColor="text1"/>
              </w:rPr>
              <w:t>Funkcionālā zona:</w:t>
            </w:r>
          </w:p>
        </w:tc>
        <w:tc>
          <w:tcPr>
            <w:tcW w:w="2410" w:type="dxa"/>
          </w:tcPr>
          <w:p w14:paraId="50B6ECC9" w14:textId="77777777" w:rsidR="00F30F0E" w:rsidRPr="00117EB2" w:rsidRDefault="00DC563D" w:rsidP="00117EB2">
            <w:pPr>
              <w:rPr>
                <w:rFonts w:ascii="Times New Roman" w:hAnsi="Times New Roman" w:cs="Times New Roman"/>
              </w:rPr>
            </w:pPr>
            <w:r>
              <w:rPr>
                <w:rFonts w:ascii="Times New Roman" w:hAnsi="Times New Roman" w:cs="Times New Roman"/>
              </w:rPr>
              <w:t>Apstādījumu zona (dekoratīvie koki un krūmi, zāliens)</w:t>
            </w:r>
          </w:p>
        </w:tc>
        <w:tc>
          <w:tcPr>
            <w:tcW w:w="2409" w:type="dxa"/>
            <w:vMerge w:val="restart"/>
          </w:tcPr>
          <w:p w14:paraId="14A6C57F" w14:textId="77777777" w:rsidR="00F30F0E" w:rsidRPr="00DA1D4E" w:rsidRDefault="00DC563D" w:rsidP="0020775C">
            <w:pPr>
              <w:ind w:right="42" w:hanging="2"/>
              <w:rPr>
                <w:rFonts w:ascii="Times New Roman" w:hAnsi="Times New Roman" w:cs="Times New Roman"/>
              </w:rPr>
            </w:pPr>
            <w:r>
              <w:rPr>
                <w:rFonts w:ascii="Times New Roman" w:hAnsi="Times New Roman" w:cs="Times New Roman"/>
              </w:rPr>
              <w:t>Plānojumā teritorijai nenosaka kā atsevišķu funkcionālo zonu</w:t>
            </w:r>
          </w:p>
        </w:tc>
        <w:tc>
          <w:tcPr>
            <w:tcW w:w="1853" w:type="dxa"/>
            <w:vMerge w:val="restart"/>
          </w:tcPr>
          <w:p w14:paraId="5CF350E2" w14:textId="77777777" w:rsidR="00F30F0E" w:rsidRPr="00DA1D4E" w:rsidRDefault="00DC563D" w:rsidP="00F30F0E">
            <w:pPr>
              <w:ind w:right="181" w:hanging="2"/>
              <w:rPr>
                <w:rFonts w:ascii="Times New Roman" w:hAnsi="Times New Roman" w:cs="Times New Roman"/>
              </w:rPr>
            </w:pPr>
            <w:r>
              <w:rPr>
                <w:rFonts w:ascii="Times New Roman" w:hAnsi="Times New Roman" w:cs="Times New Roman"/>
              </w:rPr>
              <w:t>Plānojumā šajā teritorijā nav atsevišķi izdalīta funkcionālā zona apstādījumiem. Teritorijai piemērojami vispārīgie nosacījumi par apstādījumiem, to ierīkošanu.</w:t>
            </w:r>
          </w:p>
        </w:tc>
      </w:tr>
      <w:tr w:rsidR="007B525A" w14:paraId="45A33C9A" w14:textId="77777777" w:rsidTr="00F30F0E">
        <w:tc>
          <w:tcPr>
            <w:tcW w:w="1985" w:type="dxa"/>
          </w:tcPr>
          <w:p w14:paraId="383C30E9" w14:textId="77777777" w:rsidR="00F30F0E" w:rsidRPr="00117EB2" w:rsidRDefault="00DC563D" w:rsidP="00117EB2">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nosacījumi</w:t>
            </w:r>
            <w:r w:rsidRPr="00117EB2">
              <w:rPr>
                <w:rFonts w:ascii="Times New Roman" w:hAnsi="Times New Roman" w:cs="Times New Roman"/>
                <w:color w:val="000000" w:themeColor="text1"/>
              </w:rPr>
              <w:t xml:space="preserve"> </w:t>
            </w:r>
          </w:p>
        </w:tc>
        <w:tc>
          <w:tcPr>
            <w:tcW w:w="2410" w:type="dxa"/>
          </w:tcPr>
          <w:p w14:paraId="782D3E5F" w14:textId="77777777" w:rsidR="00F30F0E" w:rsidRDefault="00DC563D" w:rsidP="00117EB2">
            <w:pPr>
              <w:rPr>
                <w:rFonts w:ascii="Times New Roman" w:hAnsi="Times New Roman" w:cs="Times New Roman"/>
              </w:rPr>
            </w:pPr>
            <w:r w:rsidRPr="00117EB2">
              <w:rPr>
                <w:rFonts w:ascii="Times New Roman" w:hAnsi="Times New Roman" w:cs="Times New Roman"/>
              </w:rPr>
              <w:t>Plānotas apstādījumu teritorijas gan kā iestarpinājumi savrupmāju apbūves zonā, gan arī kā kompakta apstādījumu teritorija dzelzceļa aizsargjoslā. Ievērojams detālplānojumā dotais apstādījumu zonējums, paredzot elektrotīklu un meliorācijas grāvju ekspluatācijas aizsargjoslās tikai zālienu vai zemus zāliena aizstājējus augus.</w:t>
            </w:r>
          </w:p>
        </w:tc>
        <w:tc>
          <w:tcPr>
            <w:tcW w:w="2409" w:type="dxa"/>
            <w:vMerge/>
          </w:tcPr>
          <w:p w14:paraId="7ABEB9A5" w14:textId="77777777" w:rsidR="00F30F0E" w:rsidRPr="00DA1D4E" w:rsidRDefault="00F30F0E" w:rsidP="0020775C">
            <w:pPr>
              <w:ind w:right="42" w:hanging="2"/>
              <w:rPr>
                <w:rFonts w:ascii="Times New Roman" w:hAnsi="Times New Roman" w:cs="Times New Roman"/>
              </w:rPr>
            </w:pPr>
          </w:p>
        </w:tc>
        <w:tc>
          <w:tcPr>
            <w:tcW w:w="1853" w:type="dxa"/>
            <w:vMerge/>
          </w:tcPr>
          <w:p w14:paraId="01E4E7F4" w14:textId="77777777" w:rsidR="00F30F0E" w:rsidRPr="00DA1D4E" w:rsidRDefault="00F30F0E" w:rsidP="00932709">
            <w:pPr>
              <w:ind w:right="1593" w:hanging="2"/>
              <w:rPr>
                <w:rFonts w:ascii="Times New Roman" w:hAnsi="Times New Roman" w:cs="Times New Roman"/>
              </w:rPr>
            </w:pPr>
          </w:p>
        </w:tc>
      </w:tr>
      <w:tr w:rsidR="007B525A" w14:paraId="2CD7D530" w14:textId="77777777" w:rsidTr="00F30F0E">
        <w:tc>
          <w:tcPr>
            <w:tcW w:w="1985" w:type="dxa"/>
          </w:tcPr>
          <w:p w14:paraId="2258CC4C" w14:textId="77777777" w:rsidR="00117EB2" w:rsidRPr="00117EB2" w:rsidRDefault="00DC563D" w:rsidP="00117EB2">
            <w:pPr>
              <w:rPr>
                <w:rFonts w:ascii="Times New Roman" w:hAnsi="Times New Roman" w:cs="Times New Roman"/>
                <w:color w:val="000000" w:themeColor="text1"/>
              </w:rPr>
            </w:pPr>
            <w:r>
              <w:rPr>
                <w:rFonts w:ascii="Times New Roman" w:hAnsi="Times New Roman" w:cs="Times New Roman"/>
                <w:color w:val="000000" w:themeColor="text1"/>
              </w:rPr>
              <w:t>Funkcionālā zona:</w:t>
            </w:r>
          </w:p>
        </w:tc>
        <w:tc>
          <w:tcPr>
            <w:tcW w:w="2410" w:type="dxa"/>
          </w:tcPr>
          <w:p w14:paraId="43A23CC0" w14:textId="77777777" w:rsidR="00117EB2" w:rsidRPr="00117EB2" w:rsidRDefault="00DC563D" w:rsidP="00117EB2">
            <w:pPr>
              <w:rPr>
                <w:rFonts w:ascii="Times New Roman" w:hAnsi="Times New Roman" w:cs="Times New Roman"/>
              </w:rPr>
            </w:pPr>
            <w:r>
              <w:rPr>
                <w:rFonts w:ascii="Times New Roman" w:hAnsi="Times New Roman" w:cs="Times New Roman"/>
              </w:rPr>
              <w:t>Ceļu josla</w:t>
            </w:r>
          </w:p>
        </w:tc>
        <w:tc>
          <w:tcPr>
            <w:tcW w:w="2409" w:type="dxa"/>
          </w:tcPr>
          <w:p w14:paraId="420173FB" w14:textId="77777777" w:rsidR="00117EB2" w:rsidRPr="00DA1D4E" w:rsidRDefault="00DC563D" w:rsidP="0020775C">
            <w:pPr>
              <w:ind w:right="42" w:hanging="2"/>
              <w:rPr>
                <w:rFonts w:ascii="Times New Roman" w:hAnsi="Times New Roman" w:cs="Times New Roman"/>
              </w:rPr>
            </w:pPr>
            <w:r>
              <w:rPr>
                <w:rFonts w:ascii="Times New Roman" w:hAnsi="Times New Roman" w:cs="Times New Roman"/>
              </w:rPr>
              <w:t xml:space="preserve">Transporta </w:t>
            </w:r>
            <w:r w:rsidRPr="00117EB2">
              <w:rPr>
                <w:rFonts w:ascii="Times New Roman" w:hAnsi="Times New Roman" w:cs="Times New Roman"/>
              </w:rPr>
              <w:t>infrastruktūras teritorija</w:t>
            </w:r>
          </w:p>
        </w:tc>
        <w:tc>
          <w:tcPr>
            <w:tcW w:w="1853" w:type="dxa"/>
          </w:tcPr>
          <w:p w14:paraId="4CCB430B" w14:textId="77777777" w:rsidR="00117EB2" w:rsidRPr="00DA1D4E" w:rsidRDefault="00DC563D" w:rsidP="00117EB2">
            <w:pPr>
              <w:tabs>
                <w:tab w:val="left" w:pos="0"/>
              </w:tabs>
              <w:ind w:right="748" w:hanging="2"/>
              <w:rPr>
                <w:rFonts w:ascii="Times New Roman" w:hAnsi="Times New Roman" w:cs="Times New Roman"/>
              </w:rPr>
            </w:pPr>
            <w:r>
              <w:rPr>
                <w:rFonts w:ascii="Times New Roman" w:hAnsi="Times New Roman" w:cs="Times New Roman"/>
              </w:rPr>
              <w:t>Atbilst</w:t>
            </w:r>
          </w:p>
        </w:tc>
      </w:tr>
    </w:tbl>
    <w:bookmarkEnd w:id="1"/>
    <w:p w14:paraId="6F1A6442" w14:textId="77777777" w:rsidR="007A4412" w:rsidRPr="001A2DA2" w:rsidRDefault="00DC563D" w:rsidP="00F71706">
      <w:pPr>
        <w:pStyle w:val="ListParagraph"/>
        <w:numPr>
          <w:ilvl w:val="0"/>
          <w:numId w:val="4"/>
        </w:numPr>
        <w:spacing w:before="240"/>
        <w:jc w:val="center"/>
        <w:rPr>
          <w:rFonts w:ascii="Times New Roman" w:hAnsi="Times New Roman" w:cs="Times New Roman"/>
          <w:b/>
          <w:bCs/>
          <w:sz w:val="24"/>
          <w:szCs w:val="24"/>
        </w:rPr>
      </w:pPr>
      <w:r w:rsidRPr="001A2DA2">
        <w:rPr>
          <w:rFonts w:ascii="Times New Roman" w:hAnsi="Times New Roman" w:cs="Times New Roman"/>
          <w:b/>
          <w:bCs/>
          <w:sz w:val="24"/>
          <w:szCs w:val="24"/>
        </w:rPr>
        <w:t>Ielu un ceļu tīkls (piekļūšanas iespējas)</w:t>
      </w:r>
    </w:p>
    <w:tbl>
      <w:tblPr>
        <w:tblStyle w:val="TableGrid"/>
        <w:tblW w:w="8657" w:type="dxa"/>
        <w:tblInd w:w="-15" w:type="dxa"/>
        <w:tblLayout w:type="fixed"/>
        <w:tblLook w:val="04A0" w:firstRow="1" w:lastRow="0" w:firstColumn="1" w:lastColumn="0" w:noHBand="0" w:noVBand="1"/>
      </w:tblPr>
      <w:tblGrid>
        <w:gridCol w:w="1995"/>
        <w:gridCol w:w="2977"/>
        <w:gridCol w:w="3685"/>
      </w:tblGrid>
      <w:tr w:rsidR="007B525A" w14:paraId="73E3AB11" w14:textId="77777777" w:rsidTr="00F30F0E">
        <w:tc>
          <w:tcPr>
            <w:tcW w:w="1995" w:type="dxa"/>
          </w:tcPr>
          <w:p w14:paraId="62851F4D" w14:textId="77777777" w:rsidR="00951782" w:rsidRPr="00117EB2" w:rsidRDefault="00DC563D" w:rsidP="00F03EF2">
            <w:pPr>
              <w:rPr>
                <w:rFonts w:ascii="Times New Roman" w:hAnsi="Times New Roman" w:cs="Times New Roman"/>
                <w:b/>
                <w:bCs/>
              </w:rPr>
            </w:pPr>
            <w:bookmarkStart w:id="2" w:name="_Hlk236828726"/>
            <w:r w:rsidRPr="00117EB2">
              <w:rPr>
                <w:rFonts w:ascii="Times New Roman" w:hAnsi="Times New Roman" w:cs="Times New Roman"/>
                <w:b/>
                <w:bCs/>
              </w:rPr>
              <w:t>Detālplānojums</w:t>
            </w:r>
          </w:p>
        </w:tc>
        <w:tc>
          <w:tcPr>
            <w:tcW w:w="2977" w:type="dxa"/>
          </w:tcPr>
          <w:p w14:paraId="280EB965" w14:textId="77777777" w:rsidR="00951782" w:rsidRPr="00117EB2" w:rsidRDefault="00DC563D" w:rsidP="00F03EF2">
            <w:pPr>
              <w:rPr>
                <w:rFonts w:ascii="Times New Roman" w:hAnsi="Times New Roman" w:cs="Times New Roman"/>
                <w:b/>
                <w:bCs/>
              </w:rPr>
            </w:pPr>
            <w:r w:rsidRPr="00117EB2">
              <w:rPr>
                <w:rFonts w:ascii="Times New Roman" w:hAnsi="Times New Roman" w:cs="Times New Roman"/>
                <w:b/>
                <w:bCs/>
              </w:rPr>
              <w:t>Esošā situācija</w:t>
            </w:r>
          </w:p>
        </w:tc>
        <w:tc>
          <w:tcPr>
            <w:tcW w:w="3685" w:type="dxa"/>
          </w:tcPr>
          <w:p w14:paraId="57EB2B29" w14:textId="77777777" w:rsidR="00951782" w:rsidRPr="00916489" w:rsidRDefault="00951782" w:rsidP="00F03EF2">
            <w:pPr>
              <w:ind w:right="35"/>
              <w:rPr>
                <w:rFonts w:ascii="Times New Roman" w:hAnsi="Times New Roman" w:cs="Times New Roman"/>
              </w:rPr>
            </w:pPr>
          </w:p>
        </w:tc>
      </w:tr>
      <w:tr w:rsidR="007B525A" w14:paraId="791F361A" w14:textId="77777777" w:rsidTr="00F30F0E">
        <w:tc>
          <w:tcPr>
            <w:tcW w:w="1995" w:type="dxa"/>
          </w:tcPr>
          <w:p w14:paraId="0026AFF4" w14:textId="77777777" w:rsidR="00951782" w:rsidRPr="00916489" w:rsidRDefault="00DC563D" w:rsidP="00F03EF2">
            <w:pPr>
              <w:rPr>
                <w:rFonts w:ascii="Times New Roman" w:hAnsi="Times New Roman" w:cs="Times New Roman"/>
              </w:rPr>
            </w:pPr>
            <w:r>
              <w:rPr>
                <w:rFonts w:ascii="Times New Roman" w:hAnsi="Times New Roman" w:cs="Times New Roman"/>
              </w:rPr>
              <w:t>Piekļūšana paredzēta pa valsts vai pašvaldības autoceļiem</w:t>
            </w:r>
          </w:p>
        </w:tc>
        <w:tc>
          <w:tcPr>
            <w:tcW w:w="2977" w:type="dxa"/>
          </w:tcPr>
          <w:p w14:paraId="6738D205" w14:textId="77777777" w:rsidR="00951782" w:rsidRPr="00916489" w:rsidRDefault="00DC563D" w:rsidP="00F03EF2">
            <w:pPr>
              <w:rPr>
                <w:rFonts w:ascii="Times New Roman" w:hAnsi="Times New Roman" w:cs="Times New Roman"/>
              </w:rPr>
            </w:pPr>
            <w:r w:rsidRPr="002A6F88">
              <w:rPr>
                <w:rFonts w:ascii="Times New Roman" w:hAnsi="Times New Roman" w:cs="Times New Roman"/>
                <w:color w:val="000000" w:themeColor="text1"/>
              </w:rPr>
              <w:t xml:space="preserve">Piekļūšana iespējama no </w:t>
            </w:r>
            <w:r w:rsidR="00E12CA5" w:rsidRPr="002A6F88">
              <w:rPr>
                <w:rFonts w:ascii="Times New Roman" w:hAnsi="Times New Roman" w:cs="Times New Roman"/>
                <w:color w:val="000000" w:themeColor="text1"/>
              </w:rPr>
              <w:t xml:space="preserve">Pašvaldībai piekrītošas zemes vienības ar kadastra apzīmējumu 8080 003 0673 (Grēnes iela) pa fiziskai personai piekrītošu zemes vienību ar kadastra apzīmējumu 8080 003 0039, kurā dibināts servitūts par labu </w:t>
            </w:r>
            <w:r w:rsidR="00E12CA5" w:rsidRPr="002A6F88">
              <w:rPr>
                <w:rFonts w:ascii="Times New Roman" w:hAnsi="Times New Roman" w:cs="Times New Roman"/>
                <w:color w:val="000000" w:themeColor="text1"/>
              </w:rPr>
              <w:lastRenderedPageBreak/>
              <w:t>Pašvaldībai, kas ierakstīts zemesgrāmatas nodalījumā Nr.1358, pa juridiskai personai piekrītošu zemes vienību ar kadastra apzīmējumu 8080 003 0085, kur zemesgrāmatas nodalījumā Nr.100000470991 noteikta atzīme par servitūtu un pa pašvaldībai piekrītošu zemes vienību ar kadastra apzīmējumu 8080 003 0014.</w:t>
            </w:r>
          </w:p>
        </w:tc>
        <w:tc>
          <w:tcPr>
            <w:tcW w:w="3685" w:type="dxa"/>
            <w:vMerge w:val="restart"/>
          </w:tcPr>
          <w:p w14:paraId="09DDF45F" w14:textId="77777777" w:rsidR="008D37B0" w:rsidRPr="002A6F88" w:rsidRDefault="00DC563D" w:rsidP="00FF3901">
            <w:pPr>
              <w:ind w:right="312"/>
              <w:rPr>
                <w:rFonts w:ascii="Times New Roman" w:hAnsi="Times New Roman" w:cs="Times New Roman"/>
                <w:color w:val="000000" w:themeColor="text1"/>
              </w:rPr>
            </w:pPr>
            <w:r w:rsidRPr="002A6F88">
              <w:rPr>
                <w:rFonts w:ascii="Times New Roman" w:hAnsi="Times New Roman" w:cs="Times New Roman"/>
                <w:color w:val="000000" w:themeColor="text1"/>
              </w:rPr>
              <w:lastRenderedPageBreak/>
              <w:t>Piekļuve zemes vienībām tiek nodrošināta pa esošo ielu tīklu, pašvaldības un privātajām zemes vienībām, kā arī zemesgrāmatā nostiprinātiem ceļa servitūtiem.</w:t>
            </w:r>
          </w:p>
          <w:p w14:paraId="22F48740" w14:textId="77777777" w:rsidR="00951782" w:rsidRDefault="00DC563D" w:rsidP="00FF3901">
            <w:pPr>
              <w:ind w:right="312"/>
              <w:rPr>
                <w:rFonts w:ascii="Times New Roman" w:hAnsi="Times New Roman" w:cs="Times New Roman"/>
              </w:rPr>
            </w:pPr>
            <w:r w:rsidRPr="00A17DF6">
              <w:rPr>
                <w:rFonts w:ascii="Times New Roman" w:hAnsi="Times New Roman" w:cs="Times New Roman"/>
              </w:rPr>
              <w:t xml:space="preserve">Detālplānojuma atcelšana neietekmē esošās piekļūšanas iespējas, zemesgrāmatā nostiprinātos servitūtus un </w:t>
            </w:r>
            <w:r w:rsidRPr="00A17DF6">
              <w:rPr>
                <w:rFonts w:ascii="Times New Roman" w:hAnsi="Times New Roman" w:cs="Times New Roman"/>
              </w:rPr>
              <w:lastRenderedPageBreak/>
              <w:t>sarkanajās līnijās noteikto ielu tīklu.</w:t>
            </w:r>
          </w:p>
          <w:p w14:paraId="19F57892" w14:textId="77777777" w:rsidR="00951782" w:rsidRPr="00FF3901" w:rsidRDefault="00DC563D" w:rsidP="00FF3901">
            <w:pPr>
              <w:ind w:right="312"/>
              <w:rPr>
                <w:rFonts w:ascii="Times New Roman" w:hAnsi="Times New Roman" w:cs="Times New Roman"/>
                <w:u w:val="single"/>
              </w:rPr>
            </w:pPr>
            <w:r w:rsidRPr="00FF3901">
              <w:rPr>
                <w:rFonts w:ascii="Times New Roman" w:hAnsi="Times New Roman" w:cs="Times New Roman"/>
                <w:u w:val="single"/>
              </w:rPr>
              <w:t>Juridiski korektas piekļūšanas nodrošināšanai, zemes vienību īpašniekiem servitūtus nepieciešams dibināt ar līgumu un ierakstīt zemesgrāmatā.</w:t>
            </w:r>
          </w:p>
        </w:tc>
      </w:tr>
      <w:tr w:rsidR="007B525A" w14:paraId="6D294579" w14:textId="77777777" w:rsidTr="00F30F0E">
        <w:tc>
          <w:tcPr>
            <w:tcW w:w="1995" w:type="dxa"/>
          </w:tcPr>
          <w:p w14:paraId="3D6B8512" w14:textId="77777777" w:rsidR="00951782" w:rsidRPr="00916489" w:rsidRDefault="00DC563D" w:rsidP="00F03EF2">
            <w:pPr>
              <w:rPr>
                <w:rFonts w:ascii="Times New Roman" w:hAnsi="Times New Roman" w:cs="Times New Roman"/>
              </w:rPr>
            </w:pPr>
            <w:r>
              <w:rPr>
                <w:rFonts w:ascii="Times New Roman" w:hAnsi="Times New Roman" w:cs="Times New Roman"/>
              </w:rPr>
              <w:lastRenderedPageBreak/>
              <w:t>Kā piekļūšanas risinājums norādīts pievadceļš dzelzceļa nodalījuma joslā</w:t>
            </w:r>
          </w:p>
        </w:tc>
        <w:tc>
          <w:tcPr>
            <w:tcW w:w="2977" w:type="dxa"/>
          </w:tcPr>
          <w:p w14:paraId="60DCE6AB" w14:textId="77777777" w:rsidR="00951782" w:rsidRPr="00916489" w:rsidRDefault="00DC563D" w:rsidP="00F03EF2">
            <w:pPr>
              <w:rPr>
                <w:rFonts w:ascii="Times New Roman" w:hAnsi="Times New Roman" w:cs="Times New Roman"/>
              </w:rPr>
            </w:pPr>
            <w:r>
              <w:rPr>
                <w:rFonts w:ascii="Times New Roman" w:hAnsi="Times New Roman" w:cs="Times New Roman"/>
              </w:rPr>
              <w:t>Piekļūšana iespējama no pašvaldības zemes vienības ar kadastra apzīmējumu 8080 008 0502, pa valstij piekrītoši zemes vienību ar kadastra apzīmējumu 8080 008 0460 un pa Detālplānojumā norādītajiem servitūtu ceļiem</w:t>
            </w:r>
            <w:r w:rsidR="00E12CA5">
              <w:rPr>
                <w:rFonts w:ascii="Times New Roman" w:hAnsi="Times New Roman" w:cs="Times New Roman"/>
              </w:rPr>
              <w:t>.</w:t>
            </w:r>
          </w:p>
        </w:tc>
        <w:tc>
          <w:tcPr>
            <w:tcW w:w="3685" w:type="dxa"/>
            <w:vMerge/>
          </w:tcPr>
          <w:p w14:paraId="158A13E0" w14:textId="77777777" w:rsidR="00951782" w:rsidRPr="00916489" w:rsidRDefault="00951782" w:rsidP="00F03EF2">
            <w:pPr>
              <w:ind w:right="1593"/>
              <w:rPr>
                <w:rFonts w:ascii="Times New Roman" w:hAnsi="Times New Roman" w:cs="Times New Roman"/>
              </w:rPr>
            </w:pPr>
          </w:p>
        </w:tc>
      </w:tr>
      <w:tr w:rsidR="007B525A" w14:paraId="02B589E0" w14:textId="77777777" w:rsidTr="00F30F0E">
        <w:tc>
          <w:tcPr>
            <w:tcW w:w="1995" w:type="dxa"/>
          </w:tcPr>
          <w:p w14:paraId="635B2FA3" w14:textId="77777777" w:rsidR="00951782" w:rsidRPr="00916489" w:rsidRDefault="00DC563D" w:rsidP="00F03EF2">
            <w:pPr>
              <w:rPr>
                <w:rFonts w:ascii="Times New Roman" w:hAnsi="Times New Roman" w:cs="Times New Roman"/>
              </w:rPr>
            </w:pPr>
            <w:r>
              <w:rPr>
                <w:rFonts w:ascii="Times New Roman" w:hAnsi="Times New Roman" w:cs="Times New Roman"/>
              </w:rPr>
              <w:t>Iekšējais ceļu tīkls veidots sarkano līniju robežās, neizdalot atsevišķu zemes vienību</w:t>
            </w:r>
          </w:p>
        </w:tc>
        <w:tc>
          <w:tcPr>
            <w:tcW w:w="2977" w:type="dxa"/>
          </w:tcPr>
          <w:p w14:paraId="3C3F63A5" w14:textId="77777777" w:rsidR="00951782" w:rsidRPr="00916489" w:rsidRDefault="00DC563D" w:rsidP="00F03EF2">
            <w:pPr>
              <w:rPr>
                <w:rFonts w:ascii="Times New Roman" w:hAnsi="Times New Roman" w:cs="Times New Roman"/>
              </w:rPr>
            </w:pPr>
            <w:r>
              <w:rPr>
                <w:rFonts w:ascii="Times New Roman" w:hAnsi="Times New Roman" w:cs="Times New Roman"/>
              </w:rPr>
              <w:t>Iekšējais ceļu tīkls veidots sarkano līniju robežās un pa servitūtu ceļiem, kas zemesgrāmatu nodalījumos noteikti atzīmes formā par labu Pašvaldībai.</w:t>
            </w:r>
          </w:p>
        </w:tc>
        <w:tc>
          <w:tcPr>
            <w:tcW w:w="3685" w:type="dxa"/>
            <w:vMerge/>
          </w:tcPr>
          <w:p w14:paraId="66DE8C34" w14:textId="77777777" w:rsidR="00951782" w:rsidRPr="00916489" w:rsidRDefault="00951782" w:rsidP="00F03EF2">
            <w:pPr>
              <w:ind w:right="1593"/>
              <w:rPr>
                <w:rFonts w:ascii="Times New Roman" w:hAnsi="Times New Roman" w:cs="Times New Roman"/>
              </w:rPr>
            </w:pPr>
          </w:p>
        </w:tc>
      </w:tr>
      <w:tr w:rsidR="007B525A" w14:paraId="064663AC" w14:textId="77777777" w:rsidTr="00F30F0E">
        <w:tc>
          <w:tcPr>
            <w:tcW w:w="1995" w:type="dxa"/>
          </w:tcPr>
          <w:p w14:paraId="097707D5" w14:textId="77777777" w:rsidR="00951782" w:rsidRPr="00916489" w:rsidRDefault="00DC563D" w:rsidP="00F03EF2">
            <w:pPr>
              <w:rPr>
                <w:rFonts w:ascii="Times New Roman" w:hAnsi="Times New Roman" w:cs="Times New Roman"/>
              </w:rPr>
            </w:pPr>
            <w:r>
              <w:rPr>
                <w:rFonts w:ascii="Times New Roman" w:hAnsi="Times New Roman" w:cs="Times New Roman"/>
              </w:rPr>
              <w:t>Sarkanās līnijas noteiktas 14 m platumā</w:t>
            </w:r>
          </w:p>
        </w:tc>
        <w:tc>
          <w:tcPr>
            <w:tcW w:w="2977" w:type="dxa"/>
          </w:tcPr>
          <w:p w14:paraId="3674255D" w14:textId="77777777" w:rsidR="00951782" w:rsidRPr="00916489" w:rsidRDefault="00DC563D" w:rsidP="00F03EF2">
            <w:pPr>
              <w:rPr>
                <w:rFonts w:ascii="Times New Roman" w:hAnsi="Times New Roman" w:cs="Times New Roman"/>
              </w:rPr>
            </w:pPr>
            <w:r>
              <w:rPr>
                <w:rFonts w:ascii="Times New Roman" w:hAnsi="Times New Roman" w:cs="Times New Roman"/>
              </w:rPr>
              <w:t>Sarkanās līnijas integrētas teritorijas plānojumā</w:t>
            </w:r>
          </w:p>
        </w:tc>
        <w:tc>
          <w:tcPr>
            <w:tcW w:w="3685" w:type="dxa"/>
            <w:vMerge/>
          </w:tcPr>
          <w:p w14:paraId="20CA26FC" w14:textId="77777777" w:rsidR="00951782" w:rsidRPr="00916489" w:rsidRDefault="00951782" w:rsidP="00F03EF2">
            <w:pPr>
              <w:ind w:right="1593"/>
              <w:rPr>
                <w:rFonts w:ascii="Times New Roman" w:hAnsi="Times New Roman" w:cs="Times New Roman"/>
              </w:rPr>
            </w:pPr>
          </w:p>
        </w:tc>
      </w:tr>
      <w:tr w:rsidR="007B525A" w14:paraId="50302897" w14:textId="77777777" w:rsidTr="00F30F0E">
        <w:tc>
          <w:tcPr>
            <w:tcW w:w="1995" w:type="dxa"/>
          </w:tcPr>
          <w:p w14:paraId="556A73F5" w14:textId="77777777" w:rsidR="00951782" w:rsidRPr="00916489" w:rsidRDefault="00DC563D" w:rsidP="00F03EF2">
            <w:pPr>
              <w:rPr>
                <w:rFonts w:ascii="Times New Roman" w:hAnsi="Times New Roman" w:cs="Times New Roman"/>
              </w:rPr>
            </w:pPr>
            <w:r>
              <w:rPr>
                <w:rFonts w:ascii="Times New Roman" w:hAnsi="Times New Roman" w:cs="Times New Roman"/>
              </w:rPr>
              <w:t>Piekļ</w:t>
            </w:r>
            <w:r w:rsidR="000A7C23">
              <w:rPr>
                <w:rFonts w:ascii="Times New Roman" w:hAnsi="Times New Roman" w:cs="Times New Roman"/>
              </w:rPr>
              <w:t>uve</w:t>
            </w:r>
            <w:r>
              <w:rPr>
                <w:rFonts w:ascii="Times New Roman" w:hAnsi="Times New Roman" w:cs="Times New Roman"/>
              </w:rPr>
              <w:t xml:space="preserve"> paredzēta pa</w:t>
            </w:r>
            <w:r w:rsidR="000A7C23">
              <w:rPr>
                <w:rFonts w:ascii="Times New Roman" w:hAnsi="Times New Roman" w:cs="Times New Roman"/>
              </w:rPr>
              <w:t xml:space="preserve"> </w:t>
            </w:r>
            <w:r>
              <w:rPr>
                <w:rFonts w:ascii="Times New Roman" w:hAnsi="Times New Roman" w:cs="Times New Roman"/>
              </w:rPr>
              <w:t>servitūtiem</w:t>
            </w:r>
          </w:p>
        </w:tc>
        <w:tc>
          <w:tcPr>
            <w:tcW w:w="2977" w:type="dxa"/>
          </w:tcPr>
          <w:p w14:paraId="6FEF59DD" w14:textId="77777777" w:rsidR="00951782" w:rsidRPr="00916489" w:rsidRDefault="00DC563D" w:rsidP="00F03EF2">
            <w:pPr>
              <w:rPr>
                <w:rFonts w:ascii="Times New Roman" w:hAnsi="Times New Roman" w:cs="Times New Roman"/>
              </w:rPr>
            </w:pPr>
            <w:r>
              <w:rPr>
                <w:rFonts w:ascii="Times New Roman" w:hAnsi="Times New Roman" w:cs="Times New Roman"/>
              </w:rPr>
              <w:t>Servitūti noteikti atzīmes formā zemesgrāmatu nodalījumos.</w:t>
            </w:r>
          </w:p>
        </w:tc>
        <w:tc>
          <w:tcPr>
            <w:tcW w:w="3685" w:type="dxa"/>
            <w:vMerge/>
          </w:tcPr>
          <w:p w14:paraId="4C5767A6" w14:textId="77777777" w:rsidR="00951782" w:rsidRPr="00916489" w:rsidRDefault="00951782" w:rsidP="00F03EF2">
            <w:pPr>
              <w:ind w:right="1593"/>
              <w:rPr>
                <w:rFonts w:ascii="Times New Roman" w:hAnsi="Times New Roman" w:cs="Times New Roman"/>
              </w:rPr>
            </w:pPr>
          </w:p>
        </w:tc>
      </w:tr>
    </w:tbl>
    <w:bookmarkEnd w:id="2"/>
    <w:p w14:paraId="6292082A" w14:textId="77777777" w:rsidR="00951782" w:rsidRPr="00FE0D24" w:rsidRDefault="00DC563D" w:rsidP="00F71706">
      <w:pPr>
        <w:pStyle w:val="ListParagraph"/>
        <w:numPr>
          <w:ilvl w:val="0"/>
          <w:numId w:val="4"/>
        </w:numPr>
        <w:spacing w:before="240"/>
        <w:jc w:val="center"/>
        <w:rPr>
          <w:rFonts w:ascii="Times New Roman" w:hAnsi="Times New Roman" w:cs="Times New Roman"/>
          <w:b/>
          <w:bCs/>
          <w:sz w:val="24"/>
          <w:szCs w:val="24"/>
        </w:rPr>
      </w:pPr>
      <w:r w:rsidRPr="00FE0D24">
        <w:rPr>
          <w:rFonts w:ascii="Times New Roman" w:hAnsi="Times New Roman" w:cs="Times New Roman"/>
          <w:b/>
          <w:bCs/>
          <w:sz w:val="24"/>
          <w:szCs w:val="24"/>
        </w:rPr>
        <w:t>Inženierkomunikācijas</w:t>
      </w:r>
    </w:p>
    <w:tbl>
      <w:tblPr>
        <w:tblStyle w:val="TableGrid"/>
        <w:tblW w:w="8657" w:type="dxa"/>
        <w:tblInd w:w="-15" w:type="dxa"/>
        <w:tblLayout w:type="fixed"/>
        <w:tblLook w:val="04A0" w:firstRow="1" w:lastRow="0" w:firstColumn="1" w:lastColumn="0" w:noHBand="0" w:noVBand="1"/>
      </w:tblPr>
      <w:tblGrid>
        <w:gridCol w:w="2835"/>
        <w:gridCol w:w="2977"/>
        <w:gridCol w:w="2845"/>
      </w:tblGrid>
      <w:tr w:rsidR="007B525A" w14:paraId="1BBB8A08" w14:textId="77777777" w:rsidTr="00F30F0E">
        <w:tc>
          <w:tcPr>
            <w:tcW w:w="2835" w:type="dxa"/>
          </w:tcPr>
          <w:p w14:paraId="17500EE6" w14:textId="77777777" w:rsidR="00FE0D24" w:rsidRPr="00117EB2" w:rsidRDefault="00DC563D" w:rsidP="00F03EF2">
            <w:pPr>
              <w:rPr>
                <w:rFonts w:ascii="Times New Roman" w:hAnsi="Times New Roman" w:cs="Times New Roman"/>
                <w:b/>
                <w:bCs/>
              </w:rPr>
            </w:pPr>
            <w:r w:rsidRPr="00117EB2">
              <w:rPr>
                <w:rFonts w:ascii="Times New Roman" w:hAnsi="Times New Roman" w:cs="Times New Roman"/>
                <w:b/>
                <w:bCs/>
              </w:rPr>
              <w:t>Detālplānojums</w:t>
            </w:r>
          </w:p>
        </w:tc>
        <w:tc>
          <w:tcPr>
            <w:tcW w:w="2977" w:type="dxa"/>
          </w:tcPr>
          <w:p w14:paraId="755846A6" w14:textId="77777777" w:rsidR="00FE0D24" w:rsidRPr="00117EB2" w:rsidRDefault="00DC563D" w:rsidP="00F03EF2">
            <w:pPr>
              <w:rPr>
                <w:rFonts w:ascii="Times New Roman" w:hAnsi="Times New Roman" w:cs="Times New Roman"/>
                <w:b/>
                <w:bCs/>
              </w:rPr>
            </w:pPr>
            <w:r w:rsidRPr="00117EB2">
              <w:rPr>
                <w:rFonts w:ascii="Times New Roman" w:hAnsi="Times New Roman" w:cs="Times New Roman"/>
                <w:b/>
                <w:bCs/>
              </w:rPr>
              <w:t>Esošā situācija</w:t>
            </w:r>
          </w:p>
        </w:tc>
        <w:tc>
          <w:tcPr>
            <w:tcW w:w="2845" w:type="dxa"/>
          </w:tcPr>
          <w:p w14:paraId="569B37E1" w14:textId="77777777" w:rsidR="00FE0D24" w:rsidRPr="00916489" w:rsidRDefault="00FE0D24" w:rsidP="00F03EF2">
            <w:pPr>
              <w:ind w:right="35"/>
              <w:rPr>
                <w:rFonts w:ascii="Times New Roman" w:hAnsi="Times New Roman" w:cs="Times New Roman"/>
              </w:rPr>
            </w:pPr>
          </w:p>
        </w:tc>
      </w:tr>
      <w:tr w:rsidR="007B525A" w14:paraId="152504FC" w14:textId="77777777" w:rsidTr="00F30F0E">
        <w:tc>
          <w:tcPr>
            <w:tcW w:w="2835" w:type="dxa"/>
          </w:tcPr>
          <w:p w14:paraId="04AB1FD7" w14:textId="77777777" w:rsidR="00FE0D24" w:rsidRPr="00916489" w:rsidRDefault="00DC563D" w:rsidP="00F03EF2">
            <w:pPr>
              <w:rPr>
                <w:rFonts w:ascii="Times New Roman" w:hAnsi="Times New Roman" w:cs="Times New Roman"/>
              </w:rPr>
            </w:pPr>
            <w:r>
              <w:rPr>
                <w:rFonts w:ascii="Times New Roman" w:hAnsi="Times New Roman" w:cs="Times New Roman"/>
                <w:color w:val="000000" w:themeColor="text1"/>
              </w:rPr>
              <w:t>Kanalizācijas tīkli – paredzēts izbūvēt</w:t>
            </w:r>
          </w:p>
        </w:tc>
        <w:tc>
          <w:tcPr>
            <w:tcW w:w="2977" w:type="dxa"/>
          </w:tcPr>
          <w:p w14:paraId="33F120CC" w14:textId="77777777" w:rsidR="00FE0D24" w:rsidRPr="00916489" w:rsidRDefault="00DC563D" w:rsidP="00F03EF2">
            <w:pPr>
              <w:rPr>
                <w:rFonts w:ascii="Times New Roman" w:hAnsi="Times New Roman" w:cs="Times New Roman"/>
              </w:rPr>
            </w:pPr>
            <w:r>
              <w:rPr>
                <w:rFonts w:ascii="Times New Roman" w:hAnsi="Times New Roman" w:cs="Times New Roman"/>
              </w:rPr>
              <w:t>Izbūve veikta, nodots ekspluatācijā</w:t>
            </w:r>
          </w:p>
        </w:tc>
        <w:tc>
          <w:tcPr>
            <w:tcW w:w="2845" w:type="dxa"/>
            <w:vMerge w:val="restart"/>
          </w:tcPr>
          <w:p w14:paraId="4483F399" w14:textId="77777777" w:rsidR="00FE0D24" w:rsidRPr="00FE0D24" w:rsidRDefault="00DC563D" w:rsidP="00F03EF2">
            <w:pPr>
              <w:ind w:right="312"/>
              <w:rPr>
                <w:rFonts w:ascii="Times New Roman" w:hAnsi="Times New Roman" w:cs="Times New Roman"/>
              </w:rPr>
            </w:pPr>
            <w:r w:rsidRPr="00A17DF6">
              <w:rPr>
                <w:rFonts w:ascii="Times New Roman" w:hAnsi="Times New Roman" w:cs="Times New Roman"/>
              </w:rPr>
              <w:t>Detālplānojumā paredzētā inženiertehniskā infrastruktūra ir izbūvēta un nodota ekspluatācijā. Detālplānojuma turpmāka piemērošana nav nepieciešama inženierkomunikāciju izbūves nodrošināšanai.</w:t>
            </w:r>
          </w:p>
        </w:tc>
      </w:tr>
      <w:tr w:rsidR="007B525A" w14:paraId="2CB88861" w14:textId="77777777" w:rsidTr="00F30F0E">
        <w:tc>
          <w:tcPr>
            <w:tcW w:w="2835" w:type="dxa"/>
          </w:tcPr>
          <w:p w14:paraId="483CE733" w14:textId="77777777" w:rsidR="00FE0D24" w:rsidRPr="00916489" w:rsidRDefault="00DC563D" w:rsidP="00F03EF2">
            <w:pPr>
              <w:rPr>
                <w:rFonts w:ascii="Times New Roman" w:hAnsi="Times New Roman" w:cs="Times New Roman"/>
              </w:rPr>
            </w:pPr>
            <w:r>
              <w:rPr>
                <w:rFonts w:ascii="Times New Roman" w:hAnsi="Times New Roman" w:cs="Times New Roman"/>
                <w:color w:val="000000" w:themeColor="text1"/>
              </w:rPr>
              <w:t>Elektroenerģijas tīkli – paredzēts izbūvēt</w:t>
            </w:r>
          </w:p>
        </w:tc>
        <w:tc>
          <w:tcPr>
            <w:tcW w:w="2977" w:type="dxa"/>
          </w:tcPr>
          <w:p w14:paraId="637E7D72" w14:textId="77777777" w:rsidR="00FE0D24" w:rsidRPr="00916489" w:rsidRDefault="00DC563D" w:rsidP="00F03EF2">
            <w:pPr>
              <w:rPr>
                <w:rFonts w:ascii="Times New Roman" w:hAnsi="Times New Roman" w:cs="Times New Roman"/>
              </w:rPr>
            </w:pPr>
            <w:r>
              <w:rPr>
                <w:rFonts w:ascii="Times New Roman" w:hAnsi="Times New Roman" w:cs="Times New Roman"/>
              </w:rPr>
              <w:t>Izbūve veikta, nodots ekspluatācijā</w:t>
            </w:r>
          </w:p>
        </w:tc>
        <w:tc>
          <w:tcPr>
            <w:tcW w:w="2845" w:type="dxa"/>
            <w:vMerge/>
          </w:tcPr>
          <w:p w14:paraId="069F6A2A" w14:textId="77777777" w:rsidR="00FE0D24" w:rsidRPr="00916489" w:rsidRDefault="00FE0D24" w:rsidP="00F03EF2">
            <w:pPr>
              <w:ind w:right="1593"/>
              <w:rPr>
                <w:rFonts w:ascii="Times New Roman" w:hAnsi="Times New Roman" w:cs="Times New Roman"/>
              </w:rPr>
            </w:pPr>
          </w:p>
        </w:tc>
      </w:tr>
      <w:tr w:rsidR="007B525A" w14:paraId="1856DBD3" w14:textId="77777777" w:rsidTr="00F30F0E">
        <w:tc>
          <w:tcPr>
            <w:tcW w:w="2835" w:type="dxa"/>
          </w:tcPr>
          <w:p w14:paraId="3E54B0C7" w14:textId="77777777" w:rsidR="00FE0D24" w:rsidRPr="00916489" w:rsidRDefault="00DC563D" w:rsidP="00F03EF2">
            <w:pPr>
              <w:rPr>
                <w:rFonts w:ascii="Times New Roman" w:hAnsi="Times New Roman" w:cs="Times New Roman"/>
              </w:rPr>
            </w:pPr>
            <w:r>
              <w:rPr>
                <w:rFonts w:ascii="Times New Roman" w:hAnsi="Times New Roman" w:cs="Times New Roman"/>
                <w:color w:val="000000" w:themeColor="text1"/>
              </w:rPr>
              <w:t>Ūdensapgādes tīkli – paredzēts izbūvēt</w:t>
            </w:r>
          </w:p>
        </w:tc>
        <w:tc>
          <w:tcPr>
            <w:tcW w:w="2977" w:type="dxa"/>
          </w:tcPr>
          <w:p w14:paraId="520E9D54" w14:textId="77777777" w:rsidR="00FE0D24" w:rsidRPr="00916489" w:rsidRDefault="00DC563D" w:rsidP="00F03EF2">
            <w:pPr>
              <w:rPr>
                <w:rFonts w:ascii="Times New Roman" w:hAnsi="Times New Roman" w:cs="Times New Roman"/>
              </w:rPr>
            </w:pPr>
            <w:r>
              <w:rPr>
                <w:rFonts w:ascii="Times New Roman" w:hAnsi="Times New Roman" w:cs="Times New Roman"/>
              </w:rPr>
              <w:t>Izbūve veikta, nodots ekspluatācijā</w:t>
            </w:r>
          </w:p>
        </w:tc>
        <w:tc>
          <w:tcPr>
            <w:tcW w:w="2845" w:type="dxa"/>
            <w:vMerge/>
          </w:tcPr>
          <w:p w14:paraId="15B693F5" w14:textId="77777777" w:rsidR="00FE0D24" w:rsidRPr="00916489" w:rsidRDefault="00FE0D24" w:rsidP="00F03EF2">
            <w:pPr>
              <w:ind w:right="1593"/>
              <w:rPr>
                <w:rFonts w:ascii="Times New Roman" w:hAnsi="Times New Roman" w:cs="Times New Roman"/>
              </w:rPr>
            </w:pPr>
          </w:p>
        </w:tc>
      </w:tr>
      <w:tr w:rsidR="007B525A" w14:paraId="7511EA09" w14:textId="77777777" w:rsidTr="00F30F0E">
        <w:trPr>
          <w:trHeight w:val="769"/>
        </w:trPr>
        <w:tc>
          <w:tcPr>
            <w:tcW w:w="2835" w:type="dxa"/>
          </w:tcPr>
          <w:p w14:paraId="573BDB82" w14:textId="77777777" w:rsidR="00FE0D24" w:rsidRPr="00916489" w:rsidRDefault="00DC563D" w:rsidP="00F03EF2">
            <w:pPr>
              <w:rPr>
                <w:rFonts w:ascii="Times New Roman" w:hAnsi="Times New Roman" w:cs="Times New Roman"/>
              </w:rPr>
            </w:pPr>
            <w:r>
              <w:rPr>
                <w:rFonts w:ascii="Times New Roman" w:hAnsi="Times New Roman" w:cs="Times New Roman"/>
              </w:rPr>
              <w:t>Ielu apgaismojums – paredzēts izbūvēt</w:t>
            </w:r>
          </w:p>
        </w:tc>
        <w:tc>
          <w:tcPr>
            <w:tcW w:w="2977" w:type="dxa"/>
          </w:tcPr>
          <w:p w14:paraId="2E60EA5C" w14:textId="77777777" w:rsidR="00FE0D24" w:rsidRPr="00916489" w:rsidRDefault="00DC563D" w:rsidP="00F03EF2">
            <w:pPr>
              <w:rPr>
                <w:rFonts w:ascii="Times New Roman" w:hAnsi="Times New Roman" w:cs="Times New Roman"/>
              </w:rPr>
            </w:pPr>
            <w:r>
              <w:rPr>
                <w:rFonts w:ascii="Times New Roman" w:hAnsi="Times New Roman" w:cs="Times New Roman"/>
              </w:rPr>
              <w:t>Izbūve veikta, nodots ekspluatācijā</w:t>
            </w:r>
          </w:p>
        </w:tc>
        <w:tc>
          <w:tcPr>
            <w:tcW w:w="2845" w:type="dxa"/>
            <w:vMerge/>
          </w:tcPr>
          <w:p w14:paraId="570BA6FC" w14:textId="77777777" w:rsidR="00FE0D24" w:rsidRPr="00916489" w:rsidRDefault="00FE0D24" w:rsidP="00F03EF2">
            <w:pPr>
              <w:ind w:right="1593"/>
              <w:rPr>
                <w:rFonts w:ascii="Times New Roman" w:hAnsi="Times New Roman" w:cs="Times New Roman"/>
              </w:rPr>
            </w:pPr>
          </w:p>
        </w:tc>
      </w:tr>
    </w:tbl>
    <w:p w14:paraId="4B4C48F7" w14:textId="77777777" w:rsidR="00FE0D24" w:rsidRPr="00FE0D24" w:rsidRDefault="00DC563D" w:rsidP="00F71706">
      <w:pPr>
        <w:pStyle w:val="ListParagraph"/>
        <w:numPr>
          <w:ilvl w:val="0"/>
          <w:numId w:val="5"/>
        </w:numPr>
        <w:spacing w:before="240"/>
        <w:jc w:val="center"/>
        <w:rPr>
          <w:rFonts w:ascii="Times New Roman" w:hAnsi="Times New Roman" w:cs="Times New Roman"/>
          <w:b/>
          <w:bCs/>
          <w:sz w:val="24"/>
          <w:szCs w:val="24"/>
        </w:rPr>
      </w:pPr>
      <w:r w:rsidRPr="00FE0D24">
        <w:rPr>
          <w:rFonts w:ascii="Times New Roman" w:hAnsi="Times New Roman" w:cs="Times New Roman"/>
          <w:b/>
          <w:bCs/>
          <w:sz w:val="24"/>
          <w:szCs w:val="24"/>
        </w:rPr>
        <w:t xml:space="preserve">Apgrūtinājumi un </w:t>
      </w:r>
      <w:r>
        <w:rPr>
          <w:rFonts w:ascii="Times New Roman" w:hAnsi="Times New Roman" w:cs="Times New Roman"/>
          <w:b/>
          <w:bCs/>
          <w:sz w:val="24"/>
          <w:szCs w:val="24"/>
        </w:rPr>
        <w:t>aizsargjoslas</w:t>
      </w:r>
    </w:p>
    <w:tbl>
      <w:tblPr>
        <w:tblStyle w:val="TableGrid"/>
        <w:tblW w:w="8657" w:type="dxa"/>
        <w:tblInd w:w="-15" w:type="dxa"/>
        <w:tblLayout w:type="fixed"/>
        <w:tblLook w:val="04A0" w:firstRow="1" w:lastRow="0" w:firstColumn="1" w:lastColumn="0" w:noHBand="0" w:noVBand="1"/>
      </w:tblPr>
      <w:tblGrid>
        <w:gridCol w:w="1276"/>
        <w:gridCol w:w="2268"/>
        <w:gridCol w:w="2268"/>
        <w:gridCol w:w="2845"/>
      </w:tblGrid>
      <w:tr w:rsidR="007B525A" w14:paraId="0AA788E3" w14:textId="77777777" w:rsidTr="00F30F0E">
        <w:tc>
          <w:tcPr>
            <w:tcW w:w="8657" w:type="dxa"/>
            <w:gridSpan w:val="4"/>
          </w:tcPr>
          <w:p w14:paraId="48980292" w14:textId="77777777" w:rsidR="00FE0D24" w:rsidRPr="00117EB2" w:rsidRDefault="00DC563D" w:rsidP="00F03EF2">
            <w:pPr>
              <w:ind w:right="608"/>
              <w:jc w:val="center"/>
              <w:rPr>
                <w:rFonts w:ascii="Times New Roman" w:hAnsi="Times New Roman" w:cs="Times New Roman"/>
                <w:b/>
                <w:bCs/>
                <w:color w:val="000000" w:themeColor="text1"/>
              </w:rPr>
            </w:pPr>
            <w:r w:rsidRPr="00117EB2">
              <w:rPr>
                <w:rFonts w:ascii="Times New Roman" w:hAnsi="Times New Roman" w:cs="Times New Roman"/>
                <w:b/>
                <w:bCs/>
                <w:color w:val="000000" w:themeColor="text1"/>
              </w:rPr>
              <w:t>Apgrūtinājumi, aizsargjoslas</w:t>
            </w:r>
          </w:p>
        </w:tc>
      </w:tr>
      <w:tr w:rsidR="007B525A" w14:paraId="48D10D32" w14:textId="77777777" w:rsidTr="00F30F0E">
        <w:tc>
          <w:tcPr>
            <w:tcW w:w="1276" w:type="dxa"/>
          </w:tcPr>
          <w:p w14:paraId="583B2AE1" w14:textId="77777777" w:rsidR="00FE0D24" w:rsidRPr="00793F44" w:rsidRDefault="00FE0D24" w:rsidP="00F03EF2">
            <w:pPr>
              <w:ind w:right="608"/>
              <w:jc w:val="center"/>
              <w:rPr>
                <w:rFonts w:ascii="Times New Roman" w:hAnsi="Times New Roman" w:cs="Times New Roman"/>
                <w:color w:val="000000" w:themeColor="text1"/>
              </w:rPr>
            </w:pPr>
          </w:p>
        </w:tc>
        <w:tc>
          <w:tcPr>
            <w:tcW w:w="2268" w:type="dxa"/>
          </w:tcPr>
          <w:p w14:paraId="70E8DF57" w14:textId="77777777" w:rsidR="00FE0D24" w:rsidRPr="00793F44" w:rsidRDefault="00DC563D" w:rsidP="00F03EF2">
            <w:pPr>
              <w:ind w:right="608"/>
              <w:jc w:val="center"/>
              <w:rPr>
                <w:rFonts w:ascii="Times New Roman" w:hAnsi="Times New Roman" w:cs="Times New Roman"/>
                <w:color w:val="000000" w:themeColor="text1"/>
              </w:rPr>
            </w:pPr>
            <w:r>
              <w:rPr>
                <w:rFonts w:ascii="Times New Roman" w:hAnsi="Times New Roman" w:cs="Times New Roman"/>
                <w:color w:val="000000" w:themeColor="text1"/>
              </w:rPr>
              <w:t>Detālplānojumā</w:t>
            </w:r>
          </w:p>
        </w:tc>
        <w:tc>
          <w:tcPr>
            <w:tcW w:w="2268" w:type="dxa"/>
          </w:tcPr>
          <w:p w14:paraId="30CCF222" w14:textId="77777777" w:rsidR="00FE0D24" w:rsidRPr="00793F44" w:rsidRDefault="00DC563D" w:rsidP="007C041A">
            <w:pPr>
              <w:ind w:right="608"/>
              <w:jc w:val="center"/>
              <w:rPr>
                <w:rFonts w:ascii="Times New Roman" w:hAnsi="Times New Roman" w:cs="Times New Roman"/>
                <w:color w:val="000000" w:themeColor="text1"/>
              </w:rPr>
            </w:pPr>
            <w:r>
              <w:rPr>
                <w:rFonts w:ascii="Times New Roman" w:hAnsi="Times New Roman" w:cs="Times New Roman"/>
                <w:color w:val="000000" w:themeColor="text1"/>
              </w:rPr>
              <w:t>Plānojumā</w:t>
            </w:r>
          </w:p>
        </w:tc>
        <w:tc>
          <w:tcPr>
            <w:tcW w:w="2845" w:type="dxa"/>
          </w:tcPr>
          <w:p w14:paraId="4171E0FC" w14:textId="77777777" w:rsidR="00FE0D24" w:rsidRPr="00793F44" w:rsidRDefault="00FE0D24" w:rsidP="00F03EF2">
            <w:pPr>
              <w:ind w:right="608"/>
              <w:jc w:val="center"/>
              <w:rPr>
                <w:rFonts w:ascii="Times New Roman" w:hAnsi="Times New Roman" w:cs="Times New Roman"/>
                <w:color w:val="000000" w:themeColor="text1"/>
              </w:rPr>
            </w:pPr>
          </w:p>
        </w:tc>
      </w:tr>
      <w:tr w:rsidR="007B525A" w14:paraId="10A59782" w14:textId="77777777" w:rsidTr="00F30F0E">
        <w:tc>
          <w:tcPr>
            <w:tcW w:w="1276" w:type="dxa"/>
            <w:vMerge w:val="restart"/>
          </w:tcPr>
          <w:p w14:paraId="16F4155A" w14:textId="77777777" w:rsidR="00277ECE" w:rsidRPr="00916489" w:rsidRDefault="00277ECE" w:rsidP="00F03EF2">
            <w:pPr>
              <w:rPr>
                <w:rFonts w:ascii="Times New Roman" w:hAnsi="Times New Roman" w:cs="Times New Roman"/>
                <w:color w:val="EE0000"/>
              </w:rPr>
            </w:pPr>
          </w:p>
        </w:tc>
        <w:tc>
          <w:tcPr>
            <w:tcW w:w="2268" w:type="dxa"/>
          </w:tcPr>
          <w:p w14:paraId="2CE3DD89"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 xml:space="preserve">0,4 kV EPL ekspluatācijas aizsargjosla </w:t>
            </w:r>
          </w:p>
        </w:tc>
        <w:tc>
          <w:tcPr>
            <w:tcW w:w="2268" w:type="dxa"/>
          </w:tcPr>
          <w:p w14:paraId="3CB6A151"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Ekspluatācijas aizsargjoslas teritorija gar dzelzceļu pilsētās un ciemos</w:t>
            </w:r>
          </w:p>
        </w:tc>
        <w:tc>
          <w:tcPr>
            <w:tcW w:w="2845" w:type="dxa"/>
            <w:vMerge w:val="restart"/>
          </w:tcPr>
          <w:p w14:paraId="45578461" w14:textId="77777777" w:rsidR="00277ECE" w:rsidRDefault="00DC563D" w:rsidP="00F03EF2">
            <w:pPr>
              <w:ind w:right="172"/>
              <w:rPr>
                <w:rFonts w:ascii="Times New Roman" w:hAnsi="Times New Roman" w:cs="Times New Roman"/>
              </w:rPr>
            </w:pPr>
            <w:r w:rsidRPr="00A17DF6">
              <w:rPr>
                <w:rFonts w:ascii="Times New Roman" w:hAnsi="Times New Roman" w:cs="Times New Roman"/>
              </w:rPr>
              <w:t>Detālplānojuma grafiskajā daļā noteiktās aizsargjoslas un apgrūtinātās teritorijas ir izvērtējamas atbilstoši aktuālajai situācijai un spēkā esošajiem normatīvajiem aktiem.</w:t>
            </w:r>
          </w:p>
          <w:p w14:paraId="497E62EA" w14:textId="77777777" w:rsidR="00277ECE" w:rsidRPr="00916489" w:rsidRDefault="00DC563D" w:rsidP="00F03EF2">
            <w:pPr>
              <w:ind w:right="172"/>
              <w:rPr>
                <w:rFonts w:ascii="Times New Roman" w:hAnsi="Times New Roman" w:cs="Times New Roman"/>
                <w:color w:val="EE0000"/>
              </w:rPr>
            </w:pPr>
            <w:r w:rsidRPr="00A17DF6">
              <w:rPr>
                <w:rFonts w:ascii="Times New Roman" w:hAnsi="Times New Roman" w:cs="Times New Roman"/>
              </w:rPr>
              <w:t xml:space="preserve">Aizsargjoslas, apgrūtinājumi un teritorijas </w:t>
            </w:r>
            <w:r w:rsidRPr="00A17DF6">
              <w:rPr>
                <w:rFonts w:ascii="Times New Roman" w:hAnsi="Times New Roman" w:cs="Times New Roman"/>
              </w:rPr>
              <w:lastRenderedPageBreak/>
              <w:t xml:space="preserve">ar īpašiem noteikumiem tiek noteikti atbilstoši faktiskajai situācijai un normatīvo aktu prasībām neatkarīgi no detālplānojuma spēkā esības. Tie neietekmē </w:t>
            </w:r>
            <w:r>
              <w:rPr>
                <w:rFonts w:ascii="Times New Roman" w:hAnsi="Times New Roman" w:cs="Times New Roman"/>
              </w:rPr>
              <w:t>D</w:t>
            </w:r>
            <w:r w:rsidRPr="00A17DF6">
              <w:rPr>
                <w:rFonts w:ascii="Times New Roman" w:hAnsi="Times New Roman" w:cs="Times New Roman"/>
              </w:rPr>
              <w:t>etālplānojuma atcelšanas iespēju.</w:t>
            </w:r>
          </w:p>
        </w:tc>
      </w:tr>
      <w:tr w:rsidR="007B525A" w14:paraId="241C619B" w14:textId="77777777" w:rsidTr="00F30F0E">
        <w:tc>
          <w:tcPr>
            <w:tcW w:w="1276" w:type="dxa"/>
            <w:vMerge/>
          </w:tcPr>
          <w:p w14:paraId="3BB20A4D" w14:textId="77777777" w:rsidR="00277ECE" w:rsidRPr="00916489" w:rsidRDefault="00277ECE" w:rsidP="00F03EF2">
            <w:pPr>
              <w:rPr>
                <w:rFonts w:ascii="Times New Roman" w:hAnsi="Times New Roman" w:cs="Times New Roman"/>
                <w:color w:val="EE0000"/>
              </w:rPr>
            </w:pPr>
          </w:p>
        </w:tc>
        <w:tc>
          <w:tcPr>
            <w:tcW w:w="2268" w:type="dxa"/>
          </w:tcPr>
          <w:p w14:paraId="38420F07"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 xml:space="preserve">20 kV EPL ekspluatācijas aizsargjosla </w:t>
            </w:r>
          </w:p>
        </w:tc>
        <w:tc>
          <w:tcPr>
            <w:tcW w:w="2268" w:type="dxa"/>
          </w:tcPr>
          <w:p w14:paraId="59475E53" w14:textId="77777777" w:rsidR="00277ECE" w:rsidRPr="00793F44" w:rsidRDefault="00DC563D" w:rsidP="00F03EF2">
            <w:pPr>
              <w:rPr>
                <w:rFonts w:ascii="Times New Roman" w:hAnsi="Times New Roman" w:cs="Times New Roman"/>
                <w:color w:val="000000" w:themeColor="text1"/>
              </w:rPr>
            </w:pPr>
            <w:r>
              <w:rPr>
                <w:rFonts w:ascii="Times New Roman" w:hAnsi="Times New Roman" w:cs="Times New Roman"/>
                <w:color w:val="000000" w:themeColor="text1"/>
              </w:rPr>
              <w:t xml:space="preserve">TIN18 </w:t>
            </w:r>
            <w:r w:rsidRPr="00E21B4C">
              <w:rPr>
                <w:rFonts w:ascii="Times New Roman" w:hAnsi="Times New Roman" w:cs="Times New Roman"/>
                <w:color w:val="000000" w:themeColor="text1"/>
              </w:rPr>
              <w:t>Teritorija, kurā aizliegta vēja elektrostaciju, kuru jauda lielāka par 20 kW, būvniecība</w:t>
            </w:r>
          </w:p>
        </w:tc>
        <w:tc>
          <w:tcPr>
            <w:tcW w:w="2845" w:type="dxa"/>
            <w:vMerge/>
          </w:tcPr>
          <w:p w14:paraId="21FA8DBD" w14:textId="77777777" w:rsidR="00277ECE" w:rsidRPr="00916489" w:rsidRDefault="00277ECE" w:rsidP="00F03EF2">
            <w:pPr>
              <w:ind w:right="1593"/>
              <w:rPr>
                <w:rFonts w:ascii="Times New Roman" w:hAnsi="Times New Roman" w:cs="Times New Roman"/>
                <w:color w:val="EE0000"/>
              </w:rPr>
            </w:pPr>
          </w:p>
        </w:tc>
      </w:tr>
      <w:tr w:rsidR="007B525A" w14:paraId="5CB39F21" w14:textId="77777777" w:rsidTr="00F30F0E">
        <w:tc>
          <w:tcPr>
            <w:tcW w:w="1276" w:type="dxa"/>
            <w:vMerge/>
          </w:tcPr>
          <w:p w14:paraId="6FD937E5" w14:textId="77777777" w:rsidR="00277ECE" w:rsidRPr="00916489" w:rsidRDefault="00277ECE" w:rsidP="00F03EF2">
            <w:pPr>
              <w:rPr>
                <w:rFonts w:ascii="Times New Roman" w:hAnsi="Times New Roman" w:cs="Times New Roman"/>
                <w:color w:val="EE0000"/>
              </w:rPr>
            </w:pPr>
          </w:p>
        </w:tc>
        <w:tc>
          <w:tcPr>
            <w:tcW w:w="2268" w:type="dxa"/>
          </w:tcPr>
          <w:p w14:paraId="7B423C0E"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 xml:space="preserve">elektrokabeļu līnijas </w:t>
            </w:r>
          </w:p>
        </w:tc>
        <w:tc>
          <w:tcPr>
            <w:tcW w:w="2268" w:type="dxa"/>
          </w:tcPr>
          <w:p w14:paraId="3706ECA2" w14:textId="77777777" w:rsidR="00277ECE" w:rsidRPr="00793F44" w:rsidRDefault="00DC563D" w:rsidP="00FE0D24">
            <w:pPr>
              <w:rPr>
                <w:rFonts w:ascii="Times New Roman" w:hAnsi="Times New Roman" w:cs="Times New Roman"/>
                <w:color w:val="000000" w:themeColor="text1"/>
              </w:rPr>
            </w:pPr>
            <w:r>
              <w:rPr>
                <w:rFonts w:ascii="Times New Roman" w:hAnsi="Times New Roman" w:cs="Times New Roman"/>
                <w:color w:val="000000" w:themeColor="text1"/>
              </w:rPr>
              <w:t xml:space="preserve">TIN12 </w:t>
            </w:r>
            <w:r w:rsidRPr="00E21B4C">
              <w:rPr>
                <w:rFonts w:ascii="Times New Roman" w:hAnsi="Times New Roman" w:cs="Times New Roman"/>
                <w:color w:val="000000" w:themeColor="text1"/>
              </w:rPr>
              <w:t>VAS "Starptautiskās lidostas "Rīga"" lidaparātu pacelšanās un nolaišanās 15 km sektors</w:t>
            </w:r>
          </w:p>
        </w:tc>
        <w:tc>
          <w:tcPr>
            <w:tcW w:w="2845" w:type="dxa"/>
            <w:vMerge/>
          </w:tcPr>
          <w:p w14:paraId="1FB0CCF5" w14:textId="77777777" w:rsidR="00277ECE" w:rsidRPr="00916489" w:rsidRDefault="00277ECE" w:rsidP="00F03EF2">
            <w:pPr>
              <w:ind w:right="1593"/>
              <w:jc w:val="center"/>
              <w:rPr>
                <w:rFonts w:ascii="Times New Roman" w:hAnsi="Times New Roman" w:cs="Times New Roman"/>
                <w:color w:val="EE0000"/>
              </w:rPr>
            </w:pPr>
          </w:p>
        </w:tc>
      </w:tr>
      <w:tr w:rsidR="007B525A" w14:paraId="10E498E1" w14:textId="77777777" w:rsidTr="00F30F0E">
        <w:tc>
          <w:tcPr>
            <w:tcW w:w="1276" w:type="dxa"/>
            <w:vMerge/>
          </w:tcPr>
          <w:p w14:paraId="71ECA3CE" w14:textId="77777777" w:rsidR="00277ECE" w:rsidRPr="00916489" w:rsidRDefault="00277ECE" w:rsidP="00F03EF2">
            <w:pPr>
              <w:rPr>
                <w:rFonts w:ascii="Times New Roman" w:hAnsi="Times New Roman" w:cs="Times New Roman"/>
                <w:color w:val="EE0000"/>
              </w:rPr>
            </w:pPr>
          </w:p>
        </w:tc>
        <w:tc>
          <w:tcPr>
            <w:tcW w:w="2268" w:type="dxa"/>
          </w:tcPr>
          <w:p w14:paraId="1E55087B"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 xml:space="preserve">meliorācijas novadgrāvim apbūves zemēs </w:t>
            </w:r>
          </w:p>
        </w:tc>
        <w:tc>
          <w:tcPr>
            <w:tcW w:w="2268" w:type="dxa"/>
          </w:tcPr>
          <w:p w14:paraId="3F3306DD" w14:textId="77777777" w:rsidR="00277ECE" w:rsidRPr="00793F44" w:rsidRDefault="00DC563D" w:rsidP="00FE0D24">
            <w:pPr>
              <w:rPr>
                <w:rFonts w:ascii="Times New Roman" w:hAnsi="Times New Roman" w:cs="Times New Roman"/>
                <w:color w:val="000000" w:themeColor="text1"/>
              </w:rPr>
            </w:pPr>
            <w:r>
              <w:rPr>
                <w:rFonts w:ascii="Times New Roman" w:hAnsi="Times New Roman" w:cs="Times New Roman"/>
                <w:color w:val="000000" w:themeColor="text1"/>
              </w:rPr>
              <w:t xml:space="preserve">TIN15 </w:t>
            </w:r>
            <w:r w:rsidRPr="00E21B4C">
              <w:rPr>
                <w:rFonts w:ascii="Times New Roman" w:hAnsi="Times New Roman" w:cs="Times New Roman"/>
                <w:color w:val="000000" w:themeColor="text1"/>
              </w:rPr>
              <w:t>Teritorija, kurā ierīko centralizētas ūdensapgādes un kanalizācijas sistēmas</w:t>
            </w:r>
          </w:p>
        </w:tc>
        <w:tc>
          <w:tcPr>
            <w:tcW w:w="2845" w:type="dxa"/>
            <w:vMerge/>
          </w:tcPr>
          <w:p w14:paraId="239B1E42" w14:textId="77777777" w:rsidR="00277ECE" w:rsidRPr="00916489" w:rsidRDefault="00277ECE" w:rsidP="00F03EF2">
            <w:pPr>
              <w:ind w:right="1593"/>
              <w:jc w:val="center"/>
              <w:rPr>
                <w:rFonts w:ascii="Times New Roman" w:hAnsi="Times New Roman" w:cs="Times New Roman"/>
                <w:color w:val="EE0000"/>
              </w:rPr>
            </w:pPr>
          </w:p>
        </w:tc>
      </w:tr>
      <w:tr w:rsidR="007B525A" w14:paraId="0810F128" w14:textId="77777777" w:rsidTr="00F30F0E">
        <w:tc>
          <w:tcPr>
            <w:tcW w:w="1276" w:type="dxa"/>
            <w:vMerge/>
          </w:tcPr>
          <w:p w14:paraId="2CC9AD7B" w14:textId="77777777" w:rsidR="00277ECE" w:rsidRPr="00793F44" w:rsidRDefault="00277ECE" w:rsidP="00F03EF2">
            <w:pPr>
              <w:rPr>
                <w:rFonts w:ascii="Times New Roman" w:hAnsi="Times New Roman" w:cs="Times New Roman"/>
                <w:color w:val="000000" w:themeColor="text1"/>
              </w:rPr>
            </w:pPr>
          </w:p>
        </w:tc>
        <w:tc>
          <w:tcPr>
            <w:tcW w:w="2268" w:type="dxa"/>
          </w:tcPr>
          <w:p w14:paraId="501114EF"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 xml:space="preserve">vides un dabas resursu aizsardzības aizsargjosla gar ūdenstilpnēm un ūdenstecēm </w:t>
            </w:r>
          </w:p>
        </w:tc>
        <w:tc>
          <w:tcPr>
            <w:tcW w:w="2268" w:type="dxa"/>
          </w:tcPr>
          <w:p w14:paraId="3A5CF914" w14:textId="77777777" w:rsidR="00277ECE" w:rsidRPr="00793F44" w:rsidRDefault="00277ECE" w:rsidP="00F03EF2">
            <w:pPr>
              <w:jc w:val="center"/>
              <w:rPr>
                <w:rFonts w:ascii="Times New Roman" w:hAnsi="Times New Roman" w:cs="Times New Roman"/>
                <w:color w:val="000000" w:themeColor="text1"/>
              </w:rPr>
            </w:pPr>
          </w:p>
        </w:tc>
        <w:tc>
          <w:tcPr>
            <w:tcW w:w="2845" w:type="dxa"/>
            <w:vMerge/>
          </w:tcPr>
          <w:p w14:paraId="1BCC4F75" w14:textId="77777777" w:rsidR="00277ECE" w:rsidRPr="00916489" w:rsidRDefault="00277ECE" w:rsidP="00F03EF2">
            <w:pPr>
              <w:ind w:right="1593"/>
              <w:jc w:val="center"/>
              <w:rPr>
                <w:rFonts w:ascii="Times New Roman" w:hAnsi="Times New Roman" w:cs="Times New Roman"/>
                <w:color w:val="EE0000"/>
              </w:rPr>
            </w:pPr>
          </w:p>
        </w:tc>
      </w:tr>
      <w:tr w:rsidR="007B525A" w14:paraId="21B91BAA" w14:textId="77777777" w:rsidTr="00F30F0E">
        <w:tc>
          <w:tcPr>
            <w:tcW w:w="1276" w:type="dxa"/>
            <w:vMerge/>
          </w:tcPr>
          <w:p w14:paraId="0D00411C" w14:textId="77777777" w:rsidR="00277ECE" w:rsidRPr="00916489" w:rsidRDefault="00277ECE" w:rsidP="00F03EF2">
            <w:pPr>
              <w:rPr>
                <w:rFonts w:ascii="Times New Roman" w:hAnsi="Times New Roman" w:cs="Times New Roman"/>
                <w:color w:val="EE0000"/>
              </w:rPr>
            </w:pPr>
          </w:p>
        </w:tc>
        <w:tc>
          <w:tcPr>
            <w:tcW w:w="2268" w:type="dxa"/>
          </w:tcPr>
          <w:p w14:paraId="5DCE7DC7"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 xml:space="preserve">dzelzceļa ekspluatācijas aizsargjosla </w:t>
            </w:r>
          </w:p>
        </w:tc>
        <w:tc>
          <w:tcPr>
            <w:tcW w:w="2268" w:type="dxa"/>
          </w:tcPr>
          <w:p w14:paraId="55BC1462" w14:textId="77777777" w:rsidR="00277ECE" w:rsidRPr="00793F44" w:rsidRDefault="00277ECE" w:rsidP="00F03EF2">
            <w:pPr>
              <w:jc w:val="center"/>
              <w:rPr>
                <w:rFonts w:ascii="Times New Roman" w:hAnsi="Times New Roman" w:cs="Times New Roman"/>
                <w:color w:val="000000" w:themeColor="text1"/>
              </w:rPr>
            </w:pPr>
          </w:p>
        </w:tc>
        <w:tc>
          <w:tcPr>
            <w:tcW w:w="2845" w:type="dxa"/>
            <w:vMerge/>
          </w:tcPr>
          <w:p w14:paraId="2B66CC51" w14:textId="77777777" w:rsidR="00277ECE" w:rsidRPr="00916489" w:rsidRDefault="00277ECE" w:rsidP="00F03EF2">
            <w:pPr>
              <w:ind w:right="1593"/>
              <w:jc w:val="center"/>
              <w:rPr>
                <w:rFonts w:ascii="Times New Roman" w:hAnsi="Times New Roman" w:cs="Times New Roman"/>
                <w:color w:val="EE0000"/>
              </w:rPr>
            </w:pPr>
          </w:p>
        </w:tc>
      </w:tr>
      <w:tr w:rsidR="007B525A" w14:paraId="0146A5F8" w14:textId="77777777" w:rsidTr="00F30F0E">
        <w:tc>
          <w:tcPr>
            <w:tcW w:w="1276" w:type="dxa"/>
            <w:vMerge/>
          </w:tcPr>
          <w:p w14:paraId="5567133C" w14:textId="77777777" w:rsidR="00277ECE" w:rsidRPr="00916489" w:rsidRDefault="00277ECE" w:rsidP="00F03EF2">
            <w:pPr>
              <w:rPr>
                <w:rFonts w:ascii="Times New Roman" w:hAnsi="Times New Roman" w:cs="Times New Roman"/>
                <w:color w:val="EE0000"/>
              </w:rPr>
            </w:pPr>
          </w:p>
        </w:tc>
        <w:tc>
          <w:tcPr>
            <w:tcW w:w="2268" w:type="dxa"/>
          </w:tcPr>
          <w:p w14:paraId="6E59D3C3"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vides un dabas resursu aizsardzības aizsargjosla</w:t>
            </w:r>
          </w:p>
        </w:tc>
        <w:tc>
          <w:tcPr>
            <w:tcW w:w="2268" w:type="dxa"/>
          </w:tcPr>
          <w:p w14:paraId="071DE06C" w14:textId="77777777" w:rsidR="00277ECE" w:rsidRPr="00793F44" w:rsidRDefault="00277ECE" w:rsidP="00F03EF2">
            <w:pPr>
              <w:jc w:val="center"/>
              <w:rPr>
                <w:rFonts w:ascii="Times New Roman" w:hAnsi="Times New Roman" w:cs="Times New Roman"/>
                <w:color w:val="000000" w:themeColor="text1"/>
              </w:rPr>
            </w:pPr>
          </w:p>
        </w:tc>
        <w:tc>
          <w:tcPr>
            <w:tcW w:w="2845" w:type="dxa"/>
            <w:vMerge/>
          </w:tcPr>
          <w:p w14:paraId="20373706" w14:textId="77777777" w:rsidR="00277ECE" w:rsidRPr="00916489" w:rsidRDefault="00277ECE" w:rsidP="00F03EF2">
            <w:pPr>
              <w:ind w:right="1593"/>
              <w:jc w:val="center"/>
              <w:rPr>
                <w:rFonts w:ascii="Times New Roman" w:hAnsi="Times New Roman" w:cs="Times New Roman"/>
                <w:color w:val="EE0000"/>
              </w:rPr>
            </w:pPr>
          </w:p>
        </w:tc>
      </w:tr>
      <w:tr w:rsidR="007B525A" w14:paraId="068DD21B" w14:textId="77777777" w:rsidTr="00F30F0E">
        <w:tc>
          <w:tcPr>
            <w:tcW w:w="1276" w:type="dxa"/>
            <w:vMerge/>
          </w:tcPr>
          <w:p w14:paraId="0E59C4D5" w14:textId="77777777" w:rsidR="00277ECE" w:rsidRPr="00916489" w:rsidRDefault="00277ECE" w:rsidP="00F03EF2">
            <w:pPr>
              <w:rPr>
                <w:rFonts w:ascii="Times New Roman" w:hAnsi="Times New Roman" w:cs="Times New Roman"/>
                <w:color w:val="EE0000"/>
              </w:rPr>
            </w:pPr>
          </w:p>
        </w:tc>
        <w:tc>
          <w:tcPr>
            <w:tcW w:w="2268" w:type="dxa"/>
          </w:tcPr>
          <w:p w14:paraId="24E0D987"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sanitārā aizsargjosla ap notekūdeņu attīrīšanas ietaisēm saskaņā</w:t>
            </w:r>
          </w:p>
        </w:tc>
        <w:tc>
          <w:tcPr>
            <w:tcW w:w="2268" w:type="dxa"/>
          </w:tcPr>
          <w:p w14:paraId="6105CD38" w14:textId="77777777" w:rsidR="00277ECE" w:rsidRPr="00793F44" w:rsidRDefault="00277ECE" w:rsidP="00F03EF2">
            <w:pPr>
              <w:jc w:val="center"/>
              <w:rPr>
                <w:rFonts w:ascii="Times New Roman" w:hAnsi="Times New Roman" w:cs="Times New Roman"/>
                <w:color w:val="000000" w:themeColor="text1"/>
              </w:rPr>
            </w:pPr>
          </w:p>
        </w:tc>
        <w:tc>
          <w:tcPr>
            <w:tcW w:w="2845" w:type="dxa"/>
            <w:vMerge/>
          </w:tcPr>
          <w:p w14:paraId="369ED63E" w14:textId="77777777" w:rsidR="00277ECE" w:rsidRPr="00916489" w:rsidRDefault="00277ECE" w:rsidP="00F03EF2">
            <w:pPr>
              <w:ind w:right="1593"/>
              <w:jc w:val="center"/>
              <w:rPr>
                <w:rFonts w:ascii="Times New Roman" w:hAnsi="Times New Roman" w:cs="Times New Roman"/>
                <w:color w:val="EE0000"/>
              </w:rPr>
            </w:pPr>
          </w:p>
        </w:tc>
      </w:tr>
      <w:tr w:rsidR="007B525A" w14:paraId="3A7CFA5A" w14:textId="77777777" w:rsidTr="00F30F0E">
        <w:tc>
          <w:tcPr>
            <w:tcW w:w="1276" w:type="dxa"/>
            <w:vMerge/>
          </w:tcPr>
          <w:p w14:paraId="09C21786" w14:textId="77777777" w:rsidR="00277ECE" w:rsidRPr="00916489" w:rsidRDefault="00277ECE" w:rsidP="00F03EF2">
            <w:pPr>
              <w:rPr>
                <w:rFonts w:ascii="Times New Roman" w:hAnsi="Times New Roman" w:cs="Times New Roman"/>
                <w:color w:val="EE0000"/>
              </w:rPr>
            </w:pPr>
          </w:p>
        </w:tc>
        <w:tc>
          <w:tcPr>
            <w:tcW w:w="2268" w:type="dxa"/>
          </w:tcPr>
          <w:p w14:paraId="760D2E9E"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ekspluatācijas aizsargjosla ap ūdensvadu un kanalizācijas tīkliem un ietaisēm</w:t>
            </w:r>
          </w:p>
        </w:tc>
        <w:tc>
          <w:tcPr>
            <w:tcW w:w="2268" w:type="dxa"/>
          </w:tcPr>
          <w:p w14:paraId="72C2536A" w14:textId="77777777" w:rsidR="00277ECE" w:rsidRPr="00793F44" w:rsidRDefault="00277ECE" w:rsidP="00F03EF2">
            <w:pPr>
              <w:jc w:val="center"/>
              <w:rPr>
                <w:rFonts w:ascii="Times New Roman" w:hAnsi="Times New Roman" w:cs="Times New Roman"/>
                <w:color w:val="000000" w:themeColor="text1"/>
              </w:rPr>
            </w:pPr>
          </w:p>
        </w:tc>
        <w:tc>
          <w:tcPr>
            <w:tcW w:w="2845" w:type="dxa"/>
            <w:vMerge/>
          </w:tcPr>
          <w:p w14:paraId="2406F8A1" w14:textId="77777777" w:rsidR="00277ECE" w:rsidRPr="00916489" w:rsidRDefault="00277ECE" w:rsidP="00F03EF2">
            <w:pPr>
              <w:ind w:right="1593"/>
              <w:jc w:val="center"/>
              <w:rPr>
                <w:rFonts w:ascii="Times New Roman" w:hAnsi="Times New Roman" w:cs="Times New Roman"/>
                <w:color w:val="EE0000"/>
              </w:rPr>
            </w:pPr>
          </w:p>
        </w:tc>
      </w:tr>
      <w:tr w:rsidR="007B525A" w14:paraId="25DFFAB6" w14:textId="77777777" w:rsidTr="00F30F0E">
        <w:tc>
          <w:tcPr>
            <w:tcW w:w="1276" w:type="dxa"/>
            <w:vMerge/>
          </w:tcPr>
          <w:p w14:paraId="679D1B92" w14:textId="77777777" w:rsidR="00277ECE" w:rsidRPr="00916489" w:rsidRDefault="00277ECE" w:rsidP="00F03EF2">
            <w:pPr>
              <w:rPr>
                <w:rFonts w:ascii="Times New Roman" w:hAnsi="Times New Roman" w:cs="Times New Roman"/>
                <w:color w:val="EE0000"/>
              </w:rPr>
            </w:pPr>
          </w:p>
        </w:tc>
        <w:tc>
          <w:tcPr>
            <w:tcW w:w="2268" w:type="dxa"/>
          </w:tcPr>
          <w:p w14:paraId="113797D1" w14:textId="77777777" w:rsidR="00277ECE"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ceļa servitūta teritorija</w:t>
            </w:r>
          </w:p>
        </w:tc>
        <w:tc>
          <w:tcPr>
            <w:tcW w:w="2268" w:type="dxa"/>
          </w:tcPr>
          <w:p w14:paraId="1CC7F65C" w14:textId="77777777" w:rsidR="00277ECE" w:rsidRPr="00793F44" w:rsidRDefault="00277ECE" w:rsidP="00F03EF2">
            <w:pPr>
              <w:jc w:val="center"/>
              <w:rPr>
                <w:rFonts w:ascii="Times New Roman" w:hAnsi="Times New Roman" w:cs="Times New Roman"/>
                <w:color w:val="000000" w:themeColor="text1"/>
              </w:rPr>
            </w:pPr>
          </w:p>
        </w:tc>
        <w:tc>
          <w:tcPr>
            <w:tcW w:w="2845" w:type="dxa"/>
            <w:vMerge/>
          </w:tcPr>
          <w:p w14:paraId="3E42DB33" w14:textId="77777777" w:rsidR="00277ECE" w:rsidRPr="00916489" w:rsidRDefault="00277ECE" w:rsidP="00F03EF2">
            <w:pPr>
              <w:ind w:right="1593"/>
              <w:jc w:val="center"/>
              <w:rPr>
                <w:rFonts w:ascii="Times New Roman" w:hAnsi="Times New Roman" w:cs="Times New Roman"/>
                <w:color w:val="EE0000"/>
              </w:rPr>
            </w:pPr>
          </w:p>
        </w:tc>
      </w:tr>
      <w:tr w:rsidR="007B525A" w14:paraId="0C37CFF8" w14:textId="77777777" w:rsidTr="00F30F0E">
        <w:tc>
          <w:tcPr>
            <w:tcW w:w="1276" w:type="dxa"/>
          </w:tcPr>
          <w:p w14:paraId="1CA1E106" w14:textId="77777777" w:rsidR="00FE0D24" w:rsidRPr="00916489" w:rsidRDefault="00DC563D" w:rsidP="00F03EF2">
            <w:pPr>
              <w:rPr>
                <w:rFonts w:ascii="Times New Roman" w:hAnsi="Times New Roman" w:cs="Times New Roman"/>
                <w:color w:val="EE0000"/>
              </w:rPr>
            </w:pPr>
            <w:r w:rsidRPr="00793F44">
              <w:rPr>
                <w:rFonts w:ascii="Times New Roman" w:hAnsi="Times New Roman" w:cs="Times New Roman"/>
                <w:color w:val="000000" w:themeColor="text1"/>
              </w:rPr>
              <w:t>Sarkanās līnijas</w:t>
            </w:r>
          </w:p>
        </w:tc>
        <w:tc>
          <w:tcPr>
            <w:tcW w:w="2268" w:type="dxa"/>
          </w:tcPr>
          <w:p w14:paraId="094272E8" w14:textId="77777777" w:rsidR="00FE0D24"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 ielu izbūve sarkano līniju ietvarā;</w:t>
            </w:r>
          </w:p>
          <w:p w14:paraId="553EEBF2" w14:textId="77777777" w:rsidR="00FE0D24" w:rsidRPr="00793F44" w:rsidRDefault="00DC563D" w:rsidP="00F03EF2">
            <w:pPr>
              <w:rPr>
                <w:rFonts w:ascii="Times New Roman" w:hAnsi="Times New Roman" w:cs="Times New Roman"/>
                <w:color w:val="000000" w:themeColor="text1"/>
              </w:rPr>
            </w:pPr>
            <w:r w:rsidRPr="00793F44">
              <w:rPr>
                <w:rFonts w:ascii="Times New Roman" w:hAnsi="Times New Roman" w:cs="Times New Roman"/>
                <w:color w:val="000000" w:themeColor="text1"/>
              </w:rPr>
              <w:t>- 14 m platums</w:t>
            </w:r>
          </w:p>
        </w:tc>
        <w:tc>
          <w:tcPr>
            <w:tcW w:w="2268" w:type="dxa"/>
          </w:tcPr>
          <w:p w14:paraId="69EE8F8F" w14:textId="77777777" w:rsidR="00FE0D24" w:rsidRPr="00793F44" w:rsidRDefault="00FE0D24" w:rsidP="00F03EF2">
            <w:pPr>
              <w:jc w:val="center"/>
              <w:rPr>
                <w:rFonts w:ascii="Times New Roman" w:hAnsi="Times New Roman" w:cs="Times New Roman"/>
                <w:color w:val="000000" w:themeColor="text1"/>
              </w:rPr>
            </w:pPr>
          </w:p>
        </w:tc>
        <w:tc>
          <w:tcPr>
            <w:tcW w:w="2845" w:type="dxa"/>
          </w:tcPr>
          <w:p w14:paraId="00064954" w14:textId="77777777" w:rsidR="00FE0D24" w:rsidRPr="00916489" w:rsidRDefault="00DC563D" w:rsidP="00F03EF2">
            <w:pPr>
              <w:ind w:right="313"/>
              <w:rPr>
                <w:rFonts w:ascii="Times New Roman" w:hAnsi="Times New Roman" w:cs="Times New Roman"/>
                <w:color w:val="EE0000"/>
              </w:rPr>
            </w:pPr>
            <w:r w:rsidRPr="008D37B0">
              <w:rPr>
                <w:rFonts w:ascii="Times New Roman" w:hAnsi="Times New Roman" w:cs="Times New Roman"/>
                <w:color w:val="000000" w:themeColor="text1"/>
              </w:rPr>
              <w:t xml:space="preserve">Detālplānojumā noteiktās sarkanās līnijas ir integrētas </w:t>
            </w:r>
            <w:r w:rsidR="001A2DA2">
              <w:rPr>
                <w:rFonts w:ascii="Times New Roman" w:hAnsi="Times New Roman" w:cs="Times New Roman"/>
                <w:color w:val="000000" w:themeColor="text1"/>
              </w:rPr>
              <w:t>Plānojumā</w:t>
            </w:r>
            <w:r w:rsidRPr="008D37B0">
              <w:rPr>
                <w:rFonts w:ascii="Times New Roman" w:hAnsi="Times New Roman" w:cs="Times New Roman"/>
                <w:color w:val="000000" w:themeColor="text1"/>
              </w:rPr>
              <w:t>, līdz ar to detālplānojuma atcelšana neietekmē plānoto ielu tīkla struktūru.</w:t>
            </w:r>
          </w:p>
        </w:tc>
      </w:tr>
    </w:tbl>
    <w:p w14:paraId="54321644" w14:textId="77777777" w:rsidR="00FE0D24" w:rsidRPr="00A17DF6" w:rsidRDefault="00DC563D" w:rsidP="001A2DA2">
      <w:pPr>
        <w:pStyle w:val="ListParagraph"/>
        <w:numPr>
          <w:ilvl w:val="0"/>
          <w:numId w:val="5"/>
        </w:numPr>
        <w:spacing w:before="240"/>
        <w:jc w:val="center"/>
        <w:rPr>
          <w:rFonts w:ascii="Times New Roman" w:hAnsi="Times New Roman" w:cs="Times New Roman"/>
          <w:b/>
          <w:bCs/>
          <w:sz w:val="24"/>
          <w:szCs w:val="24"/>
        </w:rPr>
      </w:pPr>
      <w:r w:rsidRPr="00706B80">
        <w:rPr>
          <w:rFonts w:ascii="Times New Roman" w:hAnsi="Times New Roman" w:cs="Times New Roman"/>
          <w:b/>
          <w:bCs/>
          <w:sz w:val="24"/>
          <w:szCs w:val="24"/>
        </w:rPr>
        <w:t>Detālplānojuma izvērtējuma kopsavilkums</w:t>
      </w:r>
    </w:p>
    <w:tbl>
      <w:tblPr>
        <w:tblStyle w:val="TableGrid"/>
        <w:tblW w:w="8642" w:type="dxa"/>
        <w:tblLook w:val="04A0" w:firstRow="1" w:lastRow="0" w:firstColumn="1" w:lastColumn="0" w:noHBand="0" w:noVBand="1"/>
      </w:tblPr>
      <w:tblGrid>
        <w:gridCol w:w="4148"/>
        <w:gridCol w:w="4494"/>
      </w:tblGrid>
      <w:tr w:rsidR="007B525A" w14:paraId="14B79878" w14:textId="77777777" w:rsidTr="00F30F0E">
        <w:tc>
          <w:tcPr>
            <w:tcW w:w="4148" w:type="dxa"/>
          </w:tcPr>
          <w:p w14:paraId="208D068A" w14:textId="77777777" w:rsidR="000A7C23" w:rsidRPr="00117EB2" w:rsidRDefault="00DC563D" w:rsidP="00FE0D24">
            <w:pPr>
              <w:jc w:val="center"/>
              <w:rPr>
                <w:rFonts w:ascii="Times New Roman" w:hAnsi="Times New Roman" w:cs="Times New Roman"/>
                <w:b/>
                <w:bCs/>
              </w:rPr>
            </w:pPr>
            <w:r w:rsidRPr="00117EB2">
              <w:rPr>
                <w:rFonts w:ascii="Times New Roman" w:hAnsi="Times New Roman" w:cs="Times New Roman"/>
                <w:b/>
                <w:bCs/>
              </w:rPr>
              <w:t>Kritērijs</w:t>
            </w:r>
          </w:p>
        </w:tc>
        <w:tc>
          <w:tcPr>
            <w:tcW w:w="4494" w:type="dxa"/>
          </w:tcPr>
          <w:p w14:paraId="5D40A99B" w14:textId="77777777" w:rsidR="000A7C23" w:rsidRPr="00117EB2" w:rsidRDefault="00DC563D" w:rsidP="00FE0D24">
            <w:pPr>
              <w:jc w:val="center"/>
              <w:rPr>
                <w:rFonts w:ascii="Times New Roman" w:hAnsi="Times New Roman" w:cs="Times New Roman"/>
                <w:b/>
                <w:bCs/>
              </w:rPr>
            </w:pPr>
            <w:r w:rsidRPr="00117EB2">
              <w:rPr>
                <w:rFonts w:ascii="Times New Roman" w:hAnsi="Times New Roman" w:cs="Times New Roman"/>
                <w:b/>
                <w:bCs/>
              </w:rPr>
              <w:t>Izvērtējums</w:t>
            </w:r>
          </w:p>
        </w:tc>
      </w:tr>
      <w:tr w:rsidR="007B525A" w14:paraId="19553E1A" w14:textId="77777777" w:rsidTr="00F30F0E">
        <w:tc>
          <w:tcPr>
            <w:tcW w:w="4148" w:type="dxa"/>
          </w:tcPr>
          <w:p w14:paraId="6261026B"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Zemes vienību sadale</w:t>
            </w:r>
          </w:p>
        </w:tc>
        <w:tc>
          <w:tcPr>
            <w:tcW w:w="4494" w:type="dxa"/>
          </w:tcPr>
          <w:p w14:paraId="3EA6A002"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Īstenota</w:t>
            </w:r>
          </w:p>
        </w:tc>
      </w:tr>
      <w:tr w:rsidR="007B525A" w14:paraId="74CC7D84" w14:textId="77777777" w:rsidTr="00F30F0E">
        <w:tc>
          <w:tcPr>
            <w:tcW w:w="4148" w:type="dxa"/>
          </w:tcPr>
          <w:p w14:paraId="763C28F5"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Dzīvojamās apbūves funkcija</w:t>
            </w:r>
          </w:p>
        </w:tc>
        <w:tc>
          <w:tcPr>
            <w:tcW w:w="4494" w:type="dxa"/>
          </w:tcPr>
          <w:p w14:paraId="7CFC4413"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Integrēta teritorijas plānojumā</w:t>
            </w:r>
          </w:p>
        </w:tc>
      </w:tr>
      <w:tr w:rsidR="007B525A" w14:paraId="3DF234B7" w14:textId="77777777" w:rsidTr="00F30F0E">
        <w:tc>
          <w:tcPr>
            <w:tcW w:w="4148" w:type="dxa"/>
          </w:tcPr>
          <w:p w14:paraId="63F83174"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Ielu tīkls</w:t>
            </w:r>
          </w:p>
        </w:tc>
        <w:tc>
          <w:tcPr>
            <w:tcW w:w="4494" w:type="dxa"/>
          </w:tcPr>
          <w:p w14:paraId="438E1CC3"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Integrēts teritorijas plānojumā</w:t>
            </w:r>
          </w:p>
        </w:tc>
      </w:tr>
      <w:tr w:rsidR="007B525A" w14:paraId="67A4BA07" w14:textId="77777777" w:rsidTr="00F30F0E">
        <w:tc>
          <w:tcPr>
            <w:tcW w:w="4148" w:type="dxa"/>
          </w:tcPr>
          <w:p w14:paraId="0FDD1C16"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Inženierkomunikācijas</w:t>
            </w:r>
          </w:p>
        </w:tc>
        <w:tc>
          <w:tcPr>
            <w:tcW w:w="4494" w:type="dxa"/>
          </w:tcPr>
          <w:p w14:paraId="308B3609"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Izbūvētas, nodotas ekspluatācijā</w:t>
            </w:r>
          </w:p>
        </w:tc>
      </w:tr>
      <w:tr w:rsidR="007B525A" w14:paraId="5206B2B2" w14:textId="77777777" w:rsidTr="00F30F0E">
        <w:tc>
          <w:tcPr>
            <w:tcW w:w="4148" w:type="dxa"/>
          </w:tcPr>
          <w:p w14:paraId="358198AD"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Apbūves noteikumi</w:t>
            </w:r>
          </w:p>
        </w:tc>
        <w:tc>
          <w:tcPr>
            <w:tcW w:w="4494" w:type="dxa"/>
          </w:tcPr>
          <w:p w14:paraId="47CB0189"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Integrēti teritorijas plānojumā</w:t>
            </w:r>
          </w:p>
        </w:tc>
      </w:tr>
      <w:tr w:rsidR="007B525A" w14:paraId="13670469" w14:textId="77777777" w:rsidTr="00F30F0E">
        <w:tc>
          <w:tcPr>
            <w:tcW w:w="4148" w:type="dxa"/>
          </w:tcPr>
          <w:p w14:paraId="66022CE8"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Detālplānojuma īpašo nosacījumu nepieciešamība</w:t>
            </w:r>
          </w:p>
        </w:tc>
        <w:tc>
          <w:tcPr>
            <w:tcW w:w="4494" w:type="dxa"/>
          </w:tcPr>
          <w:p w14:paraId="7C819CBD"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Nav konstatēta</w:t>
            </w:r>
          </w:p>
        </w:tc>
      </w:tr>
    </w:tbl>
    <w:p w14:paraId="7220EC76" w14:textId="77777777" w:rsidR="00FE0D24" w:rsidRPr="00117EB2" w:rsidRDefault="00FE0D24" w:rsidP="00FE0D24">
      <w:pPr>
        <w:jc w:val="center"/>
        <w:rPr>
          <w:rFonts w:ascii="Times New Roman" w:hAnsi="Times New Roman" w:cs="Times New Roman"/>
        </w:rPr>
      </w:pPr>
    </w:p>
    <w:tbl>
      <w:tblPr>
        <w:tblStyle w:val="TableGrid"/>
        <w:tblW w:w="8642" w:type="dxa"/>
        <w:tblLook w:val="04A0" w:firstRow="1" w:lastRow="0" w:firstColumn="1" w:lastColumn="0" w:noHBand="0" w:noVBand="1"/>
      </w:tblPr>
      <w:tblGrid>
        <w:gridCol w:w="3073"/>
        <w:gridCol w:w="2848"/>
        <w:gridCol w:w="2721"/>
      </w:tblGrid>
      <w:tr w:rsidR="007B525A" w14:paraId="424941FE" w14:textId="77777777" w:rsidTr="00F30F0E">
        <w:tc>
          <w:tcPr>
            <w:tcW w:w="3073" w:type="dxa"/>
          </w:tcPr>
          <w:p w14:paraId="741C4D2C" w14:textId="77777777" w:rsidR="000A7C23" w:rsidRPr="00117EB2" w:rsidRDefault="00DC563D" w:rsidP="00FE0D24">
            <w:pPr>
              <w:jc w:val="center"/>
              <w:rPr>
                <w:rFonts w:ascii="Times New Roman" w:hAnsi="Times New Roman" w:cs="Times New Roman"/>
                <w:b/>
                <w:bCs/>
              </w:rPr>
            </w:pPr>
            <w:r w:rsidRPr="00117EB2">
              <w:rPr>
                <w:rFonts w:ascii="Times New Roman" w:hAnsi="Times New Roman" w:cs="Times New Roman"/>
                <w:b/>
                <w:bCs/>
              </w:rPr>
              <w:t>Konstatētie jautājumi un to turpmākā risināšana</w:t>
            </w:r>
          </w:p>
        </w:tc>
        <w:tc>
          <w:tcPr>
            <w:tcW w:w="2848" w:type="dxa"/>
          </w:tcPr>
          <w:p w14:paraId="7CC976CF" w14:textId="77777777" w:rsidR="000A7C23" w:rsidRPr="00117EB2" w:rsidRDefault="00DC563D" w:rsidP="00FE0D24">
            <w:pPr>
              <w:jc w:val="center"/>
              <w:rPr>
                <w:rFonts w:ascii="Times New Roman" w:hAnsi="Times New Roman" w:cs="Times New Roman"/>
                <w:b/>
                <w:bCs/>
              </w:rPr>
            </w:pPr>
            <w:r w:rsidRPr="00117EB2">
              <w:rPr>
                <w:rFonts w:ascii="Times New Roman" w:hAnsi="Times New Roman" w:cs="Times New Roman"/>
                <w:b/>
                <w:bCs/>
              </w:rPr>
              <w:t>Risinājums</w:t>
            </w:r>
          </w:p>
        </w:tc>
        <w:tc>
          <w:tcPr>
            <w:tcW w:w="2721" w:type="dxa"/>
          </w:tcPr>
          <w:p w14:paraId="57DFDDB5" w14:textId="77777777" w:rsidR="000A7C23" w:rsidRPr="00117EB2" w:rsidRDefault="00DC563D" w:rsidP="00FE0D24">
            <w:pPr>
              <w:jc w:val="center"/>
              <w:rPr>
                <w:rFonts w:ascii="Times New Roman" w:hAnsi="Times New Roman" w:cs="Times New Roman"/>
                <w:b/>
                <w:bCs/>
              </w:rPr>
            </w:pPr>
            <w:r w:rsidRPr="00117EB2">
              <w:rPr>
                <w:rFonts w:ascii="Times New Roman" w:hAnsi="Times New Roman" w:cs="Times New Roman"/>
                <w:b/>
                <w:bCs/>
              </w:rPr>
              <w:t>Veic</w:t>
            </w:r>
          </w:p>
        </w:tc>
      </w:tr>
      <w:tr w:rsidR="007B525A" w14:paraId="61E819D6" w14:textId="77777777" w:rsidTr="00F30F0E">
        <w:tc>
          <w:tcPr>
            <w:tcW w:w="3073" w:type="dxa"/>
          </w:tcPr>
          <w:p w14:paraId="0F7593EE" w14:textId="77777777" w:rsidR="000A7C23" w:rsidRPr="00117EB2" w:rsidRDefault="00DC563D" w:rsidP="000A7C23">
            <w:pPr>
              <w:rPr>
                <w:rFonts w:ascii="Times New Roman" w:hAnsi="Times New Roman" w:cs="Times New Roman"/>
              </w:rPr>
            </w:pPr>
            <w:r w:rsidRPr="00117EB2">
              <w:rPr>
                <w:rFonts w:ascii="Times New Roman" w:hAnsi="Times New Roman" w:cs="Times New Roman"/>
              </w:rPr>
              <w:t>Piekļuves juridiskā pamatojuma nodrošināšana</w:t>
            </w:r>
          </w:p>
        </w:tc>
        <w:tc>
          <w:tcPr>
            <w:tcW w:w="2848" w:type="dxa"/>
          </w:tcPr>
          <w:p w14:paraId="2CB8BF18" w14:textId="77777777" w:rsidR="000A7C23" w:rsidRPr="00117EB2" w:rsidRDefault="00DC563D" w:rsidP="000A7C23">
            <w:pPr>
              <w:rPr>
                <w:rFonts w:ascii="Times New Roman" w:hAnsi="Times New Roman" w:cs="Times New Roman"/>
              </w:rPr>
            </w:pPr>
            <w:r w:rsidRPr="00117EB2">
              <w:rPr>
                <w:rFonts w:ascii="Times New Roman" w:hAnsi="Times New Roman" w:cs="Times New Roman"/>
              </w:rPr>
              <w:t>Ceļa servitūtu dibināšana atbilstoši Civillikumā noteiktajam</w:t>
            </w:r>
          </w:p>
        </w:tc>
        <w:tc>
          <w:tcPr>
            <w:tcW w:w="2721" w:type="dxa"/>
          </w:tcPr>
          <w:p w14:paraId="4687C6F2"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Zemes vienību īpašnieki</w:t>
            </w:r>
          </w:p>
        </w:tc>
      </w:tr>
      <w:tr w:rsidR="007B525A" w14:paraId="3A3EB7A3" w14:textId="77777777" w:rsidTr="00F30F0E">
        <w:tc>
          <w:tcPr>
            <w:tcW w:w="3073" w:type="dxa"/>
          </w:tcPr>
          <w:p w14:paraId="20342479" w14:textId="77777777" w:rsidR="000A7C23" w:rsidRPr="00117EB2" w:rsidRDefault="00DC563D" w:rsidP="000A7C23">
            <w:pPr>
              <w:rPr>
                <w:rFonts w:ascii="Times New Roman" w:hAnsi="Times New Roman" w:cs="Times New Roman"/>
              </w:rPr>
            </w:pPr>
            <w:r w:rsidRPr="00117EB2">
              <w:rPr>
                <w:rFonts w:ascii="Times New Roman" w:hAnsi="Times New Roman" w:cs="Times New Roman"/>
              </w:rPr>
              <w:t>Sarkano līniju atrašanās privātīpašumā</w:t>
            </w:r>
          </w:p>
        </w:tc>
        <w:tc>
          <w:tcPr>
            <w:tcW w:w="2848" w:type="dxa"/>
          </w:tcPr>
          <w:p w14:paraId="0B6807DB" w14:textId="77777777" w:rsidR="000A7C23" w:rsidRPr="00117EB2" w:rsidRDefault="00DC563D" w:rsidP="008D37B0">
            <w:pPr>
              <w:rPr>
                <w:rFonts w:ascii="Times New Roman" w:hAnsi="Times New Roman" w:cs="Times New Roman"/>
              </w:rPr>
            </w:pPr>
            <w:r w:rsidRPr="00117EB2">
              <w:rPr>
                <w:rFonts w:ascii="Times New Roman" w:hAnsi="Times New Roman" w:cs="Times New Roman"/>
              </w:rPr>
              <w:t>Jaunas zemes vienības izdale – ielai (ceļam)</w:t>
            </w:r>
          </w:p>
        </w:tc>
        <w:tc>
          <w:tcPr>
            <w:tcW w:w="2721" w:type="dxa"/>
          </w:tcPr>
          <w:p w14:paraId="3102247E" w14:textId="77777777" w:rsidR="000A7C23" w:rsidRPr="00117EB2" w:rsidRDefault="00DC563D" w:rsidP="00FE0D24">
            <w:pPr>
              <w:jc w:val="center"/>
              <w:rPr>
                <w:rFonts w:ascii="Times New Roman" w:hAnsi="Times New Roman" w:cs="Times New Roman"/>
              </w:rPr>
            </w:pPr>
            <w:r w:rsidRPr="00117EB2">
              <w:rPr>
                <w:rFonts w:ascii="Times New Roman" w:hAnsi="Times New Roman" w:cs="Times New Roman"/>
              </w:rPr>
              <w:t>Zemes vienību īpašnieki</w:t>
            </w:r>
          </w:p>
        </w:tc>
      </w:tr>
    </w:tbl>
    <w:p w14:paraId="1317B518" w14:textId="77777777" w:rsidR="000A7C23" w:rsidRPr="00FE0D24" w:rsidRDefault="000A7C23" w:rsidP="00FE0D24">
      <w:pPr>
        <w:jc w:val="center"/>
        <w:rPr>
          <w:rFonts w:ascii="Times New Roman" w:hAnsi="Times New Roman" w:cs="Times New Roman"/>
        </w:rPr>
      </w:pPr>
    </w:p>
    <w:p w14:paraId="0F8B1B22" w14:textId="77777777" w:rsidR="00951782" w:rsidRDefault="00DC563D" w:rsidP="008D37B0">
      <w:pPr>
        <w:pStyle w:val="ListParagraph"/>
        <w:ind w:left="0" w:firstLine="720"/>
        <w:jc w:val="both"/>
        <w:rPr>
          <w:rFonts w:ascii="Times New Roman" w:hAnsi="Times New Roman" w:cs="Times New Roman"/>
          <w:b/>
          <w:bCs/>
        </w:rPr>
      </w:pPr>
      <w:r w:rsidRPr="00BD1C10">
        <w:rPr>
          <w:rFonts w:ascii="Times New Roman" w:hAnsi="Times New Roman" w:cs="Times New Roman"/>
        </w:rPr>
        <w:lastRenderedPageBreak/>
        <w:t xml:space="preserve">Izvērtējot </w:t>
      </w:r>
      <w:r w:rsidR="001A2DA2" w:rsidRPr="00BD1C10">
        <w:rPr>
          <w:rFonts w:ascii="Times New Roman" w:hAnsi="Times New Roman" w:cs="Times New Roman"/>
        </w:rPr>
        <w:t>D</w:t>
      </w:r>
      <w:r w:rsidRPr="00BD1C10">
        <w:rPr>
          <w:rFonts w:ascii="Times New Roman" w:hAnsi="Times New Roman" w:cs="Times New Roman"/>
        </w:rPr>
        <w:t xml:space="preserve">etālplānojuma teritorijā noteiktos risinājumus un salīdzinot tos ar </w:t>
      </w:r>
      <w:r w:rsidR="001A2DA2" w:rsidRPr="00BD1C10">
        <w:rPr>
          <w:rFonts w:ascii="Times New Roman" w:hAnsi="Times New Roman" w:cs="Times New Roman"/>
        </w:rPr>
        <w:t>P</w:t>
      </w:r>
      <w:r w:rsidRPr="00BD1C10">
        <w:rPr>
          <w:rFonts w:ascii="Times New Roman" w:hAnsi="Times New Roman" w:cs="Times New Roman"/>
        </w:rPr>
        <w:t xml:space="preserve">lānojumu, secināms, ka </w:t>
      </w:r>
      <w:r w:rsidR="00706B80" w:rsidRPr="00706B80">
        <w:rPr>
          <w:rFonts w:ascii="Times New Roman" w:hAnsi="Times New Roman" w:cs="Times New Roman"/>
        </w:rPr>
        <w:t>Detālplānojuma galvenie risinājumi ir īstenoti</w:t>
      </w:r>
      <w:r w:rsidRPr="00BD1C10">
        <w:rPr>
          <w:rFonts w:ascii="Times New Roman" w:hAnsi="Times New Roman" w:cs="Times New Roman"/>
        </w:rPr>
        <w:t xml:space="preserve">. </w:t>
      </w:r>
      <w:r w:rsidR="00706B80">
        <w:rPr>
          <w:rFonts w:ascii="Times New Roman" w:hAnsi="Times New Roman" w:cs="Times New Roman"/>
        </w:rPr>
        <w:t>Veikta</w:t>
      </w:r>
      <w:r w:rsidRPr="00BD1C10">
        <w:rPr>
          <w:rFonts w:ascii="Times New Roman" w:hAnsi="Times New Roman" w:cs="Times New Roman"/>
        </w:rPr>
        <w:t xml:space="preserve"> zemes vienību sadale, izbūvēta paredzētā infrastruktūra un nodrošināta piekļuve. </w:t>
      </w:r>
      <w:r w:rsidR="001A2DA2" w:rsidRPr="00BD1C10">
        <w:rPr>
          <w:rFonts w:ascii="Times New Roman" w:hAnsi="Times New Roman" w:cs="Times New Roman"/>
        </w:rPr>
        <w:t>P</w:t>
      </w:r>
      <w:r w:rsidRPr="00BD1C10">
        <w:rPr>
          <w:rFonts w:ascii="Times New Roman" w:hAnsi="Times New Roman" w:cs="Times New Roman"/>
        </w:rPr>
        <w:t>lānojums nodrošina teritorijas turpmākai izmantošanai nepieciešamo regulējumu. Detālplānojuma turpmāka piemērošana nav nepieciešama, līdz ar to tā atcelšana neierobežo zemes vienību īpašnieku tiesības izmantot nekustamos īpašumus atbilstoši teritorijas plānojuma prasībām</w:t>
      </w:r>
      <w:r w:rsidRPr="008D37B0">
        <w:rPr>
          <w:rFonts w:ascii="Times New Roman" w:hAnsi="Times New Roman" w:cs="Times New Roman"/>
          <w:b/>
          <w:bCs/>
        </w:rPr>
        <w:t>.</w:t>
      </w:r>
    </w:p>
    <w:p w14:paraId="669CB0C7" w14:textId="77777777" w:rsidR="00BE350A" w:rsidRDefault="00DC563D" w:rsidP="008D37B0">
      <w:pPr>
        <w:pStyle w:val="ListParagraph"/>
        <w:ind w:left="0" w:firstLine="720"/>
        <w:jc w:val="both"/>
        <w:rPr>
          <w:rFonts w:ascii="Times New Roman" w:hAnsi="Times New Roman" w:cs="Times New Roman"/>
          <w:b/>
          <w:bCs/>
        </w:rPr>
      </w:pPr>
      <w:r>
        <w:rPr>
          <w:rFonts w:ascii="Times New Roman" w:hAnsi="Times New Roman" w:cs="Times New Roman"/>
          <w:b/>
          <w:bCs/>
        </w:rPr>
        <w:t>Detālplānojuma atcelšana daļā, kas attiecināma uz Īpašumu Nr.1 un Īpašumu Nr.2, ir apstiprināma.</w:t>
      </w:r>
    </w:p>
    <w:p w14:paraId="2436C2CC" w14:textId="77777777" w:rsidR="00BD1C10" w:rsidRPr="00BD1C10" w:rsidRDefault="00BD1C10" w:rsidP="00BD1C10"/>
    <w:p w14:paraId="63DBD34A" w14:textId="77777777" w:rsidR="00BD1C10" w:rsidRDefault="00DC563D" w:rsidP="00BD1C10">
      <w:pPr>
        <w:spacing w:after="0" w:line="240" w:lineRule="auto"/>
        <w:rPr>
          <w:rFonts w:ascii="Times New Roman" w:hAnsi="Times New Roman" w:cs="Times New Roman"/>
        </w:rPr>
      </w:pPr>
      <w:r w:rsidRPr="00BD1C10">
        <w:rPr>
          <w:rFonts w:ascii="Times New Roman" w:hAnsi="Times New Roman" w:cs="Times New Roman"/>
        </w:rPr>
        <w:t xml:space="preserve">Sagatavoja: </w:t>
      </w:r>
    </w:p>
    <w:p w14:paraId="0345AD28" w14:textId="77777777" w:rsidR="00BD1C10" w:rsidRPr="00BD1C10" w:rsidRDefault="00DC563D" w:rsidP="00BD1C10">
      <w:pPr>
        <w:spacing w:after="0" w:line="240" w:lineRule="auto"/>
        <w:rPr>
          <w:rFonts w:ascii="Times New Roman" w:hAnsi="Times New Roman" w:cs="Times New Roman"/>
        </w:rPr>
      </w:pPr>
      <w:r w:rsidRPr="00BD1C10">
        <w:rPr>
          <w:rFonts w:ascii="Times New Roman" w:hAnsi="Times New Roman" w:cs="Times New Roman"/>
        </w:rPr>
        <w:t xml:space="preserve">Būvvaldes speciāliste teritoriālplānojuma </w:t>
      </w:r>
    </w:p>
    <w:p w14:paraId="231080E5" w14:textId="77777777" w:rsidR="00BD1C10" w:rsidRDefault="00DC563D" w:rsidP="00BD1C10">
      <w:pPr>
        <w:spacing w:after="0" w:line="240" w:lineRule="auto"/>
        <w:rPr>
          <w:rFonts w:ascii="Times New Roman" w:hAnsi="Times New Roman" w:cs="Times New Roman"/>
        </w:rPr>
      </w:pPr>
      <w:r w:rsidRPr="00BD1C10">
        <w:rPr>
          <w:rFonts w:ascii="Times New Roman" w:hAnsi="Times New Roman" w:cs="Times New Roman"/>
        </w:rPr>
        <w:t>un zemes ierīcības jautājumos</w:t>
      </w:r>
      <w:r w:rsidRPr="00BD1C10">
        <w:rPr>
          <w:rFonts w:ascii="Times New Roman" w:hAnsi="Times New Roman" w:cs="Times New Roman"/>
        </w:rPr>
        <w:tab/>
      </w:r>
      <w:r w:rsidRPr="00BD1C10">
        <w:rPr>
          <w:rFonts w:ascii="Times New Roman" w:hAnsi="Times New Roman" w:cs="Times New Roman"/>
        </w:rPr>
        <w:tab/>
      </w:r>
      <w:r w:rsidRPr="00BD1C10">
        <w:rPr>
          <w:rFonts w:ascii="Times New Roman" w:hAnsi="Times New Roman" w:cs="Times New Roman"/>
        </w:rPr>
        <w:tab/>
      </w:r>
      <w:r w:rsidRPr="00BD1C10">
        <w:rPr>
          <w:rFonts w:ascii="Times New Roman" w:hAnsi="Times New Roman" w:cs="Times New Roman"/>
        </w:rPr>
        <w:tab/>
      </w:r>
      <w:r w:rsidRPr="00BD1C10">
        <w:rPr>
          <w:rFonts w:ascii="Times New Roman" w:hAnsi="Times New Roman" w:cs="Times New Roman"/>
        </w:rPr>
        <w:tab/>
      </w:r>
      <w:r w:rsidRPr="00BD1C10">
        <w:rPr>
          <w:rFonts w:ascii="Times New Roman" w:hAnsi="Times New Roman" w:cs="Times New Roman"/>
        </w:rPr>
        <w:tab/>
      </w:r>
      <w:r w:rsidRPr="00BD1C10">
        <w:rPr>
          <w:rFonts w:ascii="Times New Roman" w:hAnsi="Times New Roman" w:cs="Times New Roman"/>
        </w:rPr>
        <w:tab/>
      </w:r>
      <w:r>
        <w:rPr>
          <w:rFonts w:ascii="Times New Roman" w:hAnsi="Times New Roman" w:cs="Times New Roman"/>
        </w:rPr>
        <w:t>K.Pozņaka</w:t>
      </w:r>
    </w:p>
    <w:p w14:paraId="4B2D8EDC" w14:textId="77777777" w:rsidR="00BD1C10" w:rsidRPr="00BD1C10" w:rsidRDefault="00DC563D" w:rsidP="00BD1C10">
      <w:pPr>
        <w:rPr>
          <w:rFonts w:ascii="Times New Roman" w:hAnsi="Times New Roman" w:cs="Times New Roman"/>
        </w:rPr>
      </w:pPr>
      <w:r w:rsidRPr="00BD1C10">
        <w:rPr>
          <w:rFonts w:ascii="Times New Roman" w:hAnsi="Times New Roman" w:cs="Times New Roman"/>
        </w:rPr>
        <w:t>Saskaņoja: Būvvaldes vadītāja</w:t>
      </w:r>
      <w:r>
        <w:rPr>
          <w:rFonts w:ascii="Times New Roman" w:hAnsi="Times New Roman" w:cs="Times New Roman"/>
        </w:rPr>
        <w:t>s vietniece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A.Melniece</w:t>
      </w:r>
    </w:p>
    <w:sectPr w:rsidR="00BD1C10" w:rsidRPr="00BD1C10" w:rsidSect="00651E4D">
      <w:pgSz w:w="11906" w:h="16838"/>
      <w:pgMar w:top="993" w:right="1558"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904C3"/>
    <w:multiLevelType w:val="hybridMultilevel"/>
    <w:tmpl w:val="A248314E"/>
    <w:lvl w:ilvl="0" w:tplc="95E62B2E">
      <w:start w:val="1"/>
      <w:numFmt w:val="decimal"/>
      <w:lvlText w:val="%1."/>
      <w:lvlJc w:val="left"/>
      <w:pPr>
        <w:ind w:left="720" w:hanging="360"/>
      </w:pPr>
      <w:rPr>
        <w:rFonts w:hint="default"/>
        <w:b/>
        <w:bCs/>
      </w:rPr>
    </w:lvl>
    <w:lvl w:ilvl="1" w:tplc="FD36AA7C" w:tentative="1">
      <w:start w:val="1"/>
      <w:numFmt w:val="lowerLetter"/>
      <w:lvlText w:val="%2."/>
      <w:lvlJc w:val="left"/>
      <w:pPr>
        <w:ind w:left="1440" w:hanging="360"/>
      </w:pPr>
    </w:lvl>
    <w:lvl w:ilvl="2" w:tplc="F47A9E58" w:tentative="1">
      <w:start w:val="1"/>
      <w:numFmt w:val="lowerRoman"/>
      <w:lvlText w:val="%3."/>
      <w:lvlJc w:val="right"/>
      <w:pPr>
        <w:ind w:left="2160" w:hanging="180"/>
      </w:pPr>
    </w:lvl>
    <w:lvl w:ilvl="3" w:tplc="0A4C4374" w:tentative="1">
      <w:start w:val="1"/>
      <w:numFmt w:val="decimal"/>
      <w:lvlText w:val="%4."/>
      <w:lvlJc w:val="left"/>
      <w:pPr>
        <w:ind w:left="2880" w:hanging="360"/>
      </w:pPr>
    </w:lvl>
    <w:lvl w:ilvl="4" w:tplc="0CDA6C1E" w:tentative="1">
      <w:start w:val="1"/>
      <w:numFmt w:val="lowerLetter"/>
      <w:lvlText w:val="%5."/>
      <w:lvlJc w:val="left"/>
      <w:pPr>
        <w:ind w:left="3600" w:hanging="360"/>
      </w:pPr>
    </w:lvl>
    <w:lvl w:ilvl="5" w:tplc="53C28C72" w:tentative="1">
      <w:start w:val="1"/>
      <w:numFmt w:val="lowerRoman"/>
      <w:lvlText w:val="%6."/>
      <w:lvlJc w:val="right"/>
      <w:pPr>
        <w:ind w:left="4320" w:hanging="180"/>
      </w:pPr>
    </w:lvl>
    <w:lvl w:ilvl="6" w:tplc="59E4E044" w:tentative="1">
      <w:start w:val="1"/>
      <w:numFmt w:val="decimal"/>
      <w:lvlText w:val="%7."/>
      <w:lvlJc w:val="left"/>
      <w:pPr>
        <w:ind w:left="5040" w:hanging="360"/>
      </w:pPr>
    </w:lvl>
    <w:lvl w:ilvl="7" w:tplc="224C2E18" w:tentative="1">
      <w:start w:val="1"/>
      <w:numFmt w:val="lowerLetter"/>
      <w:lvlText w:val="%8."/>
      <w:lvlJc w:val="left"/>
      <w:pPr>
        <w:ind w:left="5760" w:hanging="360"/>
      </w:pPr>
    </w:lvl>
    <w:lvl w:ilvl="8" w:tplc="B81C945A" w:tentative="1">
      <w:start w:val="1"/>
      <w:numFmt w:val="lowerRoman"/>
      <w:lvlText w:val="%9."/>
      <w:lvlJc w:val="right"/>
      <w:pPr>
        <w:ind w:left="6480" w:hanging="180"/>
      </w:pPr>
    </w:lvl>
  </w:abstractNum>
  <w:abstractNum w:abstractNumId="1" w15:restartNumberingAfterBreak="0">
    <w:nsid w:val="46D81907"/>
    <w:multiLevelType w:val="hybridMultilevel"/>
    <w:tmpl w:val="FBF6A804"/>
    <w:lvl w:ilvl="0" w:tplc="0F12A040">
      <w:start w:val="7"/>
      <w:numFmt w:val="decimal"/>
      <w:lvlText w:val="%1."/>
      <w:lvlJc w:val="left"/>
      <w:pPr>
        <w:ind w:left="1080" w:hanging="360"/>
      </w:pPr>
      <w:rPr>
        <w:rFonts w:hint="default"/>
      </w:rPr>
    </w:lvl>
    <w:lvl w:ilvl="1" w:tplc="3BE8C1F8" w:tentative="1">
      <w:start w:val="1"/>
      <w:numFmt w:val="lowerLetter"/>
      <w:lvlText w:val="%2."/>
      <w:lvlJc w:val="left"/>
      <w:pPr>
        <w:ind w:left="1800" w:hanging="360"/>
      </w:pPr>
    </w:lvl>
    <w:lvl w:ilvl="2" w:tplc="E5B01006" w:tentative="1">
      <w:start w:val="1"/>
      <w:numFmt w:val="lowerRoman"/>
      <w:lvlText w:val="%3."/>
      <w:lvlJc w:val="right"/>
      <w:pPr>
        <w:ind w:left="2520" w:hanging="180"/>
      </w:pPr>
    </w:lvl>
    <w:lvl w:ilvl="3" w:tplc="F872DD94" w:tentative="1">
      <w:start w:val="1"/>
      <w:numFmt w:val="decimal"/>
      <w:lvlText w:val="%4."/>
      <w:lvlJc w:val="left"/>
      <w:pPr>
        <w:ind w:left="3240" w:hanging="360"/>
      </w:pPr>
    </w:lvl>
    <w:lvl w:ilvl="4" w:tplc="1F58DFB8" w:tentative="1">
      <w:start w:val="1"/>
      <w:numFmt w:val="lowerLetter"/>
      <w:lvlText w:val="%5."/>
      <w:lvlJc w:val="left"/>
      <w:pPr>
        <w:ind w:left="3960" w:hanging="360"/>
      </w:pPr>
    </w:lvl>
    <w:lvl w:ilvl="5" w:tplc="0F06CA16" w:tentative="1">
      <w:start w:val="1"/>
      <w:numFmt w:val="lowerRoman"/>
      <w:lvlText w:val="%6."/>
      <w:lvlJc w:val="right"/>
      <w:pPr>
        <w:ind w:left="4680" w:hanging="180"/>
      </w:pPr>
    </w:lvl>
    <w:lvl w:ilvl="6" w:tplc="58AE8826" w:tentative="1">
      <w:start w:val="1"/>
      <w:numFmt w:val="decimal"/>
      <w:lvlText w:val="%7."/>
      <w:lvlJc w:val="left"/>
      <w:pPr>
        <w:ind w:left="5400" w:hanging="360"/>
      </w:pPr>
    </w:lvl>
    <w:lvl w:ilvl="7" w:tplc="A588EF14" w:tentative="1">
      <w:start w:val="1"/>
      <w:numFmt w:val="lowerLetter"/>
      <w:lvlText w:val="%8."/>
      <w:lvlJc w:val="left"/>
      <w:pPr>
        <w:ind w:left="6120" w:hanging="360"/>
      </w:pPr>
    </w:lvl>
    <w:lvl w:ilvl="8" w:tplc="69EE44E6" w:tentative="1">
      <w:start w:val="1"/>
      <w:numFmt w:val="lowerRoman"/>
      <w:lvlText w:val="%9."/>
      <w:lvlJc w:val="right"/>
      <w:pPr>
        <w:ind w:left="6840" w:hanging="180"/>
      </w:pPr>
    </w:lvl>
  </w:abstractNum>
  <w:abstractNum w:abstractNumId="2" w15:restartNumberingAfterBreak="0">
    <w:nsid w:val="4A32205D"/>
    <w:multiLevelType w:val="hybridMultilevel"/>
    <w:tmpl w:val="893081F4"/>
    <w:lvl w:ilvl="0" w:tplc="0532ADA0">
      <w:start w:val="1"/>
      <w:numFmt w:val="bullet"/>
      <w:lvlText w:val=""/>
      <w:lvlJc w:val="left"/>
      <w:pPr>
        <w:ind w:left="720" w:hanging="360"/>
      </w:pPr>
      <w:rPr>
        <w:rFonts w:ascii="Symbol" w:hAnsi="Symbol" w:hint="default"/>
      </w:rPr>
    </w:lvl>
    <w:lvl w:ilvl="1" w:tplc="6A6635B6" w:tentative="1">
      <w:start w:val="1"/>
      <w:numFmt w:val="bullet"/>
      <w:lvlText w:val="o"/>
      <w:lvlJc w:val="left"/>
      <w:pPr>
        <w:ind w:left="1440" w:hanging="360"/>
      </w:pPr>
      <w:rPr>
        <w:rFonts w:ascii="Courier New" w:hAnsi="Courier New" w:cs="Courier New" w:hint="default"/>
      </w:rPr>
    </w:lvl>
    <w:lvl w:ilvl="2" w:tplc="074E8882" w:tentative="1">
      <w:start w:val="1"/>
      <w:numFmt w:val="bullet"/>
      <w:lvlText w:val=""/>
      <w:lvlJc w:val="left"/>
      <w:pPr>
        <w:ind w:left="2160" w:hanging="360"/>
      </w:pPr>
      <w:rPr>
        <w:rFonts w:ascii="Wingdings" w:hAnsi="Wingdings" w:hint="default"/>
      </w:rPr>
    </w:lvl>
    <w:lvl w:ilvl="3" w:tplc="515A3BAC" w:tentative="1">
      <w:start w:val="1"/>
      <w:numFmt w:val="bullet"/>
      <w:lvlText w:val=""/>
      <w:lvlJc w:val="left"/>
      <w:pPr>
        <w:ind w:left="2880" w:hanging="360"/>
      </w:pPr>
      <w:rPr>
        <w:rFonts w:ascii="Symbol" w:hAnsi="Symbol" w:hint="default"/>
      </w:rPr>
    </w:lvl>
    <w:lvl w:ilvl="4" w:tplc="AE9403B2" w:tentative="1">
      <w:start w:val="1"/>
      <w:numFmt w:val="bullet"/>
      <w:lvlText w:val="o"/>
      <w:lvlJc w:val="left"/>
      <w:pPr>
        <w:ind w:left="3600" w:hanging="360"/>
      </w:pPr>
      <w:rPr>
        <w:rFonts w:ascii="Courier New" w:hAnsi="Courier New" w:cs="Courier New" w:hint="default"/>
      </w:rPr>
    </w:lvl>
    <w:lvl w:ilvl="5" w:tplc="25ACA0CC" w:tentative="1">
      <w:start w:val="1"/>
      <w:numFmt w:val="bullet"/>
      <w:lvlText w:val=""/>
      <w:lvlJc w:val="left"/>
      <w:pPr>
        <w:ind w:left="4320" w:hanging="360"/>
      </w:pPr>
      <w:rPr>
        <w:rFonts w:ascii="Wingdings" w:hAnsi="Wingdings" w:hint="default"/>
      </w:rPr>
    </w:lvl>
    <w:lvl w:ilvl="6" w:tplc="2ABCC588" w:tentative="1">
      <w:start w:val="1"/>
      <w:numFmt w:val="bullet"/>
      <w:lvlText w:val=""/>
      <w:lvlJc w:val="left"/>
      <w:pPr>
        <w:ind w:left="5040" w:hanging="360"/>
      </w:pPr>
      <w:rPr>
        <w:rFonts w:ascii="Symbol" w:hAnsi="Symbol" w:hint="default"/>
      </w:rPr>
    </w:lvl>
    <w:lvl w:ilvl="7" w:tplc="6CF6A5E8" w:tentative="1">
      <w:start w:val="1"/>
      <w:numFmt w:val="bullet"/>
      <w:lvlText w:val="o"/>
      <w:lvlJc w:val="left"/>
      <w:pPr>
        <w:ind w:left="5760" w:hanging="360"/>
      </w:pPr>
      <w:rPr>
        <w:rFonts w:ascii="Courier New" w:hAnsi="Courier New" w:cs="Courier New" w:hint="default"/>
      </w:rPr>
    </w:lvl>
    <w:lvl w:ilvl="8" w:tplc="417CB5EA" w:tentative="1">
      <w:start w:val="1"/>
      <w:numFmt w:val="bullet"/>
      <w:lvlText w:val=""/>
      <w:lvlJc w:val="left"/>
      <w:pPr>
        <w:ind w:left="6480" w:hanging="360"/>
      </w:pPr>
      <w:rPr>
        <w:rFonts w:ascii="Wingdings" w:hAnsi="Wingdings" w:hint="default"/>
      </w:rPr>
    </w:lvl>
  </w:abstractNum>
  <w:abstractNum w:abstractNumId="3" w15:restartNumberingAfterBreak="0">
    <w:nsid w:val="60B71281"/>
    <w:multiLevelType w:val="hybridMultilevel"/>
    <w:tmpl w:val="7F80EA26"/>
    <w:lvl w:ilvl="0" w:tplc="D69A9398">
      <w:start w:val="8080"/>
      <w:numFmt w:val="bullet"/>
      <w:lvlText w:val="-"/>
      <w:lvlJc w:val="left"/>
      <w:pPr>
        <w:ind w:left="720" w:hanging="360"/>
      </w:pPr>
      <w:rPr>
        <w:rFonts w:ascii="Times New Roman" w:eastAsiaTheme="minorHAnsi" w:hAnsi="Times New Roman" w:cs="Times New Roman" w:hint="default"/>
      </w:rPr>
    </w:lvl>
    <w:lvl w:ilvl="1" w:tplc="93C4748C" w:tentative="1">
      <w:start w:val="1"/>
      <w:numFmt w:val="bullet"/>
      <w:lvlText w:val="o"/>
      <w:lvlJc w:val="left"/>
      <w:pPr>
        <w:ind w:left="1440" w:hanging="360"/>
      </w:pPr>
      <w:rPr>
        <w:rFonts w:ascii="Courier New" w:hAnsi="Courier New" w:cs="Courier New" w:hint="default"/>
      </w:rPr>
    </w:lvl>
    <w:lvl w:ilvl="2" w:tplc="B01E2310" w:tentative="1">
      <w:start w:val="1"/>
      <w:numFmt w:val="bullet"/>
      <w:lvlText w:val=""/>
      <w:lvlJc w:val="left"/>
      <w:pPr>
        <w:ind w:left="2160" w:hanging="360"/>
      </w:pPr>
      <w:rPr>
        <w:rFonts w:ascii="Wingdings" w:hAnsi="Wingdings" w:hint="default"/>
      </w:rPr>
    </w:lvl>
    <w:lvl w:ilvl="3" w:tplc="952AF5C0" w:tentative="1">
      <w:start w:val="1"/>
      <w:numFmt w:val="bullet"/>
      <w:lvlText w:val=""/>
      <w:lvlJc w:val="left"/>
      <w:pPr>
        <w:ind w:left="2880" w:hanging="360"/>
      </w:pPr>
      <w:rPr>
        <w:rFonts w:ascii="Symbol" w:hAnsi="Symbol" w:hint="default"/>
      </w:rPr>
    </w:lvl>
    <w:lvl w:ilvl="4" w:tplc="4D24D9CE" w:tentative="1">
      <w:start w:val="1"/>
      <w:numFmt w:val="bullet"/>
      <w:lvlText w:val="o"/>
      <w:lvlJc w:val="left"/>
      <w:pPr>
        <w:ind w:left="3600" w:hanging="360"/>
      </w:pPr>
      <w:rPr>
        <w:rFonts w:ascii="Courier New" w:hAnsi="Courier New" w:cs="Courier New" w:hint="default"/>
      </w:rPr>
    </w:lvl>
    <w:lvl w:ilvl="5" w:tplc="5C78E7CE" w:tentative="1">
      <w:start w:val="1"/>
      <w:numFmt w:val="bullet"/>
      <w:lvlText w:val=""/>
      <w:lvlJc w:val="left"/>
      <w:pPr>
        <w:ind w:left="4320" w:hanging="360"/>
      </w:pPr>
      <w:rPr>
        <w:rFonts w:ascii="Wingdings" w:hAnsi="Wingdings" w:hint="default"/>
      </w:rPr>
    </w:lvl>
    <w:lvl w:ilvl="6" w:tplc="7178798E" w:tentative="1">
      <w:start w:val="1"/>
      <w:numFmt w:val="bullet"/>
      <w:lvlText w:val=""/>
      <w:lvlJc w:val="left"/>
      <w:pPr>
        <w:ind w:left="5040" w:hanging="360"/>
      </w:pPr>
      <w:rPr>
        <w:rFonts w:ascii="Symbol" w:hAnsi="Symbol" w:hint="default"/>
      </w:rPr>
    </w:lvl>
    <w:lvl w:ilvl="7" w:tplc="D29A1EA0" w:tentative="1">
      <w:start w:val="1"/>
      <w:numFmt w:val="bullet"/>
      <w:lvlText w:val="o"/>
      <w:lvlJc w:val="left"/>
      <w:pPr>
        <w:ind w:left="5760" w:hanging="360"/>
      </w:pPr>
      <w:rPr>
        <w:rFonts w:ascii="Courier New" w:hAnsi="Courier New" w:cs="Courier New" w:hint="default"/>
      </w:rPr>
    </w:lvl>
    <w:lvl w:ilvl="8" w:tplc="68C49AC2" w:tentative="1">
      <w:start w:val="1"/>
      <w:numFmt w:val="bullet"/>
      <w:lvlText w:val=""/>
      <w:lvlJc w:val="left"/>
      <w:pPr>
        <w:ind w:left="6480" w:hanging="360"/>
      </w:pPr>
      <w:rPr>
        <w:rFonts w:ascii="Wingdings" w:hAnsi="Wingdings" w:hint="default"/>
      </w:rPr>
    </w:lvl>
  </w:abstractNum>
  <w:abstractNum w:abstractNumId="4" w15:restartNumberingAfterBreak="0">
    <w:nsid w:val="61CF087D"/>
    <w:multiLevelType w:val="hybridMultilevel"/>
    <w:tmpl w:val="5C8CC858"/>
    <w:lvl w:ilvl="0" w:tplc="0720AA1A">
      <w:start w:val="8080"/>
      <w:numFmt w:val="bullet"/>
      <w:lvlText w:val=""/>
      <w:lvlJc w:val="left"/>
      <w:pPr>
        <w:ind w:left="720" w:hanging="360"/>
      </w:pPr>
      <w:rPr>
        <w:rFonts w:ascii="Symbol" w:eastAsiaTheme="minorHAnsi" w:hAnsi="Symbol" w:cs="Times New Roman" w:hint="default"/>
      </w:rPr>
    </w:lvl>
    <w:lvl w:ilvl="1" w:tplc="3680454C" w:tentative="1">
      <w:start w:val="1"/>
      <w:numFmt w:val="bullet"/>
      <w:lvlText w:val="o"/>
      <w:lvlJc w:val="left"/>
      <w:pPr>
        <w:ind w:left="1440" w:hanging="360"/>
      </w:pPr>
      <w:rPr>
        <w:rFonts w:ascii="Courier New" w:hAnsi="Courier New" w:cs="Courier New" w:hint="default"/>
      </w:rPr>
    </w:lvl>
    <w:lvl w:ilvl="2" w:tplc="D5444148" w:tentative="1">
      <w:start w:val="1"/>
      <w:numFmt w:val="bullet"/>
      <w:lvlText w:val=""/>
      <w:lvlJc w:val="left"/>
      <w:pPr>
        <w:ind w:left="2160" w:hanging="360"/>
      </w:pPr>
      <w:rPr>
        <w:rFonts w:ascii="Wingdings" w:hAnsi="Wingdings" w:hint="default"/>
      </w:rPr>
    </w:lvl>
    <w:lvl w:ilvl="3" w:tplc="D774172A" w:tentative="1">
      <w:start w:val="1"/>
      <w:numFmt w:val="bullet"/>
      <w:lvlText w:val=""/>
      <w:lvlJc w:val="left"/>
      <w:pPr>
        <w:ind w:left="2880" w:hanging="360"/>
      </w:pPr>
      <w:rPr>
        <w:rFonts w:ascii="Symbol" w:hAnsi="Symbol" w:hint="default"/>
      </w:rPr>
    </w:lvl>
    <w:lvl w:ilvl="4" w:tplc="06A07F62" w:tentative="1">
      <w:start w:val="1"/>
      <w:numFmt w:val="bullet"/>
      <w:lvlText w:val="o"/>
      <w:lvlJc w:val="left"/>
      <w:pPr>
        <w:ind w:left="3600" w:hanging="360"/>
      </w:pPr>
      <w:rPr>
        <w:rFonts w:ascii="Courier New" w:hAnsi="Courier New" w:cs="Courier New" w:hint="default"/>
      </w:rPr>
    </w:lvl>
    <w:lvl w:ilvl="5" w:tplc="540E2CD6" w:tentative="1">
      <w:start w:val="1"/>
      <w:numFmt w:val="bullet"/>
      <w:lvlText w:val=""/>
      <w:lvlJc w:val="left"/>
      <w:pPr>
        <w:ind w:left="4320" w:hanging="360"/>
      </w:pPr>
      <w:rPr>
        <w:rFonts w:ascii="Wingdings" w:hAnsi="Wingdings" w:hint="default"/>
      </w:rPr>
    </w:lvl>
    <w:lvl w:ilvl="6" w:tplc="8D94E282" w:tentative="1">
      <w:start w:val="1"/>
      <w:numFmt w:val="bullet"/>
      <w:lvlText w:val=""/>
      <w:lvlJc w:val="left"/>
      <w:pPr>
        <w:ind w:left="5040" w:hanging="360"/>
      </w:pPr>
      <w:rPr>
        <w:rFonts w:ascii="Symbol" w:hAnsi="Symbol" w:hint="default"/>
      </w:rPr>
    </w:lvl>
    <w:lvl w:ilvl="7" w:tplc="3CAACBB8" w:tentative="1">
      <w:start w:val="1"/>
      <w:numFmt w:val="bullet"/>
      <w:lvlText w:val="o"/>
      <w:lvlJc w:val="left"/>
      <w:pPr>
        <w:ind w:left="5760" w:hanging="360"/>
      </w:pPr>
      <w:rPr>
        <w:rFonts w:ascii="Courier New" w:hAnsi="Courier New" w:cs="Courier New" w:hint="default"/>
      </w:rPr>
    </w:lvl>
    <w:lvl w:ilvl="8" w:tplc="CF2078CE" w:tentative="1">
      <w:start w:val="1"/>
      <w:numFmt w:val="bullet"/>
      <w:lvlText w:val=""/>
      <w:lvlJc w:val="left"/>
      <w:pPr>
        <w:ind w:left="6480" w:hanging="360"/>
      </w:pPr>
      <w:rPr>
        <w:rFonts w:ascii="Wingdings" w:hAnsi="Wingdings" w:hint="default"/>
      </w:rPr>
    </w:lvl>
  </w:abstractNum>
  <w:num w:numId="1" w16cid:durableId="739719236">
    <w:abstractNumId w:val="2"/>
  </w:num>
  <w:num w:numId="2" w16cid:durableId="1919485373">
    <w:abstractNumId w:val="3"/>
  </w:num>
  <w:num w:numId="3" w16cid:durableId="1426540489">
    <w:abstractNumId w:val="4"/>
  </w:num>
  <w:num w:numId="4" w16cid:durableId="580260045">
    <w:abstractNumId w:val="0"/>
  </w:num>
  <w:num w:numId="5" w16cid:durableId="1469130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71"/>
    <w:rsid w:val="00025DDF"/>
    <w:rsid w:val="000A7C23"/>
    <w:rsid w:val="000E5798"/>
    <w:rsid w:val="00117EB2"/>
    <w:rsid w:val="001546E4"/>
    <w:rsid w:val="00187828"/>
    <w:rsid w:val="001A2DA2"/>
    <w:rsid w:val="001A3146"/>
    <w:rsid w:val="001D6DEF"/>
    <w:rsid w:val="0020775C"/>
    <w:rsid w:val="0020781F"/>
    <w:rsid w:val="00207F10"/>
    <w:rsid w:val="00213F6A"/>
    <w:rsid w:val="00216509"/>
    <w:rsid w:val="0022403A"/>
    <w:rsid w:val="002254B1"/>
    <w:rsid w:val="00277ECE"/>
    <w:rsid w:val="002A6035"/>
    <w:rsid w:val="002A6F88"/>
    <w:rsid w:val="002B36AD"/>
    <w:rsid w:val="002C58C6"/>
    <w:rsid w:val="00353A06"/>
    <w:rsid w:val="0039224B"/>
    <w:rsid w:val="003A1219"/>
    <w:rsid w:val="003B0495"/>
    <w:rsid w:val="00416C6D"/>
    <w:rsid w:val="00422906"/>
    <w:rsid w:val="004627D2"/>
    <w:rsid w:val="004B2A87"/>
    <w:rsid w:val="004D6673"/>
    <w:rsid w:val="00580911"/>
    <w:rsid w:val="005C1BB8"/>
    <w:rsid w:val="005C5999"/>
    <w:rsid w:val="00625762"/>
    <w:rsid w:val="00651E4D"/>
    <w:rsid w:val="006C10B9"/>
    <w:rsid w:val="006C457B"/>
    <w:rsid w:val="00703A8D"/>
    <w:rsid w:val="00706B80"/>
    <w:rsid w:val="00742174"/>
    <w:rsid w:val="0075730D"/>
    <w:rsid w:val="00793F44"/>
    <w:rsid w:val="007A4412"/>
    <w:rsid w:val="007B525A"/>
    <w:rsid w:val="007B7EC7"/>
    <w:rsid w:val="007C041A"/>
    <w:rsid w:val="007E09E8"/>
    <w:rsid w:val="007E0E1D"/>
    <w:rsid w:val="0080379E"/>
    <w:rsid w:val="008779CC"/>
    <w:rsid w:val="008D37B0"/>
    <w:rsid w:val="008E0CB0"/>
    <w:rsid w:val="00916489"/>
    <w:rsid w:val="00932709"/>
    <w:rsid w:val="00951782"/>
    <w:rsid w:val="009519D1"/>
    <w:rsid w:val="00A17DF6"/>
    <w:rsid w:val="00A677DD"/>
    <w:rsid w:val="00A75371"/>
    <w:rsid w:val="00B15A6A"/>
    <w:rsid w:val="00B2391D"/>
    <w:rsid w:val="00B26405"/>
    <w:rsid w:val="00B51DC5"/>
    <w:rsid w:val="00B85E2C"/>
    <w:rsid w:val="00BC4FA7"/>
    <w:rsid w:val="00BD1C10"/>
    <w:rsid w:val="00BE350A"/>
    <w:rsid w:val="00BF38A0"/>
    <w:rsid w:val="00BF7866"/>
    <w:rsid w:val="00C13C07"/>
    <w:rsid w:val="00CA125F"/>
    <w:rsid w:val="00CC4189"/>
    <w:rsid w:val="00CD3C70"/>
    <w:rsid w:val="00CE1867"/>
    <w:rsid w:val="00D1790D"/>
    <w:rsid w:val="00D20EDF"/>
    <w:rsid w:val="00D63159"/>
    <w:rsid w:val="00D742B4"/>
    <w:rsid w:val="00D81432"/>
    <w:rsid w:val="00D845F2"/>
    <w:rsid w:val="00DA1D4E"/>
    <w:rsid w:val="00DC563D"/>
    <w:rsid w:val="00E028D3"/>
    <w:rsid w:val="00E12CA5"/>
    <w:rsid w:val="00E21B4C"/>
    <w:rsid w:val="00E82D55"/>
    <w:rsid w:val="00F03EF2"/>
    <w:rsid w:val="00F27B42"/>
    <w:rsid w:val="00F30F0E"/>
    <w:rsid w:val="00F623FA"/>
    <w:rsid w:val="00F71706"/>
    <w:rsid w:val="00F9217B"/>
    <w:rsid w:val="00FB1042"/>
    <w:rsid w:val="00FE0D24"/>
    <w:rsid w:val="00FE70CB"/>
    <w:rsid w:val="00FF3901"/>
    <w:rsid w:val="00FF7B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60B6"/>
  <w15:chartTrackingRefBased/>
  <w15:docId w15:val="{22106223-E75A-4D91-AF93-4EED9C8E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D24"/>
  </w:style>
  <w:style w:type="paragraph" w:styleId="Heading1">
    <w:name w:val="heading 1"/>
    <w:basedOn w:val="Normal"/>
    <w:next w:val="Normal"/>
    <w:link w:val="Heading1Char"/>
    <w:uiPriority w:val="9"/>
    <w:qFormat/>
    <w:rsid w:val="00A753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53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53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53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53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53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3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3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3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3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53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53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53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53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53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3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3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371"/>
    <w:rPr>
      <w:rFonts w:eastAsiaTheme="majorEastAsia" w:cstheme="majorBidi"/>
      <w:color w:val="272727" w:themeColor="text1" w:themeTint="D8"/>
    </w:rPr>
  </w:style>
  <w:style w:type="paragraph" w:styleId="Title">
    <w:name w:val="Title"/>
    <w:basedOn w:val="Normal"/>
    <w:next w:val="Normal"/>
    <w:link w:val="TitleChar"/>
    <w:uiPriority w:val="10"/>
    <w:qFormat/>
    <w:rsid w:val="00A75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3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3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3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371"/>
    <w:pPr>
      <w:spacing w:before="160"/>
      <w:jc w:val="center"/>
    </w:pPr>
    <w:rPr>
      <w:i/>
      <w:iCs/>
      <w:color w:val="404040" w:themeColor="text1" w:themeTint="BF"/>
    </w:rPr>
  </w:style>
  <w:style w:type="character" w:customStyle="1" w:styleId="QuoteChar">
    <w:name w:val="Quote Char"/>
    <w:basedOn w:val="DefaultParagraphFont"/>
    <w:link w:val="Quote"/>
    <w:uiPriority w:val="29"/>
    <w:rsid w:val="00A75371"/>
    <w:rPr>
      <w:i/>
      <w:iCs/>
      <w:color w:val="404040" w:themeColor="text1" w:themeTint="BF"/>
    </w:rPr>
  </w:style>
  <w:style w:type="paragraph" w:styleId="ListParagraph">
    <w:name w:val="List Paragraph"/>
    <w:basedOn w:val="Normal"/>
    <w:uiPriority w:val="34"/>
    <w:qFormat/>
    <w:rsid w:val="00A75371"/>
    <w:pPr>
      <w:ind w:left="720"/>
      <w:contextualSpacing/>
    </w:pPr>
  </w:style>
  <w:style w:type="character" w:styleId="IntenseEmphasis">
    <w:name w:val="Intense Emphasis"/>
    <w:basedOn w:val="DefaultParagraphFont"/>
    <w:uiPriority w:val="21"/>
    <w:qFormat/>
    <w:rsid w:val="00A75371"/>
    <w:rPr>
      <w:i/>
      <w:iCs/>
      <w:color w:val="2F5496" w:themeColor="accent1" w:themeShade="BF"/>
    </w:rPr>
  </w:style>
  <w:style w:type="paragraph" w:styleId="IntenseQuote">
    <w:name w:val="Intense Quote"/>
    <w:basedOn w:val="Normal"/>
    <w:next w:val="Normal"/>
    <w:link w:val="IntenseQuoteChar"/>
    <w:uiPriority w:val="30"/>
    <w:qFormat/>
    <w:rsid w:val="00A753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5371"/>
    <w:rPr>
      <w:i/>
      <w:iCs/>
      <w:color w:val="2F5496" w:themeColor="accent1" w:themeShade="BF"/>
    </w:rPr>
  </w:style>
  <w:style w:type="character" w:styleId="IntenseReference">
    <w:name w:val="Intense Reference"/>
    <w:basedOn w:val="DefaultParagraphFont"/>
    <w:uiPriority w:val="32"/>
    <w:qFormat/>
    <w:rsid w:val="00A75371"/>
    <w:rPr>
      <w:b/>
      <w:bCs/>
      <w:smallCaps/>
      <w:color w:val="2F5496" w:themeColor="accent1" w:themeShade="BF"/>
      <w:spacing w:val="5"/>
    </w:rPr>
  </w:style>
  <w:style w:type="table" w:styleId="TableGrid">
    <w:name w:val="Table Grid"/>
    <w:basedOn w:val="TableNormal"/>
    <w:uiPriority w:val="39"/>
    <w:rsid w:val="00A75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42174"/>
    <w:rPr>
      <w:sz w:val="16"/>
      <w:szCs w:val="16"/>
    </w:rPr>
  </w:style>
  <w:style w:type="paragraph" w:styleId="CommentText">
    <w:name w:val="annotation text"/>
    <w:basedOn w:val="Normal"/>
    <w:link w:val="CommentTextChar"/>
    <w:uiPriority w:val="99"/>
    <w:semiHidden/>
    <w:unhideWhenUsed/>
    <w:rsid w:val="00742174"/>
    <w:pPr>
      <w:spacing w:line="240" w:lineRule="auto"/>
    </w:pPr>
    <w:rPr>
      <w:sz w:val="20"/>
      <w:szCs w:val="20"/>
    </w:rPr>
  </w:style>
  <w:style w:type="character" w:customStyle="1" w:styleId="CommentTextChar">
    <w:name w:val="Comment Text Char"/>
    <w:basedOn w:val="DefaultParagraphFont"/>
    <w:link w:val="CommentText"/>
    <w:uiPriority w:val="99"/>
    <w:semiHidden/>
    <w:rsid w:val="00742174"/>
    <w:rPr>
      <w:sz w:val="20"/>
      <w:szCs w:val="20"/>
    </w:rPr>
  </w:style>
  <w:style w:type="paragraph" w:styleId="CommentSubject">
    <w:name w:val="annotation subject"/>
    <w:basedOn w:val="CommentText"/>
    <w:next w:val="CommentText"/>
    <w:link w:val="CommentSubjectChar"/>
    <w:uiPriority w:val="99"/>
    <w:semiHidden/>
    <w:unhideWhenUsed/>
    <w:rsid w:val="00742174"/>
    <w:rPr>
      <w:b/>
      <w:bCs/>
    </w:rPr>
  </w:style>
  <w:style w:type="character" w:customStyle="1" w:styleId="CommentSubjectChar">
    <w:name w:val="Comment Subject Char"/>
    <w:basedOn w:val="CommentTextChar"/>
    <w:link w:val="CommentSubject"/>
    <w:uiPriority w:val="99"/>
    <w:semiHidden/>
    <w:rsid w:val="00742174"/>
    <w:rPr>
      <w:b/>
      <w:bCs/>
      <w:sz w:val="20"/>
      <w:szCs w:val="20"/>
    </w:rPr>
  </w:style>
  <w:style w:type="paragraph" w:styleId="Caption">
    <w:name w:val="caption"/>
    <w:basedOn w:val="Normal"/>
    <w:next w:val="Normal"/>
    <w:uiPriority w:val="35"/>
    <w:unhideWhenUsed/>
    <w:qFormat/>
    <w:rsid w:val="0080379E"/>
    <w:pPr>
      <w:spacing w:after="200" w:line="240" w:lineRule="auto"/>
    </w:pPr>
    <w:rPr>
      <w:i/>
      <w:iCs/>
      <w:color w:val="44546A" w:themeColor="text2"/>
      <w:sz w:val="18"/>
      <w:szCs w:val="18"/>
    </w:rPr>
  </w:style>
  <w:style w:type="character" w:styleId="Hyperlink">
    <w:name w:val="Hyperlink"/>
    <w:basedOn w:val="DefaultParagraphFont"/>
    <w:uiPriority w:val="99"/>
    <w:unhideWhenUsed/>
    <w:rsid w:val="00216509"/>
    <w:rPr>
      <w:color w:val="0563C1" w:themeColor="hyperlink"/>
      <w:u w:val="single"/>
    </w:rPr>
  </w:style>
  <w:style w:type="character" w:styleId="UnresolvedMention">
    <w:name w:val="Unresolved Mention"/>
    <w:basedOn w:val="DefaultParagraphFont"/>
    <w:uiPriority w:val="99"/>
    <w:semiHidden/>
    <w:unhideWhenUsed/>
    <w:rsid w:val="00216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olatvija.lv/geo/tapis?document=open" TargetMode="External"/><Relationship Id="rId11" Type="http://schemas.openxmlformats.org/officeDocument/2006/relationships/image" Target="media/image3.png"/><Relationship Id="rId5" Type="http://schemas.openxmlformats.org/officeDocument/2006/relationships/hyperlink" Target="https://geolatvija.lv/geo/tapis" TargetMode="Externa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10308</Words>
  <Characters>5877</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Pozņaka</dc:creator>
  <cp:lastModifiedBy>Ieva Kaimiņa</cp:lastModifiedBy>
  <cp:revision>4</cp:revision>
  <cp:lastPrinted>2026-08-05T06:33:00Z</cp:lastPrinted>
  <dcterms:created xsi:type="dcterms:W3CDTF">2026-08-13T08:09:00Z</dcterms:created>
  <dcterms:modified xsi:type="dcterms:W3CDTF">2026-08-13T08:38:00Z</dcterms:modified>
</cp:coreProperties>
</file>