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D26B0" w14:textId="70B5AC64" w:rsidR="00B47F91" w:rsidRDefault="00907E7A">
      <w:r w:rsidRPr="00907E7A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12D0E3B" wp14:editId="72931AE6">
            <wp:extent cx="4572635" cy="3956793"/>
            <wp:effectExtent l="0" t="0" r="0" b="5715"/>
            <wp:docPr id="783783096" name="Picture 1" descr="The image is a detailed map depicting a 56.04 hectare area, marked with various geographical and infrastructural elements, including a grid reference, labels for locations, and a date indicating a recent update or survey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783096" name="Picture 1" descr="The image is a detailed map depicting a 56.04 hectare area, marked with various geographical and infrastructural elements, including a grid reference, labels for locations, and a date indicating a recent update or survey.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87686" cy="396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7E7A">
        <w:rPr>
          <w:rFonts w:ascii="Times New Roman" w:hAnsi="Times New Roman" w:cs="Times New Roman"/>
          <w:b/>
          <w:bCs/>
          <w:noProof/>
        </w:rPr>
        <w:t xml:space="preserve"> </w:t>
      </w:r>
      <w:r w:rsidRPr="00907E7A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D0AEC38" wp14:editId="4749AE6F">
            <wp:extent cx="4600575" cy="4198583"/>
            <wp:effectExtent l="0" t="0" r="0" b="0"/>
            <wp:docPr id="458728199" name="Picture 1" descr="The image is a topographic map with a clearly marked boundary for a laundry facility, including infrastructure and nearby geographical featur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728199" name="Picture 1" descr="The image is a topographic map with a clearly marked boundary for a laundry facility, including infrastructure and nearby geographical features.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0193" cy="420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7E7A">
        <w:rPr>
          <w:rFonts w:ascii="Times New Roman" w:hAnsi="Times New Roman" w:cs="Times New Roman"/>
          <w:b/>
          <w:bCs/>
          <w:noProof/>
        </w:rPr>
        <w:t xml:space="preserve"> </w:t>
      </w:r>
    </w:p>
    <w:sectPr w:rsidR="00B47F91">
      <w:headerReference w:type="default" r:id="rId8"/>
      <w:footerReference w:type="firs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8C4FE" w14:textId="77777777" w:rsidR="008D11B3" w:rsidRDefault="008D11B3">
      <w:pPr>
        <w:spacing w:after="0" w:line="240" w:lineRule="auto"/>
      </w:pPr>
      <w:r>
        <w:separator/>
      </w:r>
    </w:p>
  </w:endnote>
  <w:endnote w:type="continuationSeparator" w:id="0">
    <w:p w14:paraId="48186D6F" w14:textId="77777777" w:rsidR="008D11B3" w:rsidRDefault="008D1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45251" w14:textId="77777777" w:rsidR="00757262" w:rsidRDefault="00000000">
    <w:pPr>
      <w:jc w:val="center"/>
    </w:pPr>
    <w:r>
      <w:rPr>
        <w:rFonts w:ascii="Aptos" w:eastAsia="Aptos" w:hAnsi="Aptos" w:cs="Aptos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10DE4" w14:textId="77777777" w:rsidR="008D11B3" w:rsidRDefault="008D11B3">
      <w:pPr>
        <w:spacing w:after="0" w:line="240" w:lineRule="auto"/>
      </w:pPr>
      <w:r>
        <w:separator/>
      </w:r>
    </w:p>
  </w:footnote>
  <w:footnote w:type="continuationSeparator" w:id="0">
    <w:p w14:paraId="4F99F263" w14:textId="77777777" w:rsidR="008D11B3" w:rsidRDefault="008D1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86D0B" w14:textId="77777777" w:rsidR="00216EB3" w:rsidRPr="00EB0E86" w:rsidRDefault="00000000" w:rsidP="00216EB3">
    <w:pPr>
      <w:pStyle w:val="Default"/>
      <w:ind w:left="5040"/>
      <w:jc w:val="both"/>
      <w:rPr>
        <w:color w:val="auto"/>
        <w:sz w:val="22"/>
        <w:szCs w:val="22"/>
      </w:rPr>
    </w:pPr>
    <w:r w:rsidRPr="00EB0E86">
      <w:rPr>
        <w:color w:val="auto"/>
        <w:sz w:val="22"/>
        <w:szCs w:val="22"/>
      </w:rPr>
      <w:t xml:space="preserve">2.pielikums </w:t>
    </w:r>
  </w:p>
  <w:p w14:paraId="302C1697" w14:textId="6D7DB037" w:rsidR="00216EB3" w:rsidRPr="00EB0E86" w:rsidRDefault="00000000" w:rsidP="00216EB3">
    <w:pPr>
      <w:pStyle w:val="Default"/>
      <w:ind w:left="5040"/>
      <w:jc w:val="both"/>
      <w:rPr>
        <w:color w:val="auto"/>
        <w:sz w:val="22"/>
        <w:szCs w:val="22"/>
      </w:rPr>
    </w:pPr>
    <w:r w:rsidRPr="00EB0E86">
      <w:rPr>
        <w:color w:val="auto"/>
        <w:sz w:val="22"/>
        <w:szCs w:val="22"/>
      </w:rPr>
      <w:t xml:space="preserve">Olaines novada </w:t>
    </w:r>
    <w:r w:rsidR="00934295" w:rsidRPr="00EB0E86">
      <w:rPr>
        <w:color w:val="auto"/>
        <w:sz w:val="22"/>
        <w:szCs w:val="22"/>
      </w:rPr>
      <w:t xml:space="preserve">pašvaldības </w:t>
    </w:r>
    <w:r w:rsidRPr="00EB0E86">
      <w:rPr>
        <w:color w:val="auto"/>
        <w:sz w:val="22"/>
        <w:szCs w:val="22"/>
      </w:rPr>
      <w:t xml:space="preserve">domes 2026.gada </w:t>
    </w:r>
    <w:r w:rsidR="006D67AD">
      <w:rPr>
        <w:color w:val="auto"/>
        <w:sz w:val="22"/>
        <w:szCs w:val="22"/>
      </w:rPr>
      <w:t>30</w:t>
    </w:r>
    <w:r w:rsidRPr="00EB0E86">
      <w:rPr>
        <w:color w:val="auto"/>
        <w:sz w:val="22"/>
        <w:szCs w:val="22"/>
      </w:rPr>
      <w:t>.</w:t>
    </w:r>
    <w:r w:rsidR="006D67AD">
      <w:rPr>
        <w:color w:val="auto"/>
        <w:sz w:val="22"/>
        <w:szCs w:val="22"/>
      </w:rPr>
      <w:t>septembra</w:t>
    </w:r>
    <w:r w:rsidRPr="00EB0E86">
      <w:rPr>
        <w:color w:val="auto"/>
        <w:sz w:val="22"/>
        <w:szCs w:val="22"/>
      </w:rPr>
      <w:t xml:space="preserve"> sēdes </w:t>
    </w:r>
    <w:r w:rsidRPr="00047C40">
      <w:rPr>
        <w:color w:val="auto"/>
        <w:sz w:val="22"/>
        <w:szCs w:val="22"/>
      </w:rPr>
      <w:t>lēmumam (</w:t>
    </w:r>
    <w:r w:rsidR="00047C40" w:rsidRPr="00047C40">
      <w:rPr>
        <w:color w:val="auto"/>
        <w:sz w:val="22"/>
        <w:szCs w:val="22"/>
      </w:rPr>
      <w:t>9</w:t>
    </w:r>
    <w:r w:rsidRPr="00047C40">
      <w:rPr>
        <w:color w:val="auto"/>
        <w:sz w:val="22"/>
        <w:szCs w:val="22"/>
      </w:rPr>
      <w:t xml:space="preserve">.prot., </w:t>
    </w:r>
    <w:r w:rsidR="00047C40" w:rsidRPr="00047C40">
      <w:rPr>
        <w:color w:val="auto"/>
        <w:sz w:val="22"/>
        <w:szCs w:val="22"/>
      </w:rPr>
      <w:t>__</w:t>
    </w:r>
    <w:r w:rsidRPr="00047C40">
      <w:rPr>
        <w:color w:val="auto"/>
        <w:sz w:val="22"/>
        <w:szCs w:val="22"/>
      </w:rPr>
      <w:t>.p.)</w:t>
    </w:r>
  </w:p>
  <w:p w14:paraId="266B5F4C" w14:textId="77777777" w:rsidR="00216EB3" w:rsidRDefault="00216E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EB3"/>
    <w:rsid w:val="00047C40"/>
    <w:rsid w:val="00216EB3"/>
    <w:rsid w:val="00271F5B"/>
    <w:rsid w:val="00315E25"/>
    <w:rsid w:val="00327A72"/>
    <w:rsid w:val="00413F90"/>
    <w:rsid w:val="00463CE4"/>
    <w:rsid w:val="00645426"/>
    <w:rsid w:val="006D67AD"/>
    <w:rsid w:val="00757262"/>
    <w:rsid w:val="00783963"/>
    <w:rsid w:val="007E31D5"/>
    <w:rsid w:val="008D11B3"/>
    <w:rsid w:val="00907E7A"/>
    <w:rsid w:val="00934295"/>
    <w:rsid w:val="00A26392"/>
    <w:rsid w:val="00A3004C"/>
    <w:rsid w:val="00A41AC4"/>
    <w:rsid w:val="00A91C8B"/>
    <w:rsid w:val="00AA2BFB"/>
    <w:rsid w:val="00AB4EFE"/>
    <w:rsid w:val="00B47F91"/>
    <w:rsid w:val="00C30F3D"/>
    <w:rsid w:val="00D51AFB"/>
    <w:rsid w:val="00EB0E86"/>
    <w:rsid w:val="00F66EAD"/>
    <w:rsid w:val="00FC3259"/>
    <w:rsid w:val="00FD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C775C2"/>
  <w15:chartTrackingRefBased/>
  <w15:docId w15:val="{50954286-6E62-41E7-9193-9EBE2337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6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6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E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E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E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E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E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E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E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E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E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E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E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E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6E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E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E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E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EB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6E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EB3"/>
  </w:style>
  <w:style w:type="paragraph" w:styleId="Footer">
    <w:name w:val="footer"/>
    <w:basedOn w:val="Normal"/>
    <w:link w:val="FooterChar"/>
    <w:uiPriority w:val="99"/>
    <w:unhideWhenUsed/>
    <w:rsid w:val="00216E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EB3"/>
  </w:style>
  <w:style w:type="paragraph" w:customStyle="1" w:styleId="Default">
    <w:name w:val="Default"/>
    <w:rsid w:val="00216E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Elīna Grūba</dc:creator>
  <cp:lastModifiedBy>Olaines novada pasvaldiba</cp:lastModifiedBy>
  <cp:revision>2</cp:revision>
  <dcterms:created xsi:type="dcterms:W3CDTF">2026-09-23T10:36:00Z</dcterms:created>
  <dcterms:modified xsi:type="dcterms:W3CDTF">2026-09-23T10:36:00Z</dcterms:modified>
</cp:coreProperties>
</file>