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0AC2" w14:textId="4CA43689" w:rsidR="00CA1EF9" w:rsidRPr="0081217C" w:rsidRDefault="00CA1EF9" w:rsidP="00CA1EF9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  <w:lang w:eastAsia="lv-LV"/>
        </w:rPr>
      </w:pPr>
      <w:r w:rsidRPr="0081217C">
        <w:rPr>
          <w:rFonts w:ascii="Times New Roman" w:hAnsi="Times New Roman" w:cs="Times New Roman"/>
          <w:sz w:val="24"/>
          <w:szCs w:val="24"/>
        </w:rPr>
        <w:t>2026. gada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17C">
        <w:rPr>
          <w:rFonts w:ascii="Times New Roman" w:hAnsi="Times New Roman" w:cs="Times New Roman"/>
          <w:sz w:val="24"/>
          <w:szCs w:val="24"/>
        </w:rPr>
        <w:t>martā</w:t>
      </w:r>
      <w:r w:rsidRPr="0081217C">
        <w:rPr>
          <w:rFonts w:ascii="Times New Roman" w:hAnsi="Times New Roman" w:cs="Times New Roman"/>
          <w:sz w:val="24"/>
          <w:szCs w:val="24"/>
        </w:rPr>
        <w:tab/>
      </w:r>
      <w:r w:rsidRPr="0081217C">
        <w:rPr>
          <w:rFonts w:ascii="Times New Roman" w:hAnsi="Times New Roman" w:cs="Times New Roman"/>
          <w:sz w:val="24"/>
          <w:szCs w:val="24"/>
        </w:rPr>
        <w:tab/>
      </w:r>
      <w:r w:rsidRPr="008121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217C">
        <w:rPr>
          <w:rFonts w:ascii="Times New Roman" w:hAnsi="Times New Roman" w:cs="Times New Roman"/>
          <w:sz w:val="24"/>
          <w:szCs w:val="24"/>
        </w:rPr>
        <w:tab/>
      </w:r>
      <w:r w:rsidRPr="0081217C">
        <w:rPr>
          <w:rFonts w:ascii="Times New Roman" w:hAnsi="Times New Roman" w:cs="Times New Roman"/>
          <w:sz w:val="24"/>
          <w:szCs w:val="24"/>
        </w:rPr>
        <w:tab/>
        <w:t>Saistošie noteikumi Nr. SN___/2026</w:t>
      </w:r>
    </w:p>
    <w:p w14:paraId="3A7AB282" w14:textId="77777777" w:rsidR="00CA1EF9" w:rsidRPr="0081217C" w:rsidRDefault="00CA1EF9" w:rsidP="00CA1EF9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81217C">
        <w:rPr>
          <w:rFonts w:ascii="Times New Roman" w:hAnsi="Times New Roman" w:cs="Times New Roman"/>
          <w:sz w:val="24"/>
          <w:szCs w:val="24"/>
        </w:rPr>
        <w:t>Olainē</w:t>
      </w:r>
    </w:p>
    <w:p w14:paraId="0D6EA068" w14:textId="1FB5BB7B" w:rsidR="00CA1EF9" w:rsidRPr="0081217C" w:rsidRDefault="00CA1EF9" w:rsidP="00CA1EF9">
      <w:pPr>
        <w:spacing w:after="0" w:line="240" w:lineRule="auto"/>
        <w:ind w:left="5103" w:right="567"/>
        <w:jc w:val="both"/>
        <w:rPr>
          <w:rFonts w:ascii="Times New Roman" w:hAnsi="Times New Roman" w:cs="Times New Roman"/>
          <w:sz w:val="24"/>
          <w:szCs w:val="24"/>
        </w:rPr>
      </w:pPr>
      <w:r w:rsidRPr="0081217C">
        <w:rPr>
          <w:rFonts w:ascii="Times New Roman" w:hAnsi="Times New Roman" w:cs="Times New Roman"/>
          <w:sz w:val="24"/>
          <w:szCs w:val="24"/>
        </w:rPr>
        <w:t xml:space="preserve">Apstiprināti ar </w:t>
      </w:r>
      <w:bookmarkStart w:id="0" w:name="_Hlk210813370"/>
      <w:r w:rsidRPr="0081217C">
        <w:rPr>
          <w:rFonts w:ascii="Times New Roman" w:hAnsi="Times New Roman" w:cs="Times New Roman"/>
          <w:sz w:val="24"/>
          <w:szCs w:val="24"/>
        </w:rPr>
        <w:t>Olaines novada pašvaldības domes</w:t>
      </w:r>
      <w:bookmarkEnd w:id="0"/>
      <w:r w:rsidRPr="0081217C">
        <w:rPr>
          <w:rFonts w:ascii="Times New Roman" w:hAnsi="Times New Roman" w:cs="Times New Roman"/>
          <w:sz w:val="24"/>
          <w:szCs w:val="24"/>
        </w:rPr>
        <w:t xml:space="preserve"> 2026. gada 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17C">
        <w:rPr>
          <w:rFonts w:ascii="Times New Roman" w:hAnsi="Times New Roman" w:cs="Times New Roman"/>
          <w:sz w:val="24"/>
          <w:szCs w:val="24"/>
        </w:rPr>
        <w:t>marta  sēdes lēmumu (3. prot., __. p.)</w:t>
      </w:r>
    </w:p>
    <w:p w14:paraId="680C70E6" w14:textId="77777777" w:rsidR="00CA1EF9" w:rsidRPr="00797A5A" w:rsidRDefault="00CA1EF9" w:rsidP="00CA1EF9">
      <w:pPr>
        <w:ind w:right="567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0540D75" w14:textId="077919BC" w:rsidR="00CA1EF9" w:rsidRDefault="00CA1EF9" w:rsidP="00CA1EF9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07290627"/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 Olaines novada domes 2009.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gada 30.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septembra sēdes lēmumā apstiprināto saistošo noteikumu Nr.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129 “</w:t>
      </w:r>
      <w:bookmarkStart w:id="2" w:name="_Hlk223906621"/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 detālplānojuma apstiprināšanu nekustamajiem īpašumiem “</w:t>
      </w:r>
      <w:proofErr w:type="spellStart"/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Dižpļavas</w:t>
      </w:r>
      <w:proofErr w:type="spellEnd"/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 1. zemes vienības daļai (kad.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8080 003 0022), 2.zemes vienībai (kadastra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</w:t>
      </w:r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Nr. 8080 003 0021) un “Gaidas”(kadastra Nr. 8080 003 0001)</w:t>
      </w:r>
      <w:bookmarkEnd w:id="2"/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6C62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pielikuma Nr.119 atcelšanu</w:t>
      </w:r>
    </w:p>
    <w:bookmarkEnd w:id="1"/>
    <w:p w14:paraId="73951C8A" w14:textId="77777777" w:rsidR="00CA1EF9" w:rsidRDefault="00CA1EF9" w:rsidP="00CA1EF9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74CE92" w14:textId="77777777" w:rsidR="00CA1EF9" w:rsidRPr="000F4057" w:rsidRDefault="00CA1EF9" w:rsidP="00CA1EF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E259B5F" w14:textId="77777777" w:rsidR="00CA1EF9" w:rsidRPr="000F4057" w:rsidRDefault="00CA1EF9" w:rsidP="00CA1EF9">
      <w:pPr>
        <w:spacing w:after="0" w:line="240" w:lineRule="auto"/>
        <w:ind w:right="567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Izdoti saskaņā ar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Pašvaldību likuma</w:t>
      </w:r>
    </w:p>
    <w:p w14:paraId="73C6474D" w14:textId="77777777" w:rsidR="00CA1EF9" w:rsidRPr="000F4057" w:rsidRDefault="00CA1EF9" w:rsidP="00CA1EF9">
      <w:pPr>
        <w:spacing w:after="0" w:line="240" w:lineRule="auto"/>
        <w:ind w:right="567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.panta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pirmo daļu</w:t>
      </w: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14:paraId="18AA533B" w14:textId="77777777" w:rsidR="00CA1EF9" w:rsidRDefault="00CA1EF9" w:rsidP="00CA1EF9">
      <w:pPr>
        <w:spacing w:after="0" w:line="240" w:lineRule="auto"/>
        <w:ind w:right="567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>Teritorijas attīstības plānošanas likuma</w:t>
      </w:r>
    </w:p>
    <w:p w14:paraId="5947B475" w14:textId="77777777" w:rsidR="00CA1EF9" w:rsidRPr="000F4057" w:rsidRDefault="00CA1EF9" w:rsidP="00CA1EF9">
      <w:pPr>
        <w:spacing w:after="0" w:line="240" w:lineRule="auto"/>
        <w:ind w:right="567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>29.pantu</w:t>
      </w:r>
    </w:p>
    <w:p w14:paraId="2EE2C4EC" w14:textId="77777777" w:rsidR="00CA1EF9" w:rsidRPr="000F4057" w:rsidRDefault="00CA1EF9" w:rsidP="00CA1EF9">
      <w:pPr>
        <w:spacing w:after="0" w:line="240" w:lineRule="auto"/>
        <w:ind w:right="567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A95219" w14:textId="77777777" w:rsidR="00CA1EF9" w:rsidRPr="000F4057" w:rsidRDefault="00CA1EF9" w:rsidP="00CA1EF9">
      <w:pPr>
        <w:spacing w:after="0" w:line="240" w:lineRule="auto"/>
        <w:ind w:right="567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BF640C" w14:textId="77777777" w:rsidR="00CA1EF9" w:rsidRPr="000F4057" w:rsidRDefault="00CA1EF9" w:rsidP="00CA1EF9">
      <w:pPr>
        <w:spacing w:after="0" w:line="240" w:lineRule="auto"/>
        <w:ind w:right="567"/>
        <w:jc w:val="center"/>
        <w:rPr>
          <w:rFonts w:ascii="Times New Roman" w:hAnsi="Times New Roman" w:cs="Times New Roman"/>
          <w:color w:val="000000" w:themeColor="text1"/>
        </w:rPr>
      </w:pPr>
    </w:p>
    <w:p w14:paraId="476DE777" w14:textId="2B0862C3" w:rsidR="00CA1EF9" w:rsidRPr="00872344" w:rsidRDefault="00CA1EF9" w:rsidP="00CA1EF9">
      <w:pPr>
        <w:pStyle w:val="ListParagraph"/>
        <w:spacing w:after="0" w:line="240" w:lineRule="auto"/>
        <w:ind w:left="0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18D">
        <w:rPr>
          <w:rFonts w:ascii="Times New Roman" w:hAnsi="Times New Roman" w:cs="Times New Roman"/>
          <w:sz w:val="24"/>
          <w:szCs w:val="24"/>
        </w:rPr>
        <w:t xml:space="preserve">Atcelt Olaines novada </w:t>
      </w:r>
      <w:r w:rsidRPr="001907CF">
        <w:rPr>
          <w:rFonts w:ascii="Times New Roman" w:hAnsi="Times New Roman" w:cs="Times New Roman"/>
          <w:sz w:val="24"/>
          <w:szCs w:val="24"/>
        </w:rPr>
        <w:t>domes 2009.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7CF">
        <w:rPr>
          <w:rFonts w:ascii="Times New Roman" w:hAnsi="Times New Roman" w:cs="Times New Roman"/>
          <w:sz w:val="24"/>
          <w:szCs w:val="24"/>
        </w:rPr>
        <w:t>gada 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7CF">
        <w:rPr>
          <w:rFonts w:ascii="Times New Roman" w:hAnsi="Times New Roman" w:cs="Times New Roman"/>
          <w:sz w:val="24"/>
          <w:szCs w:val="24"/>
        </w:rPr>
        <w:t>septembra sēdes lēmumā apstiprinātos saistošos noteikumus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7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907CF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3" w:name="_Hlk79509715"/>
      <w:r w:rsidRPr="006C6285">
        <w:rPr>
          <w:rFonts w:ascii="Times New Roman" w:eastAsia="Times New Roman" w:hAnsi="Times New Roman" w:cs="Times New Roman"/>
          <w:sz w:val="24"/>
          <w:szCs w:val="24"/>
        </w:rPr>
        <w:t>Par detālplānojuma apstiprināšanu nekustamajiem īpašumiem “</w:t>
      </w:r>
      <w:proofErr w:type="spellStart"/>
      <w:r w:rsidRPr="006C6285">
        <w:rPr>
          <w:rFonts w:ascii="Times New Roman" w:eastAsia="Times New Roman" w:hAnsi="Times New Roman" w:cs="Times New Roman"/>
          <w:sz w:val="24"/>
          <w:szCs w:val="24"/>
        </w:rPr>
        <w:t>Dižpļavas</w:t>
      </w:r>
      <w:proofErr w:type="spellEnd"/>
      <w:r w:rsidRPr="006C6285">
        <w:rPr>
          <w:rFonts w:ascii="Times New Roman" w:eastAsia="Times New Roman" w:hAnsi="Times New Roman" w:cs="Times New Roman"/>
          <w:sz w:val="24"/>
          <w:szCs w:val="24"/>
        </w:rPr>
        <w:t>” 1.zemes vienības daļai (kad.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285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285">
        <w:rPr>
          <w:rFonts w:ascii="Times New Roman" w:eastAsia="Times New Roman" w:hAnsi="Times New Roman" w:cs="Times New Roman"/>
          <w:sz w:val="24"/>
          <w:szCs w:val="24"/>
        </w:rPr>
        <w:t>8080 003 0022), 2.zemes vienībai (kadastra Nr. 8080 003 0021) un “Gaidas”(kadastra Nr. 8080 003 0001)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907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907CF">
        <w:rPr>
          <w:rFonts w:ascii="Times New Roman" w:eastAsia="Times New Roman" w:hAnsi="Times New Roman" w:cs="Times New Roman"/>
          <w:sz w:val="24"/>
          <w:szCs w:val="24"/>
        </w:rPr>
        <w:t>pielikum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907CF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</w:rPr>
        <w:t>119</w:t>
      </w:r>
      <w:r w:rsidRPr="001907CF">
        <w:rPr>
          <w:rFonts w:ascii="Times New Roman" w:hAnsi="Times New Roman" w:cs="Times New Roman"/>
          <w:sz w:val="24"/>
          <w:szCs w:val="24"/>
        </w:rPr>
        <w:t xml:space="preserve"> (6.prot., 33.p.).</w:t>
      </w:r>
      <w:bookmarkEnd w:id="3"/>
    </w:p>
    <w:p w14:paraId="5E55A887" w14:textId="77777777" w:rsidR="00CA1EF9" w:rsidRPr="000F4057" w:rsidRDefault="00CA1EF9" w:rsidP="00CA1EF9">
      <w:pPr>
        <w:pStyle w:val="ListParagraph"/>
        <w:spacing w:after="0" w:line="240" w:lineRule="auto"/>
        <w:ind w:left="0" w:right="567"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172F3D41" w14:textId="77777777" w:rsidR="00CA1EF9" w:rsidRPr="006C3E45" w:rsidRDefault="00CA1EF9" w:rsidP="00CA1EF9">
      <w:pPr>
        <w:pStyle w:val="ListParagraph"/>
        <w:spacing w:after="0" w:line="240" w:lineRule="auto"/>
        <w:ind w:right="567"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0A4DA3E9" w14:textId="77777777" w:rsidR="00CA1EF9" w:rsidRPr="006C3E45" w:rsidRDefault="00CA1EF9" w:rsidP="00CA1EF9">
      <w:pPr>
        <w:spacing w:after="0" w:line="240" w:lineRule="auto"/>
        <w:ind w:right="567"/>
        <w:jc w:val="both"/>
        <w:rPr>
          <w:rFonts w:ascii="Times New Roman" w:hAnsi="Times New Roman" w:cs="Times New Roman"/>
          <w:color w:val="FF0000"/>
        </w:rPr>
      </w:pPr>
    </w:p>
    <w:p w14:paraId="5F95C516" w14:textId="3052E710" w:rsidR="00CA1EF9" w:rsidRPr="000838D1" w:rsidRDefault="00CA1EF9" w:rsidP="00CA1EF9">
      <w:pPr>
        <w:spacing w:after="0" w:line="240" w:lineRule="auto"/>
        <w:ind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Domes </w:t>
      </w:r>
      <w:proofErr w:type="spellStart"/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>riekšsēdētājs</w:t>
      </w:r>
      <w:proofErr w:type="spellEnd"/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>A.Bergs</w:t>
      </w:r>
      <w:proofErr w:type="spellEnd"/>
      <w:r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B6B39D" w14:textId="77777777" w:rsidR="00CA1EF9" w:rsidRPr="006C3E45" w:rsidRDefault="00CA1EF9" w:rsidP="00CA1EF9">
      <w:pPr>
        <w:ind w:right="567"/>
        <w:rPr>
          <w:rFonts w:ascii="Times New Roman" w:hAnsi="Times New Roman" w:cs="Times New Roman"/>
          <w:color w:val="000000" w:themeColor="text1"/>
        </w:rPr>
      </w:pPr>
      <w:r w:rsidRPr="006C3E45">
        <w:rPr>
          <w:rFonts w:ascii="Times New Roman" w:hAnsi="Times New Roman" w:cs="Times New Roman"/>
          <w:color w:val="000000" w:themeColor="text1"/>
        </w:rPr>
        <w:br w:type="page"/>
      </w:r>
    </w:p>
    <w:p w14:paraId="6F15409C" w14:textId="77777777" w:rsidR="00CA1EF9" w:rsidRDefault="00CA1EF9" w:rsidP="00CA1EF9">
      <w:pPr>
        <w:spacing w:after="0" w:line="240" w:lineRule="auto"/>
        <w:ind w:right="-2"/>
        <w:jc w:val="both"/>
        <w:rPr>
          <w:rFonts w:ascii="Arial Narrow" w:hAnsi="Arial Narrow"/>
          <w:color w:val="000000" w:themeColor="text1"/>
        </w:rPr>
      </w:pPr>
    </w:p>
    <w:p w14:paraId="1D5C91D1" w14:textId="77777777" w:rsidR="00CA1EF9" w:rsidRPr="008F3FBE" w:rsidRDefault="00CA1EF9" w:rsidP="00CA1EF9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0352BD32" w14:textId="77777777" w:rsidR="00CA1EF9" w:rsidRPr="00CA1EF9" w:rsidRDefault="00CA1EF9" w:rsidP="00CA1E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Paskaidrojuma raksts</w:t>
      </w:r>
    </w:p>
    <w:p w14:paraId="1830D878" w14:textId="31472643" w:rsidR="00CA1EF9" w:rsidRPr="00CA1EF9" w:rsidRDefault="00CA1EF9" w:rsidP="00CA1EF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A1EF9">
        <w:rPr>
          <w:rFonts w:ascii="Times New Roman" w:hAnsi="Times New Roman" w:cs="Times New Roman"/>
          <w:b/>
          <w:bCs/>
          <w:sz w:val="24"/>
          <w:szCs w:val="24"/>
        </w:rPr>
        <w:t>Olaines novada pašvaldības domes</w:t>
      </w:r>
      <w:r w:rsidRPr="00CA1E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CA1EF9">
        <w:rPr>
          <w:rFonts w:ascii="Times New Roman" w:hAnsi="Times New Roman" w:cs="Times New Roman"/>
          <w:b/>
          <w:bCs/>
          <w:sz w:val="24"/>
          <w:szCs w:val="24"/>
        </w:rPr>
        <w:t>2026. gada 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1EF9">
        <w:rPr>
          <w:rFonts w:ascii="Times New Roman" w:hAnsi="Times New Roman" w:cs="Times New Roman"/>
          <w:b/>
          <w:bCs/>
          <w:sz w:val="24"/>
          <w:szCs w:val="24"/>
        </w:rPr>
        <w:t>marta</w:t>
      </w:r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saistošajiem noteikumiem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                    </w:t>
      </w:r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SN___/2026  “Par Olaines novada domes 2009.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gada 30.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septembra sēdes lēmumā apstiprināto saistošo noteikumu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129 “Par detālplānojuma apstiprināšanu nekustamajiem īpašumiem “</w:t>
      </w:r>
      <w:proofErr w:type="spellStart"/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Dižpļavas</w:t>
      </w:r>
      <w:proofErr w:type="spellEnd"/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 1. zemes vienības daļai (kad.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8080 003 0022), 2.zemes vienībai (kadastra Nr. 8080 003 0021) un “Gaidas”(kadastra Nr. 8080 003 0001), pielikuma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CA1E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119 atcelšanu”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53"/>
        <w:gridCol w:w="6370"/>
      </w:tblGrid>
      <w:tr w:rsidR="00CA1EF9" w:rsidRPr="008F3FBE" w14:paraId="02EB0339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ED3B01" w14:textId="77777777" w:rsidR="00CA1EF9" w:rsidRPr="008F3FBE" w:rsidRDefault="00CA1EF9" w:rsidP="00890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F3F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Paskaidrojuma raksta sadaļas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FD63D0" w14:textId="77777777" w:rsidR="00CA1EF9" w:rsidRPr="008F3FBE" w:rsidRDefault="00CA1EF9" w:rsidP="00890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F3F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CA1EF9" w:rsidRPr="008F3FBE" w14:paraId="54B87AB0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E76153" w14:textId="77777777" w:rsidR="00CA1EF9" w:rsidRPr="0074011E" w:rsidRDefault="00CA1EF9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01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Projekta nepieciešamības pamatojums</w:t>
            </w:r>
          </w:p>
          <w:p w14:paraId="238D68CD" w14:textId="77777777" w:rsidR="00CA1EF9" w:rsidRPr="0074011E" w:rsidRDefault="00CA1EF9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FA3B10" w14:textId="77777777" w:rsidR="00CA1EF9" w:rsidRPr="0074011E" w:rsidRDefault="00CA1EF9" w:rsidP="008901A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011E">
              <w:rPr>
                <w:rFonts w:ascii="Times New Roman" w:hAnsi="Times New Roman" w:cs="Times New Roman"/>
                <w:sz w:val="24"/>
                <w:szCs w:val="24"/>
              </w:rPr>
              <w:t>Iestāde pēc personas iesnieguma var uzsākt administratīvo procesu no jauna un lemt par administratīvā akta atcelšanu.</w:t>
            </w:r>
          </w:p>
        </w:tc>
      </w:tr>
      <w:tr w:rsidR="00CA1EF9" w:rsidRPr="008F3FBE" w14:paraId="6215E09A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479808" w14:textId="77777777" w:rsidR="00CA1EF9" w:rsidRPr="0074011E" w:rsidRDefault="00CA1EF9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01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Īss projekta satura izklāsts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A034CA" w14:textId="7A304A46" w:rsidR="00CA1EF9" w:rsidRPr="0074011E" w:rsidRDefault="00CA1EF9" w:rsidP="008901AE">
            <w:pPr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saistošajiem noteikumiem tiek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atcelti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septembra sēdes lēmumā apstiprināt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saistoš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noteikum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r w:rsidRPr="006C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 detālplānojuma apstiprināšanu nekustamajiem īpašumiem “</w:t>
            </w:r>
            <w:proofErr w:type="spellStart"/>
            <w:r w:rsidRPr="006C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Dižpļavas</w:t>
            </w:r>
            <w:proofErr w:type="spellEnd"/>
            <w:r w:rsidRPr="006C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1. zemes vienības daļai (kad.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Pr="006C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8080 003 0022), 2.zemes vienībai (kadastra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Pr="006C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8080 003 0021) un “Gaidas”(kadastra Nr. 8080 003 0001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pielikums 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prot., 33.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p.),</w:t>
            </w:r>
            <w:r w:rsidRPr="0074011E"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pamatojoties uz īpašnieka vēlmi zemes vienības turpmāku attīstību veikt izstrādājot </w:t>
            </w:r>
            <w:proofErr w:type="spellStart"/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lokālplānojumu</w:t>
            </w:r>
            <w:proofErr w:type="spellEnd"/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A1EF9" w:rsidRPr="008F3FBE" w14:paraId="5362161C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566F20" w14:textId="77777777" w:rsidR="00CA1EF9" w:rsidRPr="00C92DD9" w:rsidRDefault="00CA1EF9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2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Informācija par plānotā projekta ietekmi uz pašvaldības budžetu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F21025" w14:textId="77777777" w:rsidR="00CA1EF9" w:rsidRPr="00F37D77" w:rsidRDefault="00CA1EF9" w:rsidP="008901AE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7D77">
              <w:rPr>
                <w:rFonts w:ascii="Times New Roman" w:hAnsi="Times New Roman" w:cs="Times New Roman"/>
                <w:sz w:val="24"/>
                <w:szCs w:val="24"/>
              </w:rPr>
              <w:t>Nav attiecināms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1EF9" w:rsidRPr="008F3FBE" w14:paraId="1F0E31BC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F712A0" w14:textId="77777777" w:rsidR="00CA1EF9" w:rsidRPr="00C92DD9" w:rsidRDefault="00CA1EF9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2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Informācija par plānotā projekta ietekmi uz uzņēmējdarbības vidi pašvaldības teritorijā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9277E4" w14:textId="77777777" w:rsidR="00CA1EF9" w:rsidRPr="00F37D77" w:rsidRDefault="00CA1EF9" w:rsidP="008901A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7D77">
              <w:rPr>
                <w:rFonts w:ascii="Times New Roman" w:hAnsi="Times New Roman" w:cs="Times New Roman"/>
                <w:sz w:val="24"/>
                <w:szCs w:val="24"/>
              </w:rPr>
              <w:t>Nav attiecināms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1EF9" w:rsidRPr="008F3FBE" w14:paraId="2BB0CC4D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96ACD8" w14:textId="77777777" w:rsidR="00CA1EF9" w:rsidRPr="00C92DD9" w:rsidRDefault="00CA1EF9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2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Informācija par administratīvajām procedūrām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1D978" w14:textId="69926DC8" w:rsidR="00CA1EF9" w:rsidRPr="00797A5A" w:rsidRDefault="00CA1EF9" w:rsidP="008901A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F37D77">
              <w:rPr>
                <w:rFonts w:ascii="Times New Roman" w:hAnsi="Times New Roman" w:cs="Times New Roman"/>
                <w:sz w:val="24"/>
                <w:szCs w:val="24"/>
              </w:rPr>
              <w:t xml:space="preserve">Saistošie noteikumi stāsies spēkā nākamajā dienā pēc paziņojuma publicēšanas oficiālajā izdevumā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37D77">
              <w:rPr>
                <w:rFonts w:ascii="Times New Roman" w:hAnsi="Times New Roman" w:cs="Times New Roman"/>
                <w:sz w:val="24"/>
                <w:szCs w:val="24"/>
              </w:rPr>
              <w:t>Latvijas Vēstnesis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1EF9" w:rsidRPr="008F3FBE" w14:paraId="24484D50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9A7B9E" w14:textId="77777777" w:rsidR="00CA1EF9" w:rsidRPr="00F37D77" w:rsidRDefault="00CA1EF9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7D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konsultācijām ar privātpersonām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85277B" w14:textId="77777777" w:rsidR="00CA1EF9" w:rsidRPr="00F37D77" w:rsidRDefault="00CA1EF9" w:rsidP="008901AE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7D77">
              <w:rPr>
                <w:rFonts w:ascii="Times New Roman" w:hAnsi="Times New Roman" w:cs="Times New Roman"/>
                <w:sz w:val="24"/>
                <w:szCs w:val="24"/>
              </w:rPr>
              <w:t>Nav attiecināms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4CAAF50" w14:textId="77777777" w:rsidR="00CA1EF9" w:rsidRPr="008F3FBE" w:rsidRDefault="00CA1EF9" w:rsidP="00CA1E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B43AD8" w14:textId="77777777" w:rsidR="00CA1EF9" w:rsidRPr="008F3FBE" w:rsidRDefault="00CA1EF9" w:rsidP="00CA1E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487B0E" w14:textId="2D790AB6" w:rsidR="00CA1EF9" w:rsidRPr="008F3FBE" w:rsidRDefault="00CA1EF9" w:rsidP="00CA1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8F3F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priekšsēdētājs                                                                                                      </w:t>
      </w:r>
      <w:proofErr w:type="spellStart"/>
      <w:r w:rsidRPr="008F3FBE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A.Bergs</w:t>
      </w:r>
      <w:proofErr w:type="spellEnd"/>
    </w:p>
    <w:p w14:paraId="78A5C583" w14:textId="77777777" w:rsidR="00CA1EF9" w:rsidRPr="008F3FBE" w:rsidRDefault="00CA1EF9" w:rsidP="00CA1EF9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97357E" w14:textId="77777777" w:rsidR="00CA1EF9" w:rsidRPr="008F3FBE" w:rsidRDefault="00CA1EF9" w:rsidP="00CA1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CE876" w14:textId="77777777" w:rsidR="00B577CB" w:rsidRDefault="00B577CB"/>
    <w:sectPr w:rsidR="00B577CB" w:rsidSect="00CA1EF9">
      <w:pgSz w:w="11906" w:h="16838"/>
      <w:pgMar w:top="709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F9"/>
    <w:rsid w:val="00166D12"/>
    <w:rsid w:val="00A818FD"/>
    <w:rsid w:val="00B577CB"/>
    <w:rsid w:val="00CA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B18DE"/>
  <w15:chartTrackingRefBased/>
  <w15:docId w15:val="{5715796A-A10D-412C-BFB1-53704A23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EF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E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E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E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E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E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E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E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E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E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E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E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EF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EF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1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EF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1E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E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1840</Words>
  <Characters>1050</Characters>
  <Application>Microsoft Office Word</Application>
  <DocSecurity>0</DocSecurity>
  <Lines>8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1</cp:revision>
  <dcterms:created xsi:type="dcterms:W3CDTF">2026-03-20T09:26:00Z</dcterms:created>
  <dcterms:modified xsi:type="dcterms:W3CDTF">2026-03-20T09:29:00Z</dcterms:modified>
</cp:coreProperties>
</file>