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C59E" w14:textId="77777777" w:rsidR="002C1A69" w:rsidRDefault="008F30A9">
      <w:pPr>
        <w:pStyle w:val="ParaAttribute0"/>
        <w:rPr>
          <w:rFonts w:ascii="Calibri" w:eastAsia="Calibri" w:hAnsi="Calibri"/>
        </w:rPr>
      </w:pPr>
      <w:r>
        <w:rPr>
          <w:rFonts w:ascii="Calibri" w:eastAsia="Calibri" w:hAnsi="Calibri"/>
          <w:noProof/>
          <w:sz w:val="22"/>
          <w:szCs w:val="22"/>
        </w:rPr>
        <w:drawing>
          <wp:inline distT="0" distB="0" distL="0" distR="0" wp14:anchorId="34068927" wp14:editId="79C86FD0">
            <wp:extent cx="876300" cy="638175"/>
            <wp:effectExtent l="0" t="0" r="0" b="9525"/>
            <wp:docPr id="9"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6"/>
                    <a:stretch>
                      <a:fillRect/>
                    </a:stretch>
                  </pic:blipFill>
                  <pic:spPr>
                    <a:xfrm>
                      <a:off x="0" y="0"/>
                      <a:ext cx="876935" cy="638810"/>
                    </a:xfrm>
                    <a:prstGeom prst="rect">
                      <a:avLst/>
                    </a:prstGeom>
                    <a:noFill/>
                    <a:ln w="3175" cap="flat" cmpd="sng">
                      <a:noFill/>
                      <a:prstDash/>
                      <a:miter lim="800000"/>
                    </a:ln>
                  </pic:spPr>
                </pic:pic>
              </a:graphicData>
            </a:graphic>
          </wp:inline>
        </w:drawing>
      </w:r>
      <w:r>
        <w:rPr>
          <w:rStyle w:val="CharAttribute1"/>
          <w:szCs w:val="22"/>
        </w:rPr>
        <w:t xml:space="preserve"> </w:t>
      </w:r>
      <w:r>
        <w:rPr>
          <w:rStyle w:val="CharAttribute3"/>
          <w:szCs w:val="22"/>
        </w:rPr>
        <w:t>ONPA ”Olaines Sociālais dienests”</w:t>
      </w:r>
    </w:p>
    <w:p w14:paraId="7B2DF9AA" w14:textId="77777777" w:rsidR="002C1A69" w:rsidRDefault="002C1A69">
      <w:pPr>
        <w:pStyle w:val="ParaAttribute0"/>
        <w:rPr>
          <w:rFonts w:ascii="Calibri" w:eastAsia="Calibri" w:hAnsi="Calibri"/>
        </w:rPr>
      </w:pPr>
    </w:p>
    <w:p w14:paraId="2DCFE299" w14:textId="77777777" w:rsidR="002C1A69" w:rsidRDefault="002C1A69">
      <w:pPr>
        <w:pStyle w:val="ParaAttribute1"/>
        <w:rPr>
          <w:rFonts w:eastAsia="Times New Roman"/>
        </w:rPr>
      </w:pPr>
    </w:p>
    <w:p w14:paraId="1B34DA88" w14:textId="77777777" w:rsidR="002C1A69" w:rsidRDefault="008F30A9">
      <w:pPr>
        <w:pStyle w:val="ParaAttribute1"/>
        <w:rPr>
          <w:rFonts w:eastAsia="Times New Roman"/>
        </w:rPr>
      </w:pPr>
      <w:r>
        <w:rPr>
          <w:rStyle w:val="CharAttribute5"/>
          <w:rFonts w:eastAsia="Batang"/>
          <w:szCs w:val="24"/>
        </w:rPr>
        <w:t>VAKANCE  - APRŪPĒTĀJS MĀJĀS</w:t>
      </w:r>
    </w:p>
    <w:p w14:paraId="55B049CE" w14:textId="77777777" w:rsidR="002C1A69" w:rsidRDefault="002C1A69">
      <w:pPr>
        <w:pStyle w:val="ParaAttribute2"/>
        <w:rPr>
          <w:rFonts w:eastAsia="Times New Roman"/>
        </w:rPr>
      </w:pPr>
    </w:p>
    <w:p w14:paraId="670C38BA" w14:textId="77777777" w:rsidR="002C1A69" w:rsidRDefault="002C1A69">
      <w:pPr>
        <w:pStyle w:val="ParaAttribute2"/>
        <w:rPr>
          <w:rFonts w:eastAsia="Times New Roman"/>
        </w:rPr>
      </w:pPr>
    </w:p>
    <w:p w14:paraId="5E9E971C" w14:textId="77777777" w:rsidR="008F30A9" w:rsidRDefault="008F30A9">
      <w:pPr>
        <w:pStyle w:val="ParaAttribute1"/>
        <w:rPr>
          <w:rStyle w:val="CharAttribute5"/>
          <w:rFonts w:eastAsia="Batang"/>
          <w:szCs w:val="24"/>
        </w:rPr>
      </w:pPr>
      <w:r>
        <w:rPr>
          <w:rStyle w:val="CharAttribute5"/>
          <w:rFonts w:eastAsia="Batang"/>
          <w:szCs w:val="24"/>
        </w:rPr>
        <w:t xml:space="preserve">Olaines novada pašvaldības aģentūra „Olaines sociālais dienests”  aicina pieteikties uz vakanto </w:t>
      </w:r>
    </w:p>
    <w:p w14:paraId="5AE9300E" w14:textId="4111B020" w:rsidR="002C1A69" w:rsidRDefault="008F30A9">
      <w:pPr>
        <w:pStyle w:val="ParaAttribute1"/>
        <w:rPr>
          <w:rFonts w:eastAsia="Times New Roman"/>
        </w:rPr>
      </w:pPr>
      <w:r>
        <w:rPr>
          <w:rStyle w:val="CharAttribute6"/>
          <w:rFonts w:eastAsia="Batang"/>
          <w:caps/>
          <w:szCs w:val="24"/>
        </w:rPr>
        <w:t>Aprūpētāja MĀJĀS amatu</w:t>
      </w:r>
    </w:p>
    <w:p w14:paraId="3EE565EC" w14:textId="77777777" w:rsidR="002C1A69" w:rsidRDefault="002C1A69">
      <w:pPr>
        <w:pStyle w:val="ParaAttribute1"/>
        <w:rPr>
          <w:rFonts w:eastAsia="Times New Roman"/>
        </w:rPr>
      </w:pPr>
    </w:p>
    <w:p w14:paraId="0183EA9A" w14:textId="77777777" w:rsidR="002C1A69" w:rsidRDefault="008F30A9">
      <w:pPr>
        <w:pStyle w:val="ParaAttribute3"/>
        <w:rPr>
          <w:rFonts w:ascii="Arial" w:eastAsia="Arial" w:hAnsi="Arial"/>
        </w:rPr>
      </w:pPr>
      <w:r>
        <w:rPr>
          <w:rStyle w:val="CharAttribute9"/>
          <w:rFonts w:eastAsia="Batang"/>
          <w:szCs w:val="24"/>
        </w:rPr>
        <w:br/>
      </w:r>
      <w:r>
        <w:rPr>
          <w:rStyle w:val="CharAttribute10"/>
          <w:rFonts w:eastAsia="Batang"/>
          <w:szCs w:val="24"/>
          <w:u w:color="FFFFFF"/>
        </w:rPr>
        <w:t>Prasības pretendentam:</w:t>
      </w:r>
      <w:r>
        <w:rPr>
          <w:rStyle w:val="CharAttribute8"/>
          <w:szCs w:val="18"/>
        </w:rPr>
        <w:t xml:space="preserve"> </w:t>
      </w:r>
    </w:p>
    <w:p w14:paraId="3CCBBD95" w14:textId="77777777" w:rsidR="002C1A69" w:rsidRDefault="002C1A69">
      <w:pPr>
        <w:pStyle w:val="ParaAttribute3"/>
        <w:rPr>
          <w:rFonts w:ascii="Arial" w:eastAsia="Arial" w:hAnsi="Arial"/>
        </w:rPr>
      </w:pPr>
    </w:p>
    <w:p w14:paraId="6F34DA57" w14:textId="77777777" w:rsidR="002C1A69" w:rsidRPr="00BF04EB" w:rsidRDefault="008F30A9" w:rsidP="00BF04EB">
      <w:pPr>
        <w:pStyle w:val="ListParagraph"/>
        <w:numPr>
          <w:ilvl w:val="0"/>
          <w:numId w:val="5"/>
        </w:numPr>
        <w:ind w:right="-425"/>
        <w:contextualSpacing/>
        <w:jc w:val="left"/>
        <w:rPr>
          <w:rFonts w:ascii="Times New Roman" w:eastAsia="Times New Roman"/>
          <w:lang w:val="lv-LV"/>
        </w:rPr>
      </w:pPr>
      <w:r w:rsidRPr="00BF04EB">
        <w:rPr>
          <w:rStyle w:val="CharAttribute9"/>
          <w:rFonts w:eastAsia="Batang"/>
          <w:szCs w:val="24"/>
          <w:lang w:val="lv-LV"/>
        </w:rPr>
        <w:t>vidējā vispārējā izglītība;</w:t>
      </w:r>
    </w:p>
    <w:p w14:paraId="59A91F69"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vēlama pieredze vecu cilvēku aprūpē;</w:t>
      </w:r>
    </w:p>
    <w:p w14:paraId="4826D6E3"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spēja patstāvīgi pildīt amata pienākumus un pieņemt lēmumus savas kompetences ietvaros;</w:t>
      </w:r>
    </w:p>
    <w:p w14:paraId="150E90D8"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prasme strādāt komandā un veicināt sadarbību;</w:t>
      </w:r>
    </w:p>
    <w:p w14:paraId="6AD761CB"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 xml:space="preserve"> ļoti labas komunikācijas spējas; </w:t>
      </w:r>
    </w:p>
    <w:p w14:paraId="63CF92D8"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spēja strādāt dinamiskos un mainīgos darba apstākļos;</w:t>
      </w:r>
    </w:p>
    <w:p w14:paraId="3CC494EC" w14:textId="648DC766" w:rsidR="002C1A69" w:rsidRPr="00BF04EB" w:rsidRDefault="008F30A9" w:rsidP="00BF04EB">
      <w:pPr>
        <w:pStyle w:val="ListParagraph"/>
        <w:numPr>
          <w:ilvl w:val="0"/>
          <w:numId w:val="5"/>
        </w:numPr>
        <w:ind w:right="-425"/>
        <w:contextualSpacing/>
        <w:jc w:val="left"/>
        <w:rPr>
          <w:rFonts w:ascii="Times New Roman" w:eastAsia="Times New Roman"/>
          <w:lang w:val="lv-LV"/>
        </w:rPr>
      </w:pPr>
      <w:r w:rsidRPr="00BF04EB">
        <w:rPr>
          <w:rStyle w:val="CharAttribute9"/>
          <w:rFonts w:eastAsia="Batang"/>
          <w:szCs w:val="24"/>
          <w:lang w:val="lv-LV"/>
        </w:rPr>
        <w:t xml:space="preserve">valsts valodas zināšanas </w:t>
      </w:r>
      <w:r w:rsidR="00181DE4" w:rsidRPr="00BF04EB">
        <w:rPr>
          <w:rFonts w:ascii="Times New Roman"/>
          <w:sz w:val="24"/>
          <w:szCs w:val="24"/>
          <w:lang w:val="lv-LV"/>
        </w:rPr>
        <w:t>vismaz vidējā līmenī 1. pakāpē (B1). </w:t>
      </w:r>
    </w:p>
    <w:p w14:paraId="2D0522F0" w14:textId="77777777" w:rsidR="00181DE4" w:rsidRPr="00BF04EB" w:rsidRDefault="00181DE4" w:rsidP="00181DE4">
      <w:pPr>
        <w:pStyle w:val="ListParagraph"/>
        <w:ind w:left="294" w:right="-425"/>
        <w:contextualSpacing/>
        <w:jc w:val="left"/>
        <w:rPr>
          <w:rFonts w:ascii="Times New Roman" w:eastAsia="Times New Roman"/>
          <w:lang w:val="lv-LV"/>
        </w:rPr>
      </w:pPr>
    </w:p>
    <w:p w14:paraId="5C91F487" w14:textId="77777777" w:rsidR="002C1A69" w:rsidRPr="00BF04EB" w:rsidRDefault="008F30A9">
      <w:pPr>
        <w:pStyle w:val="ParaAttribute3"/>
        <w:rPr>
          <w:rFonts w:eastAsia="Arial"/>
        </w:rPr>
      </w:pPr>
      <w:r w:rsidRPr="00BF04EB">
        <w:rPr>
          <w:rStyle w:val="CharAttribute10"/>
          <w:rFonts w:eastAsia="Batang"/>
          <w:szCs w:val="24"/>
          <w:u w:color="FFFFFF"/>
        </w:rPr>
        <w:t>Galvenie amata pienākumi:</w:t>
      </w:r>
      <w:r w:rsidRPr="00BF04EB">
        <w:rPr>
          <w:rStyle w:val="CharAttribute8"/>
          <w:rFonts w:ascii="Times New Roman" w:hAnsi="Times New Roman"/>
          <w:color w:val="auto"/>
          <w:szCs w:val="18"/>
        </w:rPr>
        <w:t xml:space="preserve"> </w:t>
      </w:r>
    </w:p>
    <w:p w14:paraId="665ED43B" w14:textId="77777777" w:rsidR="002C1A69" w:rsidRPr="00BF04EB" w:rsidRDefault="002C1A69">
      <w:pPr>
        <w:pStyle w:val="ParaAttribute3"/>
        <w:rPr>
          <w:rFonts w:eastAsia="Times New Roman"/>
        </w:rPr>
      </w:pPr>
    </w:p>
    <w:p w14:paraId="5F00B891" w14:textId="77777777" w:rsidR="002C1A69" w:rsidRPr="00BF04EB" w:rsidRDefault="008F30A9">
      <w:pPr>
        <w:pStyle w:val="ParaAttribute3"/>
        <w:rPr>
          <w:rFonts w:eastAsia="Times New Roman"/>
        </w:rPr>
      </w:pPr>
      <w:r w:rsidRPr="00BF04EB">
        <w:rPr>
          <w:rStyle w:val="CharAttribute9"/>
          <w:rFonts w:eastAsia="Batang"/>
          <w:szCs w:val="24"/>
        </w:rPr>
        <w:t>Veikt sociālā darbinieka un sociālā aprūpētāja norādījumus klienta pamatvajadzību apmierināšanai, sniedzot nepieciešamo atbalstu personām, kurām ir objektīvas grūtības aprūpēt sevi vecuma vai funkcionālo traucējumu dēļ, un palīdzēt klientam ikdienā saskaņā ar noslēgto līgumu par aprūpi mājās:</w:t>
      </w:r>
    </w:p>
    <w:p w14:paraId="39B58A69" w14:textId="77777777" w:rsidR="002C1A69" w:rsidRPr="00BF04EB" w:rsidRDefault="008F30A9">
      <w:pPr>
        <w:pStyle w:val="ListParagraph"/>
        <w:numPr>
          <w:ilvl w:val="0"/>
          <w:numId w:val="2"/>
        </w:numPr>
        <w:ind w:right="-425"/>
        <w:contextualSpacing/>
        <w:jc w:val="left"/>
        <w:rPr>
          <w:rFonts w:ascii="Times New Roman" w:eastAsia="Arial"/>
          <w:lang w:val="lv-LV"/>
        </w:rPr>
      </w:pPr>
      <w:r w:rsidRPr="00BF04EB">
        <w:rPr>
          <w:rStyle w:val="CharAttribute9"/>
          <w:rFonts w:eastAsia="Batang"/>
          <w:szCs w:val="24"/>
          <w:lang w:val="lv-LV"/>
        </w:rPr>
        <w:t xml:space="preserve">palīdzība klienta personiskās higiēnas nodrošināšanā (mazgāšana, pamperu apmaiņa, ģērbšana, ķemmēšana, u.c.); </w:t>
      </w:r>
    </w:p>
    <w:p w14:paraId="048BC207" w14:textId="77777777" w:rsidR="002C1A69" w:rsidRPr="00BF04EB" w:rsidRDefault="008F30A9">
      <w:pPr>
        <w:pStyle w:val="ListParagraph"/>
        <w:numPr>
          <w:ilvl w:val="0"/>
          <w:numId w:val="2"/>
        </w:numPr>
        <w:ind w:right="-425"/>
        <w:contextualSpacing/>
        <w:jc w:val="left"/>
        <w:rPr>
          <w:rFonts w:ascii="Times New Roman" w:eastAsia="Arial"/>
          <w:sz w:val="18"/>
          <w:szCs w:val="18"/>
          <w:lang w:val="lv-LV"/>
        </w:rPr>
      </w:pPr>
      <w:r w:rsidRPr="00BF04EB">
        <w:rPr>
          <w:rStyle w:val="CharAttribute9"/>
          <w:rFonts w:eastAsia="Batang"/>
          <w:szCs w:val="24"/>
          <w:lang w:val="lv-LV"/>
        </w:rPr>
        <w:t>palīdzība klientam  ikdienas mājas darbos (ēdiena gatavošana, trauku nokopšana, veļas mainīšana, mājokļa uzkopšana un vēdināšana, produktu un klientam nepieciešamo sadzīves priekšmetu iegāde u.c.);</w:t>
      </w:r>
    </w:p>
    <w:p w14:paraId="009F3EE5" w14:textId="77777777" w:rsidR="002C1A69" w:rsidRPr="00BF04EB" w:rsidRDefault="008F30A9">
      <w:pPr>
        <w:pStyle w:val="ListParagraph"/>
        <w:numPr>
          <w:ilvl w:val="0"/>
          <w:numId w:val="2"/>
        </w:numPr>
        <w:ind w:right="-425"/>
        <w:contextualSpacing/>
        <w:jc w:val="left"/>
        <w:rPr>
          <w:rFonts w:ascii="Times New Roman" w:eastAsia="Arial"/>
          <w:sz w:val="18"/>
          <w:szCs w:val="18"/>
          <w:lang w:val="lv-LV"/>
        </w:rPr>
      </w:pPr>
      <w:r w:rsidRPr="00BF04EB">
        <w:rPr>
          <w:rStyle w:val="CharAttribute1"/>
          <w:rFonts w:ascii="Times New Roman" w:hAnsi="Times New Roman"/>
          <w:szCs w:val="22"/>
          <w:lang w:val="lv-LV"/>
        </w:rPr>
        <w:t>palīdzība veselības aprūpes organizēšanā (medikamentu piegāde, medikamentu lietošanas nodrošināšana, ilgstošas lietošanas medikamentu recepšu atjaunošanas organizēšana, medicīnas darbinieka izsaukšana u.c.);</w:t>
      </w:r>
    </w:p>
    <w:p w14:paraId="783C7B14" w14:textId="77777777" w:rsidR="002C1A69" w:rsidRPr="00BF04EB" w:rsidRDefault="008F30A9">
      <w:pPr>
        <w:pStyle w:val="ListParagraph"/>
        <w:numPr>
          <w:ilvl w:val="0"/>
          <w:numId w:val="2"/>
        </w:numPr>
        <w:ind w:right="-425"/>
        <w:contextualSpacing/>
        <w:jc w:val="left"/>
        <w:rPr>
          <w:rFonts w:ascii="Times New Roman" w:eastAsia="Arial"/>
          <w:sz w:val="18"/>
          <w:szCs w:val="18"/>
          <w:lang w:val="lv-LV"/>
        </w:rPr>
      </w:pPr>
      <w:r w:rsidRPr="00BF04EB">
        <w:rPr>
          <w:rStyle w:val="CharAttribute1"/>
          <w:rFonts w:ascii="Times New Roman" w:hAnsi="Times New Roman"/>
          <w:szCs w:val="22"/>
          <w:lang w:val="lv-LV"/>
        </w:rPr>
        <w:t>sociālo attiecību uzturēšana (saruna ar klientu, klienta veicināšana iesaistīties interešu grupās un sociālo pakalpojumu saņemšanā u.c.).</w:t>
      </w:r>
      <w:r w:rsidRPr="00BF04EB">
        <w:rPr>
          <w:rStyle w:val="CharAttribute18"/>
          <w:rFonts w:ascii="Times New Roman" w:hAnsi="Times New Roman"/>
          <w:szCs w:val="24"/>
          <w:lang w:val="lv-LV"/>
        </w:rPr>
        <w:br/>
      </w:r>
    </w:p>
    <w:p w14:paraId="434AAEB2" w14:textId="1EC7B9CF" w:rsidR="002C1A69" w:rsidRPr="00BF04EB" w:rsidRDefault="008F30A9">
      <w:pPr>
        <w:pStyle w:val="ParaAttribute7"/>
        <w:rPr>
          <w:rFonts w:eastAsia="Times New Roman"/>
        </w:rPr>
      </w:pPr>
      <w:r w:rsidRPr="00BF04EB">
        <w:rPr>
          <w:rStyle w:val="CharAttribute5"/>
          <w:rFonts w:eastAsia="Batang"/>
          <w:szCs w:val="24"/>
        </w:rPr>
        <w:t>Darba alga (bruto)</w:t>
      </w:r>
      <w:r w:rsidRPr="00BF04EB">
        <w:rPr>
          <w:rStyle w:val="CharAttribute9"/>
          <w:rFonts w:eastAsia="Batang"/>
          <w:szCs w:val="24"/>
        </w:rPr>
        <w:t xml:space="preserve"> </w:t>
      </w:r>
      <w:r w:rsidR="00181DE4" w:rsidRPr="00BF04EB">
        <w:rPr>
          <w:rStyle w:val="CharAttribute19"/>
          <w:rFonts w:eastAsia="Batang"/>
          <w:color w:val="auto"/>
          <w:szCs w:val="24"/>
        </w:rPr>
        <w:t>4.92</w:t>
      </w:r>
      <w:r w:rsidRPr="00BF04EB">
        <w:rPr>
          <w:rStyle w:val="CharAttribute19"/>
          <w:rFonts w:eastAsia="Batang"/>
          <w:color w:val="auto"/>
          <w:szCs w:val="24"/>
        </w:rPr>
        <w:t xml:space="preserve"> </w:t>
      </w:r>
      <w:proofErr w:type="spellStart"/>
      <w:r w:rsidRPr="00BF04EB">
        <w:rPr>
          <w:rStyle w:val="CharAttribute19"/>
          <w:rFonts w:eastAsia="Batang"/>
          <w:color w:val="auto"/>
          <w:szCs w:val="24"/>
        </w:rPr>
        <w:t>euro</w:t>
      </w:r>
      <w:proofErr w:type="spellEnd"/>
      <w:r w:rsidRPr="00BF04EB">
        <w:rPr>
          <w:rStyle w:val="CharAttribute19"/>
          <w:rFonts w:eastAsia="Batang"/>
          <w:color w:val="auto"/>
          <w:szCs w:val="24"/>
        </w:rPr>
        <w:t>/stundā</w:t>
      </w:r>
      <w:r w:rsidRPr="00BF04EB">
        <w:rPr>
          <w:rStyle w:val="CharAttribute20"/>
          <w:rFonts w:eastAsia="Batang"/>
          <w:color w:val="auto"/>
          <w:szCs w:val="24"/>
        </w:rPr>
        <w:t xml:space="preserve">, </w:t>
      </w:r>
      <w:r w:rsidRPr="00BF04EB">
        <w:rPr>
          <w:rStyle w:val="CharAttribute9"/>
          <w:rFonts w:eastAsia="Batang"/>
          <w:szCs w:val="24"/>
        </w:rPr>
        <w:t>veselības ap</w:t>
      </w:r>
      <w:r w:rsidR="00C41EDC" w:rsidRPr="00BF04EB">
        <w:rPr>
          <w:rStyle w:val="CharAttribute9"/>
          <w:rFonts w:eastAsia="Batang"/>
          <w:szCs w:val="24"/>
        </w:rPr>
        <w:t>d</w:t>
      </w:r>
      <w:r w:rsidRPr="00BF04EB">
        <w:rPr>
          <w:rStyle w:val="CharAttribute9"/>
          <w:rFonts w:eastAsia="Batang"/>
          <w:szCs w:val="24"/>
        </w:rPr>
        <w:t>rošināšana.</w:t>
      </w:r>
    </w:p>
    <w:p w14:paraId="231CAE6B" w14:textId="77777777" w:rsidR="002C1A69" w:rsidRPr="00BF04EB" w:rsidRDefault="008F30A9">
      <w:pPr>
        <w:pStyle w:val="ParaAttribute7"/>
        <w:rPr>
          <w:rFonts w:eastAsia="Times New Roman"/>
        </w:rPr>
      </w:pPr>
      <w:r w:rsidRPr="00BF04EB">
        <w:rPr>
          <w:rStyle w:val="CharAttribute9"/>
          <w:rFonts w:eastAsia="Batang"/>
          <w:szCs w:val="24"/>
        </w:rPr>
        <w:t>Darba slodze – summētais darba laiks.</w:t>
      </w:r>
    </w:p>
    <w:p w14:paraId="1E5C0ADA" w14:textId="77777777" w:rsidR="002C1A69" w:rsidRPr="00BF04EB" w:rsidRDefault="002C1A69">
      <w:pPr>
        <w:pStyle w:val="ParaAttribute3"/>
        <w:rPr>
          <w:rFonts w:eastAsia="Arial"/>
        </w:rPr>
      </w:pPr>
    </w:p>
    <w:p w14:paraId="4C1907B7" w14:textId="588BA45B" w:rsidR="002C1A69" w:rsidRPr="00BF04EB" w:rsidRDefault="008F30A9">
      <w:pPr>
        <w:pStyle w:val="ParaAttribute3"/>
        <w:rPr>
          <w:rFonts w:eastAsia="Times New Roman"/>
        </w:rPr>
      </w:pPr>
      <w:r w:rsidRPr="00BF04EB">
        <w:rPr>
          <w:rStyle w:val="CharAttribute5"/>
          <w:rFonts w:eastAsia="Batang"/>
          <w:szCs w:val="24"/>
        </w:rPr>
        <w:t xml:space="preserve">Pretendentus </w:t>
      </w:r>
      <w:r w:rsidRPr="00BF04EB">
        <w:rPr>
          <w:rStyle w:val="CharAttribute10"/>
          <w:rFonts w:eastAsia="Batang"/>
          <w:szCs w:val="24"/>
          <w:u w:color="FFFFFF"/>
        </w:rPr>
        <w:t>līdz 202</w:t>
      </w:r>
      <w:r w:rsidR="00181DE4" w:rsidRPr="00BF04EB">
        <w:rPr>
          <w:rStyle w:val="CharAttribute10"/>
          <w:rFonts w:eastAsia="Batang"/>
          <w:szCs w:val="24"/>
          <w:u w:color="FFFFFF"/>
        </w:rPr>
        <w:t>5</w:t>
      </w:r>
      <w:r w:rsidRPr="00BF04EB">
        <w:rPr>
          <w:rStyle w:val="CharAttribute10"/>
          <w:rFonts w:eastAsia="Batang"/>
          <w:szCs w:val="24"/>
          <w:u w:color="FFFFFF"/>
        </w:rPr>
        <w:t xml:space="preserve">.gada </w:t>
      </w:r>
      <w:r w:rsidR="00181DE4" w:rsidRPr="00BF04EB">
        <w:rPr>
          <w:rStyle w:val="CharAttribute10"/>
          <w:rFonts w:eastAsia="Batang"/>
          <w:szCs w:val="24"/>
          <w:u w:color="FFFFFF"/>
        </w:rPr>
        <w:t>26</w:t>
      </w:r>
      <w:r w:rsidRPr="00BF04EB">
        <w:rPr>
          <w:rStyle w:val="CharAttribute10"/>
          <w:rFonts w:eastAsia="Batang"/>
          <w:szCs w:val="24"/>
          <w:u w:color="FFFFFF"/>
        </w:rPr>
        <w:t xml:space="preserve">.jūnijam </w:t>
      </w:r>
      <w:r w:rsidRPr="00BF04EB">
        <w:rPr>
          <w:rStyle w:val="CharAttribute5"/>
          <w:rFonts w:eastAsia="Batang"/>
          <w:szCs w:val="24"/>
        </w:rPr>
        <w:t>aicinām:</w:t>
      </w:r>
    </w:p>
    <w:p w14:paraId="7749CBFF" w14:textId="77777777" w:rsidR="002C1A69" w:rsidRPr="00BF04EB" w:rsidRDefault="008F30A9">
      <w:pPr>
        <w:pStyle w:val="ListParagraph"/>
        <w:numPr>
          <w:ilvl w:val="0"/>
          <w:numId w:val="3"/>
        </w:numPr>
        <w:ind w:right="-425"/>
        <w:contextualSpacing/>
        <w:jc w:val="left"/>
        <w:rPr>
          <w:rFonts w:ascii="Times New Roman" w:eastAsia="Times New Roman"/>
          <w:lang w:val="lv-LV"/>
        </w:rPr>
      </w:pPr>
      <w:r w:rsidRPr="00BF04EB">
        <w:rPr>
          <w:rStyle w:val="CharAttribute5"/>
          <w:rFonts w:eastAsia="Batang"/>
          <w:szCs w:val="24"/>
          <w:lang w:val="lv-LV"/>
        </w:rPr>
        <w:t xml:space="preserve">vērsties </w:t>
      </w:r>
      <w:r w:rsidRPr="00BF04EB">
        <w:rPr>
          <w:rStyle w:val="CharAttribute9"/>
          <w:rFonts w:eastAsia="Batang"/>
          <w:szCs w:val="24"/>
          <w:lang w:val="lv-LV"/>
        </w:rPr>
        <w:t xml:space="preserve">Olaines novada pašvaldības aģentūrā „Olaines sociālais dienests” Zemgales ielā 33, Olaine, Olaines novads, LV-2114 (kontakttālrunis –  25708308; 67146052) </w:t>
      </w:r>
    </w:p>
    <w:p w14:paraId="6523F1A4" w14:textId="77777777" w:rsidR="002C1A69" w:rsidRPr="00BF04EB" w:rsidRDefault="008F30A9">
      <w:pPr>
        <w:pStyle w:val="ParaAttribute9"/>
        <w:contextualSpacing/>
        <w:rPr>
          <w:rFonts w:eastAsia="Times New Roman"/>
        </w:rPr>
      </w:pPr>
      <w:r w:rsidRPr="00BF04EB">
        <w:rPr>
          <w:rStyle w:val="CharAttribute5"/>
          <w:rFonts w:eastAsia="Batang"/>
          <w:szCs w:val="24"/>
        </w:rPr>
        <w:t>vai</w:t>
      </w:r>
    </w:p>
    <w:p w14:paraId="2EFA1219" w14:textId="77777777" w:rsidR="002C1A69" w:rsidRPr="00BF04EB" w:rsidRDefault="008F30A9">
      <w:pPr>
        <w:pStyle w:val="ListParagraph"/>
        <w:numPr>
          <w:ilvl w:val="0"/>
          <w:numId w:val="3"/>
        </w:numPr>
        <w:ind w:right="-425"/>
        <w:contextualSpacing/>
        <w:jc w:val="left"/>
        <w:rPr>
          <w:rFonts w:ascii="Times New Roman" w:eastAsia="Times New Roman"/>
          <w:sz w:val="24"/>
          <w:szCs w:val="24"/>
          <w:lang w:val="lv-LV"/>
        </w:rPr>
      </w:pPr>
      <w:r w:rsidRPr="00BF04EB">
        <w:rPr>
          <w:rStyle w:val="CharAttribute5"/>
          <w:rFonts w:eastAsia="Batang"/>
          <w:szCs w:val="24"/>
          <w:lang w:val="lv-LV"/>
        </w:rPr>
        <w:t xml:space="preserve"> iesniegt: </w:t>
      </w:r>
    </w:p>
    <w:p w14:paraId="4A9503AD" w14:textId="77777777" w:rsidR="002C1A69" w:rsidRPr="00BF04EB" w:rsidRDefault="008F30A9" w:rsidP="00BF04EB">
      <w:pPr>
        <w:pStyle w:val="ListParagraph"/>
        <w:numPr>
          <w:ilvl w:val="0"/>
          <w:numId w:val="6"/>
        </w:numPr>
        <w:ind w:right="-425"/>
        <w:contextualSpacing/>
        <w:jc w:val="left"/>
        <w:rPr>
          <w:rStyle w:val="CharAttribute9"/>
          <w:rFonts w:eastAsia="Batang"/>
          <w:sz w:val="20"/>
          <w:lang w:val="lv-LV"/>
        </w:rPr>
      </w:pPr>
      <w:r w:rsidRPr="00BF04EB">
        <w:rPr>
          <w:rStyle w:val="CharAttribute9"/>
          <w:rFonts w:eastAsia="Batang"/>
          <w:szCs w:val="24"/>
          <w:lang w:val="lv-LV"/>
        </w:rPr>
        <w:t>profesionālo aprakstu (CV);</w:t>
      </w:r>
    </w:p>
    <w:p w14:paraId="51BADF56" w14:textId="77777777" w:rsidR="002C1A69" w:rsidRPr="00BF04EB" w:rsidRDefault="008F30A9" w:rsidP="00BF04EB">
      <w:pPr>
        <w:pStyle w:val="ListParagraph"/>
        <w:numPr>
          <w:ilvl w:val="0"/>
          <w:numId w:val="6"/>
        </w:numPr>
        <w:ind w:right="-425"/>
        <w:contextualSpacing/>
        <w:jc w:val="left"/>
        <w:rPr>
          <w:rStyle w:val="CharAttribute9"/>
          <w:rFonts w:eastAsia="Batang"/>
          <w:sz w:val="20"/>
          <w:lang w:val="lv-LV"/>
        </w:rPr>
      </w:pPr>
      <w:r w:rsidRPr="00BF04EB">
        <w:rPr>
          <w:rStyle w:val="CharAttribute9"/>
          <w:rFonts w:eastAsia="Batang"/>
          <w:szCs w:val="24"/>
          <w:lang w:val="lv-LV"/>
        </w:rPr>
        <w:t>izglītību apliecinošo dokumentu kopijas;</w:t>
      </w:r>
    </w:p>
    <w:p w14:paraId="0916B7C5" w14:textId="77777777" w:rsidR="002C1A69" w:rsidRPr="00BF04EB" w:rsidRDefault="008F30A9" w:rsidP="00BF04EB">
      <w:pPr>
        <w:pStyle w:val="ListParagraph"/>
        <w:numPr>
          <w:ilvl w:val="0"/>
          <w:numId w:val="6"/>
        </w:numPr>
        <w:ind w:right="-425"/>
        <w:contextualSpacing/>
        <w:jc w:val="left"/>
        <w:rPr>
          <w:rFonts w:ascii="Times New Roman" w:eastAsia="Times New Roman"/>
          <w:lang w:val="lv-LV"/>
        </w:rPr>
      </w:pPr>
      <w:r w:rsidRPr="00BF04EB">
        <w:rPr>
          <w:rStyle w:val="CharAttribute9"/>
          <w:rFonts w:eastAsia="Batang"/>
          <w:szCs w:val="24"/>
          <w:lang w:val="lv-LV"/>
        </w:rPr>
        <w:t>atsauksmes vai ieteikumus no iepriekšējās vai esošās darba vietas,</w:t>
      </w:r>
    </w:p>
    <w:p w14:paraId="4794A5A8" w14:textId="77777777" w:rsidR="002C1A69" w:rsidRPr="00BF04EB" w:rsidRDefault="002C1A69">
      <w:pPr>
        <w:pStyle w:val="ParaAttribute10"/>
        <w:contextualSpacing/>
        <w:rPr>
          <w:rFonts w:eastAsia="Times New Roman"/>
        </w:rPr>
      </w:pPr>
    </w:p>
    <w:p w14:paraId="5221B7F8" w14:textId="77777777" w:rsidR="008F30A9" w:rsidRPr="00BF04EB" w:rsidRDefault="008F30A9">
      <w:pPr>
        <w:pStyle w:val="ParaAttribute3"/>
        <w:rPr>
          <w:rStyle w:val="CharAttribute9"/>
          <w:rFonts w:eastAsia="Batang"/>
          <w:szCs w:val="24"/>
        </w:rPr>
      </w:pPr>
      <w:r w:rsidRPr="00BF04EB">
        <w:rPr>
          <w:rStyle w:val="CharAttribute5"/>
          <w:rFonts w:eastAsia="Batang"/>
          <w:szCs w:val="24"/>
        </w:rPr>
        <w:t>sūtot elektroniski uz e-pastu</w:t>
      </w:r>
      <w:r w:rsidRPr="00BF04EB">
        <w:rPr>
          <w:rStyle w:val="CharAttribute9"/>
          <w:rFonts w:eastAsia="Batang"/>
          <w:szCs w:val="24"/>
        </w:rPr>
        <w:t>:</w:t>
      </w:r>
      <w:r w:rsidRPr="00BF04EB">
        <w:rPr>
          <w:rStyle w:val="CharAttribute5"/>
          <w:rFonts w:eastAsia="Batang"/>
          <w:szCs w:val="24"/>
        </w:rPr>
        <w:t xml:space="preserve"> </w:t>
      </w:r>
      <w:hyperlink r:id="rId7">
        <w:r w:rsidRPr="00BF04EB">
          <w:rPr>
            <w:rStyle w:val="CharAttribute30"/>
            <w:rFonts w:eastAsia="Batang"/>
            <w:color w:val="auto"/>
            <w:szCs w:val="24"/>
            <w:u w:color="0000FF"/>
          </w:rPr>
          <w:t>svetlana.jankova@soc.olaine.lv</w:t>
        </w:r>
      </w:hyperlink>
      <w:r w:rsidRPr="00BF04EB">
        <w:rPr>
          <w:rStyle w:val="CharAttribute5"/>
          <w:rFonts w:eastAsia="Batang"/>
          <w:szCs w:val="24"/>
        </w:rPr>
        <w:t xml:space="preserve"> </w:t>
      </w:r>
      <w:r w:rsidRPr="00BF04EB">
        <w:rPr>
          <w:rStyle w:val="CharAttribute9"/>
          <w:rFonts w:eastAsia="Batang"/>
          <w:szCs w:val="24"/>
        </w:rPr>
        <w:t xml:space="preserve"> </w:t>
      </w:r>
      <w:r w:rsidRPr="00BF04EB">
        <w:rPr>
          <w:rStyle w:val="CharAttribute5"/>
          <w:rFonts w:eastAsia="Batang"/>
          <w:szCs w:val="24"/>
        </w:rPr>
        <w:t>vai iesniedzot personīgi</w:t>
      </w:r>
      <w:r w:rsidRPr="00BF04EB">
        <w:rPr>
          <w:rStyle w:val="CharAttribute9"/>
          <w:rFonts w:eastAsia="Batang"/>
          <w:szCs w:val="24"/>
        </w:rPr>
        <w:t xml:space="preserve"> </w:t>
      </w:r>
    </w:p>
    <w:p w14:paraId="2CA3F480" w14:textId="794EC8AC" w:rsidR="002C1A69" w:rsidRPr="00BF04EB" w:rsidRDefault="008F30A9">
      <w:pPr>
        <w:pStyle w:val="ParaAttribute3"/>
        <w:rPr>
          <w:rFonts w:eastAsia="Times New Roman"/>
        </w:rPr>
      </w:pPr>
      <w:r w:rsidRPr="00BF04EB">
        <w:rPr>
          <w:rStyle w:val="CharAttribute9"/>
          <w:rFonts w:eastAsia="Batang"/>
          <w:szCs w:val="24"/>
        </w:rPr>
        <w:t>Olaines novada pašvaldības aģentūrā „Olaines sociālais dienests</w:t>
      </w:r>
      <w:r w:rsidR="00C41EDC" w:rsidRPr="00BF04EB">
        <w:rPr>
          <w:rStyle w:val="CharAttribute9"/>
          <w:rFonts w:eastAsia="Batang"/>
          <w:szCs w:val="24"/>
        </w:rPr>
        <w:t>”</w:t>
      </w:r>
      <w:r w:rsidRPr="00BF04EB">
        <w:rPr>
          <w:rStyle w:val="CharAttribute9"/>
          <w:rFonts w:eastAsia="Batang"/>
          <w:szCs w:val="24"/>
        </w:rPr>
        <w:t xml:space="preserve"> Zemgales ielā 33, Olaine, Olaines no</w:t>
      </w:r>
      <w:r w:rsidR="00C41EDC" w:rsidRPr="00BF04EB">
        <w:rPr>
          <w:rStyle w:val="CharAttribute9"/>
          <w:rFonts w:eastAsia="Batang"/>
          <w:szCs w:val="24"/>
        </w:rPr>
        <w:t>v</w:t>
      </w:r>
      <w:r w:rsidRPr="00BF04EB">
        <w:rPr>
          <w:rStyle w:val="CharAttribute9"/>
          <w:rFonts w:eastAsia="Batang"/>
          <w:szCs w:val="24"/>
        </w:rPr>
        <w:t xml:space="preserve">ads, LV-2114. </w:t>
      </w:r>
    </w:p>
    <w:p w14:paraId="28E79D81" w14:textId="77777777" w:rsidR="002C1A69" w:rsidRPr="00BF04EB" w:rsidRDefault="002C1A69">
      <w:pPr>
        <w:pStyle w:val="ParaAttribute11"/>
        <w:rPr>
          <w:rFonts w:eastAsia="Calibri"/>
        </w:rPr>
      </w:pPr>
    </w:p>
    <w:p w14:paraId="589230E2" w14:textId="77777777" w:rsidR="002C1A69" w:rsidRPr="00BF04EB" w:rsidRDefault="002C1A69">
      <w:pPr>
        <w:pStyle w:val="ParaAttribute11"/>
        <w:rPr>
          <w:rFonts w:eastAsia="Calibri"/>
        </w:rPr>
      </w:pPr>
    </w:p>
    <w:p w14:paraId="7B6A31D4" w14:textId="77777777" w:rsidR="002C1A69" w:rsidRDefault="008F30A9">
      <w:pPr>
        <w:pStyle w:val="ParaAttribute3"/>
        <w:rPr>
          <w:rFonts w:eastAsia="Times New Roman"/>
        </w:rPr>
      </w:pPr>
      <w:r w:rsidRPr="00BF04EB">
        <w:rPr>
          <w:rStyle w:val="CharAttribute5"/>
          <w:rFonts w:eastAsia="Batang"/>
          <w:szCs w:val="24"/>
        </w:rPr>
        <w:t>Jau iepriekš pateicamies par ieinteresētību un atsaucību</w:t>
      </w:r>
      <w:r>
        <w:rPr>
          <w:rStyle w:val="CharAttribute5"/>
          <w:rFonts w:eastAsia="Batang"/>
          <w:szCs w:val="24"/>
        </w:rPr>
        <w:t xml:space="preserve">. </w:t>
      </w:r>
    </w:p>
    <w:sectPr w:rsidR="002C1A69">
      <w:pgSz w:w="11906" w:h="16838"/>
      <w:pgMar w:top="284" w:right="1274" w:bottom="284"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4928587"/>
    <w:lvl w:ilvl="0" w:tplc="5E18186E">
      <w:numFmt w:val="bullet"/>
      <w:lvlText w:val="·"/>
      <w:lvlJc w:val="left"/>
      <w:pPr>
        <w:ind w:left="294" w:hanging="360"/>
      </w:pPr>
      <w:rPr>
        <w:rFonts w:ascii="Symbol" w:eastAsia="Symbol" w:hAnsi="Symbol" w:hint="default"/>
        <w:b w:val="0"/>
        <w:color w:val="868889"/>
        <w:sz w:val="18"/>
        <w:szCs w:val="18"/>
      </w:rPr>
    </w:lvl>
    <w:lvl w:ilvl="1" w:tplc="84F6747C">
      <w:start w:val="1"/>
      <w:numFmt w:val="bullet"/>
      <w:lvlText w:val="o"/>
      <w:lvlJc w:val="left"/>
      <w:pPr>
        <w:ind w:left="1014" w:hanging="360"/>
      </w:pPr>
      <w:rPr>
        <w:rFonts w:ascii="Calibri" w:eastAsia="Calibri" w:hAnsi="Calibri" w:hint="default"/>
        <w:b/>
        <w:i/>
        <w:color w:val="000000"/>
        <w:sz w:val="22"/>
        <w:szCs w:val="22"/>
      </w:rPr>
    </w:lvl>
    <w:lvl w:ilvl="2" w:tplc="2398BF64">
      <w:start w:val="1"/>
      <w:numFmt w:val="bullet"/>
      <w:lvlText w:val="§"/>
      <w:lvlJc w:val="left"/>
      <w:pPr>
        <w:ind w:left="1734" w:hanging="360"/>
      </w:pPr>
      <w:rPr>
        <w:rFonts w:ascii="Calibri" w:eastAsia="Calibri" w:hAnsi="Calibri" w:hint="default"/>
        <w:b/>
        <w:i/>
        <w:color w:val="000000"/>
        <w:sz w:val="22"/>
        <w:szCs w:val="22"/>
      </w:rPr>
    </w:lvl>
    <w:lvl w:ilvl="3" w:tplc="12A4A50E">
      <w:start w:val="1"/>
      <w:numFmt w:val="bullet"/>
      <w:lvlText w:val="·"/>
      <w:lvlJc w:val="left"/>
      <w:pPr>
        <w:ind w:left="2454" w:hanging="360"/>
      </w:pPr>
      <w:rPr>
        <w:rFonts w:ascii="Calibri" w:eastAsia="Calibri" w:hAnsi="Calibri" w:hint="default"/>
        <w:b/>
        <w:i/>
        <w:color w:val="000000"/>
        <w:sz w:val="22"/>
        <w:szCs w:val="22"/>
      </w:rPr>
    </w:lvl>
    <w:lvl w:ilvl="4" w:tplc="83B8A32E">
      <w:start w:val="1"/>
      <w:numFmt w:val="bullet"/>
      <w:lvlText w:val="o"/>
      <w:lvlJc w:val="left"/>
      <w:pPr>
        <w:ind w:left="3174" w:hanging="360"/>
      </w:pPr>
      <w:rPr>
        <w:rFonts w:ascii="Calibri" w:eastAsia="Calibri" w:hAnsi="Calibri" w:hint="default"/>
        <w:b/>
        <w:i/>
        <w:color w:val="000000"/>
        <w:sz w:val="22"/>
        <w:szCs w:val="22"/>
      </w:rPr>
    </w:lvl>
    <w:lvl w:ilvl="5" w:tplc="9C5C2024">
      <w:start w:val="1"/>
      <w:numFmt w:val="bullet"/>
      <w:lvlText w:val="§"/>
      <w:lvlJc w:val="left"/>
      <w:pPr>
        <w:ind w:left="3894" w:hanging="360"/>
      </w:pPr>
      <w:rPr>
        <w:rFonts w:ascii="Calibri" w:eastAsia="Calibri" w:hAnsi="Calibri" w:hint="default"/>
        <w:b/>
        <w:i/>
        <w:color w:val="000000"/>
        <w:sz w:val="22"/>
        <w:szCs w:val="22"/>
      </w:rPr>
    </w:lvl>
    <w:lvl w:ilvl="6" w:tplc="6E5C3150">
      <w:start w:val="1"/>
      <w:numFmt w:val="bullet"/>
      <w:lvlText w:val="·"/>
      <w:lvlJc w:val="left"/>
      <w:pPr>
        <w:ind w:left="4614" w:hanging="360"/>
      </w:pPr>
      <w:rPr>
        <w:rFonts w:ascii="Calibri" w:eastAsia="Calibri" w:hAnsi="Calibri" w:hint="default"/>
        <w:b/>
        <w:i/>
        <w:color w:val="000000"/>
        <w:sz w:val="22"/>
        <w:szCs w:val="22"/>
      </w:rPr>
    </w:lvl>
    <w:lvl w:ilvl="7" w:tplc="5832D98C">
      <w:start w:val="1"/>
      <w:numFmt w:val="bullet"/>
      <w:lvlText w:val="o"/>
      <w:lvlJc w:val="left"/>
      <w:pPr>
        <w:ind w:left="5334" w:hanging="360"/>
      </w:pPr>
      <w:rPr>
        <w:rFonts w:ascii="Calibri" w:eastAsia="Calibri" w:hAnsi="Calibri" w:hint="default"/>
        <w:b/>
        <w:i/>
        <w:color w:val="000000"/>
        <w:sz w:val="22"/>
        <w:szCs w:val="22"/>
      </w:rPr>
    </w:lvl>
    <w:lvl w:ilvl="8" w:tplc="88AEDBC2">
      <w:start w:val="1"/>
      <w:numFmt w:val="bullet"/>
      <w:lvlText w:val="§"/>
      <w:lvlJc w:val="left"/>
      <w:pPr>
        <w:ind w:left="6054" w:hanging="360"/>
      </w:pPr>
      <w:rPr>
        <w:rFonts w:ascii="Calibri" w:eastAsia="Calibri" w:hAnsi="Calibri" w:hint="default"/>
        <w:b/>
        <w:i/>
        <w:color w:val="000000"/>
        <w:sz w:val="22"/>
        <w:szCs w:val="22"/>
      </w:rPr>
    </w:lvl>
  </w:abstractNum>
  <w:abstractNum w:abstractNumId="1" w15:restartNumberingAfterBreak="0">
    <w:nsid w:val="00000002"/>
    <w:multiLevelType w:val="hybridMultilevel"/>
    <w:tmpl w:val="58783491"/>
    <w:lvl w:ilvl="0" w:tplc="7FD81FF8">
      <w:start w:val="1"/>
      <w:numFmt w:val="decimal"/>
      <w:lvlText w:val="%1."/>
      <w:lvlJc w:val="left"/>
      <w:pPr>
        <w:ind w:left="360" w:hanging="360"/>
      </w:pPr>
      <w:rPr>
        <w:rFonts w:ascii="Times New Roman" w:eastAsia="Times New Roman" w:hAnsi="Times New Roman" w:hint="default"/>
        <w:b w:val="0"/>
        <w:color w:val="000000"/>
        <w:sz w:val="24"/>
        <w:szCs w:val="24"/>
      </w:rPr>
    </w:lvl>
    <w:lvl w:ilvl="1" w:tplc="F094EBD4">
      <w:start w:val="1"/>
      <w:numFmt w:val="lowerLetter"/>
      <w:lvlText w:val="%2."/>
      <w:lvlJc w:val="left"/>
      <w:pPr>
        <w:ind w:left="1080" w:hanging="360"/>
      </w:pPr>
      <w:rPr>
        <w:rFonts w:ascii="Calibri" w:eastAsia="Calibri" w:hAnsi="Calibri" w:hint="default"/>
        <w:b/>
        <w:i/>
        <w:color w:val="000000"/>
        <w:sz w:val="22"/>
        <w:szCs w:val="22"/>
      </w:rPr>
    </w:lvl>
    <w:lvl w:ilvl="2" w:tplc="A8C89F42">
      <w:start w:val="1"/>
      <w:numFmt w:val="lowerRoman"/>
      <w:lvlText w:val="%3."/>
      <w:lvlJc w:val="left"/>
      <w:pPr>
        <w:ind w:left="1800" w:hanging="180"/>
      </w:pPr>
      <w:rPr>
        <w:rFonts w:ascii="Calibri" w:eastAsia="Calibri" w:hAnsi="Calibri" w:hint="default"/>
        <w:b/>
        <w:i/>
        <w:color w:val="000000"/>
        <w:sz w:val="22"/>
        <w:szCs w:val="22"/>
      </w:rPr>
    </w:lvl>
    <w:lvl w:ilvl="3" w:tplc="3A52E66C">
      <w:start w:val="1"/>
      <w:numFmt w:val="decimal"/>
      <w:lvlText w:val="%4."/>
      <w:lvlJc w:val="left"/>
      <w:pPr>
        <w:ind w:left="2520" w:hanging="360"/>
      </w:pPr>
      <w:rPr>
        <w:rFonts w:ascii="Calibri" w:eastAsia="Calibri" w:hAnsi="Calibri" w:hint="default"/>
        <w:b/>
        <w:i/>
        <w:color w:val="000000"/>
        <w:sz w:val="22"/>
        <w:szCs w:val="22"/>
      </w:rPr>
    </w:lvl>
    <w:lvl w:ilvl="4" w:tplc="465A587E">
      <w:start w:val="1"/>
      <w:numFmt w:val="lowerLetter"/>
      <w:lvlText w:val="%5."/>
      <w:lvlJc w:val="left"/>
      <w:pPr>
        <w:ind w:left="3240" w:hanging="360"/>
      </w:pPr>
      <w:rPr>
        <w:rFonts w:ascii="Calibri" w:eastAsia="Calibri" w:hAnsi="Calibri" w:hint="default"/>
        <w:b/>
        <w:i/>
        <w:color w:val="000000"/>
        <w:sz w:val="22"/>
        <w:szCs w:val="22"/>
      </w:rPr>
    </w:lvl>
    <w:lvl w:ilvl="5" w:tplc="4DEA6DE0">
      <w:start w:val="1"/>
      <w:numFmt w:val="lowerRoman"/>
      <w:lvlText w:val="%6."/>
      <w:lvlJc w:val="left"/>
      <w:pPr>
        <w:ind w:left="3960" w:hanging="180"/>
      </w:pPr>
      <w:rPr>
        <w:rFonts w:ascii="Calibri" w:eastAsia="Calibri" w:hAnsi="Calibri" w:hint="default"/>
        <w:b/>
        <w:i/>
        <w:color w:val="000000"/>
        <w:sz w:val="22"/>
        <w:szCs w:val="22"/>
      </w:rPr>
    </w:lvl>
    <w:lvl w:ilvl="6" w:tplc="B348837E">
      <w:start w:val="1"/>
      <w:numFmt w:val="decimal"/>
      <w:lvlText w:val="%7."/>
      <w:lvlJc w:val="left"/>
      <w:pPr>
        <w:ind w:left="4680" w:hanging="360"/>
      </w:pPr>
      <w:rPr>
        <w:rFonts w:ascii="Calibri" w:eastAsia="Calibri" w:hAnsi="Calibri" w:hint="default"/>
        <w:b/>
        <w:i/>
        <w:color w:val="000000"/>
        <w:sz w:val="22"/>
        <w:szCs w:val="22"/>
      </w:rPr>
    </w:lvl>
    <w:lvl w:ilvl="7" w:tplc="17E06D24">
      <w:start w:val="1"/>
      <w:numFmt w:val="lowerLetter"/>
      <w:lvlText w:val="%8."/>
      <w:lvlJc w:val="left"/>
      <w:pPr>
        <w:ind w:left="5400" w:hanging="360"/>
      </w:pPr>
      <w:rPr>
        <w:rFonts w:ascii="Calibri" w:eastAsia="Calibri" w:hAnsi="Calibri" w:hint="default"/>
        <w:b/>
        <w:i/>
        <w:color w:val="000000"/>
        <w:sz w:val="22"/>
        <w:szCs w:val="22"/>
      </w:rPr>
    </w:lvl>
    <w:lvl w:ilvl="8" w:tplc="686EE1A2">
      <w:start w:val="1"/>
      <w:numFmt w:val="lowerRoman"/>
      <w:lvlText w:val="%9."/>
      <w:lvlJc w:val="left"/>
      <w:pPr>
        <w:ind w:left="6120" w:hanging="180"/>
      </w:pPr>
      <w:rPr>
        <w:rFonts w:ascii="Calibri" w:eastAsia="Calibri" w:hAnsi="Calibri" w:hint="default"/>
        <w:b/>
        <w:i/>
        <w:color w:val="000000"/>
        <w:sz w:val="22"/>
        <w:szCs w:val="22"/>
      </w:rPr>
    </w:lvl>
  </w:abstractNum>
  <w:abstractNum w:abstractNumId="2" w15:restartNumberingAfterBreak="0">
    <w:nsid w:val="00000003"/>
    <w:multiLevelType w:val="hybridMultilevel"/>
    <w:tmpl w:val="59030623"/>
    <w:lvl w:ilvl="0" w:tplc="4CFA6FF2">
      <w:numFmt w:val="bullet"/>
      <w:lvlText w:val="·"/>
      <w:lvlJc w:val="left"/>
      <w:pPr>
        <w:ind w:left="294" w:hanging="360"/>
      </w:pPr>
      <w:rPr>
        <w:rFonts w:ascii="Symbol" w:eastAsia="Symbol" w:hAnsi="Symbol" w:hint="default"/>
        <w:b w:val="0"/>
        <w:color w:val="000000"/>
        <w:sz w:val="24"/>
        <w:szCs w:val="24"/>
      </w:rPr>
    </w:lvl>
    <w:lvl w:ilvl="1" w:tplc="0C1E186C">
      <w:start w:val="1"/>
      <w:numFmt w:val="bullet"/>
      <w:lvlText w:val="o"/>
      <w:lvlJc w:val="left"/>
      <w:pPr>
        <w:ind w:left="1014" w:hanging="360"/>
      </w:pPr>
      <w:rPr>
        <w:rFonts w:ascii="Calibri" w:eastAsia="Calibri" w:hAnsi="Calibri" w:hint="default"/>
        <w:b/>
        <w:i/>
        <w:color w:val="000000"/>
        <w:sz w:val="22"/>
        <w:szCs w:val="22"/>
      </w:rPr>
    </w:lvl>
    <w:lvl w:ilvl="2" w:tplc="405EE2E0">
      <w:start w:val="1"/>
      <w:numFmt w:val="bullet"/>
      <w:lvlText w:val="§"/>
      <w:lvlJc w:val="left"/>
      <w:pPr>
        <w:ind w:left="1734" w:hanging="360"/>
      </w:pPr>
      <w:rPr>
        <w:rFonts w:ascii="Calibri" w:eastAsia="Calibri" w:hAnsi="Calibri" w:hint="default"/>
        <w:b/>
        <w:i/>
        <w:color w:val="000000"/>
        <w:sz w:val="22"/>
        <w:szCs w:val="22"/>
      </w:rPr>
    </w:lvl>
    <w:lvl w:ilvl="3" w:tplc="28861A04">
      <w:start w:val="1"/>
      <w:numFmt w:val="bullet"/>
      <w:lvlText w:val="·"/>
      <w:lvlJc w:val="left"/>
      <w:pPr>
        <w:ind w:left="2454" w:hanging="360"/>
      </w:pPr>
      <w:rPr>
        <w:rFonts w:ascii="Calibri" w:eastAsia="Calibri" w:hAnsi="Calibri" w:hint="default"/>
        <w:b/>
        <w:i/>
        <w:color w:val="000000"/>
        <w:sz w:val="22"/>
        <w:szCs w:val="22"/>
      </w:rPr>
    </w:lvl>
    <w:lvl w:ilvl="4" w:tplc="4FAABC9E">
      <w:start w:val="1"/>
      <w:numFmt w:val="bullet"/>
      <w:lvlText w:val="o"/>
      <w:lvlJc w:val="left"/>
      <w:pPr>
        <w:ind w:left="3174" w:hanging="360"/>
      </w:pPr>
      <w:rPr>
        <w:rFonts w:ascii="Calibri" w:eastAsia="Calibri" w:hAnsi="Calibri" w:hint="default"/>
        <w:b/>
        <w:i/>
        <w:color w:val="000000"/>
        <w:sz w:val="22"/>
        <w:szCs w:val="22"/>
      </w:rPr>
    </w:lvl>
    <w:lvl w:ilvl="5" w:tplc="A8067FAE">
      <w:start w:val="1"/>
      <w:numFmt w:val="bullet"/>
      <w:lvlText w:val="§"/>
      <w:lvlJc w:val="left"/>
      <w:pPr>
        <w:ind w:left="3894" w:hanging="360"/>
      </w:pPr>
      <w:rPr>
        <w:rFonts w:ascii="Calibri" w:eastAsia="Calibri" w:hAnsi="Calibri" w:hint="default"/>
        <w:b/>
        <w:i/>
        <w:color w:val="000000"/>
        <w:sz w:val="22"/>
        <w:szCs w:val="22"/>
      </w:rPr>
    </w:lvl>
    <w:lvl w:ilvl="6" w:tplc="92D21E38">
      <w:start w:val="1"/>
      <w:numFmt w:val="bullet"/>
      <w:lvlText w:val="·"/>
      <w:lvlJc w:val="left"/>
      <w:pPr>
        <w:ind w:left="4614" w:hanging="360"/>
      </w:pPr>
      <w:rPr>
        <w:rFonts w:ascii="Calibri" w:eastAsia="Calibri" w:hAnsi="Calibri" w:hint="default"/>
        <w:b/>
        <w:i/>
        <w:color w:val="000000"/>
        <w:sz w:val="22"/>
        <w:szCs w:val="22"/>
      </w:rPr>
    </w:lvl>
    <w:lvl w:ilvl="7" w:tplc="A80C4B98">
      <w:start w:val="1"/>
      <w:numFmt w:val="bullet"/>
      <w:lvlText w:val="o"/>
      <w:lvlJc w:val="left"/>
      <w:pPr>
        <w:ind w:left="5334" w:hanging="360"/>
      </w:pPr>
      <w:rPr>
        <w:rFonts w:ascii="Calibri" w:eastAsia="Calibri" w:hAnsi="Calibri" w:hint="default"/>
        <w:b/>
        <w:i/>
        <w:color w:val="000000"/>
        <w:sz w:val="22"/>
        <w:szCs w:val="22"/>
      </w:rPr>
    </w:lvl>
    <w:lvl w:ilvl="8" w:tplc="5F06D5AE">
      <w:start w:val="1"/>
      <w:numFmt w:val="bullet"/>
      <w:lvlText w:val="§"/>
      <w:lvlJc w:val="left"/>
      <w:pPr>
        <w:ind w:left="6054" w:hanging="360"/>
      </w:pPr>
      <w:rPr>
        <w:rFonts w:ascii="Calibri" w:eastAsia="Calibri" w:hAnsi="Calibri" w:hint="default"/>
        <w:b/>
        <w:i/>
        <w:color w:val="000000"/>
        <w:sz w:val="22"/>
        <w:szCs w:val="22"/>
      </w:rPr>
    </w:lvl>
  </w:abstractNum>
  <w:abstractNum w:abstractNumId="3" w15:restartNumberingAfterBreak="0">
    <w:nsid w:val="242309AC"/>
    <w:multiLevelType w:val="hybridMultilevel"/>
    <w:tmpl w:val="21AE7846"/>
    <w:lvl w:ilvl="0" w:tplc="04260001">
      <w:start w:val="1"/>
      <w:numFmt w:val="bullet"/>
      <w:lvlText w:val=""/>
      <w:lvlJc w:val="left"/>
      <w:pPr>
        <w:ind w:left="294" w:hanging="360"/>
      </w:pPr>
      <w:rPr>
        <w:rFonts w:ascii="Symbol" w:hAnsi="Symbol" w:hint="default"/>
        <w:b w:val="0"/>
        <w:color w:val="868889"/>
        <w:sz w:val="18"/>
        <w:szCs w:val="18"/>
      </w:rPr>
    </w:lvl>
    <w:lvl w:ilvl="1" w:tplc="FFFFFFFF">
      <w:start w:val="1"/>
      <w:numFmt w:val="bullet"/>
      <w:lvlText w:val="o"/>
      <w:lvlJc w:val="left"/>
      <w:pPr>
        <w:ind w:left="1014" w:hanging="360"/>
      </w:pPr>
      <w:rPr>
        <w:rFonts w:ascii="Calibri" w:eastAsia="Calibri" w:hAnsi="Calibri" w:hint="default"/>
        <w:b/>
        <w:i/>
        <w:color w:val="000000"/>
        <w:sz w:val="22"/>
        <w:szCs w:val="22"/>
      </w:rPr>
    </w:lvl>
    <w:lvl w:ilvl="2" w:tplc="FFFFFFFF">
      <w:start w:val="1"/>
      <w:numFmt w:val="bullet"/>
      <w:lvlText w:val="§"/>
      <w:lvlJc w:val="left"/>
      <w:pPr>
        <w:ind w:left="1734" w:hanging="360"/>
      </w:pPr>
      <w:rPr>
        <w:rFonts w:ascii="Calibri" w:eastAsia="Calibri" w:hAnsi="Calibri" w:hint="default"/>
        <w:b/>
        <w:i/>
        <w:color w:val="000000"/>
        <w:sz w:val="22"/>
        <w:szCs w:val="22"/>
      </w:rPr>
    </w:lvl>
    <w:lvl w:ilvl="3" w:tplc="FFFFFFFF">
      <w:start w:val="1"/>
      <w:numFmt w:val="bullet"/>
      <w:lvlText w:val="·"/>
      <w:lvlJc w:val="left"/>
      <w:pPr>
        <w:ind w:left="2454" w:hanging="360"/>
      </w:pPr>
      <w:rPr>
        <w:rFonts w:ascii="Calibri" w:eastAsia="Calibri" w:hAnsi="Calibri" w:hint="default"/>
        <w:b/>
        <w:i/>
        <w:color w:val="000000"/>
        <w:sz w:val="22"/>
        <w:szCs w:val="22"/>
      </w:rPr>
    </w:lvl>
    <w:lvl w:ilvl="4" w:tplc="FFFFFFFF">
      <w:start w:val="1"/>
      <w:numFmt w:val="bullet"/>
      <w:lvlText w:val="o"/>
      <w:lvlJc w:val="left"/>
      <w:pPr>
        <w:ind w:left="3174" w:hanging="360"/>
      </w:pPr>
      <w:rPr>
        <w:rFonts w:ascii="Calibri" w:eastAsia="Calibri" w:hAnsi="Calibri" w:hint="default"/>
        <w:b/>
        <w:i/>
        <w:color w:val="000000"/>
        <w:sz w:val="22"/>
        <w:szCs w:val="22"/>
      </w:rPr>
    </w:lvl>
    <w:lvl w:ilvl="5" w:tplc="FFFFFFFF">
      <w:start w:val="1"/>
      <w:numFmt w:val="bullet"/>
      <w:lvlText w:val="§"/>
      <w:lvlJc w:val="left"/>
      <w:pPr>
        <w:ind w:left="3894" w:hanging="360"/>
      </w:pPr>
      <w:rPr>
        <w:rFonts w:ascii="Calibri" w:eastAsia="Calibri" w:hAnsi="Calibri" w:hint="default"/>
        <w:b/>
        <w:i/>
        <w:color w:val="000000"/>
        <w:sz w:val="22"/>
        <w:szCs w:val="22"/>
      </w:rPr>
    </w:lvl>
    <w:lvl w:ilvl="6" w:tplc="FFFFFFFF">
      <w:start w:val="1"/>
      <w:numFmt w:val="bullet"/>
      <w:lvlText w:val="·"/>
      <w:lvlJc w:val="left"/>
      <w:pPr>
        <w:ind w:left="4614" w:hanging="360"/>
      </w:pPr>
      <w:rPr>
        <w:rFonts w:ascii="Calibri" w:eastAsia="Calibri" w:hAnsi="Calibri" w:hint="default"/>
        <w:b/>
        <w:i/>
        <w:color w:val="000000"/>
        <w:sz w:val="22"/>
        <w:szCs w:val="22"/>
      </w:rPr>
    </w:lvl>
    <w:lvl w:ilvl="7" w:tplc="FFFFFFFF">
      <w:start w:val="1"/>
      <w:numFmt w:val="bullet"/>
      <w:lvlText w:val="o"/>
      <w:lvlJc w:val="left"/>
      <w:pPr>
        <w:ind w:left="5334" w:hanging="360"/>
      </w:pPr>
      <w:rPr>
        <w:rFonts w:ascii="Calibri" w:eastAsia="Calibri" w:hAnsi="Calibri" w:hint="default"/>
        <w:b/>
        <w:i/>
        <w:color w:val="000000"/>
        <w:sz w:val="22"/>
        <w:szCs w:val="22"/>
      </w:rPr>
    </w:lvl>
    <w:lvl w:ilvl="8" w:tplc="FFFFFFFF">
      <w:start w:val="1"/>
      <w:numFmt w:val="bullet"/>
      <w:lvlText w:val="§"/>
      <w:lvlJc w:val="left"/>
      <w:pPr>
        <w:ind w:left="6054" w:hanging="360"/>
      </w:pPr>
      <w:rPr>
        <w:rFonts w:ascii="Calibri" w:eastAsia="Calibri" w:hAnsi="Calibri" w:hint="default"/>
        <w:b/>
        <w:i/>
        <w:color w:val="000000"/>
        <w:sz w:val="22"/>
        <w:szCs w:val="22"/>
      </w:rPr>
    </w:lvl>
  </w:abstractNum>
  <w:abstractNum w:abstractNumId="4" w15:restartNumberingAfterBreak="0">
    <w:nsid w:val="29B70F48"/>
    <w:multiLevelType w:val="hybridMultilevel"/>
    <w:tmpl w:val="51401618"/>
    <w:lvl w:ilvl="0" w:tplc="FD925A16">
      <w:numFmt w:val="bullet"/>
      <w:lvlText w:val="·"/>
      <w:lvlJc w:val="left"/>
      <w:pPr>
        <w:ind w:left="294" w:hanging="360"/>
      </w:pPr>
      <w:rPr>
        <w:rFonts w:ascii="Symbol" w:eastAsia="Symbol" w:hAnsi="Symbol" w:hint="default"/>
        <w:b w:val="0"/>
        <w:color w:val="868889"/>
        <w:sz w:val="18"/>
        <w:szCs w:val="18"/>
      </w:rPr>
    </w:lvl>
    <w:lvl w:ilvl="1" w:tplc="63505D52">
      <w:start w:val="1"/>
      <w:numFmt w:val="bullet"/>
      <w:lvlText w:val="o"/>
      <w:lvlJc w:val="left"/>
      <w:pPr>
        <w:ind w:left="1014" w:hanging="360"/>
      </w:pPr>
      <w:rPr>
        <w:rFonts w:ascii="Calibri" w:eastAsia="Calibri" w:hAnsi="Calibri" w:hint="default"/>
        <w:b/>
        <w:i/>
        <w:color w:val="000000"/>
        <w:sz w:val="22"/>
        <w:szCs w:val="22"/>
      </w:rPr>
    </w:lvl>
    <w:lvl w:ilvl="2" w:tplc="72CEA392">
      <w:start w:val="1"/>
      <w:numFmt w:val="bullet"/>
      <w:lvlText w:val="§"/>
      <w:lvlJc w:val="left"/>
      <w:pPr>
        <w:ind w:left="1734" w:hanging="360"/>
      </w:pPr>
      <w:rPr>
        <w:rFonts w:ascii="Calibri" w:eastAsia="Calibri" w:hAnsi="Calibri" w:hint="default"/>
        <w:b/>
        <w:i/>
        <w:color w:val="000000"/>
        <w:sz w:val="22"/>
        <w:szCs w:val="22"/>
      </w:rPr>
    </w:lvl>
    <w:lvl w:ilvl="3" w:tplc="C6E00850">
      <w:start w:val="1"/>
      <w:numFmt w:val="bullet"/>
      <w:lvlText w:val="·"/>
      <w:lvlJc w:val="left"/>
      <w:pPr>
        <w:ind w:left="2454" w:hanging="360"/>
      </w:pPr>
      <w:rPr>
        <w:rFonts w:ascii="Calibri" w:eastAsia="Calibri" w:hAnsi="Calibri" w:hint="default"/>
        <w:b/>
        <w:i/>
        <w:color w:val="000000"/>
        <w:sz w:val="22"/>
        <w:szCs w:val="22"/>
      </w:rPr>
    </w:lvl>
    <w:lvl w:ilvl="4" w:tplc="523AEC4C">
      <w:start w:val="1"/>
      <w:numFmt w:val="bullet"/>
      <w:lvlText w:val="o"/>
      <w:lvlJc w:val="left"/>
      <w:pPr>
        <w:ind w:left="3174" w:hanging="360"/>
      </w:pPr>
      <w:rPr>
        <w:rFonts w:ascii="Calibri" w:eastAsia="Calibri" w:hAnsi="Calibri" w:hint="default"/>
        <w:b/>
        <w:i/>
        <w:color w:val="000000"/>
        <w:sz w:val="22"/>
        <w:szCs w:val="22"/>
      </w:rPr>
    </w:lvl>
    <w:lvl w:ilvl="5" w:tplc="D97CFB82">
      <w:start w:val="1"/>
      <w:numFmt w:val="bullet"/>
      <w:lvlText w:val="§"/>
      <w:lvlJc w:val="left"/>
      <w:pPr>
        <w:ind w:left="3894" w:hanging="360"/>
      </w:pPr>
      <w:rPr>
        <w:rFonts w:ascii="Calibri" w:eastAsia="Calibri" w:hAnsi="Calibri" w:hint="default"/>
        <w:b/>
        <w:i/>
        <w:color w:val="000000"/>
        <w:sz w:val="22"/>
        <w:szCs w:val="22"/>
      </w:rPr>
    </w:lvl>
    <w:lvl w:ilvl="6" w:tplc="3C00162E">
      <w:start w:val="1"/>
      <w:numFmt w:val="bullet"/>
      <w:lvlText w:val="·"/>
      <w:lvlJc w:val="left"/>
      <w:pPr>
        <w:ind w:left="4614" w:hanging="360"/>
      </w:pPr>
      <w:rPr>
        <w:rFonts w:ascii="Calibri" w:eastAsia="Calibri" w:hAnsi="Calibri" w:hint="default"/>
        <w:b/>
        <w:i/>
        <w:color w:val="000000"/>
        <w:sz w:val="22"/>
        <w:szCs w:val="22"/>
      </w:rPr>
    </w:lvl>
    <w:lvl w:ilvl="7" w:tplc="32509542">
      <w:start w:val="1"/>
      <w:numFmt w:val="bullet"/>
      <w:lvlText w:val="o"/>
      <w:lvlJc w:val="left"/>
      <w:pPr>
        <w:ind w:left="5334" w:hanging="360"/>
      </w:pPr>
      <w:rPr>
        <w:rFonts w:ascii="Calibri" w:eastAsia="Calibri" w:hAnsi="Calibri" w:hint="default"/>
        <w:b/>
        <w:i/>
        <w:color w:val="000000"/>
        <w:sz w:val="22"/>
        <w:szCs w:val="22"/>
      </w:rPr>
    </w:lvl>
    <w:lvl w:ilvl="8" w:tplc="7A8A72C0">
      <w:start w:val="1"/>
      <w:numFmt w:val="bullet"/>
      <w:lvlText w:val="§"/>
      <w:lvlJc w:val="left"/>
      <w:pPr>
        <w:ind w:left="6054" w:hanging="360"/>
      </w:pPr>
      <w:rPr>
        <w:rFonts w:ascii="Calibri" w:eastAsia="Calibri" w:hAnsi="Calibri" w:hint="default"/>
        <w:b/>
        <w:i/>
        <w:color w:val="000000"/>
        <w:sz w:val="22"/>
        <w:szCs w:val="22"/>
      </w:rPr>
    </w:lvl>
  </w:abstractNum>
  <w:abstractNum w:abstractNumId="5" w15:restartNumberingAfterBreak="0">
    <w:nsid w:val="36772CB3"/>
    <w:multiLevelType w:val="hybridMultilevel"/>
    <w:tmpl w:val="0234FE3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1550412948">
    <w:abstractNumId w:val="4"/>
  </w:num>
  <w:num w:numId="2" w16cid:durableId="653415081">
    <w:abstractNumId w:val="0"/>
  </w:num>
  <w:num w:numId="3" w16cid:durableId="633104542">
    <w:abstractNumId w:val="1"/>
  </w:num>
  <w:num w:numId="4" w16cid:durableId="1854563941">
    <w:abstractNumId w:val="2"/>
  </w:num>
  <w:num w:numId="5" w16cid:durableId="1316107210">
    <w:abstractNumId w:val="3"/>
  </w:num>
  <w:num w:numId="6" w16cid:durableId="708528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69"/>
    <w:rsid w:val="000A334F"/>
    <w:rsid w:val="00181DE4"/>
    <w:rsid w:val="002C1A69"/>
    <w:rsid w:val="008F30A9"/>
    <w:rsid w:val="00BF04EB"/>
    <w:rsid w:val="00C41EDC"/>
    <w:rsid w:val="00D5551C"/>
    <w:rsid w:val="00DE347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CC216"/>
  <w15:docId w15:val="{4332E2DC-5C9D-4464-89CA-2EB55DA1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ind w:left="-426"/>
    </w:pPr>
  </w:style>
  <w:style w:type="paragraph" w:customStyle="1" w:styleId="ParaAttribute1">
    <w:name w:val="ParaAttribute1"/>
    <w:pPr>
      <w:wordWrap w:val="0"/>
      <w:ind w:left="-426" w:right="-425"/>
      <w:jc w:val="center"/>
    </w:pPr>
  </w:style>
  <w:style w:type="paragraph" w:customStyle="1" w:styleId="ParaAttribute2">
    <w:name w:val="ParaAttribute2"/>
    <w:pPr>
      <w:wordWrap w:val="0"/>
      <w:ind w:left="-426" w:right="-425"/>
      <w:jc w:val="both"/>
    </w:pPr>
  </w:style>
  <w:style w:type="paragraph" w:customStyle="1" w:styleId="ParaAttribute3">
    <w:name w:val="ParaAttribute3"/>
    <w:pPr>
      <w:wordWrap w:val="0"/>
      <w:ind w:left="-426" w:right="-425"/>
    </w:pPr>
  </w:style>
  <w:style w:type="paragraph" w:customStyle="1" w:styleId="ParaAttribute4">
    <w:name w:val="ParaAttribute4"/>
    <w:pPr>
      <w:wordWrap w:val="0"/>
      <w:ind w:left="294" w:right="-425" w:hanging="360"/>
    </w:pPr>
  </w:style>
  <w:style w:type="paragraph" w:customStyle="1" w:styleId="ParaAttribute5">
    <w:name w:val="ParaAttribute5"/>
    <w:pPr>
      <w:wordWrap w:val="0"/>
      <w:ind w:right="-425"/>
    </w:pPr>
  </w:style>
  <w:style w:type="paragraph" w:customStyle="1" w:styleId="ParaAttribute6">
    <w:name w:val="ParaAttribute6"/>
    <w:pPr>
      <w:wordWrap w:val="0"/>
      <w:ind w:left="294" w:right="-425" w:hanging="360"/>
    </w:pPr>
  </w:style>
  <w:style w:type="paragraph" w:customStyle="1" w:styleId="ParaAttribute7">
    <w:name w:val="ParaAttribute7"/>
    <w:pPr>
      <w:wordWrap w:val="0"/>
      <w:ind w:left="-426"/>
    </w:pPr>
  </w:style>
  <w:style w:type="paragraph" w:customStyle="1" w:styleId="ParaAttribute8">
    <w:name w:val="ParaAttribute8"/>
    <w:pPr>
      <w:wordWrap w:val="0"/>
      <w:ind w:left="360" w:right="-425" w:hanging="360"/>
    </w:pPr>
  </w:style>
  <w:style w:type="paragraph" w:customStyle="1" w:styleId="ParaAttribute9">
    <w:name w:val="ParaAttribute9"/>
    <w:pPr>
      <w:wordWrap w:val="0"/>
      <w:ind w:left="360" w:right="-425"/>
      <w:jc w:val="center"/>
    </w:pPr>
  </w:style>
  <w:style w:type="paragraph" w:customStyle="1" w:styleId="ParaAttribute10">
    <w:name w:val="ParaAttribute10"/>
    <w:pPr>
      <w:wordWrap w:val="0"/>
      <w:ind w:left="294" w:right="-425" w:firstLine="132"/>
    </w:pPr>
  </w:style>
  <w:style w:type="paragraph" w:customStyle="1" w:styleId="ParaAttribute11">
    <w:name w:val="ParaAttribute11"/>
    <w:pPr>
      <w:wordWrap w:val="0"/>
      <w:ind w:left="-426" w:right="-425"/>
    </w:pPr>
  </w:style>
  <w:style w:type="paragraph" w:customStyle="1" w:styleId="ParaAttribute12">
    <w:name w:val="ParaAttribute12"/>
    <w:pPr>
      <w:widowControl w:val="0"/>
      <w:wordWrap w:val="0"/>
    </w:pPr>
  </w:style>
  <w:style w:type="character" w:customStyle="1" w:styleId="CharAttribute0">
    <w:name w:val="CharAttribute0"/>
    <w:rPr>
      <w:rFonts w:ascii="Calibri" w:eastAsia="Calibri" w:hAnsi="Calibri" w:hint="default"/>
      <w:b/>
      <w:i/>
      <w:sz w:val="22"/>
    </w:rPr>
  </w:style>
  <w:style w:type="character" w:customStyle="1" w:styleId="CharAttribute1">
    <w:name w:val="CharAttribute1"/>
    <w:rPr>
      <w:rFonts w:ascii="Calibri" w:eastAsia="Calibri" w:hAnsi="Calibri" w:hint="default"/>
      <w:sz w:val="22"/>
    </w:rPr>
  </w:style>
  <w:style w:type="character" w:customStyle="1" w:styleId="CharAttribute2">
    <w:name w:val="CharAttribute2"/>
    <w:rPr>
      <w:rFonts w:ascii="Calibri" w:eastAsia="Calibri" w:hAnsi="Calibri" w:hint="default"/>
      <w:sz w:val="22"/>
    </w:rPr>
  </w:style>
  <w:style w:type="character" w:customStyle="1" w:styleId="CharAttribute3">
    <w:name w:val="CharAttribute3"/>
    <w:rPr>
      <w:rFonts w:ascii="Calibri" w:eastAsia="Calibri" w:hAnsi="Calibri" w:hint="default"/>
      <w:b/>
      <w:i/>
      <w:sz w:val="22"/>
    </w:rPr>
  </w:style>
  <w:style w:type="character" w:customStyle="1" w:styleId="CharAttribute4">
    <w:name w:val="CharAttribute4"/>
    <w:rPr>
      <w:rFonts w:ascii="Times New Roman" w:eastAsia="Times New Roman" w:hAnsi="Times New Roman" w:hint="default"/>
      <w:b/>
      <w:sz w:val="24"/>
    </w:rPr>
  </w:style>
  <w:style w:type="character" w:customStyle="1" w:styleId="CharAttribute5">
    <w:name w:val="CharAttribute5"/>
    <w:rPr>
      <w:rFonts w:ascii="Times New Roman" w:eastAsia="Times New Roman" w:hAnsi="Times New Roman" w:hint="default"/>
      <w:b/>
      <w:sz w:val="24"/>
    </w:rPr>
  </w:style>
  <w:style w:type="character" w:customStyle="1" w:styleId="CharAttribute6">
    <w:name w:val="CharAttribute6"/>
    <w:rPr>
      <w:rFonts w:ascii="Times New Roman" w:eastAsia="Times New Roman" w:hAnsi="Times New Roman" w:hint="default"/>
      <w:b/>
      <w:sz w:val="24"/>
    </w:rPr>
  </w:style>
  <w:style w:type="character" w:customStyle="1" w:styleId="CharAttribute7">
    <w:name w:val="CharAttribute7"/>
    <w:rPr>
      <w:rFonts w:ascii="Times New Roman" w:eastAsia="Times New Roman" w:hAnsi="Times New Roman" w:hint="default"/>
      <w:sz w:val="24"/>
    </w:rPr>
  </w:style>
  <w:style w:type="character" w:customStyle="1" w:styleId="CharAttribute8">
    <w:name w:val="CharAttribute8"/>
    <w:rPr>
      <w:rFonts w:ascii="Arial" w:eastAsia="Arial" w:hAnsi="Arial" w:hint="default"/>
      <w:color w:val="868889"/>
      <w:sz w:val="18"/>
    </w:rPr>
  </w:style>
  <w:style w:type="character" w:customStyle="1" w:styleId="CharAttribute9">
    <w:name w:val="CharAttribute9"/>
    <w:rPr>
      <w:rFonts w:ascii="Times New Roman" w:eastAsia="Times New Roman" w:hAnsi="Times New Roman" w:hint="default"/>
      <w:sz w:val="24"/>
    </w:rPr>
  </w:style>
  <w:style w:type="character" w:customStyle="1" w:styleId="CharAttribute10">
    <w:name w:val="CharAttribute10"/>
    <w:rPr>
      <w:rFonts w:ascii="Times New Roman" w:eastAsia="Times New Roman" w:hAnsi="Times New Roman" w:hint="default"/>
      <w:b/>
      <w:sz w:val="24"/>
      <w:u w:val="single"/>
    </w:rPr>
  </w:style>
  <w:style w:type="character" w:customStyle="1" w:styleId="CharAttribute11">
    <w:name w:val="CharAttribute11"/>
    <w:rPr>
      <w:rFonts w:ascii="Times New Roman" w:eastAsia="Times New Roman" w:hAnsi="Times New Roman" w:hint="default"/>
      <w:color w:val="868889"/>
      <w:sz w:val="18"/>
    </w:rPr>
  </w:style>
  <w:style w:type="character" w:customStyle="1" w:styleId="CharAttribute12">
    <w:name w:val="CharAttribute12"/>
    <w:rPr>
      <w:rFonts w:ascii="Symbol" w:eastAsia="Symbol" w:hAnsi="Symbol" w:hint="default"/>
      <w:color w:val="868889"/>
      <w:sz w:val="18"/>
    </w:rPr>
  </w:style>
  <w:style w:type="character" w:customStyle="1" w:styleId="CharAttribute13">
    <w:name w:val="CharAttribute13"/>
    <w:rPr>
      <w:rFonts w:ascii="Symbol" w:eastAsia="Symbol" w:hAnsi="Symbol" w:hint="default"/>
      <w:color w:val="868889"/>
      <w:sz w:val="18"/>
    </w:rPr>
  </w:style>
  <w:style w:type="character" w:customStyle="1" w:styleId="CharAttribute14">
    <w:name w:val="CharAttribute14"/>
    <w:rPr>
      <w:rFonts w:ascii="Symbol" w:eastAsia="Symbol" w:hAnsi="Symbol" w:hint="default"/>
      <w:color w:val="868889"/>
      <w:sz w:val="18"/>
    </w:rPr>
  </w:style>
  <w:style w:type="character" w:customStyle="1" w:styleId="CharAttribute15">
    <w:name w:val="CharAttribute15"/>
    <w:rPr>
      <w:rFonts w:ascii="Symbol" w:eastAsia="Symbol" w:hAnsi="Symbol" w:hint="default"/>
      <w:color w:val="868889"/>
      <w:sz w:val="18"/>
    </w:rPr>
  </w:style>
  <w:style w:type="character" w:customStyle="1" w:styleId="CharAttribute16">
    <w:name w:val="CharAttribute16"/>
    <w:rPr>
      <w:rFonts w:ascii="Times New Roman" w:eastAsia="Times New Roman" w:hAnsi="Times New Roman" w:hint="default"/>
      <w:sz w:val="24"/>
    </w:rPr>
  </w:style>
  <w:style w:type="character" w:customStyle="1" w:styleId="CharAttribute17">
    <w:name w:val="CharAttribute17"/>
    <w:rPr>
      <w:rFonts w:ascii="Symbol" w:eastAsia="Symbol" w:hAnsi="Symbol" w:hint="default"/>
      <w:color w:val="868889"/>
      <w:sz w:val="18"/>
    </w:rPr>
  </w:style>
  <w:style w:type="character" w:customStyle="1" w:styleId="CharAttribute18">
    <w:name w:val="CharAttribute18"/>
    <w:rPr>
      <w:rFonts w:ascii="Calibri" w:eastAsia="Calibri" w:hAnsi="Calibri" w:hint="default"/>
      <w:sz w:val="24"/>
    </w:rPr>
  </w:style>
  <w:style w:type="character" w:customStyle="1" w:styleId="CharAttribute19">
    <w:name w:val="CharAttribute19"/>
    <w:rPr>
      <w:rFonts w:ascii="Times New Roman" w:eastAsia="Times New Roman" w:hAnsi="Times New Roman" w:hint="default"/>
      <w:color w:val="FF0000"/>
      <w:sz w:val="24"/>
    </w:rPr>
  </w:style>
  <w:style w:type="character" w:customStyle="1" w:styleId="CharAttribute20">
    <w:name w:val="CharAttribute20"/>
    <w:rPr>
      <w:rFonts w:ascii="Times New Roman" w:eastAsia="Times New Roman" w:hAnsi="Times New Roman" w:hint="default"/>
      <w:i/>
      <w:color w:val="FF0000"/>
      <w:sz w:val="24"/>
    </w:rPr>
  </w:style>
  <w:style w:type="character" w:customStyle="1" w:styleId="CharAttribute21">
    <w:name w:val="CharAttribute21"/>
    <w:rPr>
      <w:rFonts w:ascii="Times New Roman" w:eastAsia="Times New Roman" w:hAnsi="Times New Roman" w:hint="default"/>
      <w:sz w:val="24"/>
    </w:rPr>
  </w:style>
  <w:style w:type="character" w:customStyle="1" w:styleId="CharAttribute22">
    <w:name w:val="CharAttribute22"/>
    <w:rPr>
      <w:rFonts w:ascii="Times New Roman" w:eastAsia="Times New Roman" w:hAnsi="Times New Roman" w:hint="default"/>
      <w:sz w:val="24"/>
    </w:rPr>
  </w:style>
  <w:style w:type="character" w:customStyle="1" w:styleId="CharAttribute23">
    <w:name w:val="CharAttribute23"/>
    <w:rPr>
      <w:rFonts w:ascii="Times New Roman" w:eastAsia="Times New Roman" w:hAnsi="Times New Roman" w:hint="default"/>
      <w:sz w:val="24"/>
    </w:rPr>
  </w:style>
  <w:style w:type="character" w:customStyle="1" w:styleId="CharAttribute24">
    <w:name w:val="CharAttribute24"/>
    <w:rPr>
      <w:rFonts w:ascii="Symbol" w:eastAsia="Symbol" w:hAnsi="Symbol" w:hint="default"/>
      <w:sz w:val="24"/>
    </w:rPr>
  </w:style>
  <w:style w:type="character" w:customStyle="1" w:styleId="CharAttribute25">
    <w:name w:val="CharAttribute25"/>
    <w:rPr>
      <w:rFonts w:ascii="Symbol" w:eastAsia="Symbol" w:hAnsi="Symbol" w:hint="default"/>
      <w:sz w:val="24"/>
    </w:rPr>
  </w:style>
  <w:style w:type="character" w:customStyle="1" w:styleId="CharAttribute26">
    <w:name w:val="CharAttribute26"/>
    <w:rPr>
      <w:rFonts w:ascii="Symbol" w:eastAsia="Symbol" w:hAnsi="Symbol" w:hint="default"/>
      <w:sz w:val="24"/>
    </w:rPr>
  </w:style>
  <w:style w:type="character" w:customStyle="1" w:styleId="CharAttribute27">
    <w:name w:val="CharAttribute27"/>
    <w:rPr>
      <w:rFonts w:ascii="Symbol" w:eastAsia="Symbol" w:hAnsi="Symbol" w:hint="default"/>
      <w:sz w:val="24"/>
    </w:rPr>
  </w:style>
  <w:style w:type="character" w:customStyle="1" w:styleId="CharAttribute28">
    <w:name w:val="CharAttribute28"/>
    <w:rPr>
      <w:rFonts w:ascii="Times New Roman" w:eastAsia="Times New Roman" w:hAnsi="Times New Roman" w:hint="default"/>
      <w:b/>
      <w:color w:val="0000FF"/>
      <w:sz w:val="24"/>
      <w:u w:val="single"/>
    </w:rPr>
  </w:style>
  <w:style w:type="character" w:customStyle="1" w:styleId="CharAttribute29">
    <w:name w:val="CharAttribute29"/>
    <w:rPr>
      <w:rFonts w:ascii="Times New Roman" w:eastAsia="Times New Roman" w:hAnsi="Times New Roman" w:hint="default"/>
    </w:rPr>
  </w:style>
  <w:style w:type="character" w:customStyle="1" w:styleId="CharAttribute30">
    <w:name w:val="CharAttribute30"/>
    <w:rPr>
      <w:rFonts w:ascii="Times New Roman" w:eastAsia="Times New Roman" w:hAnsi="Times New Roman" w:hint="default"/>
      <w:b/>
      <w:color w:val="0000FF"/>
      <w:sz w:val="24"/>
      <w:u w:val="single"/>
    </w:rPr>
  </w:style>
  <w:style w:type="character" w:customStyle="1" w:styleId="CharAttribute31">
    <w:name w:val="CharAttribute31"/>
    <w:rPr>
      <w:rFonts w:ascii="Times New Roman" w:eastAsia="Times New Roman" w:hAnsi="Times New Roman" w:hint="default"/>
      <w:sz w:val="24"/>
    </w:rPr>
  </w:style>
  <w:style w:type="character" w:customStyle="1" w:styleId="CharAttribute32">
    <w:name w:val="CharAttribute32"/>
    <w:rPr>
      <w:rFonts w:ascii="Calibri" w:eastAsia="Calibri" w:hAnsi="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c.dienests@olai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836C-4023-4494-897F-33362EC1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MMClips>0</MMClips>
  <ScaleCrop>false</ScaleCrop>
  <HeadingPairs>
    <vt:vector size="4" baseType="variant">
      <vt:variant>
        <vt:lpstr>Nosaukums</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Ineta Buiķe</cp:lastModifiedBy>
  <cp:revision>2</cp:revision>
  <dcterms:created xsi:type="dcterms:W3CDTF">2025-06-12T07:24:00Z</dcterms:created>
  <dcterms:modified xsi:type="dcterms:W3CDTF">2025-06-12T07:24:00Z</dcterms:modified>
</cp:coreProperties>
</file>