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F31C" w14:textId="77777777" w:rsidR="00101A6C" w:rsidRDefault="00101A6C" w:rsidP="00725945">
      <w:pPr>
        <w:spacing w:before="240"/>
        <w:jc w:val="center"/>
        <w:rPr>
          <w:b/>
          <w:color w:val="000000"/>
        </w:rPr>
      </w:pPr>
    </w:p>
    <w:p w14:paraId="524A98A1" w14:textId="5B831218" w:rsidR="002E26FD" w:rsidRPr="004D4374" w:rsidRDefault="00101A6C" w:rsidP="002E26FD">
      <w:pPr>
        <w:jc w:val="center"/>
        <w:rPr>
          <w:b/>
          <w:bCs/>
        </w:rPr>
      </w:pPr>
      <w:r>
        <w:rPr>
          <w:b/>
          <w:bCs/>
        </w:rPr>
        <w:t>APSPRIED</w:t>
      </w:r>
      <w:r w:rsidR="002E26FD">
        <w:rPr>
          <w:b/>
          <w:bCs/>
        </w:rPr>
        <w:t>ES ZIŅOJUMS</w:t>
      </w:r>
    </w:p>
    <w:p w14:paraId="4CF1EF6A" w14:textId="12CE4271" w:rsidR="00101A6C" w:rsidRDefault="00101A6C" w:rsidP="00101A6C">
      <w:pPr>
        <w:jc w:val="center"/>
        <w:rPr>
          <w:b/>
          <w:bCs/>
        </w:rPr>
      </w:pPr>
    </w:p>
    <w:p w14:paraId="787A88C0" w14:textId="77777777" w:rsidR="00101A6C" w:rsidRDefault="00101A6C" w:rsidP="00101A6C">
      <w:pPr>
        <w:jc w:val="center"/>
        <w:rPr>
          <w:b/>
          <w:bCs/>
        </w:rPr>
      </w:pPr>
      <w:r>
        <w:rPr>
          <w:b/>
          <w:bCs/>
        </w:rPr>
        <w:t>Atklātam konkursam</w:t>
      </w:r>
    </w:p>
    <w:p w14:paraId="28FA96A4" w14:textId="77777777" w:rsidR="002E26FD" w:rsidRDefault="002E26FD" w:rsidP="00725945">
      <w:pPr>
        <w:spacing w:before="240"/>
        <w:jc w:val="center"/>
        <w:rPr>
          <w:b/>
        </w:rPr>
      </w:pPr>
      <w:r>
        <w:rPr>
          <w:b/>
          <w:color w:val="000000"/>
        </w:rPr>
        <w:t xml:space="preserve"> </w:t>
      </w:r>
      <w:r w:rsidR="00101A6C" w:rsidRPr="00725945">
        <w:rPr>
          <w:b/>
          <w:color w:val="000000"/>
        </w:rPr>
        <w:t>“</w:t>
      </w:r>
      <w:r w:rsidR="00101A6C" w:rsidRPr="00BE1F8C">
        <w:rPr>
          <w:b/>
        </w:rPr>
        <w:t>Olaines novada pašvaldības un tās iestāžu darbinieku veselības apdrošināšana”</w:t>
      </w:r>
    </w:p>
    <w:p w14:paraId="189E2C8A" w14:textId="1928AFCC" w:rsidR="00101A6C" w:rsidRDefault="002E26FD" w:rsidP="00725945">
      <w:pPr>
        <w:spacing w:before="240"/>
        <w:jc w:val="center"/>
        <w:rPr>
          <w:b/>
          <w:color w:val="000000"/>
        </w:rPr>
      </w:pPr>
      <w:r>
        <w:rPr>
          <w:b/>
        </w:rPr>
        <w:t xml:space="preserve"> (Identifikācijas </w:t>
      </w:r>
      <w:r w:rsidRPr="002E26FD">
        <w:rPr>
          <w:b/>
        </w:rPr>
        <w:t>Nr. ONP 2023/01/apspriede</w:t>
      </w:r>
      <w:r>
        <w:rPr>
          <w:b/>
          <w:color w:val="000000"/>
        </w:rPr>
        <w:t>)</w:t>
      </w:r>
    </w:p>
    <w:p w14:paraId="153DFEE5" w14:textId="7B576684" w:rsidR="00B47D13" w:rsidRDefault="00B47D13" w:rsidP="00B47D13">
      <w:pPr>
        <w:contextualSpacing/>
        <w:jc w:val="center"/>
        <w:rPr>
          <w:rFonts w:eastAsia="Calibri"/>
          <w:bCs/>
        </w:rPr>
      </w:pPr>
      <w:r>
        <w:t>Olainē</w:t>
      </w:r>
    </w:p>
    <w:p w14:paraId="48ECE360" w14:textId="4FBC7566" w:rsidR="00B47D13" w:rsidRPr="00B47D13" w:rsidRDefault="00B47D13" w:rsidP="00B47D13">
      <w:pPr>
        <w:jc w:val="center"/>
        <w:rPr>
          <w:rFonts w:eastAsiaTheme="minorHAnsi"/>
          <w:color w:val="000000" w:themeColor="text1"/>
          <w:szCs w:val="22"/>
        </w:rPr>
      </w:pPr>
      <w:r>
        <w:rPr>
          <w:color w:val="000000" w:themeColor="text1"/>
        </w:rPr>
        <w:t>2023.gada 1</w:t>
      </w:r>
      <w:r>
        <w:rPr>
          <w:color w:val="000000" w:themeColor="text1"/>
        </w:rPr>
        <w:t>8</w:t>
      </w:r>
      <w:r>
        <w:rPr>
          <w:color w:val="000000" w:themeColor="text1"/>
        </w:rPr>
        <w:t>.aprīlī</w:t>
      </w:r>
    </w:p>
    <w:p w14:paraId="25C1CEF7" w14:textId="2333A66C" w:rsidR="00142B1A" w:rsidRDefault="00142B1A" w:rsidP="00C542E0"/>
    <w:tbl>
      <w:tblPr>
        <w:tblStyle w:val="TableGrid"/>
        <w:tblW w:w="9634" w:type="dxa"/>
        <w:tblLayout w:type="fixed"/>
        <w:tblLook w:val="04A0" w:firstRow="1" w:lastRow="0" w:firstColumn="1" w:lastColumn="0" w:noHBand="0" w:noVBand="1"/>
      </w:tblPr>
      <w:tblGrid>
        <w:gridCol w:w="576"/>
        <w:gridCol w:w="4097"/>
        <w:gridCol w:w="4961"/>
      </w:tblGrid>
      <w:tr w:rsidR="005238AF" w:rsidRPr="00F4125B" w14:paraId="091E85CE" w14:textId="77777777" w:rsidTr="0092352A">
        <w:tc>
          <w:tcPr>
            <w:tcW w:w="576" w:type="dxa"/>
          </w:tcPr>
          <w:p w14:paraId="7ABD55D4" w14:textId="77777777" w:rsidR="005238AF" w:rsidRPr="00F4125B" w:rsidRDefault="005238AF" w:rsidP="005238AF">
            <w:pPr>
              <w:jc w:val="center"/>
              <w:rPr>
                <w:b/>
                <w:bCs/>
              </w:rPr>
            </w:pPr>
          </w:p>
          <w:p w14:paraId="4C92A6AB" w14:textId="77777777" w:rsidR="005238AF" w:rsidRPr="00F4125B" w:rsidRDefault="005238AF" w:rsidP="005238AF">
            <w:pPr>
              <w:jc w:val="center"/>
              <w:rPr>
                <w:b/>
                <w:bCs/>
              </w:rPr>
            </w:pPr>
            <w:r w:rsidRPr="00F4125B">
              <w:rPr>
                <w:b/>
                <w:bCs/>
              </w:rPr>
              <w:t>1.</w:t>
            </w:r>
          </w:p>
        </w:tc>
        <w:tc>
          <w:tcPr>
            <w:tcW w:w="4097" w:type="dxa"/>
            <w:vAlign w:val="center"/>
          </w:tcPr>
          <w:p w14:paraId="3110C351" w14:textId="77777777" w:rsidR="005238AF" w:rsidRPr="00F4125B" w:rsidRDefault="005238AF" w:rsidP="005238AF">
            <w:pPr>
              <w:ind w:left="54"/>
              <w:rPr>
                <w:b/>
                <w:bCs/>
              </w:rPr>
            </w:pPr>
            <w:r w:rsidRPr="00F4125B">
              <w:rPr>
                <w:b/>
                <w:bCs/>
                <w:color w:val="000000"/>
                <w:lang w:eastAsia="lv-LV" w:bidi="lv-LV"/>
              </w:rPr>
              <w:t>Pasūtītājs</w:t>
            </w:r>
          </w:p>
        </w:tc>
        <w:tc>
          <w:tcPr>
            <w:tcW w:w="4961" w:type="dxa"/>
          </w:tcPr>
          <w:p w14:paraId="6FA05999" w14:textId="77777777" w:rsidR="005238AF" w:rsidRPr="00F4125B" w:rsidRDefault="005238AF" w:rsidP="005238AF">
            <w:pPr>
              <w:spacing w:before="60" w:after="60"/>
              <w:outlineLvl w:val="1"/>
              <w:rPr>
                <w:b/>
                <w:bCs/>
                <w:lang w:eastAsia="lv-LV"/>
              </w:rPr>
            </w:pPr>
            <w:r w:rsidRPr="00F4125B">
              <w:rPr>
                <w:b/>
                <w:bCs/>
                <w:lang w:eastAsia="lv-LV"/>
              </w:rPr>
              <w:t>Centralizēto iepirkumu institūcija</w:t>
            </w:r>
          </w:p>
          <w:p w14:paraId="759A3452" w14:textId="77777777" w:rsidR="005238AF" w:rsidRPr="00F4125B" w:rsidRDefault="005238AF" w:rsidP="005238AF">
            <w:pPr>
              <w:spacing w:before="60" w:after="60"/>
              <w:outlineLvl w:val="1"/>
              <w:rPr>
                <w:b/>
                <w:bCs/>
                <w:lang w:eastAsia="lv-LV"/>
              </w:rPr>
            </w:pPr>
            <w:r w:rsidRPr="00F4125B">
              <w:rPr>
                <w:b/>
                <w:bCs/>
                <w:lang w:eastAsia="lv-LV"/>
              </w:rPr>
              <w:t>Olaines novada pašvaldība, kas veic centralizēto iepirkumu institūcijas funkcijas, pamatojoties uz Publisko iepirkuma likuma 17.pantu (turpmāk – Institūcija).</w:t>
            </w:r>
          </w:p>
          <w:p w14:paraId="37D623CD" w14:textId="77777777" w:rsidR="005238AF" w:rsidRPr="00F4125B" w:rsidRDefault="005238AF" w:rsidP="005238AF">
            <w:pPr>
              <w:rPr>
                <w:bCs/>
                <w:color w:val="000000"/>
              </w:rPr>
            </w:pPr>
            <w:r w:rsidRPr="00F4125B">
              <w:rPr>
                <w:bCs/>
                <w:color w:val="000000"/>
              </w:rPr>
              <w:t xml:space="preserve">Juridiskā un pasta adrese: Zemgales iela 33, Olaine, Olaines novads, LV – 2114, Latvija </w:t>
            </w:r>
          </w:p>
          <w:p w14:paraId="2D284C9C" w14:textId="77777777" w:rsidR="005238AF" w:rsidRPr="00F4125B" w:rsidRDefault="005238AF" w:rsidP="005238AF">
            <w:pPr>
              <w:rPr>
                <w:bCs/>
                <w:color w:val="000000"/>
              </w:rPr>
            </w:pPr>
            <w:r w:rsidRPr="00F4125B">
              <w:rPr>
                <w:bCs/>
                <w:color w:val="000000"/>
              </w:rPr>
              <w:t>Reģistrācijas numurs: 90000024332</w:t>
            </w:r>
          </w:p>
          <w:p w14:paraId="7E0FCE0A" w14:textId="77777777" w:rsidR="005238AF" w:rsidRPr="00F4125B" w:rsidRDefault="005238AF" w:rsidP="005238AF">
            <w:pPr>
              <w:rPr>
                <w:bCs/>
                <w:color w:val="000000"/>
              </w:rPr>
            </w:pPr>
            <w:r w:rsidRPr="00F4125B">
              <w:rPr>
                <w:bCs/>
                <w:color w:val="000000"/>
              </w:rPr>
              <w:t>Banka: AS “Swedbank”</w:t>
            </w:r>
          </w:p>
          <w:p w14:paraId="3F605FE0" w14:textId="77777777" w:rsidR="005238AF" w:rsidRPr="00F4125B" w:rsidRDefault="005238AF" w:rsidP="005238AF">
            <w:pPr>
              <w:rPr>
                <w:bCs/>
                <w:color w:val="000000"/>
              </w:rPr>
            </w:pPr>
            <w:r w:rsidRPr="00F4125B">
              <w:rPr>
                <w:bCs/>
                <w:color w:val="000000"/>
              </w:rPr>
              <w:t>Kods: HABALV22</w:t>
            </w:r>
          </w:p>
          <w:p w14:paraId="6F4AF328" w14:textId="77777777" w:rsidR="005238AF" w:rsidRPr="00F4125B" w:rsidRDefault="005238AF" w:rsidP="005238AF">
            <w:pPr>
              <w:rPr>
                <w:bCs/>
                <w:color w:val="000000"/>
              </w:rPr>
            </w:pPr>
            <w:r w:rsidRPr="00F4125B">
              <w:rPr>
                <w:bCs/>
                <w:color w:val="000000"/>
              </w:rPr>
              <w:t>Konta numurs: LV34HABA0551036014438</w:t>
            </w:r>
          </w:p>
          <w:p w14:paraId="295F3D1E" w14:textId="77777777" w:rsidR="005238AF" w:rsidRPr="00F4125B" w:rsidRDefault="005238AF" w:rsidP="005238AF">
            <w:pPr>
              <w:rPr>
                <w:bCs/>
                <w:color w:val="000000"/>
              </w:rPr>
            </w:pPr>
            <w:r w:rsidRPr="00F4125B">
              <w:rPr>
                <w:bCs/>
                <w:color w:val="000000"/>
              </w:rPr>
              <w:t>Tālruņa numurs: +371 67964333</w:t>
            </w:r>
          </w:p>
          <w:p w14:paraId="45B87DD7" w14:textId="77777777" w:rsidR="005238AF" w:rsidRPr="00F4125B" w:rsidRDefault="005238AF" w:rsidP="005238AF">
            <w:pPr>
              <w:rPr>
                <w:bCs/>
                <w:color w:val="000000"/>
              </w:rPr>
            </w:pPr>
            <w:r w:rsidRPr="00F4125B">
              <w:rPr>
                <w:bCs/>
                <w:color w:val="000000"/>
              </w:rPr>
              <w:t>Faksa numurs: +371 67963777</w:t>
            </w:r>
          </w:p>
          <w:p w14:paraId="51C0880E" w14:textId="77777777" w:rsidR="005238AF" w:rsidRPr="00F4125B" w:rsidRDefault="005238AF" w:rsidP="005238AF">
            <w:pPr>
              <w:rPr>
                <w:bCs/>
                <w:color w:val="0000FF"/>
                <w:u w:val="single"/>
              </w:rPr>
            </w:pPr>
            <w:r w:rsidRPr="00F4125B">
              <w:rPr>
                <w:bCs/>
                <w:color w:val="000000"/>
              </w:rPr>
              <w:t xml:space="preserve">E-pasta adrese: </w:t>
            </w:r>
            <w:hyperlink r:id="rId8" w:history="1">
              <w:r w:rsidRPr="00F4125B">
                <w:rPr>
                  <w:bCs/>
                  <w:color w:val="0000FF"/>
                  <w:u w:val="single"/>
                </w:rPr>
                <w:t>pasts@olaine.lv</w:t>
              </w:r>
            </w:hyperlink>
          </w:p>
          <w:p w14:paraId="623070F4" w14:textId="77777777" w:rsidR="005238AF" w:rsidRPr="00F4125B" w:rsidRDefault="005238AF" w:rsidP="005238AF">
            <w:pPr>
              <w:spacing w:after="120"/>
              <w:rPr>
                <w:bCs/>
                <w:color w:val="000000"/>
              </w:rPr>
            </w:pPr>
            <w:r w:rsidRPr="00F4125B">
              <w:rPr>
                <w:bCs/>
                <w:color w:val="000000"/>
              </w:rPr>
              <w:t xml:space="preserve">Mājaslapa: </w:t>
            </w:r>
            <w:hyperlink r:id="rId9" w:history="1">
              <w:r w:rsidRPr="00F4125B">
                <w:rPr>
                  <w:bCs/>
                  <w:color w:val="0000FF"/>
                  <w:u w:val="single"/>
                </w:rPr>
                <w:t>www.olaine.lv</w:t>
              </w:r>
            </w:hyperlink>
          </w:p>
          <w:p w14:paraId="776A21BF" w14:textId="77777777" w:rsidR="005238AF" w:rsidRPr="00F4125B" w:rsidRDefault="005238AF" w:rsidP="005238AF">
            <w:pPr>
              <w:jc w:val="both"/>
              <w:rPr>
                <w:bCs/>
              </w:rPr>
            </w:pPr>
            <w:r w:rsidRPr="00F4125B">
              <w:rPr>
                <w:bCs/>
              </w:rPr>
              <w:t>Pasūtītāji:</w:t>
            </w:r>
          </w:p>
          <w:p w14:paraId="3D9D85D0" w14:textId="77777777" w:rsidR="005238AF" w:rsidRPr="00F4125B" w:rsidRDefault="005238AF" w:rsidP="005238AF">
            <w:r w:rsidRPr="00F4125B">
              <w:t>Olaines novada pašvaldība (tajā skaitā, Olaines novada pašvaldības policija, Olaines Pieaugušo izglītības centrs, Olaines novada bāriņtiesa);</w:t>
            </w:r>
          </w:p>
          <w:p w14:paraId="5F2345EA" w14:textId="77777777" w:rsidR="005238AF" w:rsidRPr="00F4125B" w:rsidRDefault="005238AF" w:rsidP="005238AF">
            <w:r w:rsidRPr="00F4125B">
              <w:t>Pašvaldības aģentūra „Olaines sociālais dienests”;</w:t>
            </w:r>
          </w:p>
          <w:p w14:paraId="673E1B8A" w14:textId="77777777" w:rsidR="005238AF" w:rsidRPr="00F4125B" w:rsidRDefault="005238AF" w:rsidP="005238AF">
            <w:r w:rsidRPr="00F4125B">
              <w:t>Olaines 1.vidusskola,</w:t>
            </w:r>
          </w:p>
          <w:p w14:paraId="54B36ECC" w14:textId="77777777" w:rsidR="005238AF" w:rsidRPr="00F4125B" w:rsidRDefault="005238AF" w:rsidP="005238AF">
            <w:r w:rsidRPr="00F4125B">
              <w:t>Olaines 2.vidusskola,</w:t>
            </w:r>
          </w:p>
          <w:p w14:paraId="02AE7702" w14:textId="77777777" w:rsidR="005238AF" w:rsidRPr="00F4125B" w:rsidRDefault="005238AF" w:rsidP="005238AF">
            <w:r w:rsidRPr="00F4125B">
              <w:t>Olaines pirmsskolas izglītības iestādes „Zīle”,</w:t>
            </w:r>
          </w:p>
          <w:p w14:paraId="7A18349B" w14:textId="77777777" w:rsidR="005238AF" w:rsidRPr="00F4125B" w:rsidRDefault="005238AF" w:rsidP="005238AF">
            <w:r w:rsidRPr="00F4125B">
              <w:t>Olaines pirmsskolas izglītības iestādes „Dzērvenīte”,</w:t>
            </w:r>
          </w:p>
          <w:p w14:paraId="0DA716F3" w14:textId="77777777" w:rsidR="005238AF" w:rsidRPr="00F4125B" w:rsidRDefault="005238AF" w:rsidP="005238AF">
            <w:r w:rsidRPr="00F4125B">
              <w:t>Olaines pirmsskolas izglītības iestādes „Magonīte”,</w:t>
            </w:r>
          </w:p>
          <w:p w14:paraId="5E281D66" w14:textId="77777777" w:rsidR="005238AF" w:rsidRPr="00F4125B" w:rsidRDefault="005238AF" w:rsidP="005238AF">
            <w:r w:rsidRPr="00F4125B">
              <w:t>Olaines pirmsskolas izglītības iestāde „Ābelīte”,</w:t>
            </w:r>
          </w:p>
          <w:p w14:paraId="43FCC9F1" w14:textId="77777777" w:rsidR="005238AF" w:rsidRPr="00F4125B" w:rsidRDefault="005238AF" w:rsidP="005238AF">
            <w:r w:rsidRPr="00F4125B">
              <w:t>Olaines Mūzikas un mākslas skola,</w:t>
            </w:r>
          </w:p>
          <w:p w14:paraId="53DBEE01" w14:textId="77777777" w:rsidR="005238AF" w:rsidRPr="00F4125B" w:rsidRDefault="005238AF" w:rsidP="005238AF">
            <w:r w:rsidRPr="00F4125B">
              <w:t>Olaines Vēstures un mākslas muzejs ,</w:t>
            </w:r>
          </w:p>
          <w:p w14:paraId="374672D5" w14:textId="77777777" w:rsidR="005238AF" w:rsidRPr="00F4125B" w:rsidRDefault="005238AF" w:rsidP="005238AF">
            <w:r w:rsidRPr="00F4125B">
              <w:t>Olaines Kultūras centrs,</w:t>
            </w:r>
          </w:p>
          <w:p w14:paraId="6B21C20E" w14:textId="24B02062" w:rsidR="005238AF" w:rsidRPr="00F4125B" w:rsidRDefault="005238AF" w:rsidP="005238AF">
            <w:r w:rsidRPr="00F4125B">
              <w:t>Olaines Sporta centrs.</w:t>
            </w:r>
          </w:p>
        </w:tc>
      </w:tr>
      <w:tr w:rsidR="005238AF" w:rsidRPr="00F4125B" w14:paraId="3807F5A3" w14:textId="77777777" w:rsidTr="0092352A">
        <w:tc>
          <w:tcPr>
            <w:tcW w:w="576" w:type="dxa"/>
            <w:vAlign w:val="center"/>
          </w:tcPr>
          <w:p w14:paraId="72FFE6E8" w14:textId="77777777" w:rsidR="005238AF" w:rsidRPr="00F4125B" w:rsidRDefault="005238AF" w:rsidP="005238AF">
            <w:pPr>
              <w:jc w:val="center"/>
              <w:rPr>
                <w:b/>
                <w:bCs/>
              </w:rPr>
            </w:pPr>
            <w:r w:rsidRPr="00F4125B">
              <w:rPr>
                <w:b/>
                <w:bCs/>
              </w:rPr>
              <w:t>2.</w:t>
            </w:r>
          </w:p>
        </w:tc>
        <w:tc>
          <w:tcPr>
            <w:tcW w:w="4097" w:type="dxa"/>
            <w:vAlign w:val="center"/>
          </w:tcPr>
          <w:p w14:paraId="5E4A3F86" w14:textId="77777777" w:rsidR="005238AF" w:rsidRPr="00F4125B" w:rsidRDefault="005238AF" w:rsidP="005238AF">
            <w:pPr>
              <w:ind w:left="54"/>
              <w:rPr>
                <w:b/>
                <w:bCs/>
              </w:rPr>
            </w:pPr>
            <w:r w:rsidRPr="00F4125B">
              <w:rPr>
                <w:b/>
                <w:bCs/>
              </w:rPr>
              <w:t>Plānotais iepirkuma procedūras veids</w:t>
            </w:r>
          </w:p>
        </w:tc>
        <w:tc>
          <w:tcPr>
            <w:tcW w:w="4961" w:type="dxa"/>
            <w:vAlign w:val="center"/>
          </w:tcPr>
          <w:p w14:paraId="6173F196" w14:textId="77777777" w:rsidR="005238AF" w:rsidRPr="00F4125B" w:rsidRDefault="005238AF" w:rsidP="005238AF">
            <w:r w:rsidRPr="00F4125B">
              <w:t>Atklāts konkurss</w:t>
            </w:r>
          </w:p>
        </w:tc>
      </w:tr>
      <w:tr w:rsidR="005238AF" w:rsidRPr="00F4125B" w14:paraId="532DCF47" w14:textId="77777777" w:rsidTr="0092352A">
        <w:tc>
          <w:tcPr>
            <w:tcW w:w="576" w:type="dxa"/>
            <w:vAlign w:val="center"/>
          </w:tcPr>
          <w:p w14:paraId="24674881" w14:textId="77777777" w:rsidR="005238AF" w:rsidRPr="00F4125B" w:rsidRDefault="005238AF" w:rsidP="005238AF">
            <w:pPr>
              <w:rPr>
                <w:b/>
                <w:bCs/>
              </w:rPr>
            </w:pPr>
            <w:r w:rsidRPr="00F4125B">
              <w:rPr>
                <w:b/>
                <w:bCs/>
              </w:rPr>
              <w:t>3.</w:t>
            </w:r>
          </w:p>
        </w:tc>
        <w:tc>
          <w:tcPr>
            <w:tcW w:w="4097" w:type="dxa"/>
            <w:vAlign w:val="center"/>
          </w:tcPr>
          <w:p w14:paraId="295551FC" w14:textId="77777777" w:rsidR="005238AF" w:rsidRPr="00F4125B" w:rsidRDefault="005238AF" w:rsidP="005238AF">
            <w:pPr>
              <w:ind w:left="54"/>
              <w:rPr>
                <w:b/>
                <w:bCs/>
              </w:rPr>
            </w:pPr>
            <w:r w:rsidRPr="00F4125B">
              <w:rPr>
                <w:b/>
                <w:bCs/>
              </w:rPr>
              <w:t xml:space="preserve">Plānotais iepirkuma priekšmets </w:t>
            </w:r>
            <w:r w:rsidRPr="00F4125B">
              <w:rPr>
                <w:b/>
                <w:iCs/>
                <w:color w:val="000000" w:themeColor="text1"/>
              </w:rPr>
              <w:t>un paredzamā līgumcena</w:t>
            </w:r>
          </w:p>
        </w:tc>
        <w:tc>
          <w:tcPr>
            <w:tcW w:w="4961" w:type="dxa"/>
            <w:vAlign w:val="center"/>
          </w:tcPr>
          <w:p w14:paraId="0874A5AE" w14:textId="77777777" w:rsidR="005238AF" w:rsidRPr="00F4125B" w:rsidRDefault="005238AF" w:rsidP="005238AF">
            <w:pPr>
              <w:spacing w:before="240"/>
              <w:rPr>
                <w:b/>
                <w:color w:val="000000"/>
              </w:rPr>
            </w:pPr>
            <w:r w:rsidRPr="00F4125B">
              <w:rPr>
                <w:b/>
              </w:rPr>
              <w:t>Iepirkuma priekšmets:</w:t>
            </w:r>
            <w:r w:rsidRPr="00F4125B">
              <w:t xml:space="preserve"> </w:t>
            </w:r>
            <w:r w:rsidRPr="00F4125B">
              <w:rPr>
                <w:bCs/>
                <w:lang w:eastAsia="ar-SA"/>
              </w:rPr>
              <w:t>Olaines novada pašvaldības un tās iestāžu darbinieku veselības apdrošināšana</w:t>
            </w:r>
            <w:r w:rsidRPr="00F4125B">
              <w:rPr>
                <w:bCs/>
              </w:rPr>
              <w:t>.</w:t>
            </w:r>
            <w:r w:rsidRPr="00F4125B">
              <w:rPr>
                <w:b/>
                <w:color w:val="000000"/>
              </w:rPr>
              <w:t xml:space="preserve"> </w:t>
            </w:r>
          </w:p>
          <w:p w14:paraId="7E04AD31" w14:textId="77777777" w:rsidR="005238AF" w:rsidRPr="00F4125B" w:rsidRDefault="005238AF" w:rsidP="005238AF">
            <w:pPr>
              <w:jc w:val="both"/>
            </w:pPr>
            <w:r w:rsidRPr="00F4125B">
              <w:rPr>
                <w:b/>
              </w:rPr>
              <w:t>Plānotais līguma darbības termiņš</w:t>
            </w:r>
            <w:r w:rsidRPr="00F4125B">
              <w:t xml:space="preserve"> – </w:t>
            </w:r>
            <w:r w:rsidRPr="00F4125B">
              <w:rPr>
                <w:rFonts w:eastAsia="Calibri"/>
                <w:b/>
                <w:lang w:eastAsia="ar-SA"/>
              </w:rPr>
              <w:t>1 (viens) kalendārais gads no līguma noslēgšanas brīža</w:t>
            </w:r>
            <w:r w:rsidRPr="00F4125B">
              <w:rPr>
                <w:lang w:eastAsia="ar-SA"/>
              </w:rPr>
              <w:t xml:space="preserve"> </w:t>
            </w:r>
            <w:r w:rsidRPr="00F4125B">
              <w:rPr>
                <w:lang w:eastAsia="ar-SA"/>
              </w:rPr>
              <w:lastRenderedPageBreak/>
              <w:t>ar iespēju pagarināt termiņu,</w:t>
            </w:r>
            <w:r w:rsidRPr="00F4125B">
              <w:rPr>
                <w:b/>
              </w:rPr>
              <w:t xml:space="preserve"> kurš kopumā visā līguma darbības laikā nepārsniedz 2 (divu) gadu periodu,</w:t>
            </w:r>
            <w:r w:rsidRPr="00F4125B">
              <w:rPr>
                <w:b/>
                <w:lang w:eastAsia="ar-SA"/>
              </w:rPr>
              <w:t xml:space="preserve"> abām pusēm vienojoties par līguma pagarināšanu un tās noteikumiem</w:t>
            </w:r>
            <w:r w:rsidRPr="00F4125B">
              <w:rPr>
                <w:rFonts w:eastAsia="Calibri"/>
                <w:b/>
                <w:lang w:eastAsia="ar-SA"/>
              </w:rPr>
              <w:t xml:space="preserve">. </w:t>
            </w:r>
            <w:r w:rsidRPr="00F4125B">
              <w:rPr>
                <w:b/>
                <w:bdr w:val="none" w:sz="0" w:space="0" w:color="auto" w:frame="1"/>
              </w:rPr>
              <w:t xml:space="preserve">Paredzētie apdrošināšanas periodi: 657 pašvaldības iestāžu darbiniekiem ir no līguma noslēgšanas brīža, saglabājot apdrošināšanas termiņu 1 (viens) gads </w:t>
            </w:r>
            <w:r w:rsidRPr="00F4125B">
              <w:rPr>
                <w:lang w:eastAsia="ar-SA"/>
              </w:rPr>
              <w:t>ar iespēju pagarināt termiņu,</w:t>
            </w:r>
            <w:r w:rsidRPr="00F4125B">
              <w:rPr>
                <w:b/>
              </w:rPr>
              <w:t xml:space="preserve"> kurš kopumā visā līguma darbības laikā nepārsniedz 2 (divu) gadu periodu</w:t>
            </w:r>
            <w:r w:rsidRPr="00F4125B">
              <w:rPr>
                <w:b/>
                <w:bdr w:val="none" w:sz="0" w:space="0" w:color="auto" w:frame="1"/>
              </w:rPr>
              <w:t xml:space="preserve"> abām pusēm vienojoties</w:t>
            </w:r>
            <w:r w:rsidRPr="00F4125B">
              <w:rPr>
                <w:b/>
                <w:lang w:eastAsia="ar-SA"/>
              </w:rPr>
              <w:t xml:space="preserve"> par līguma pagarināšanu un tās noteikumiem</w:t>
            </w:r>
            <w:r w:rsidRPr="00F4125B">
              <w:rPr>
                <w:b/>
                <w:bdr w:val="none" w:sz="0" w:space="0" w:color="auto" w:frame="1"/>
              </w:rPr>
              <w:t>. Paredzētie apdrošināšanas periodi 213 pašvaldības un Olaines PA “Olaines sociālais dienests” darbiniekiem ir no 2023.gada 14.jūlija līdz 2024.gada 13.jūlijam un no 2024.gada 14.jūlija līdz 2025.gada 13.jūlijam.</w:t>
            </w:r>
          </w:p>
          <w:p w14:paraId="09E9389F" w14:textId="14753EB8" w:rsidR="005238AF" w:rsidRPr="00F4125B" w:rsidRDefault="005238AF" w:rsidP="005238AF">
            <w:r w:rsidRPr="00F4125B">
              <w:rPr>
                <w:b/>
              </w:rPr>
              <w:t xml:space="preserve">CPV kods: </w:t>
            </w:r>
            <w:r w:rsidRPr="00F4125B">
              <w:rPr>
                <w:rStyle w:val="2"/>
                <w:color w:val="000000"/>
              </w:rPr>
              <w:t>66512200-4 (Veselības apdrošināšanas pakalpojumi</w:t>
            </w:r>
            <w:r w:rsidRPr="00F4125B">
              <w:t>)</w:t>
            </w:r>
          </w:p>
        </w:tc>
      </w:tr>
      <w:tr w:rsidR="005238AF" w:rsidRPr="00F4125B" w14:paraId="37E5E8E8" w14:textId="77777777" w:rsidTr="0092352A">
        <w:tc>
          <w:tcPr>
            <w:tcW w:w="576" w:type="dxa"/>
          </w:tcPr>
          <w:p w14:paraId="1F75B461" w14:textId="77777777" w:rsidR="005238AF" w:rsidRPr="00F4125B" w:rsidRDefault="005238AF" w:rsidP="005238AF">
            <w:pPr>
              <w:jc w:val="center"/>
              <w:rPr>
                <w:b/>
                <w:bCs/>
              </w:rPr>
            </w:pPr>
            <w:r w:rsidRPr="00F4125B">
              <w:rPr>
                <w:b/>
                <w:bCs/>
              </w:rPr>
              <w:lastRenderedPageBreak/>
              <w:t>4.</w:t>
            </w:r>
          </w:p>
        </w:tc>
        <w:tc>
          <w:tcPr>
            <w:tcW w:w="4097" w:type="dxa"/>
            <w:vAlign w:val="center"/>
          </w:tcPr>
          <w:p w14:paraId="0195C210" w14:textId="77777777" w:rsidR="005238AF" w:rsidRPr="00F4125B" w:rsidRDefault="005238AF" w:rsidP="005238AF">
            <w:pPr>
              <w:ind w:left="54"/>
              <w:rPr>
                <w:b/>
                <w:bCs/>
              </w:rPr>
            </w:pPr>
            <w:r w:rsidRPr="00F4125B">
              <w:rPr>
                <w:b/>
              </w:rPr>
              <w:t>Datums, kad uzaicinājums uz apspriedi ar piegādātājiem (Apspriešanās ar piegādātājiem) publicēts:</w:t>
            </w:r>
          </w:p>
        </w:tc>
        <w:tc>
          <w:tcPr>
            <w:tcW w:w="4961" w:type="dxa"/>
            <w:vAlign w:val="center"/>
          </w:tcPr>
          <w:p w14:paraId="6942849A" w14:textId="77777777" w:rsidR="005238AF" w:rsidRPr="00F4125B" w:rsidRDefault="005238AF" w:rsidP="005238AF">
            <w:pPr>
              <w:jc w:val="both"/>
            </w:pPr>
            <w:r w:rsidRPr="00F4125B">
              <w:rPr>
                <w:bCs/>
                <w:color w:val="000000" w:themeColor="text1"/>
              </w:rPr>
              <w:t>-</w:t>
            </w:r>
          </w:p>
        </w:tc>
      </w:tr>
      <w:tr w:rsidR="005238AF" w:rsidRPr="00F4125B" w14:paraId="24C55DE0" w14:textId="77777777" w:rsidTr="0092352A">
        <w:tc>
          <w:tcPr>
            <w:tcW w:w="576" w:type="dxa"/>
          </w:tcPr>
          <w:p w14:paraId="0A24CCE0" w14:textId="77777777" w:rsidR="005238AF" w:rsidRPr="00F4125B" w:rsidRDefault="005238AF" w:rsidP="005238AF">
            <w:pPr>
              <w:jc w:val="center"/>
              <w:rPr>
                <w:b/>
                <w:bCs/>
              </w:rPr>
            </w:pPr>
            <w:r w:rsidRPr="00F4125B">
              <w:rPr>
                <w:b/>
                <w:bCs/>
              </w:rPr>
              <w:t>4.1.</w:t>
            </w:r>
          </w:p>
        </w:tc>
        <w:tc>
          <w:tcPr>
            <w:tcW w:w="4097" w:type="dxa"/>
            <w:vAlign w:val="center"/>
          </w:tcPr>
          <w:p w14:paraId="40D45084" w14:textId="77777777" w:rsidR="005238AF" w:rsidRPr="00F4125B" w:rsidRDefault="005238AF" w:rsidP="005238AF">
            <w:pPr>
              <w:ind w:left="54"/>
              <w:rPr>
                <w:b/>
                <w:bCs/>
              </w:rPr>
            </w:pPr>
            <w:r w:rsidRPr="00F4125B">
              <w:t xml:space="preserve">Iepirkumu uzraudzības biroja (IUB) Publikāciju vadības sistēmā tīmekļvietnē </w:t>
            </w:r>
            <w:hyperlink r:id="rId10" w:history="1">
              <w:r w:rsidRPr="00F4125B">
                <w:rPr>
                  <w:rStyle w:val="Hyperlink"/>
                </w:rPr>
                <w:t>www.iub.lv</w:t>
              </w:r>
            </w:hyperlink>
          </w:p>
        </w:tc>
        <w:tc>
          <w:tcPr>
            <w:tcW w:w="4961" w:type="dxa"/>
            <w:vAlign w:val="center"/>
          </w:tcPr>
          <w:p w14:paraId="2C21B910" w14:textId="340D6834" w:rsidR="005238AF" w:rsidRPr="00F4125B" w:rsidRDefault="005238AF" w:rsidP="005238AF">
            <w:pPr>
              <w:jc w:val="both"/>
            </w:pPr>
            <w:r w:rsidRPr="00F4125B">
              <w:t>27.03.2023.</w:t>
            </w:r>
          </w:p>
        </w:tc>
      </w:tr>
      <w:tr w:rsidR="005238AF" w:rsidRPr="00F4125B" w14:paraId="48D7FBDD" w14:textId="77777777" w:rsidTr="0092352A">
        <w:tc>
          <w:tcPr>
            <w:tcW w:w="576" w:type="dxa"/>
          </w:tcPr>
          <w:p w14:paraId="42AF23A8" w14:textId="77777777" w:rsidR="005238AF" w:rsidRPr="00F4125B" w:rsidRDefault="005238AF" w:rsidP="005238AF">
            <w:pPr>
              <w:rPr>
                <w:b/>
                <w:bCs/>
              </w:rPr>
            </w:pPr>
            <w:r w:rsidRPr="00F4125B">
              <w:rPr>
                <w:b/>
                <w:bCs/>
              </w:rPr>
              <w:t>4.2.</w:t>
            </w:r>
          </w:p>
        </w:tc>
        <w:tc>
          <w:tcPr>
            <w:tcW w:w="4097" w:type="dxa"/>
            <w:vAlign w:val="center"/>
          </w:tcPr>
          <w:p w14:paraId="53F7B03C" w14:textId="72F557C8" w:rsidR="005238AF" w:rsidRPr="00F4125B" w:rsidRDefault="005238AF" w:rsidP="005238AF">
            <w:pPr>
              <w:ind w:left="54"/>
              <w:rPr>
                <w:b/>
                <w:bCs/>
              </w:rPr>
            </w:pPr>
            <w:r w:rsidRPr="00F4125B">
              <w:t xml:space="preserve">Elektronisko iepirkumu sistēmas (EIS) </w:t>
            </w:r>
            <w:r w:rsidRPr="00F4125B">
              <w:rPr>
                <w:lang w:eastAsia="lv-LV"/>
              </w:rPr>
              <w:t xml:space="preserve">e-konkursu apakšsistēmā, pircēja profila adresē tīmekļvietnē </w:t>
            </w:r>
            <w:hyperlink r:id="rId11" w:history="1">
              <w:r w:rsidRPr="00F4125B">
                <w:rPr>
                  <w:rStyle w:val="Hyperlink"/>
                  <w:kern w:val="28"/>
                  <w:lang w:eastAsia="lv-LV"/>
                </w:rPr>
                <w:t>https://www.eis.gov.lv/EKEIS/Supplier/Organizer/934</w:t>
              </w:r>
            </w:hyperlink>
          </w:p>
        </w:tc>
        <w:tc>
          <w:tcPr>
            <w:tcW w:w="4961" w:type="dxa"/>
            <w:vAlign w:val="center"/>
          </w:tcPr>
          <w:p w14:paraId="6030BD38" w14:textId="78FD2A72" w:rsidR="005238AF" w:rsidRPr="00F4125B" w:rsidRDefault="005238AF" w:rsidP="005238AF">
            <w:pPr>
              <w:jc w:val="both"/>
            </w:pPr>
            <w:r w:rsidRPr="00F4125B">
              <w:t>27.03.2023.</w:t>
            </w:r>
          </w:p>
        </w:tc>
      </w:tr>
      <w:tr w:rsidR="005238AF" w:rsidRPr="00F4125B" w14:paraId="016426EA" w14:textId="77777777" w:rsidTr="0092352A">
        <w:tc>
          <w:tcPr>
            <w:tcW w:w="576" w:type="dxa"/>
            <w:vAlign w:val="center"/>
          </w:tcPr>
          <w:p w14:paraId="20E6240E" w14:textId="77777777" w:rsidR="005238AF" w:rsidRPr="00F4125B" w:rsidRDefault="005238AF" w:rsidP="005238AF">
            <w:pPr>
              <w:rPr>
                <w:b/>
                <w:bCs/>
              </w:rPr>
            </w:pPr>
            <w:r w:rsidRPr="00F4125B">
              <w:rPr>
                <w:b/>
                <w:bCs/>
              </w:rPr>
              <w:t>5.</w:t>
            </w:r>
          </w:p>
        </w:tc>
        <w:tc>
          <w:tcPr>
            <w:tcW w:w="4097" w:type="dxa"/>
            <w:vAlign w:val="center"/>
          </w:tcPr>
          <w:p w14:paraId="3801ED9A" w14:textId="77777777" w:rsidR="005238AF" w:rsidRPr="00F4125B" w:rsidRDefault="005238AF" w:rsidP="005238AF">
            <w:pPr>
              <w:ind w:left="54"/>
              <w:rPr>
                <w:b/>
                <w:bCs/>
              </w:rPr>
            </w:pPr>
            <w:r w:rsidRPr="00F4125B">
              <w:rPr>
                <w:b/>
              </w:rPr>
              <w:t>Apspriedes tiesiskais pamatojums</w:t>
            </w:r>
          </w:p>
        </w:tc>
        <w:tc>
          <w:tcPr>
            <w:tcW w:w="4961" w:type="dxa"/>
            <w:vAlign w:val="center"/>
          </w:tcPr>
          <w:p w14:paraId="3D04EF7B" w14:textId="53810A85" w:rsidR="005238AF" w:rsidRPr="00F4125B" w:rsidRDefault="005238AF" w:rsidP="005238AF">
            <w:pPr>
              <w:jc w:val="both"/>
            </w:pPr>
            <w:r w:rsidRPr="00F4125B">
              <w:t>A</w:t>
            </w:r>
            <w:r w:rsidRPr="00F4125B">
              <w:rPr>
                <w:color w:val="000000"/>
                <w:shd w:val="clear" w:color="auto" w:fill="FFFFFF"/>
                <w:lang w:eastAsia="lv-LV"/>
              </w:rPr>
              <w:t>tbilstoši Publisko iepirkumu likuma 18. panta otrajai daļai pirms iepirkuma sākšanas Pasūtītājs var rīkot apspriedi ar Piegādātājiem, lai sagatavotu iepirkumu un informētu Piegādātājus par iepirkuma plānu un prasībām. Tāpēc, lai sagatavotu iepirkumu un informētu Piegādātājus par konkursā izvirzītajām prasībām, kā arī lai neierobežotu konkurenci un nepārkāptu vienlīdzīgas attieksmes un caurskatāmības principus, Pasūtītājs izsludina apspriešanos ar Piegādātājiem atsevišķu tirgus situācijas aspektu noskaidrošanai un konkursa noteikumu galīgai formulēšanai.</w:t>
            </w:r>
          </w:p>
        </w:tc>
      </w:tr>
      <w:tr w:rsidR="005238AF" w:rsidRPr="00F4125B" w14:paraId="3F1F1D37" w14:textId="77777777" w:rsidTr="0092352A">
        <w:tc>
          <w:tcPr>
            <w:tcW w:w="576" w:type="dxa"/>
            <w:vAlign w:val="center"/>
          </w:tcPr>
          <w:p w14:paraId="7A35A1B1" w14:textId="77777777" w:rsidR="005238AF" w:rsidRPr="00F4125B" w:rsidRDefault="005238AF" w:rsidP="005238AF">
            <w:pPr>
              <w:rPr>
                <w:b/>
                <w:bCs/>
              </w:rPr>
            </w:pPr>
            <w:r w:rsidRPr="00F4125B">
              <w:rPr>
                <w:b/>
                <w:bCs/>
              </w:rPr>
              <w:t>6.</w:t>
            </w:r>
          </w:p>
        </w:tc>
        <w:tc>
          <w:tcPr>
            <w:tcW w:w="4097" w:type="dxa"/>
            <w:vAlign w:val="center"/>
          </w:tcPr>
          <w:p w14:paraId="7688F677" w14:textId="77777777" w:rsidR="005238AF" w:rsidRPr="00F4125B" w:rsidRDefault="005238AF" w:rsidP="005238AF">
            <w:pPr>
              <w:ind w:left="54"/>
              <w:rPr>
                <w:b/>
                <w:bCs/>
              </w:rPr>
            </w:pPr>
            <w:r w:rsidRPr="00F4125B">
              <w:rPr>
                <w:b/>
              </w:rPr>
              <w:t>Piegādātāju priekšlikumu iesniegšanas termiņš</w:t>
            </w:r>
          </w:p>
        </w:tc>
        <w:tc>
          <w:tcPr>
            <w:tcW w:w="4961" w:type="dxa"/>
            <w:vAlign w:val="center"/>
          </w:tcPr>
          <w:p w14:paraId="7F641FA6" w14:textId="25E323A8" w:rsidR="005238AF" w:rsidRPr="00F4125B" w:rsidRDefault="005238AF" w:rsidP="005238AF">
            <w:r w:rsidRPr="00F4125B">
              <w:rPr>
                <w:rStyle w:val="Hyperlink"/>
                <w:color w:val="auto"/>
                <w:u w:val="none"/>
              </w:rPr>
              <w:t xml:space="preserve">līdz </w:t>
            </w:r>
            <w:r w:rsidRPr="00F4125B">
              <w:rPr>
                <w:rStyle w:val="Hyperlink"/>
                <w:b/>
                <w:bCs/>
                <w:color w:val="auto"/>
                <w:u w:val="none"/>
              </w:rPr>
              <w:t>2023.gada 12.aprīlim plkst:11:00</w:t>
            </w:r>
            <w:r w:rsidRPr="00F4125B">
              <w:rPr>
                <w:b/>
                <w:bCs/>
                <w:color w:val="000000" w:themeColor="text1"/>
              </w:rPr>
              <w:t xml:space="preserve"> </w:t>
            </w:r>
            <w:r w:rsidRPr="00F4125B">
              <w:t>rakstiskā formātā</w:t>
            </w:r>
            <w:r w:rsidR="00F4125B" w:rsidRPr="00F4125B">
              <w:t>,</w:t>
            </w:r>
            <w:r w:rsidRPr="00F4125B">
              <w:t xml:space="preserve"> iesūtot uz kontaktpersonas e-pastu: </w:t>
            </w:r>
            <w:hyperlink r:id="rId12" w:history="1">
              <w:r w:rsidRPr="00F4125B">
                <w:rPr>
                  <w:rStyle w:val="Hyperlink"/>
                </w:rPr>
                <w:t>anita.ivasina@olaine.lv</w:t>
              </w:r>
            </w:hyperlink>
          </w:p>
        </w:tc>
      </w:tr>
      <w:tr w:rsidR="005238AF" w:rsidRPr="00F4125B" w14:paraId="67CF3F09" w14:textId="77777777" w:rsidTr="0092352A">
        <w:tc>
          <w:tcPr>
            <w:tcW w:w="576" w:type="dxa"/>
            <w:vAlign w:val="center"/>
          </w:tcPr>
          <w:p w14:paraId="27B08ED7" w14:textId="77777777" w:rsidR="005238AF" w:rsidRPr="00F4125B" w:rsidRDefault="005238AF" w:rsidP="005238AF">
            <w:pPr>
              <w:rPr>
                <w:b/>
                <w:bCs/>
              </w:rPr>
            </w:pPr>
            <w:r w:rsidRPr="00F4125B">
              <w:rPr>
                <w:b/>
                <w:bCs/>
              </w:rPr>
              <w:t>7.</w:t>
            </w:r>
          </w:p>
        </w:tc>
        <w:tc>
          <w:tcPr>
            <w:tcW w:w="4097" w:type="dxa"/>
            <w:vAlign w:val="center"/>
          </w:tcPr>
          <w:p w14:paraId="3B648900" w14:textId="77777777" w:rsidR="005238AF" w:rsidRPr="00F4125B" w:rsidRDefault="005238AF" w:rsidP="005238AF">
            <w:pPr>
              <w:ind w:left="54"/>
              <w:rPr>
                <w:b/>
                <w:bCs/>
              </w:rPr>
            </w:pPr>
            <w:r w:rsidRPr="00F4125B">
              <w:rPr>
                <w:b/>
              </w:rPr>
              <w:t>Piegādātāju skaits, kuri iesnieguši priekšlikumus</w:t>
            </w:r>
          </w:p>
        </w:tc>
        <w:tc>
          <w:tcPr>
            <w:tcW w:w="4961" w:type="dxa"/>
            <w:vAlign w:val="center"/>
          </w:tcPr>
          <w:p w14:paraId="54F34AA2" w14:textId="303F4679" w:rsidR="00DB79EF" w:rsidRPr="006B2734" w:rsidRDefault="006B2734" w:rsidP="00DB79EF">
            <w:pPr>
              <w:rPr>
                <w:rFonts w:ascii="Arial" w:hAnsi="Arial" w:cs="Arial"/>
                <w:color w:val="808080"/>
                <w:sz w:val="20"/>
                <w:szCs w:val="20"/>
                <w:lang w:eastAsia="lv-LV"/>
              </w:rPr>
            </w:pPr>
            <w:r>
              <w:t>2</w:t>
            </w:r>
            <w:r w:rsidR="006B30A6">
              <w:t xml:space="preserve"> (</w:t>
            </w:r>
            <w:r>
              <w:t>divi</w:t>
            </w:r>
            <w:r w:rsidR="006B30A6">
              <w:t>)</w:t>
            </w:r>
          </w:p>
          <w:p w14:paraId="1AE89600" w14:textId="34F0DB83" w:rsidR="006B2734" w:rsidRPr="006B2734" w:rsidRDefault="006B2734" w:rsidP="006B2734">
            <w:pPr>
              <w:rPr>
                <w:rFonts w:ascii="Arial" w:hAnsi="Arial" w:cs="Arial"/>
                <w:color w:val="808080"/>
                <w:sz w:val="20"/>
                <w:szCs w:val="20"/>
                <w:lang w:eastAsia="lv-LV"/>
              </w:rPr>
            </w:pPr>
          </w:p>
        </w:tc>
      </w:tr>
      <w:tr w:rsidR="005238AF" w:rsidRPr="00F4125B" w14:paraId="3C360B4D" w14:textId="77777777" w:rsidTr="0092352A">
        <w:tc>
          <w:tcPr>
            <w:tcW w:w="576" w:type="dxa"/>
            <w:vAlign w:val="center"/>
          </w:tcPr>
          <w:p w14:paraId="6BBBA903" w14:textId="2DAB0FA5" w:rsidR="005238AF" w:rsidRPr="00F4125B" w:rsidRDefault="006B30A6" w:rsidP="005238AF">
            <w:pPr>
              <w:rPr>
                <w:b/>
                <w:bCs/>
              </w:rPr>
            </w:pPr>
            <w:r>
              <w:rPr>
                <w:b/>
                <w:bCs/>
              </w:rPr>
              <w:t>8</w:t>
            </w:r>
            <w:r w:rsidR="005238AF" w:rsidRPr="00F4125B">
              <w:rPr>
                <w:b/>
                <w:bCs/>
              </w:rPr>
              <w:t>.</w:t>
            </w:r>
          </w:p>
        </w:tc>
        <w:tc>
          <w:tcPr>
            <w:tcW w:w="4097" w:type="dxa"/>
            <w:vAlign w:val="center"/>
          </w:tcPr>
          <w:p w14:paraId="194FD91E" w14:textId="77777777" w:rsidR="005238AF" w:rsidRPr="00F4125B" w:rsidRDefault="005238AF" w:rsidP="005238AF">
            <w:pPr>
              <w:ind w:left="54"/>
              <w:rPr>
                <w:b/>
                <w:bCs/>
              </w:rPr>
            </w:pPr>
            <w:r w:rsidRPr="00F4125B">
              <w:rPr>
                <w:b/>
                <w:bCs/>
              </w:rPr>
              <w:t>Apspriedes dalībnieki</w:t>
            </w:r>
          </w:p>
        </w:tc>
        <w:tc>
          <w:tcPr>
            <w:tcW w:w="4961" w:type="dxa"/>
            <w:vAlign w:val="center"/>
          </w:tcPr>
          <w:p w14:paraId="274925A6" w14:textId="3F6B5BD9" w:rsidR="005238AF" w:rsidRPr="00F4125B" w:rsidRDefault="00F4125B" w:rsidP="005238AF">
            <w:r w:rsidRPr="00F4125B">
              <w:t>Uzaicinājumi tika nosūtīti 8 tirgus dalībniekiem</w:t>
            </w:r>
            <w:r w:rsidR="006B30A6">
              <w:t xml:space="preserve">. Saņemti priekšlikumi un ieteikumi no </w:t>
            </w:r>
            <w:r w:rsidR="006B2734">
              <w:t>diviem</w:t>
            </w:r>
            <w:r w:rsidR="006B30A6">
              <w:t xml:space="preserve"> tirgus dalībniek</w:t>
            </w:r>
            <w:r w:rsidR="006B2734">
              <w:t>iem</w:t>
            </w:r>
            <w:r w:rsidR="006B30A6">
              <w:t>.</w:t>
            </w:r>
          </w:p>
        </w:tc>
      </w:tr>
      <w:tr w:rsidR="006B2734" w:rsidRPr="00F4125B" w14:paraId="3006FD78" w14:textId="77777777" w:rsidTr="0092352A">
        <w:tc>
          <w:tcPr>
            <w:tcW w:w="576" w:type="dxa"/>
            <w:vAlign w:val="center"/>
          </w:tcPr>
          <w:p w14:paraId="5BCB26ED" w14:textId="29EC9D3B" w:rsidR="006B2734" w:rsidRDefault="006B2734" w:rsidP="006B2734">
            <w:pPr>
              <w:rPr>
                <w:b/>
                <w:bCs/>
              </w:rPr>
            </w:pPr>
            <w:r>
              <w:rPr>
                <w:b/>
                <w:bCs/>
              </w:rPr>
              <w:lastRenderedPageBreak/>
              <w:t>9.</w:t>
            </w:r>
          </w:p>
        </w:tc>
        <w:tc>
          <w:tcPr>
            <w:tcW w:w="4097" w:type="dxa"/>
            <w:vAlign w:val="center"/>
          </w:tcPr>
          <w:p w14:paraId="1BA12DE3" w14:textId="63B815AE" w:rsidR="006B2734" w:rsidRPr="00F4125B" w:rsidRDefault="006B2734" w:rsidP="006B2734">
            <w:pPr>
              <w:ind w:left="54"/>
              <w:rPr>
                <w:b/>
                <w:bCs/>
              </w:rPr>
            </w:pPr>
            <w:r w:rsidRPr="006F5FC2">
              <w:rPr>
                <w:b/>
              </w:rPr>
              <w:t>Saņemtie priekšlikumi</w:t>
            </w:r>
          </w:p>
        </w:tc>
        <w:tc>
          <w:tcPr>
            <w:tcW w:w="4961" w:type="dxa"/>
            <w:vAlign w:val="center"/>
          </w:tcPr>
          <w:p w14:paraId="116A2480" w14:textId="28248D14" w:rsidR="006B2734" w:rsidRPr="00F4125B" w:rsidRDefault="006B2734" w:rsidP="006B2734">
            <w:r w:rsidRPr="0028779D">
              <w:t>Skatīt pielikumu “Rakstiskās apspriedes ar piegādātājiem apkopojums”</w:t>
            </w:r>
          </w:p>
        </w:tc>
      </w:tr>
    </w:tbl>
    <w:p w14:paraId="0F01017D" w14:textId="77777777" w:rsidR="005238AF" w:rsidRDefault="005238AF" w:rsidP="00C542E0"/>
    <w:p w14:paraId="66EA18D0" w14:textId="5C8A1038" w:rsidR="005238AF" w:rsidRDefault="005238AF" w:rsidP="00C542E0"/>
    <w:p w14:paraId="379D0CC3" w14:textId="1EFF5535" w:rsidR="0092352A" w:rsidRDefault="0092352A" w:rsidP="00C542E0"/>
    <w:p w14:paraId="3F9AEFC2" w14:textId="15382A7C" w:rsidR="0092352A" w:rsidRDefault="0092352A" w:rsidP="00C542E0"/>
    <w:p w14:paraId="26C28A73" w14:textId="1046287C" w:rsidR="008644F0" w:rsidRDefault="008644F0" w:rsidP="00C542E0"/>
    <w:p w14:paraId="6E8BD431" w14:textId="05585005" w:rsidR="008644F0" w:rsidRDefault="008644F0" w:rsidP="00C542E0"/>
    <w:p w14:paraId="280278CE" w14:textId="01E13807" w:rsidR="008644F0" w:rsidRDefault="008644F0" w:rsidP="00C542E0"/>
    <w:p w14:paraId="382F1912" w14:textId="01E187AF" w:rsidR="008644F0" w:rsidRDefault="008644F0" w:rsidP="00C542E0"/>
    <w:p w14:paraId="441EFB46" w14:textId="739A76D5" w:rsidR="008644F0" w:rsidRDefault="008644F0" w:rsidP="00C542E0"/>
    <w:p w14:paraId="07CDC863" w14:textId="7C8D2CF1" w:rsidR="008644F0" w:rsidRDefault="008644F0" w:rsidP="00C542E0"/>
    <w:p w14:paraId="4F02157B" w14:textId="1DFEFA4F" w:rsidR="008644F0" w:rsidRDefault="008644F0" w:rsidP="00C542E0"/>
    <w:p w14:paraId="59D56E62" w14:textId="6BF87C97" w:rsidR="008644F0" w:rsidRDefault="008644F0" w:rsidP="00C542E0"/>
    <w:p w14:paraId="36D0A8A3" w14:textId="7DE251BF" w:rsidR="008644F0" w:rsidRDefault="008644F0" w:rsidP="00C542E0"/>
    <w:p w14:paraId="6E671919" w14:textId="043AD915" w:rsidR="008644F0" w:rsidRDefault="008644F0" w:rsidP="00C542E0"/>
    <w:p w14:paraId="60A6BDFD" w14:textId="77D3780F" w:rsidR="008644F0" w:rsidRDefault="008644F0" w:rsidP="00C542E0"/>
    <w:p w14:paraId="06B1DFE6" w14:textId="70E72530" w:rsidR="008644F0" w:rsidRDefault="008644F0" w:rsidP="00C542E0"/>
    <w:p w14:paraId="6E8A89D6" w14:textId="77777777" w:rsidR="008644F0" w:rsidRDefault="008644F0" w:rsidP="00C542E0"/>
    <w:p w14:paraId="54D38AD9" w14:textId="52829653" w:rsidR="0092352A" w:rsidRDefault="0092352A" w:rsidP="00C542E0"/>
    <w:p w14:paraId="76CDD2C7" w14:textId="511C1A52" w:rsidR="0092352A" w:rsidRDefault="0092352A" w:rsidP="00C542E0"/>
    <w:p w14:paraId="3E2AA9B6" w14:textId="05BD7081" w:rsidR="0092352A" w:rsidRDefault="0092352A" w:rsidP="00C542E0"/>
    <w:p w14:paraId="4F91BFFB" w14:textId="257EE617" w:rsidR="0092352A" w:rsidRDefault="0092352A" w:rsidP="00C542E0"/>
    <w:p w14:paraId="104DB509" w14:textId="1026C1FC" w:rsidR="0092352A" w:rsidRDefault="0092352A" w:rsidP="00C542E0"/>
    <w:p w14:paraId="39EC9E5D" w14:textId="45842A01" w:rsidR="0092352A" w:rsidRDefault="0092352A" w:rsidP="00C542E0"/>
    <w:p w14:paraId="7A4C487E" w14:textId="5B860BB3" w:rsidR="0092352A" w:rsidRDefault="0092352A" w:rsidP="00C542E0"/>
    <w:p w14:paraId="407BAAAB" w14:textId="634F3763" w:rsidR="0092352A" w:rsidRDefault="0092352A" w:rsidP="00C542E0"/>
    <w:p w14:paraId="710CC5ED" w14:textId="121203B2" w:rsidR="0092352A" w:rsidRDefault="0092352A" w:rsidP="00C542E0"/>
    <w:p w14:paraId="58247B09" w14:textId="0A90EB07" w:rsidR="0092352A" w:rsidRDefault="0092352A" w:rsidP="00C542E0"/>
    <w:p w14:paraId="74952E73" w14:textId="1A23F9DA" w:rsidR="0092352A" w:rsidRDefault="0092352A" w:rsidP="00C542E0"/>
    <w:p w14:paraId="7134CE46" w14:textId="11DA4879" w:rsidR="0092352A" w:rsidRDefault="0092352A" w:rsidP="00C542E0"/>
    <w:p w14:paraId="7E1AF2F0" w14:textId="6AE6EF19" w:rsidR="0092352A" w:rsidRDefault="0092352A" w:rsidP="00C542E0"/>
    <w:p w14:paraId="386F937C" w14:textId="2B79CA33" w:rsidR="0092352A" w:rsidRDefault="0092352A" w:rsidP="00C542E0"/>
    <w:p w14:paraId="7A4ECB4F" w14:textId="3BDA8C29" w:rsidR="0092352A" w:rsidRDefault="0092352A" w:rsidP="00C542E0"/>
    <w:p w14:paraId="4A3FE17A" w14:textId="0FB9E455" w:rsidR="0092352A" w:rsidRDefault="0092352A" w:rsidP="00C542E0"/>
    <w:p w14:paraId="697950A4" w14:textId="6E179385" w:rsidR="0092352A" w:rsidRDefault="0092352A" w:rsidP="00C542E0"/>
    <w:p w14:paraId="19833D65" w14:textId="5AD70AB4" w:rsidR="0092352A" w:rsidRDefault="0092352A" w:rsidP="00C542E0"/>
    <w:p w14:paraId="06C29261" w14:textId="717657CC" w:rsidR="0092352A" w:rsidRDefault="0092352A" w:rsidP="00C542E0"/>
    <w:p w14:paraId="64130EAA" w14:textId="4A267CC7" w:rsidR="0092352A" w:rsidRDefault="0092352A" w:rsidP="00C542E0"/>
    <w:p w14:paraId="418DC326" w14:textId="76844F02" w:rsidR="0092352A" w:rsidRDefault="0092352A" w:rsidP="00C542E0"/>
    <w:p w14:paraId="4CD8077F" w14:textId="53D6CA0E" w:rsidR="0092352A" w:rsidRDefault="0092352A" w:rsidP="00C542E0"/>
    <w:p w14:paraId="721269E7" w14:textId="4775B58F" w:rsidR="008644F0" w:rsidRDefault="008644F0" w:rsidP="00C542E0"/>
    <w:p w14:paraId="09C3057F" w14:textId="19B684BF" w:rsidR="008644F0" w:rsidRDefault="008644F0" w:rsidP="00C542E0"/>
    <w:p w14:paraId="0A0F624A" w14:textId="0B3A6EA1" w:rsidR="008644F0" w:rsidRDefault="008644F0" w:rsidP="00C542E0"/>
    <w:p w14:paraId="5BB2BD60" w14:textId="7317F020" w:rsidR="008644F0" w:rsidRDefault="008644F0" w:rsidP="00C542E0"/>
    <w:p w14:paraId="7863FD2C" w14:textId="2EF48370" w:rsidR="008644F0" w:rsidRDefault="008644F0" w:rsidP="00C542E0"/>
    <w:p w14:paraId="75631C4D" w14:textId="77777777" w:rsidR="008644F0" w:rsidRDefault="008644F0" w:rsidP="00C542E0"/>
    <w:p w14:paraId="5FE835D7" w14:textId="6A667316" w:rsidR="00DB79EF" w:rsidRDefault="00DB79EF" w:rsidP="00C542E0"/>
    <w:p w14:paraId="775A081A" w14:textId="53F5C9FA" w:rsidR="00DB79EF" w:rsidRDefault="00DB79EF" w:rsidP="00C542E0"/>
    <w:p w14:paraId="17525177" w14:textId="77777777" w:rsidR="00DB79EF" w:rsidRDefault="00DB79EF" w:rsidP="00C542E0"/>
    <w:p w14:paraId="3DB8FBB3" w14:textId="7C9CCFBA" w:rsidR="0092352A" w:rsidRDefault="0092352A" w:rsidP="00C542E0"/>
    <w:p w14:paraId="26D9FA46" w14:textId="136311E5" w:rsidR="0092352A" w:rsidRDefault="0092352A" w:rsidP="00C542E0"/>
    <w:p w14:paraId="5AB23616" w14:textId="01D1D72B" w:rsidR="0092352A" w:rsidRDefault="0092352A" w:rsidP="00C542E0"/>
    <w:p w14:paraId="6A3832AF" w14:textId="77777777" w:rsidR="0092352A" w:rsidRDefault="0092352A" w:rsidP="00C542E0"/>
    <w:p w14:paraId="3BC65FAD" w14:textId="77777777" w:rsidR="006B2734" w:rsidRPr="009631E3" w:rsidRDefault="006B2734" w:rsidP="006B2734">
      <w:pPr>
        <w:jc w:val="right"/>
        <w:rPr>
          <w:szCs w:val="28"/>
        </w:rPr>
      </w:pPr>
      <w:r w:rsidRPr="009631E3">
        <w:rPr>
          <w:szCs w:val="28"/>
        </w:rPr>
        <w:t>Apspriedes kops</w:t>
      </w:r>
      <w:r>
        <w:rPr>
          <w:szCs w:val="28"/>
        </w:rPr>
        <w:t>a</w:t>
      </w:r>
      <w:r w:rsidRPr="009631E3">
        <w:rPr>
          <w:szCs w:val="28"/>
        </w:rPr>
        <w:t>vilkuma pielikums</w:t>
      </w:r>
    </w:p>
    <w:p w14:paraId="44513E99" w14:textId="77777777" w:rsidR="006B2734" w:rsidRDefault="006B2734" w:rsidP="006B2734">
      <w:pPr>
        <w:jc w:val="right"/>
        <w:rPr>
          <w:b/>
          <w:sz w:val="28"/>
          <w:szCs w:val="28"/>
        </w:rPr>
      </w:pPr>
    </w:p>
    <w:p w14:paraId="7BDB49BF" w14:textId="77777777" w:rsidR="006B2734" w:rsidRPr="000737F4" w:rsidRDefault="006B2734" w:rsidP="006B2734">
      <w:pPr>
        <w:jc w:val="center"/>
        <w:rPr>
          <w:sz w:val="28"/>
          <w:szCs w:val="28"/>
        </w:rPr>
      </w:pPr>
      <w:r>
        <w:rPr>
          <w:sz w:val="28"/>
          <w:szCs w:val="28"/>
        </w:rPr>
        <w:t>Rakstiskās</w:t>
      </w:r>
      <w:r w:rsidRPr="000737F4">
        <w:rPr>
          <w:sz w:val="28"/>
          <w:szCs w:val="28"/>
        </w:rPr>
        <w:t xml:space="preserve"> apspriede</w:t>
      </w:r>
      <w:r>
        <w:rPr>
          <w:sz w:val="28"/>
          <w:szCs w:val="28"/>
        </w:rPr>
        <w:t>s</w:t>
      </w:r>
      <w:r w:rsidRPr="000737F4">
        <w:rPr>
          <w:sz w:val="28"/>
          <w:szCs w:val="28"/>
        </w:rPr>
        <w:t xml:space="preserve"> ar piegādātājiem</w:t>
      </w:r>
      <w:r>
        <w:rPr>
          <w:sz w:val="28"/>
          <w:szCs w:val="28"/>
        </w:rPr>
        <w:t xml:space="preserve"> apkopojums</w:t>
      </w:r>
    </w:p>
    <w:p w14:paraId="26A9203F" w14:textId="77777777" w:rsidR="006B2734" w:rsidRPr="00181BB3" w:rsidRDefault="006B2734" w:rsidP="006B2734">
      <w:pPr>
        <w:contextualSpacing/>
        <w:jc w:val="center"/>
        <w:rPr>
          <w:sz w:val="28"/>
          <w:szCs w:val="28"/>
          <w:lang w:eastAsia="x-none"/>
        </w:rPr>
      </w:pPr>
      <w:r w:rsidRPr="00181BB3">
        <w:rPr>
          <w:sz w:val="28"/>
          <w:szCs w:val="28"/>
          <w:lang w:eastAsia="x-none"/>
        </w:rPr>
        <w:t>Atklātam konkursam</w:t>
      </w:r>
    </w:p>
    <w:p w14:paraId="1A723744" w14:textId="77777777" w:rsidR="006B2734" w:rsidRDefault="006B2734" w:rsidP="006B2734">
      <w:pPr>
        <w:spacing w:before="240"/>
        <w:jc w:val="center"/>
        <w:rPr>
          <w:b/>
        </w:rPr>
      </w:pPr>
      <w:r w:rsidRPr="00181BB3">
        <w:rPr>
          <w:sz w:val="28"/>
          <w:szCs w:val="28"/>
          <w:lang w:eastAsia="x-none"/>
        </w:rPr>
        <w:t>“</w:t>
      </w:r>
      <w:r w:rsidRPr="00BE1F8C">
        <w:rPr>
          <w:b/>
        </w:rPr>
        <w:t>Olaines novada pašvaldības un tās iestāžu darbinieku veselības apdrošināšana”</w:t>
      </w:r>
    </w:p>
    <w:p w14:paraId="366F19A7" w14:textId="7E43F72F" w:rsidR="00142B1A" w:rsidRPr="006B2734" w:rsidRDefault="006B2734" w:rsidP="006B2734">
      <w:pPr>
        <w:spacing w:before="240"/>
        <w:jc w:val="center"/>
        <w:rPr>
          <w:b/>
          <w:color w:val="000000"/>
        </w:rPr>
      </w:pPr>
      <w:r>
        <w:rPr>
          <w:b/>
        </w:rPr>
        <w:t xml:space="preserve"> (Identifikācijas </w:t>
      </w:r>
      <w:r w:rsidRPr="002E26FD">
        <w:rPr>
          <w:b/>
        </w:rPr>
        <w:t>Nr. ONP 2023/01/apspriede</w:t>
      </w:r>
      <w:r>
        <w:rPr>
          <w:b/>
          <w:color w:val="000000"/>
        </w:rPr>
        <w:t>)</w:t>
      </w:r>
    </w:p>
    <w:p w14:paraId="7610622A" w14:textId="77777777" w:rsidR="00142B1A" w:rsidRDefault="00142B1A" w:rsidP="00142B1A">
      <w:pPr>
        <w:rPr>
          <w:b/>
          <w:bCs/>
          <w:szCs w:val="26"/>
        </w:rPr>
      </w:pPr>
    </w:p>
    <w:tbl>
      <w:tblPr>
        <w:tblStyle w:val="TableGrid"/>
        <w:tblW w:w="10491" w:type="dxa"/>
        <w:tblInd w:w="-431" w:type="dxa"/>
        <w:tblLook w:val="04A0" w:firstRow="1" w:lastRow="0" w:firstColumn="1" w:lastColumn="0" w:noHBand="0" w:noVBand="1"/>
      </w:tblPr>
      <w:tblGrid>
        <w:gridCol w:w="656"/>
        <w:gridCol w:w="3405"/>
        <w:gridCol w:w="3405"/>
        <w:gridCol w:w="3025"/>
      </w:tblGrid>
      <w:tr w:rsidR="006B30A6" w:rsidRPr="008916DA" w14:paraId="47BBD7E6" w14:textId="77777777" w:rsidTr="00011D44">
        <w:tc>
          <w:tcPr>
            <w:tcW w:w="656" w:type="dxa"/>
          </w:tcPr>
          <w:p w14:paraId="34600F3A" w14:textId="77777777" w:rsidR="006B30A6" w:rsidRPr="008916DA" w:rsidRDefault="006B30A6" w:rsidP="00754389">
            <w:pPr>
              <w:jc w:val="center"/>
              <w:rPr>
                <w:b/>
                <w:bCs/>
                <w:sz w:val="22"/>
                <w:szCs w:val="22"/>
              </w:rPr>
            </w:pPr>
            <w:r w:rsidRPr="008916DA">
              <w:rPr>
                <w:b/>
                <w:bCs/>
                <w:sz w:val="22"/>
                <w:szCs w:val="22"/>
              </w:rPr>
              <w:t>Nr.</w:t>
            </w:r>
          </w:p>
        </w:tc>
        <w:tc>
          <w:tcPr>
            <w:tcW w:w="3405" w:type="dxa"/>
          </w:tcPr>
          <w:p w14:paraId="6434F19F" w14:textId="77777777" w:rsidR="006B30A6" w:rsidRPr="008916DA" w:rsidRDefault="006B30A6" w:rsidP="00754389">
            <w:pPr>
              <w:jc w:val="center"/>
              <w:rPr>
                <w:b/>
                <w:bCs/>
                <w:sz w:val="22"/>
                <w:szCs w:val="22"/>
              </w:rPr>
            </w:pPr>
            <w:r w:rsidRPr="008916DA">
              <w:rPr>
                <w:b/>
                <w:bCs/>
                <w:sz w:val="22"/>
                <w:szCs w:val="22"/>
              </w:rPr>
              <w:t>Teksts Pasūtītāja dokumentā</w:t>
            </w:r>
          </w:p>
        </w:tc>
        <w:tc>
          <w:tcPr>
            <w:tcW w:w="3405" w:type="dxa"/>
          </w:tcPr>
          <w:p w14:paraId="5E263A86" w14:textId="7F8DC6B6" w:rsidR="006B30A6" w:rsidRPr="008916DA" w:rsidRDefault="006B30A6" w:rsidP="00754389">
            <w:pPr>
              <w:jc w:val="center"/>
              <w:rPr>
                <w:b/>
                <w:bCs/>
                <w:sz w:val="22"/>
                <w:szCs w:val="22"/>
              </w:rPr>
            </w:pPr>
            <w:r w:rsidRPr="008916DA">
              <w:rPr>
                <w:b/>
                <w:bCs/>
                <w:sz w:val="22"/>
                <w:szCs w:val="22"/>
              </w:rPr>
              <w:t>Apspriedes dalībnieka priekšlikums vai ieteikums</w:t>
            </w:r>
          </w:p>
        </w:tc>
        <w:tc>
          <w:tcPr>
            <w:tcW w:w="3025" w:type="dxa"/>
          </w:tcPr>
          <w:p w14:paraId="7BA017BE" w14:textId="77777777" w:rsidR="006B30A6" w:rsidRPr="008916DA" w:rsidRDefault="006B30A6" w:rsidP="00754389">
            <w:pPr>
              <w:jc w:val="center"/>
              <w:rPr>
                <w:b/>
                <w:bCs/>
                <w:sz w:val="22"/>
                <w:szCs w:val="22"/>
              </w:rPr>
            </w:pPr>
            <w:r w:rsidRPr="008916DA">
              <w:rPr>
                <w:b/>
                <w:bCs/>
                <w:sz w:val="22"/>
                <w:szCs w:val="22"/>
              </w:rPr>
              <w:t>Pasūtītāja atbilde</w:t>
            </w:r>
          </w:p>
        </w:tc>
      </w:tr>
      <w:tr w:rsidR="006B30A6" w:rsidRPr="008916DA" w14:paraId="0B18D51E" w14:textId="77777777" w:rsidTr="00011D44">
        <w:tc>
          <w:tcPr>
            <w:tcW w:w="656" w:type="dxa"/>
          </w:tcPr>
          <w:p w14:paraId="0C566069" w14:textId="77777777" w:rsidR="006B30A6" w:rsidRPr="008916DA" w:rsidRDefault="006B30A6" w:rsidP="00754389">
            <w:pPr>
              <w:jc w:val="center"/>
              <w:rPr>
                <w:b/>
                <w:bCs/>
                <w:sz w:val="22"/>
                <w:szCs w:val="22"/>
              </w:rPr>
            </w:pPr>
            <w:r w:rsidRPr="008916DA">
              <w:rPr>
                <w:b/>
                <w:bCs/>
                <w:sz w:val="22"/>
                <w:szCs w:val="22"/>
              </w:rPr>
              <w:t>1</w:t>
            </w:r>
          </w:p>
        </w:tc>
        <w:tc>
          <w:tcPr>
            <w:tcW w:w="3405" w:type="dxa"/>
          </w:tcPr>
          <w:p w14:paraId="68BD450E" w14:textId="77777777" w:rsidR="006B30A6" w:rsidRPr="008916DA" w:rsidRDefault="006B30A6" w:rsidP="00754389">
            <w:pPr>
              <w:jc w:val="both"/>
              <w:rPr>
                <w:b/>
                <w:bCs/>
                <w:sz w:val="22"/>
                <w:szCs w:val="22"/>
              </w:rPr>
            </w:pPr>
            <w:r w:rsidRPr="008916DA">
              <w:rPr>
                <w:b/>
                <w:bCs/>
                <w:sz w:val="22"/>
                <w:szCs w:val="22"/>
              </w:rPr>
              <w:t>Nolikumā</w:t>
            </w:r>
          </w:p>
        </w:tc>
        <w:tc>
          <w:tcPr>
            <w:tcW w:w="3405" w:type="dxa"/>
          </w:tcPr>
          <w:p w14:paraId="400F0AAB" w14:textId="77777777" w:rsidR="006B30A6" w:rsidRPr="008916DA" w:rsidRDefault="006B30A6" w:rsidP="00754389">
            <w:pPr>
              <w:jc w:val="both"/>
              <w:rPr>
                <w:sz w:val="22"/>
                <w:szCs w:val="22"/>
              </w:rPr>
            </w:pPr>
          </w:p>
        </w:tc>
        <w:tc>
          <w:tcPr>
            <w:tcW w:w="3025" w:type="dxa"/>
          </w:tcPr>
          <w:p w14:paraId="1C192122" w14:textId="77777777" w:rsidR="006B30A6" w:rsidRPr="008916DA" w:rsidRDefault="006B30A6" w:rsidP="00754389">
            <w:pPr>
              <w:jc w:val="both"/>
              <w:rPr>
                <w:sz w:val="22"/>
                <w:szCs w:val="22"/>
              </w:rPr>
            </w:pPr>
          </w:p>
        </w:tc>
      </w:tr>
      <w:tr w:rsidR="006B30A6" w:rsidRPr="008916DA" w14:paraId="0C646E01" w14:textId="77777777" w:rsidTr="00011D44">
        <w:tc>
          <w:tcPr>
            <w:tcW w:w="656" w:type="dxa"/>
          </w:tcPr>
          <w:p w14:paraId="52B4A97A" w14:textId="77777777" w:rsidR="006B30A6" w:rsidRPr="008916DA" w:rsidRDefault="006B30A6" w:rsidP="00754389">
            <w:pPr>
              <w:jc w:val="center"/>
              <w:rPr>
                <w:sz w:val="22"/>
                <w:szCs w:val="22"/>
              </w:rPr>
            </w:pPr>
            <w:bookmarkStart w:id="0" w:name="_Hlk130368387"/>
            <w:r w:rsidRPr="008916DA">
              <w:rPr>
                <w:sz w:val="22"/>
                <w:szCs w:val="22"/>
              </w:rPr>
              <w:t>1.1.</w:t>
            </w:r>
          </w:p>
        </w:tc>
        <w:tc>
          <w:tcPr>
            <w:tcW w:w="3405" w:type="dxa"/>
          </w:tcPr>
          <w:p w14:paraId="77D69565" w14:textId="77777777" w:rsidR="006B30A6" w:rsidRPr="008916DA" w:rsidRDefault="006B30A6" w:rsidP="00754389">
            <w:pPr>
              <w:jc w:val="both"/>
              <w:rPr>
                <w:sz w:val="22"/>
                <w:szCs w:val="22"/>
              </w:rPr>
            </w:pPr>
            <w:r w:rsidRPr="008916DA">
              <w:rPr>
                <w:sz w:val="22"/>
                <w:szCs w:val="22"/>
              </w:rPr>
              <w:t>3.3.4.1.</w:t>
            </w:r>
            <w:r w:rsidRPr="008916DA">
              <w:rPr>
                <w:sz w:val="22"/>
                <w:szCs w:val="22"/>
                <w:lang w:eastAsia="lv-LV"/>
              </w:rPr>
              <w:t xml:space="preserve"> Pretendenta licences kopija veselības apdrošināšanas pakalpojumu sniegšanai</w:t>
            </w:r>
          </w:p>
        </w:tc>
        <w:tc>
          <w:tcPr>
            <w:tcW w:w="3405" w:type="dxa"/>
          </w:tcPr>
          <w:p w14:paraId="7E2E28FE" w14:textId="3847FD0B" w:rsidR="006B30A6" w:rsidRPr="008916DA" w:rsidRDefault="006B30A6" w:rsidP="00754389">
            <w:pPr>
              <w:jc w:val="both"/>
              <w:rPr>
                <w:sz w:val="22"/>
                <w:szCs w:val="22"/>
              </w:rPr>
            </w:pPr>
            <w:r w:rsidRPr="008916DA">
              <w:rPr>
                <w:sz w:val="22"/>
                <w:szCs w:val="22"/>
              </w:rPr>
              <w:t xml:space="preserve">Par šī fakta izpildi ir iespējams pārliecinātiem Latvijas Bankas publiskajā oficiālajā mājas lapā. </w:t>
            </w:r>
          </w:p>
        </w:tc>
        <w:tc>
          <w:tcPr>
            <w:tcW w:w="3025" w:type="dxa"/>
          </w:tcPr>
          <w:p w14:paraId="4BE7884A" w14:textId="77777777" w:rsidR="006B30A6" w:rsidRPr="008916DA" w:rsidRDefault="006B30A6" w:rsidP="00754389">
            <w:pPr>
              <w:jc w:val="both"/>
              <w:rPr>
                <w:sz w:val="22"/>
                <w:szCs w:val="22"/>
              </w:rPr>
            </w:pPr>
            <w:r w:rsidRPr="008916DA">
              <w:rPr>
                <w:sz w:val="22"/>
                <w:szCs w:val="22"/>
              </w:rPr>
              <w:t>Ieteikums akceptēts</w:t>
            </w:r>
          </w:p>
        </w:tc>
      </w:tr>
      <w:tr w:rsidR="006B30A6" w:rsidRPr="008916DA" w14:paraId="1F9A2DC8" w14:textId="77777777" w:rsidTr="00011D44">
        <w:tc>
          <w:tcPr>
            <w:tcW w:w="656" w:type="dxa"/>
          </w:tcPr>
          <w:p w14:paraId="03DCDE28" w14:textId="77777777" w:rsidR="006B30A6" w:rsidRPr="008916DA" w:rsidRDefault="006B30A6" w:rsidP="00754389">
            <w:pPr>
              <w:jc w:val="center"/>
              <w:rPr>
                <w:sz w:val="22"/>
                <w:szCs w:val="22"/>
              </w:rPr>
            </w:pPr>
            <w:r w:rsidRPr="008916DA">
              <w:rPr>
                <w:sz w:val="22"/>
                <w:szCs w:val="22"/>
              </w:rPr>
              <w:t>1.2.</w:t>
            </w:r>
          </w:p>
        </w:tc>
        <w:tc>
          <w:tcPr>
            <w:tcW w:w="3405" w:type="dxa"/>
          </w:tcPr>
          <w:p w14:paraId="4B434413" w14:textId="77777777" w:rsidR="006B30A6" w:rsidRPr="008916DA" w:rsidRDefault="006B30A6" w:rsidP="00754389">
            <w:pPr>
              <w:jc w:val="both"/>
              <w:rPr>
                <w:sz w:val="22"/>
                <w:szCs w:val="22"/>
              </w:rPr>
            </w:pPr>
            <w:r w:rsidRPr="008916DA">
              <w:rPr>
                <w:sz w:val="22"/>
                <w:szCs w:val="22"/>
                <w:lang w:eastAsia="lv-LV"/>
              </w:rPr>
              <w:t>3.3.5.2.Pretendents iesniedz vismaz 2 (divas) pozitīvas atsauksmes (oriģināli vai apliecinātas kopijas) no norādītajiem pasūtītājiem veselības apdrošināšanai.</w:t>
            </w:r>
          </w:p>
        </w:tc>
        <w:tc>
          <w:tcPr>
            <w:tcW w:w="3405" w:type="dxa"/>
          </w:tcPr>
          <w:p w14:paraId="6E9778CC" w14:textId="77777777" w:rsidR="006B30A6" w:rsidRPr="008916DA" w:rsidRDefault="006B30A6" w:rsidP="00754389">
            <w:pPr>
              <w:jc w:val="both"/>
              <w:rPr>
                <w:sz w:val="22"/>
                <w:szCs w:val="22"/>
              </w:rPr>
            </w:pPr>
            <w:r w:rsidRPr="008916DA">
              <w:rPr>
                <w:rStyle w:val="cf01"/>
                <w:rFonts w:ascii="Times New Roman" w:hAnsi="Times New Roman" w:cs="Times New Roman"/>
                <w:sz w:val="22"/>
                <w:szCs w:val="22"/>
              </w:rPr>
              <w:t xml:space="preserve">Nenoteikt, kā iesniedzamo dokumentu. Informācija ar </w:t>
            </w:r>
            <w:proofErr w:type="spellStart"/>
            <w:r w:rsidRPr="008916DA">
              <w:rPr>
                <w:rStyle w:val="cf01"/>
                <w:rFonts w:ascii="Times New Roman" w:hAnsi="Times New Roman" w:cs="Times New Roman"/>
                <w:sz w:val="22"/>
                <w:szCs w:val="22"/>
              </w:rPr>
              <w:t>kontaktinfomāciju</w:t>
            </w:r>
            <w:proofErr w:type="spellEnd"/>
            <w:r w:rsidRPr="008916DA">
              <w:rPr>
                <w:rStyle w:val="cf01"/>
                <w:rFonts w:ascii="Times New Roman" w:hAnsi="Times New Roman" w:cs="Times New Roman"/>
                <w:sz w:val="22"/>
                <w:szCs w:val="22"/>
              </w:rPr>
              <w:t xml:space="preserve"> tiks norādīta apliecinājumā.</w:t>
            </w:r>
          </w:p>
        </w:tc>
        <w:tc>
          <w:tcPr>
            <w:tcW w:w="3025" w:type="dxa"/>
          </w:tcPr>
          <w:p w14:paraId="44021987" w14:textId="77777777" w:rsidR="006B30A6" w:rsidRPr="008916DA" w:rsidRDefault="006B30A6" w:rsidP="00754389">
            <w:pPr>
              <w:jc w:val="both"/>
              <w:rPr>
                <w:sz w:val="22"/>
                <w:szCs w:val="22"/>
              </w:rPr>
            </w:pPr>
            <w:r w:rsidRPr="008916DA">
              <w:rPr>
                <w:sz w:val="22"/>
                <w:szCs w:val="22"/>
              </w:rPr>
              <w:t>Ieteikums akceptēts</w:t>
            </w:r>
          </w:p>
        </w:tc>
      </w:tr>
      <w:bookmarkEnd w:id="0"/>
      <w:tr w:rsidR="006B30A6" w:rsidRPr="008916DA" w14:paraId="527EB442" w14:textId="77777777" w:rsidTr="00011D44">
        <w:tc>
          <w:tcPr>
            <w:tcW w:w="656" w:type="dxa"/>
          </w:tcPr>
          <w:p w14:paraId="78DB0E0C" w14:textId="77777777" w:rsidR="006B30A6" w:rsidRPr="008916DA" w:rsidRDefault="006B30A6" w:rsidP="00754389">
            <w:pPr>
              <w:jc w:val="center"/>
              <w:rPr>
                <w:b/>
                <w:bCs/>
                <w:sz w:val="22"/>
                <w:szCs w:val="22"/>
              </w:rPr>
            </w:pPr>
            <w:r w:rsidRPr="008916DA">
              <w:rPr>
                <w:b/>
                <w:bCs/>
                <w:sz w:val="22"/>
                <w:szCs w:val="22"/>
              </w:rPr>
              <w:t>2</w:t>
            </w:r>
          </w:p>
        </w:tc>
        <w:tc>
          <w:tcPr>
            <w:tcW w:w="3405" w:type="dxa"/>
          </w:tcPr>
          <w:p w14:paraId="06B6CBA3" w14:textId="77777777" w:rsidR="006B30A6" w:rsidRPr="008916DA" w:rsidRDefault="006B30A6" w:rsidP="00754389">
            <w:pPr>
              <w:jc w:val="both"/>
              <w:rPr>
                <w:b/>
                <w:bCs/>
                <w:sz w:val="22"/>
                <w:szCs w:val="22"/>
              </w:rPr>
            </w:pPr>
            <w:r w:rsidRPr="008916DA">
              <w:rPr>
                <w:b/>
                <w:bCs/>
                <w:sz w:val="22"/>
                <w:szCs w:val="22"/>
              </w:rPr>
              <w:t>Tehniskajā specifikācijā</w:t>
            </w:r>
          </w:p>
        </w:tc>
        <w:tc>
          <w:tcPr>
            <w:tcW w:w="3405" w:type="dxa"/>
          </w:tcPr>
          <w:p w14:paraId="2DAEE7A2" w14:textId="77777777" w:rsidR="006B30A6" w:rsidRPr="008916DA" w:rsidRDefault="006B30A6" w:rsidP="00754389">
            <w:pPr>
              <w:jc w:val="both"/>
              <w:rPr>
                <w:sz w:val="22"/>
                <w:szCs w:val="22"/>
              </w:rPr>
            </w:pPr>
          </w:p>
        </w:tc>
        <w:tc>
          <w:tcPr>
            <w:tcW w:w="3025" w:type="dxa"/>
          </w:tcPr>
          <w:p w14:paraId="29F90D44" w14:textId="77777777" w:rsidR="006B30A6" w:rsidRPr="008916DA" w:rsidRDefault="006B30A6" w:rsidP="00754389">
            <w:pPr>
              <w:jc w:val="both"/>
              <w:rPr>
                <w:sz w:val="22"/>
                <w:szCs w:val="22"/>
                <w:u w:val="single"/>
              </w:rPr>
            </w:pPr>
          </w:p>
        </w:tc>
      </w:tr>
      <w:tr w:rsidR="002D5404" w:rsidRPr="008916DA" w14:paraId="1AA4A991" w14:textId="77777777" w:rsidTr="00011D44">
        <w:trPr>
          <w:trHeight w:val="5215"/>
        </w:trPr>
        <w:tc>
          <w:tcPr>
            <w:tcW w:w="656" w:type="dxa"/>
          </w:tcPr>
          <w:p w14:paraId="2BAD506F" w14:textId="39674AF9" w:rsidR="002D5404" w:rsidRPr="008916DA" w:rsidRDefault="002D5404" w:rsidP="00754389">
            <w:pPr>
              <w:jc w:val="center"/>
              <w:rPr>
                <w:b/>
                <w:bCs/>
                <w:sz w:val="22"/>
                <w:szCs w:val="22"/>
              </w:rPr>
            </w:pPr>
            <w:r w:rsidRPr="008916DA">
              <w:rPr>
                <w:b/>
                <w:bCs/>
                <w:sz w:val="22"/>
                <w:szCs w:val="22"/>
              </w:rPr>
              <w:t>2.1.</w:t>
            </w:r>
          </w:p>
        </w:tc>
        <w:tc>
          <w:tcPr>
            <w:tcW w:w="3405" w:type="dxa"/>
          </w:tcPr>
          <w:p w14:paraId="2CA64F5C" w14:textId="41D2A8C7" w:rsidR="002D5404" w:rsidRPr="008916DA" w:rsidRDefault="002D5404" w:rsidP="002D5404">
            <w:pPr>
              <w:jc w:val="both"/>
              <w:rPr>
                <w:sz w:val="22"/>
                <w:szCs w:val="22"/>
                <w:lang w:eastAsia="lv-LV"/>
              </w:rPr>
            </w:pPr>
            <w:r w:rsidRPr="008916DA">
              <w:rPr>
                <w:sz w:val="22"/>
                <w:szCs w:val="22"/>
                <w:lang w:eastAsia="lv-LV"/>
              </w:rPr>
              <w:t>2. Kopējā paredzamā līgumcena 1 (vienam) gadam, ar iespēju pagarināt termiņu, kurš kopumā visā līguma darbības laikā nepārsniedz 2 (divu) gadu periodu, abām pusēm vienojoties par līguma pagarināšanu un tās noteikumiem.</w:t>
            </w:r>
          </w:p>
          <w:p w14:paraId="033F372B" w14:textId="77777777" w:rsidR="002D5404" w:rsidRPr="008916DA" w:rsidRDefault="002D5404" w:rsidP="002D5404">
            <w:pPr>
              <w:jc w:val="both"/>
              <w:rPr>
                <w:sz w:val="22"/>
                <w:szCs w:val="22"/>
                <w:lang w:eastAsia="lv-LV"/>
              </w:rPr>
            </w:pPr>
            <w:r w:rsidRPr="008916DA">
              <w:rPr>
                <w:sz w:val="22"/>
                <w:szCs w:val="22"/>
                <w:lang w:eastAsia="lv-LV"/>
              </w:rPr>
              <w:t xml:space="preserve">Apdrošināšanas periods: “2023.gada pēdējā ceturksnī Apdrošinājuma ņēmējs </w:t>
            </w:r>
            <w:proofErr w:type="spellStart"/>
            <w:r w:rsidRPr="008916DA">
              <w:rPr>
                <w:sz w:val="22"/>
                <w:szCs w:val="22"/>
                <w:lang w:eastAsia="lv-LV"/>
              </w:rPr>
              <w:t>nosūta</w:t>
            </w:r>
            <w:proofErr w:type="spellEnd"/>
            <w:r w:rsidRPr="008916DA">
              <w:rPr>
                <w:sz w:val="22"/>
                <w:szCs w:val="22"/>
                <w:lang w:eastAsia="lv-LV"/>
              </w:rPr>
              <w:t xml:space="preserve"> Apdrošinātājam uzaicinājumu parakstīt vienošanos par Līguma darbības laika pagarināšanu uz nākamo gadu; </w:t>
            </w:r>
          </w:p>
          <w:p w14:paraId="32F374F0" w14:textId="590A2ABC" w:rsidR="002D5404" w:rsidRPr="008916DA" w:rsidRDefault="002D5404" w:rsidP="002D5404">
            <w:pPr>
              <w:jc w:val="both"/>
              <w:rPr>
                <w:sz w:val="22"/>
                <w:szCs w:val="22"/>
                <w:lang w:eastAsia="lv-LV"/>
              </w:rPr>
            </w:pPr>
            <w:r w:rsidRPr="008916DA">
              <w:rPr>
                <w:sz w:val="22"/>
                <w:szCs w:val="22"/>
                <w:lang w:eastAsia="lv-LV"/>
              </w:rPr>
              <w:t>Apdrošinātājs var 10 (desmit) dienu laikā parakstīt vienošanos un turpināt Līguma izpildi nākamo gadu vai rakstiski atteikties no vienošanās parakstīšanas.”</w:t>
            </w:r>
          </w:p>
        </w:tc>
        <w:tc>
          <w:tcPr>
            <w:tcW w:w="3405" w:type="dxa"/>
          </w:tcPr>
          <w:p w14:paraId="40D9E105" w14:textId="1116EF81" w:rsidR="002D5404" w:rsidRPr="008916DA" w:rsidRDefault="002D5404" w:rsidP="002D5404">
            <w:pPr>
              <w:jc w:val="both"/>
              <w:rPr>
                <w:sz w:val="22"/>
                <w:szCs w:val="22"/>
                <w:lang w:eastAsia="lv-LV"/>
              </w:rPr>
            </w:pPr>
            <w:r w:rsidRPr="008916DA">
              <w:rPr>
                <w:sz w:val="22"/>
                <w:szCs w:val="22"/>
                <w:lang w:eastAsia="lv-LV"/>
              </w:rPr>
              <w:t>Vajadzētu noteikt precīzu mēnešu vai dienu skaitu līdz polises darbības beigām ( piemēram 45 vai 60 dienas), līdz kuram jāvienojas par nākamā gada nosacījumiem, pretējā gadījumā, ja vienošanās netiks panākta, Pasūtītājs nepaspēs savlaicīgi izveidot jaunu iepirkuma procedūru, un apdrošināšanā būs pārtraukuma</w:t>
            </w:r>
            <w:r w:rsidR="005F7102" w:rsidRPr="008916DA">
              <w:rPr>
                <w:sz w:val="22"/>
                <w:szCs w:val="22"/>
                <w:lang w:eastAsia="lv-LV"/>
              </w:rPr>
              <w:t>.</w:t>
            </w:r>
          </w:p>
        </w:tc>
        <w:tc>
          <w:tcPr>
            <w:tcW w:w="3025" w:type="dxa"/>
          </w:tcPr>
          <w:p w14:paraId="255A93A6" w14:textId="2A2C14B2" w:rsidR="008330F7" w:rsidRPr="008916DA" w:rsidRDefault="00011D44" w:rsidP="00754389">
            <w:pPr>
              <w:jc w:val="both"/>
              <w:rPr>
                <w:bCs/>
                <w:sz w:val="22"/>
                <w:szCs w:val="22"/>
              </w:rPr>
            </w:pPr>
            <w:r w:rsidRPr="008916DA">
              <w:rPr>
                <w:sz w:val="22"/>
                <w:szCs w:val="22"/>
              </w:rPr>
              <w:t>Ieteikums akceptēts.</w:t>
            </w:r>
            <w:r w:rsidRPr="008916DA">
              <w:rPr>
                <w:bCs/>
                <w:sz w:val="22"/>
                <w:szCs w:val="22"/>
              </w:rPr>
              <w:t xml:space="preserve"> </w:t>
            </w:r>
            <w:r w:rsidR="006B2734" w:rsidRPr="008916DA">
              <w:rPr>
                <w:bCs/>
                <w:sz w:val="22"/>
                <w:szCs w:val="22"/>
              </w:rPr>
              <w:t xml:space="preserve">Pasūtītājs, izvērtējot ieteikumu, </w:t>
            </w:r>
            <w:r w:rsidR="008330F7" w:rsidRPr="008916DA">
              <w:rPr>
                <w:bCs/>
                <w:sz w:val="22"/>
                <w:szCs w:val="22"/>
              </w:rPr>
              <w:t>piekrīt</w:t>
            </w:r>
            <w:r w:rsidRPr="008916DA">
              <w:rPr>
                <w:bCs/>
                <w:sz w:val="22"/>
                <w:szCs w:val="22"/>
              </w:rPr>
              <w:t xml:space="preserve"> </w:t>
            </w:r>
          </w:p>
          <w:p w14:paraId="212583BC" w14:textId="66D9E9E6" w:rsidR="006B2734" w:rsidRPr="008916DA" w:rsidRDefault="006B2734" w:rsidP="00754389">
            <w:pPr>
              <w:jc w:val="both"/>
              <w:rPr>
                <w:bCs/>
                <w:sz w:val="22"/>
                <w:szCs w:val="22"/>
              </w:rPr>
            </w:pPr>
            <w:r w:rsidRPr="008916DA">
              <w:rPr>
                <w:bCs/>
                <w:sz w:val="22"/>
                <w:szCs w:val="22"/>
              </w:rPr>
              <w:t>precizēt tehnisko specifikāciju</w:t>
            </w:r>
            <w:r w:rsidR="00011D44" w:rsidRPr="008916DA">
              <w:rPr>
                <w:bCs/>
                <w:sz w:val="22"/>
                <w:szCs w:val="22"/>
              </w:rPr>
              <w:t>:</w:t>
            </w:r>
          </w:p>
          <w:p w14:paraId="1C9DE59C" w14:textId="77777777" w:rsidR="00454218" w:rsidRPr="008916DA" w:rsidRDefault="006432D8" w:rsidP="00454218">
            <w:pPr>
              <w:rPr>
                <w:bCs/>
                <w:sz w:val="22"/>
                <w:szCs w:val="22"/>
                <w:lang w:eastAsia="ar-SA"/>
              </w:rPr>
            </w:pPr>
            <w:r w:rsidRPr="008916DA">
              <w:rPr>
                <w:sz w:val="22"/>
                <w:szCs w:val="22"/>
                <w:lang w:eastAsia="lv-LV"/>
              </w:rPr>
              <w:t>“</w:t>
            </w:r>
            <w:r w:rsidR="00011D44" w:rsidRPr="008916DA">
              <w:rPr>
                <w:sz w:val="22"/>
                <w:szCs w:val="22"/>
                <w:lang w:eastAsia="lv-LV"/>
              </w:rPr>
              <w:t xml:space="preserve">2. </w:t>
            </w:r>
            <w:r w:rsidR="00454218" w:rsidRPr="008916DA">
              <w:rPr>
                <w:bCs/>
                <w:sz w:val="22"/>
                <w:szCs w:val="22"/>
                <w:lang w:eastAsia="ar-SA"/>
              </w:rPr>
              <w:t>Kopējā paredzamā līgumcena 1 (vienam) gadam, ar iespēju pagarināt termiņu,</w:t>
            </w:r>
            <w:r w:rsidR="00454218" w:rsidRPr="008916DA">
              <w:rPr>
                <w:bCs/>
                <w:sz w:val="22"/>
                <w:szCs w:val="22"/>
              </w:rPr>
              <w:t xml:space="preserve"> kurš kopumā visā līguma darbības laikā nepārsniedz 2 (divu) gadu periodu,</w:t>
            </w:r>
            <w:r w:rsidR="00454218" w:rsidRPr="008916DA">
              <w:rPr>
                <w:bCs/>
                <w:sz w:val="22"/>
                <w:szCs w:val="22"/>
                <w:lang w:eastAsia="ar-SA"/>
              </w:rPr>
              <w:t xml:space="preserve"> abām pusēm vienojoties par līguma pagarināšanu un tās noteikumiem ne vēlāk kā 60 dienas pirms pirmā līguma termiņa beigām.</w:t>
            </w:r>
          </w:p>
          <w:p w14:paraId="707E5A6D" w14:textId="77777777" w:rsidR="00454218" w:rsidRPr="008916DA" w:rsidRDefault="00454218" w:rsidP="00454218">
            <w:pPr>
              <w:rPr>
                <w:bCs/>
                <w:i/>
                <w:iCs/>
                <w:sz w:val="22"/>
                <w:szCs w:val="22"/>
              </w:rPr>
            </w:pPr>
            <w:r w:rsidRPr="008916DA">
              <w:rPr>
                <w:bCs/>
                <w:sz w:val="22"/>
                <w:szCs w:val="22"/>
              </w:rPr>
              <w:t>Apdrošināšanas periods: “</w:t>
            </w:r>
            <w:r w:rsidRPr="008916DA">
              <w:rPr>
                <w:bCs/>
                <w:i/>
                <w:iCs/>
                <w:sz w:val="22"/>
                <w:szCs w:val="22"/>
              </w:rPr>
              <w:t xml:space="preserve">2023.gada pēdējā ceturksnī Apdrošinājuma ņēmējs </w:t>
            </w:r>
            <w:proofErr w:type="spellStart"/>
            <w:r w:rsidRPr="008916DA">
              <w:rPr>
                <w:bCs/>
                <w:i/>
                <w:iCs/>
                <w:sz w:val="22"/>
                <w:szCs w:val="22"/>
              </w:rPr>
              <w:t>nosūta</w:t>
            </w:r>
            <w:proofErr w:type="spellEnd"/>
            <w:r w:rsidRPr="008916DA">
              <w:rPr>
                <w:bCs/>
                <w:i/>
                <w:iCs/>
                <w:sz w:val="22"/>
                <w:szCs w:val="22"/>
              </w:rPr>
              <w:t xml:space="preserve"> Apdrošinātājam uzaicinājumu parakstīt vienošanos par Līguma darbības laika pagarināšanu uz nākamo gadu; </w:t>
            </w:r>
          </w:p>
          <w:p w14:paraId="019A61C0" w14:textId="0A931D39" w:rsidR="002D5404" w:rsidRPr="008916DA" w:rsidRDefault="00454218" w:rsidP="00454218">
            <w:pPr>
              <w:jc w:val="both"/>
              <w:rPr>
                <w:bCs/>
                <w:color w:val="FF0000"/>
                <w:sz w:val="22"/>
                <w:szCs w:val="22"/>
                <w:highlight w:val="yellow"/>
              </w:rPr>
            </w:pPr>
            <w:r w:rsidRPr="008916DA">
              <w:rPr>
                <w:bCs/>
                <w:i/>
                <w:iCs/>
                <w:sz w:val="22"/>
                <w:szCs w:val="22"/>
              </w:rPr>
              <w:t>Apdrošinātājs var 10 (desmit) dienu laikā parakstīt vienošanos un turpināt Līguma izpildi nākamo gadu vai rakstiski atteikties no vienošanās parakstīšanas</w:t>
            </w:r>
            <w:r w:rsidR="00011D44" w:rsidRPr="008916DA">
              <w:rPr>
                <w:sz w:val="22"/>
                <w:szCs w:val="22"/>
                <w:lang w:eastAsia="lv-LV"/>
              </w:rPr>
              <w:t>.”</w:t>
            </w:r>
          </w:p>
        </w:tc>
      </w:tr>
      <w:tr w:rsidR="002D5404" w:rsidRPr="008916DA" w14:paraId="3E74221E" w14:textId="77777777" w:rsidTr="00011D44">
        <w:tc>
          <w:tcPr>
            <w:tcW w:w="656" w:type="dxa"/>
          </w:tcPr>
          <w:p w14:paraId="56D23A1A" w14:textId="79D3F4FE" w:rsidR="002D5404" w:rsidRPr="008916DA" w:rsidRDefault="00F0273F" w:rsidP="00754389">
            <w:pPr>
              <w:jc w:val="center"/>
              <w:rPr>
                <w:b/>
                <w:bCs/>
                <w:sz w:val="22"/>
                <w:szCs w:val="22"/>
              </w:rPr>
            </w:pPr>
            <w:r w:rsidRPr="008916DA">
              <w:rPr>
                <w:b/>
                <w:bCs/>
                <w:sz w:val="22"/>
                <w:szCs w:val="22"/>
              </w:rPr>
              <w:t>2.2</w:t>
            </w:r>
          </w:p>
        </w:tc>
        <w:tc>
          <w:tcPr>
            <w:tcW w:w="3405" w:type="dxa"/>
          </w:tcPr>
          <w:p w14:paraId="5A0BCE5C" w14:textId="2FADE8CF" w:rsidR="002D5404" w:rsidRPr="008916DA" w:rsidRDefault="002D5404" w:rsidP="002D5404">
            <w:pPr>
              <w:jc w:val="both"/>
              <w:rPr>
                <w:sz w:val="22"/>
                <w:szCs w:val="22"/>
                <w:lang w:eastAsia="lv-LV"/>
              </w:rPr>
            </w:pPr>
            <w:r w:rsidRPr="008916DA">
              <w:rPr>
                <w:sz w:val="22"/>
                <w:szCs w:val="22"/>
                <w:lang w:eastAsia="lv-LV"/>
              </w:rPr>
              <w:t xml:space="preserve">11. </w:t>
            </w:r>
            <w:r w:rsidRPr="008916DA">
              <w:rPr>
                <w:bCs/>
                <w:sz w:val="22"/>
                <w:szCs w:val="22"/>
              </w:rPr>
              <w:t>Netiek noteikts papildprogrammu kombināciju ierobežojums, minimālais un maksimālais personu skaits papildprogrammās.</w:t>
            </w:r>
          </w:p>
        </w:tc>
        <w:tc>
          <w:tcPr>
            <w:tcW w:w="3405" w:type="dxa"/>
          </w:tcPr>
          <w:p w14:paraId="11F8943D" w14:textId="6B22E3AE" w:rsidR="002D5404" w:rsidRPr="008916DA" w:rsidRDefault="00011D44" w:rsidP="002D5404">
            <w:pPr>
              <w:jc w:val="both"/>
              <w:rPr>
                <w:sz w:val="22"/>
                <w:szCs w:val="22"/>
                <w:lang w:eastAsia="lv-LV"/>
              </w:rPr>
            </w:pPr>
            <w:r w:rsidRPr="008916DA">
              <w:rPr>
                <w:bCs/>
                <w:sz w:val="22"/>
                <w:szCs w:val="22"/>
              </w:rPr>
              <w:t>I</w:t>
            </w:r>
            <w:r w:rsidR="002D5404" w:rsidRPr="008916DA">
              <w:rPr>
                <w:bCs/>
                <w:sz w:val="22"/>
                <w:szCs w:val="22"/>
              </w:rPr>
              <w:t>erosinātu vismaz 10 vai minimāli 5 darbiniekus vienai papildprogrammai, pretējā gadījumā līgums</w:t>
            </w:r>
            <w:r w:rsidRPr="008916DA">
              <w:rPr>
                <w:bCs/>
                <w:sz w:val="22"/>
                <w:szCs w:val="22"/>
              </w:rPr>
              <w:t xml:space="preserve"> </w:t>
            </w:r>
            <w:r w:rsidR="002D5404" w:rsidRPr="008916DA">
              <w:rPr>
                <w:bCs/>
                <w:sz w:val="22"/>
                <w:szCs w:val="22"/>
              </w:rPr>
              <w:t>ir ārkārtīgi grūti administrējams abām pusēm.</w:t>
            </w:r>
          </w:p>
        </w:tc>
        <w:tc>
          <w:tcPr>
            <w:tcW w:w="3025" w:type="dxa"/>
          </w:tcPr>
          <w:p w14:paraId="32B5C7BB" w14:textId="77777777" w:rsidR="00011D44" w:rsidRPr="008916DA" w:rsidRDefault="00011D44" w:rsidP="00011D44">
            <w:pPr>
              <w:jc w:val="both"/>
              <w:rPr>
                <w:bCs/>
                <w:sz w:val="22"/>
                <w:szCs w:val="22"/>
              </w:rPr>
            </w:pPr>
            <w:r w:rsidRPr="008916DA">
              <w:rPr>
                <w:sz w:val="22"/>
                <w:szCs w:val="22"/>
              </w:rPr>
              <w:t>Ieteikums akceptēts.</w:t>
            </w:r>
            <w:r w:rsidRPr="008916DA">
              <w:rPr>
                <w:bCs/>
                <w:sz w:val="22"/>
                <w:szCs w:val="22"/>
              </w:rPr>
              <w:t xml:space="preserve"> Pasūtītājs, izvērtējot ieteikumu, piekrīt </w:t>
            </w:r>
          </w:p>
          <w:p w14:paraId="02BC2874" w14:textId="5C8760C9" w:rsidR="00011D44" w:rsidRPr="008916DA" w:rsidRDefault="00011D44" w:rsidP="00011D44">
            <w:pPr>
              <w:jc w:val="both"/>
              <w:rPr>
                <w:bCs/>
                <w:sz w:val="22"/>
                <w:szCs w:val="22"/>
              </w:rPr>
            </w:pPr>
            <w:r w:rsidRPr="008916DA">
              <w:rPr>
                <w:bCs/>
                <w:sz w:val="22"/>
                <w:szCs w:val="22"/>
              </w:rPr>
              <w:t>precizēt tehnisko specifikāciju</w:t>
            </w:r>
            <w:r w:rsidR="00B65BC3" w:rsidRPr="008916DA">
              <w:rPr>
                <w:bCs/>
                <w:sz w:val="22"/>
                <w:szCs w:val="22"/>
              </w:rPr>
              <w:t>. Tiks noteikts minimālais personu skaits – 10 personas vienai papildprogrammai.</w:t>
            </w:r>
          </w:p>
          <w:p w14:paraId="18156A03" w14:textId="77777777" w:rsidR="00442CA5" w:rsidRPr="008916DA" w:rsidRDefault="00442CA5" w:rsidP="00754389">
            <w:pPr>
              <w:jc w:val="both"/>
              <w:rPr>
                <w:color w:val="FF0000"/>
                <w:sz w:val="22"/>
                <w:szCs w:val="22"/>
                <w:highlight w:val="yellow"/>
                <w:u w:val="single"/>
              </w:rPr>
            </w:pPr>
          </w:p>
          <w:p w14:paraId="085BA275" w14:textId="6CC534B6" w:rsidR="002D5404" w:rsidRPr="008916DA" w:rsidRDefault="002D5404" w:rsidP="00754389">
            <w:pPr>
              <w:jc w:val="both"/>
              <w:rPr>
                <w:color w:val="FF0000"/>
                <w:sz w:val="22"/>
                <w:szCs w:val="22"/>
              </w:rPr>
            </w:pPr>
          </w:p>
        </w:tc>
      </w:tr>
      <w:tr w:rsidR="006B30A6" w:rsidRPr="008916DA" w14:paraId="564DBFC6" w14:textId="77777777" w:rsidTr="00011D44">
        <w:tc>
          <w:tcPr>
            <w:tcW w:w="656" w:type="dxa"/>
          </w:tcPr>
          <w:p w14:paraId="61D6178C" w14:textId="3FF39A22" w:rsidR="006B30A6" w:rsidRPr="008916DA" w:rsidRDefault="006B30A6" w:rsidP="00754389">
            <w:pPr>
              <w:jc w:val="center"/>
              <w:rPr>
                <w:sz w:val="22"/>
                <w:szCs w:val="22"/>
              </w:rPr>
            </w:pPr>
            <w:r w:rsidRPr="008916DA">
              <w:rPr>
                <w:sz w:val="22"/>
                <w:szCs w:val="22"/>
              </w:rPr>
              <w:lastRenderedPageBreak/>
              <w:t>2.</w:t>
            </w:r>
            <w:r w:rsidR="00F0273F" w:rsidRPr="008916DA">
              <w:rPr>
                <w:sz w:val="22"/>
                <w:szCs w:val="22"/>
              </w:rPr>
              <w:t>3</w:t>
            </w:r>
            <w:r w:rsidRPr="008916DA">
              <w:rPr>
                <w:sz w:val="22"/>
                <w:szCs w:val="22"/>
              </w:rPr>
              <w:t>.</w:t>
            </w:r>
          </w:p>
        </w:tc>
        <w:tc>
          <w:tcPr>
            <w:tcW w:w="3405" w:type="dxa"/>
          </w:tcPr>
          <w:p w14:paraId="6D525250" w14:textId="77777777" w:rsidR="006B30A6" w:rsidRPr="008916DA" w:rsidRDefault="006B30A6" w:rsidP="00754389">
            <w:pPr>
              <w:pStyle w:val="CommentText"/>
              <w:rPr>
                <w:sz w:val="22"/>
                <w:szCs w:val="22"/>
              </w:rPr>
            </w:pPr>
            <w:r w:rsidRPr="008916DA">
              <w:rPr>
                <w:sz w:val="22"/>
                <w:szCs w:val="22"/>
              </w:rPr>
              <w:t>18. Apdrošināšanas atlīdzības saņemšana divu nedēļu laikā pēc nepieciešamo dokumentu iesniegšanas Apdrošinātājam (pa pastu vai klātienē Pretendenta norādītajos birojos) un 5 (piecu) darba dienu laikā, iesniedzot elektroniski (e-pasts vai mājas lapa, vai mobilajā aplikācijā, ja tāda ir).</w:t>
            </w:r>
          </w:p>
        </w:tc>
        <w:tc>
          <w:tcPr>
            <w:tcW w:w="3405" w:type="dxa"/>
          </w:tcPr>
          <w:p w14:paraId="0A2CBBF4" w14:textId="77777777" w:rsidR="006B30A6" w:rsidRPr="008916DA" w:rsidRDefault="006B30A6" w:rsidP="00754389">
            <w:pPr>
              <w:jc w:val="both"/>
              <w:rPr>
                <w:sz w:val="22"/>
                <w:szCs w:val="22"/>
              </w:rPr>
            </w:pPr>
            <w:r w:rsidRPr="008916DA">
              <w:rPr>
                <w:bCs/>
                <w:sz w:val="22"/>
                <w:szCs w:val="22"/>
              </w:rPr>
              <w:t xml:space="preserve">18. Apdrošināšanas atlīdzības saņemšana divu nedēļu laikā pēc nepieciešamo dokumentu iesniegšanas Apdrošinātājam </w:t>
            </w:r>
            <w:r w:rsidRPr="008916DA">
              <w:rPr>
                <w:bCs/>
                <w:strike/>
                <w:sz w:val="22"/>
                <w:szCs w:val="22"/>
                <w:highlight w:val="green"/>
              </w:rPr>
              <w:t>(pa pastu vai</w:t>
            </w:r>
            <w:r w:rsidRPr="008916DA">
              <w:rPr>
                <w:bCs/>
                <w:sz w:val="22"/>
                <w:szCs w:val="22"/>
              </w:rPr>
              <w:t xml:space="preserve"> </w:t>
            </w:r>
            <w:r w:rsidRPr="008916DA">
              <w:rPr>
                <w:rStyle w:val="CommentReference"/>
                <w:sz w:val="22"/>
                <w:szCs w:val="22"/>
                <w:lang w:val="x-none"/>
              </w:rPr>
              <w:t>k</w:t>
            </w:r>
            <w:r w:rsidRPr="008916DA">
              <w:rPr>
                <w:bCs/>
                <w:sz w:val="22"/>
                <w:szCs w:val="22"/>
              </w:rPr>
              <w:t>lātienē Pretendenta norādītajos birojos) un 5 (piecu) darba dienu laikā, iesniedzot elektroniski (e-pasts vai mājas lapa, vai mobilajā aplikācijā, ja tāda ir).</w:t>
            </w:r>
          </w:p>
        </w:tc>
        <w:tc>
          <w:tcPr>
            <w:tcW w:w="3025" w:type="dxa"/>
          </w:tcPr>
          <w:p w14:paraId="713340E7" w14:textId="41D5D32C" w:rsidR="006B30A6" w:rsidRPr="008916DA" w:rsidRDefault="006B30A6" w:rsidP="00754389">
            <w:pPr>
              <w:jc w:val="both"/>
              <w:rPr>
                <w:sz w:val="22"/>
                <w:szCs w:val="22"/>
                <w:u w:val="single"/>
              </w:rPr>
            </w:pPr>
            <w:r w:rsidRPr="008916DA">
              <w:rPr>
                <w:sz w:val="22"/>
                <w:szCs w:val="22"/>
              </w:rPr>
              <w:t>Ieteikums akceptēts</w:t>
            </w:r>
            <w:r w:rsidR="006432D8" w:rsidRPr="008916DA">
              <w:rPr>
                <w:sz w:val="22"/>
                <w:szCs w:val="22"/>
              </w:rPr>
              <w:t>.</w:t>
            </w:r>
          </w:p>
        </w:tc>
      </w:tr>
      <w:tr w:rsidR="006B30A6" w:rsidRPr="008916DA" w14:paraId="2AACE4FD" w14:textId="77777777" w:rsidTr="00011D44">
        <w:tc>
          <w:tcPr>
            <w:tcW w:w="656" w:type="dxa"/>
          </w:tcPr>
          <w:p w14:paraId="7FC2F175" w14:textId="0F9A9C0E" w:rsidR="006B30A6" w:rsidRPr="008916DA" w:rsidRDefault="006B30A6" w:rsidP="00754389">
            <w:pPr>
              <w:jc w:val="center"/>
              <w:rPr>
                <w:sz w:val="22"/>
                <w:szCs w:val="22"/>
              </w:rPr>
            </w:pPr>
            <w:r w:rsidRPr="008916DA">
              <w:rPr>
                <w:sz w:val="22"/>
                <w:szCs w:val="22"/>
              </w:rPr>
              <w:t>2.</w:t>
            </w:r>
            <w:r w:rsidR="00F0273F" w:rsidRPr="008916DA">
              <w:rPr>
                <w:sz w:val="22"/>
                <w:szCs w:val="22"/>
              </w:rPr>
              <w:t>4</w:t>
            </w:r>
            <w:r w:rsidRPr="008916DA">
              <w:rPr>
                <w:sz w:val="22"/>
                <w:szCs w:val="22"/>
              </w:rPr>
              <w:t>.</w:t>
            </w:r>
          </w:p>
        </w:tc>
        <w:tc>
          <w:tcPr>
            <w:tcW w:w="3405" w:type="dxa"/>
          </w:tcPr>
          <w:p w14:paraId="74B6103C" w14:textId="77777777" w:rsidR="006B30A6" w:rsidRPr="008916DA" w:rsidRDefault="006B30A6" w:rsidP="00754389">
            <w:pPr>
              <w:pStyle w:val="CommentText"/>
              <w:rPr>
                <w:sz w:val="22"/>
                <w:szCs w:val="22"/>
              </w:rPr>
            </w:pPr>
            <w:r w:rsidRPr="008916DA">
              <w:rPr>
                <w:sz w:val="22"/>
                <w:szCs w:val="22"/>
              </w:rPr>
              <w:t>20. Iespēja veikt Apdrošināmo personu skaita izmaiņas jebkurā dienā apdrošināšanas perioda laikā.</w:t>
            </w:r>
          </w:p>
        </w:tc>
        <w:tc>
          <w:tcPr>
            <w:tcW w:w="3405" w:type="dxa"/>
          </w:tcPr>
          <w:p w14:paraId="70CD1BFB" w14:textId="77777777" w:rsidR="006B30A6" w:rsidRPr="008916DA" w:rsidRDefault="002D5404" w:rsidP="00754389">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t>1.</w:t>
            </w:r>
            <w:r w:rsidR="006B30A6" w:rsidRPr="008916DA">
              <w:rPr>
                <w:rStyle w:val="cf01"/>
                <w:rFonts w:ascii="Times New Roman" w:hAnsi="Times New Roman" w:cs="Times New Roman"/>
                <w:sz w:val="22"/>
                <w:szCs w:val="22"/>
              </w:rPr>
              <w:t>Ņemot vērā lielo darbinieku skaita apjomu, ir nepieciešams ierobežot administratīvo apjomu un noteikt vienu vai divas reizes izmaiņām mēnesī.</w:t>
            </w:r>
          </w:p>
          <w:p w14:paraId="0799BC05" w14:textId="5913B039" w:rsidR="002D5404" w:rsidRPr="008916DA" w:rsidRDefault="002D5404" w:rsidP="00754389">
            <w:pPr>
              <w:jc w:val="both"/>
              <w:rPr>
                <w:sz w:val="22"/>
                <w:szCs w:val="22"/>
              </w:rPr>
            </w:pPr>
            <w:r w:rsidRPr="008916DA">
              <w:rPr>
                <w:rStyle w:val="cf01"/>
                <w:rFonts w:ascii="Times New Roman" w:hAnsi="Times New Roman" w:cs="Times New Roman"/>
                <w:sz w:val="22"/>
                <w:szCs w:val="22"/>
              </w:rPr>
              <w:t>2. I</w:t>
            </w:r>
            <w:r w:rsidRPr="008916DA">
              <w:rPr>
                <w:bCs/>
                <w:sz w:val="22"/>
                <w:szCs w:val="22"/>
              </w:rPr>
              <w:t>erosinām veikt izmaiņas vienu reizi mēnesī, pretējā gadījumā līgums ir grūti administrējams abām pusēm</w:t>
            </w:r>
            <w:r w:rsidR="005F7102" w:rsidRPr="008916DA">
              <w:rPr>
                <w:bCs/>
                <w:sz w:val="22"/>
                <w:szCs w:val="22"/>
              </w:rPr>
              <w:t>.</w:t>
            </w:r>
          </w:p>
        </w:tc>
        <w:tc>
          <w:tcPr>
            <w:tcW w:w="3025" w:type="dxa"/>
          </w:tcPr>
          <w:p w14:paraId="5D5D4768" w14:textId="77777777" w:rsidR="00DB79EF" w:rsidRPr="008916DA" w:rsidRDefault="00DB79EF" w:rsidP="00DB79EF">
            <w:pPr>
              <w:jc w:val="both"/>
              <w:rPr>
                <w:bCs/>
                <w:sz w:val="22"/>
                <w:szCs w:val="22"/>
              </w:rPr>
            </w:pPr>
            <w:r w:rsidRPr="008916DA">
              <w:rPr>
                <w:bCs/>
                <w:sz w:val="22"/>
                <w:szCs w:val="22"/>
              </w:rPr>
              <w:t xml:space="preserve">Ieteikums akceptēts. Pasūtītājs, izvērtējot ieteikumu, piekrīt </w:t>
            </w:r>
          </w:p>
          <w:p w14:paraId="5E8949FB" w14:textId="77777777" w:rsidR="00DB79EF" w:rsidRPr="008916DA" w:rsidRDefault="00DB79EF" w:rsidP="00DB79EF">
            <w:pPr>
              <w:jc w:val="both"/>
              <w:rPr>
                <w:bCs/>
                <w:sz w:val="22"/>
                <w:szCs w:val="22"/>
              </w:rPr>
            </w:pPr>
            <w:r w:rsidRPr="008916DA">
              <w:rPr>
                <w:bCs/>
                <w:sz w:val="22"/>
                <w:szCs w:val="22"/>
              </w:rPr>
              <w:t>precizēt tehnisko specifikāciju:</w:t>
            </w:r>
          </w:p>
          <w:p w14:paraId="2FCEC6C9" w14:textId="5E4A5A86" w:rsidR="006B30A6" w:rsidRPr="008916DA" w:rsidRDefault="00DB79EF" w:rsidP="00DB79EF">
            <w:pPr>
              <w:jc w:val="both"/>
              <w:rPr>
                <w:sz w:val="22"/>
                <w:szCs w:val="22"/>
              </w:rPr>
            </w:pPr>
            <w:r w:rsidRPr="008916DA">
              <w:rPr>
                <w:bCs/>
                <w:sz w:val="22"/>
                <w:szCs w:val="22"/>
              </w:rPr>
              <w:t xml:space="preserve">“20. </w:t>
            </w:r>
            <w:r w:rsidR="00B15293" w:rsidRPr="008916DA">
              <w:rPr>
                <w:bCs/>
                <w:sz w:val="22"/>
                <w:szCs w:val="22"/>
              </w:rPr>
              <w:t>Apdrošināmo personu skaita izmaiņas tiek veiktas reizi mēnesi, Apdrošinātājam un Apdrošinājuma ņēmējam par izmaiņu datumu vienojoties pie polises slēgšanas.</w:t>
            </w:r>
            <w:r w:rsidRPr="008916DA">
              <w:rPr>
                <w:sz w:val="22"/>
                <w:szCs w:val="22"/>
                <w:lang w:eastAsia="lv-LV"/>
              </w:rPr>
              <w:t>”</w:t>
            </w:r>
          </w:p>
        </w:tc>
      </w:tr>
      <w:tr w:rsidR="006B30A6" w:rsidRPr="008916DA" w14:paraId="0C82B605" w14:textId="77777777" w:rsidTr="00011D44">
        <w:tc>
          <w:tcPr>
            <w:tcW w:w="656" w:type="dxa"/>
          </w:tcPr>
          <w:p w14:paraId="45D97AD4" w14:textId="6A414AA8" w:rsidR="006B30A6" w:rsidRPr="008916DA" w:rsidRDefault="006B30A6" w:rsidP="00754389">
            <w:pPr>
              <w:jc w:val="center"/>
              <w:rPr>
                <w:sz w:val="22"/>
                <w:szCs w:val="22"/>
              </w:rPr>
            </w:pPr>
            <w:r w:rsidRPr="008916DA">
              <w:rPr>
                <w:sz w:val="22"/>
                <w:szCs w:val="22"/>
              </w:rPr>
              <w:t>2.</w:t>
            </w:r>
            <w:r w:rsidR="00F0273F" w:rsidRPr="008916DA">
              <w:rPr>
                <w:sz w:val="22"/>
                <w:szCs w:val="22"/>
              </w:rPr>
              <w:t>5</w:t>
            </w:r>
            <w:r w:rsidRPr="008916DA">
              <w:rPr>
                <w:sz w:val="22"/>
                <w:szCs w:val="22"/>
              </w:rPr>
              <w:t>.</w:t>
            </w:r>
          </w:p>
        </w:tc>
        <w:tc>
          <w:tcPr>
            <w:tcW w:w="3405" w:type="dxa"/>
          </w:tcPr>
          <w:p w14:paraId="4349E457" w14:textId="77777777" w:rsidR="006B30A6" w:rsidRPr="008916DA" w:rsidRDefault="006B30A6" w:rsidP="00754389">
            <w:pPr>
              <w:rPr>
                <w:sz w:val="22"/>
                <w:szCs w:val="22"/>
              </w:rPr>
            </w:pPr>
            <w:r w:rsidRPr="008916DA">
              <w:rPr>
                <w:sz w:val="22"/>
                <w:szCs w:val="22"/>
              </w:rPr>
              <w:t xml:space="preserve">22. </w:t>
            </w:r>
            <w:r w:rsidRPr="008916DA">
              <w:rPr>
                <w:bCs/>
                <w:sz w:val="22"/>
                <w:szCs w:val="22"/>
              </w:rPr>
              <w:t>Līguma izmaiņu gadījumos (pievienojot jaunus darbiniekus) apdrošināšanas prēmijas noteikšana par dienām proporcionāli termiņam, pieņemot, ka gadā ir vismaz 360 dienas</w:t>
            </w:r>
            <w:r w:rsidRPr="008916DA">
              <w:rPr>
                <w:sz w:val="22"/>
                <w:szCs w:val="22"/>
              </w:rPr>
              <w:t>;</w:t>
            </w:r>
            <w:r w:rsidRPr="008916DA">
              <w:rPr>
                <w:bCs/>
                <w:sz w:val="22"/>
                <w:szCs w:val="22"/>
              </w:rPr>
              <w:t xml:space="preserve"> apdrošināšanas prēmijas atlikuma aprēķināšana (izslēdzot darbiniekus) jebkurā mēneša dienā proporcionāli termiņam. Pievienotajai personai ir jānodrošina iespēja iegādāties arī jebkuru no piedāvātajām veselības apdrošināšanas papildprogrammām.</w:t>
            </w:r>
          </w:p>
        </w:tc>
        <w:tc>
          <w:tcPr>
            <w:tcW w:w="3405" w:type="dxa"/>
          </w:tcPr>
          <w:p w14:paraId="62195987" w14:textId="77777777" w:rsidR="006B30A6" w:rsidRPr="008916DA" w:rsidRDefault="002D5404" w:rsidP="00754389">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t>1.</w:t>
            </w:r>
            <w:r w:rsidR="006B30A6" w:rsidRPr="008916DA">
              <w:rPr>
                <w:rStyle w:val="cf01"/>
                <w:rFonts w:ascii="Times New Roman" w:hAnsi="Times New Roman" w:cs="Times New Roman"/>
                <w:sz w:val="22"/>
                <w:szCs w:val="22"/>
              </w:rPr>
              <w:t>Nepieciešams papildināt, ka arī pa dienām jāveic aprēķins.</w:t>
            </w:r>
          </w:p>
          <w:p w14:paraId="04C9C8D5" w14:textId="4A260529" w:rsidR="002D5404" w:rsidRPr="008916DA" w:rsidRDefault="002D5404" w:rsidP="00754389">
            <w:pPr>
              <w:jc w:val="both"/>
              <w:rPr>
                <w:sz w:val="22"/>
                <w:szCs w:val="22"/>
              </w:rPr>
            </w:pPr>
            <w:r w:rsidRPr="008916DA">
              <w:rPr>
                <w:rStyle w:val="cf01"/>
                <w:rFonts w:ascii="Times New Roman" w:hAnsi="Times New Roman" w:cs="Times New Roman"/>
                <w:sz w:val="22"/>
                <w:szCs w:val="22"/>
              </w:rPr>
              <w:t>2.</w:t>
            </w:r>
            <w:r w:rsidRPr="008916DA">
              <w:rPr>
                <w:bCs/>
                <w:i/>
                <w:iCs/>
                <w:sz w:val="22"/>
                <w:szCs w:val="22"/>
              </w:rPr>
              <w:t xml:space="preserve"> </w:t>
            </w:r>
            <w:r w:rsidRPr="008916DA">
              <w:rPr>
                <w:bCs/>
                <w:sz w:val="22"/>
                <w:szCs w:val="22"/>
              </w:rPr>
              <w:t>Apdrošināšanas prakse paredz, ka Papildprogrammas tiek iegādātas tikai polises darbības sākumā, un tās nav iegādājamas , uzsākot darba attiecības.</w:t>
            </w:r>
          </w:p>
        </w:tc>
        <w:tc>
          <w:tcPr>
            <w:tcW w:w="3025" w:type="dxa"/>
          </w:tcPr>
          <w:p w14:paraId="2EBC7299" w14:textId="491C097F" w:rsidR="00B65BC3" w:rsidRPr="008916DA" w:rsidRDefault="00B65BC3" w:rsidP="00B65BC3">
            <w:pPr>
              <w:jc w:val="both"/>
              <w:rPr>
                <w:bCs/>
                <w:sz w:val="22"/>
                <w:szCs w:val="22"/>
              </w:rPr>
            </w:pPr>
            <w:r w:rsidRPr="008916DA">
              <w:rPr>
                <w:sz w:val="22"/>
                <w:szCs w:val="22"/>
              </w:rPr>
              <w:t>Ieteikums akceptēts.</w:t>
            </w:r>
            <w:r w:rsidRPr="008916DA">
              <w:rPr>
                <w:bCs/>
                <w:sz w:val="22"/>
                <w:szCs w:val="22"/>
              </w:rPr>
              <w:t xml:space="preserve"> Pasūtītājs, izvērtējot ieteikumu</w:t>
            </w:r>
            <w:r w:rsidR="006432D8" w:rsidRPr="008916DA">
              <w:rPr>
                <w:bCs/>
                <w:sz w:val="22"/>
                <w:szCs w:val="22"/>
              </w:rPr>
              <w:t>s</w:t>
            </w:r>
            <w:r w:rsidRPr="008916DA">
              <w:rPr>
                <w:bCs/>
                <w:sz w:val="22"/>
                <w:szCs w:val="22"/>
              </w:rPr>
              <w:t xml:space="preserve">, piekrīt </w:t>
            </w:r>
          </w:p>
          <w:p w14:paraId="4C2A4415" w14:textId="1649B75D" w:rsidR="006B30A6" w:rsidRPr="008916DA" w:rsidRDefault="00B65BC3" w:rsidP="00B65BC3">
            <w:pPr>
              <w:jc w:val="both"/>
              <w:rPr>
                <w:sz w:val="22"/>
                <w:szCs w:val="22"/>
              </w:rPr>
            </w:pPr>
            <w:r w:rsidRPr="008916DA">
              <w:rPr>
                <w:bCs/>
                <w:sz w:val="22"/>
                <w:szCs w:val="22"/>
              </w:rPr>
              <w:t>precizēt tehnisko specifikāciju</w:t>
            </w:r>
            <w:r w:rsidR="00D36151" w:rsidRPr="008916DA">
              <w:rPr>
                <w:bCs/>
                <w:sz w:val="22"/>
                <w:szCs w:val="22"/>
              </w:rPr>
              <w:t>.</w:t>
            </w:r>
            <w:r w:rsidR="00FC448D" w:rsidRPr="008916DA">
              <w:rPr>
                <w:bCs/>
                <w:sz w:val="22"/>
                <w:szCs w:val="22"/>
              </w:rPr>
              <w:t xml:space="preserve"> </w:t>
            </w:r>
            <w:r w:rsidR="00D36151" w:rsidRPr="008916DA">
              <w:rPr>
                <w:bCs/>
                <w:sz w:val="22"/>
                <w:szCs w:val="22"/>
              </w:rPr>
              <w:t xml:space="preserve">“22. </w:t>
            </w:r>
            <w:r w:rsidR="00D36151" w:rsidRPr="008916DA">
              <w:rPr>
                <w:bCs/>
                <w:sz w:val="22"/>
                <w:szCs w:val="22"/>
              </w:rPr>
              <w:t>Līguma izmaiņu gadījumos (pievienojot jaunus darbiniekus) apdrošināšanas prēmijas noteikšana par dienām proporcionāli termiņam, pieņemot, ka gadā ir vismaz 360 dienas</w:t>
            </w:r>
            <w:r w:rsidR="00D36151" w:rsidRPr="008916DA">
              <w:rPr>
                <w:sz w:val="22"/>
                <w:szCs w:val="22"/>
              </w:rPr>
              <w:t>;</w:t>
            </w:r>
            <w:r w:rsidR="00D36151" w:rsidRPr="008916DA">
              <w:rPr>
                <w:bCs/>
                <w:sz w:val="22"/>
                <w:szCs w:val="22"/>
              </w:rPr>
              <w:t xml:space="preserve"> apdrošināšanas prēmijas atlikuma aprēķināšana (izslēdzot darbiniekus) jebkurā mēneša dienā proporcionāli termiņam.</w:t>
            </w:r>
            <w:r w:rsidR="00D36151" w:rsidRPr="008916DA">
              <w:rPr>
                <w:bCs/>
                <w:sz w:val="22"/>
                <w:szCs w:val="22"/>
              </w:rPr>
              <w:t>”</w:t>
            </w:r>
          </w:p>
        </w:tc>
      </w:tr>
      <w:tr w:rsidR="006B30A6" w:rsidRPr="008916DA" w14:paraId="4C819437" w14:textId="77777777" w:rsidTr="00011D44">
        <w:tc>
          <w:tcPr>
            <w:tcW w:w="656" w:type="dxa"/>
          </w:tcPr>
          <w:p w14:paraId="0D8D8FDF" w14:textId="76BE628A" w:rsidR="006B30A6" w:rsidRPr="008916DA" w:rsidRDefault="006B30A6" w:rsidP="00754389">
            <w:pPr>
              <w:jc w:val="center"/>
              <w:rPr>
                <w:sz w:val="22"/>
                <w:szCs w:val="22"/>
              </w:rPr>
            </w:pPr>
            <w:r w:rsidRPr="008916DA">
              <w:rPr>
                <w:sz w:val="22"/>
                <w:szCs w:val="22"/>
              </w:rPr>
              <w:t>2.</w:t>
            </w:r>
            <w:r w:rsidR="00F0273F" w:rsidRPr="008916DA">
              <w:rPr>
                <w:sz w:val="22"/>
                <w:szCs w:val="22"/>
              </w:rPr>
              <w:t>6</w:t>
            </w:r>
            <w:r w:rsidRPr="008916DA">
              <w:rPr>
                <w:sz w:val="22"/>
                <w:szCs w:val="22"/>
              </w:rPr>
              <w:t>.</w:t>
            </w:r>
          </w:p>
        </w:tc>
        <w:tc>
          <w:tcPr>
            <w:tcW w:w="3405" w:type="dxa"/>
            <w:vAlign w:val="center"/>
          </w:tcPr>
          <w:p w14:paraId="0AD51E61" w14:textId="77777777" w:rsidR="006B30A6" w:rsidRPr="008916DA" w:rsidRDefault="006B30A6" w:rsidP="00754389">
            <w:pPr>
              <w:jc w:val="both"/>
              <w:rPr>
                <w:sz w:val="22"/>
                <w:szCs w:val="22"/>
              </w:rPr>
            </w:pPr>
            <w:r w:rsidRPr="008916DA">
              <w:rPr>
                <w:sz w:val="22"/>
                <w:szCs w:val="22"/>
              </w:rPr>
              <w:t xml:space="preserve">25. </w:t>
            </w:r>
            <w:r w:rsidRPr="008916DA">
              <w:rPr>
                <w:bCs/>
                <w:sz w:val="22"/>
                <w:szCs w:val="22"/>
              </w:rPr>
              <w:t>Pretendentam, saņemot informāciju par nepieciešamajām izmaiņām Apdrošināto sarakstā, 3 (trīs) darba dienu</w:t>
            </w:r>
            <w:r w:rsidRPr="008916DA">
              <w:rPr>
                <w:rStyle w:val="CommentReference"/>
                <w:sz w:val="22"/>
                <w:szCs w:val="22"/>
                <w:lang w:val="x-none"/>
              </w:rPr>
              <w:t xml:space="preserve"> </w:t>
            </w:r>
            <w:r w:rsidRPr="008916DA">
              <w:rPr>
                <w:rStyle w:val="CommentReference"/>
                <w:sz w:val="22"/>
                <w:szCs w:val="22"/>
              </w:rPr>
              <w:t>l</w:t>
            </w:r>
            <w:r w:rsidRPr="008916DA">
              <w:rPr>
                <w:bCs/>
                <w:sz w:val="22"/>
                <w:szCs w:val="22"/>
              </w:rPr>
              <w:t>aikā jānodrošina iespēja saņemt jauno Apdrošināto kartes un informāciju par to izmantošanu.</w:t>
            </w:r>
          </w:p>
        </w:tc>
        <w:tc>
          <w:tcPr>
            <w:tcW w:w="3405" w:type="dxa"/>
            <w:vAlign w:val="center"/>
          </w:tcPr>
          <w:p w14:paraId="2CFB23D7" w14:textId="238172E2" w:rsidR="006B30A6" w:rsidRPr="008916DA" w:rsidRDefault="002D5404" w:rsidP="00754389">
            <w:pPr>
              <w:pStyle w:val="pf0"/>
              <w:rPr>
                <w:sz w:val="22"/>
                <w:szCs w:val="22"/>
              </w:rPr>
            </w:pPr>
            <w:r w:rsidRPr="008916DA">
              <w:rPr>
                <w:rStyle w:val="cf01"/>
                <w:rFonts w:ascii="Times New Roman" w:hAnsi="Times New Roman" w:cs="Times New Roman"/>
                <w:sz w:val="22"/>
                <w:szCs w:val="22"/>
              </w:rPr>
              <w:t>1.</w:t>
            </w:r>
            <w:r w:rsidR="006B30A6" w:rsidRPr="008916DA">
              <w:rPr>
                <w:rStyle w:val="cf01"/>
                <w:rFonts w:ascii="Times New Roman" w:hAnsi="Times New Roman" w:cs="Times New Roman"/>
                <w:sz w:val="22"/>
                <w:szCs w:val="22"/>
              </w:rPr>
              <w:t>Piedāvājam elektroniskās kartes uzreiz.</w:t>
            </w:r>
          </w:p>
          <w:p w14:paraId="6848816E" w14:textId="77777777" w:rsidR="006B30A6" w:rsidRPr="008916DA" w:rsidRDefault="006B30A6" w:rsidP="00754389">
            <w:pPr>
              <w:pStyle w:val="pf0"/>
              <w:rPr>
                <w:rStyle w:val="cf01"/>
                <w:rFonts w:ascii="Times New Roman" w:hAnsi="Times New Roman" w:cs="Times New Roman"/>
                <w:sz w:val="22"/>
                <w:szCs w:val="22"/>
              </w:rPr>
            </w:pPr>
            <w:r w:rsidRPr="008916DA">
              <w:rPr>
                <w:rStyle w:val="cf01"/>
                <w:rFonts w:ascii="Times New Roman" w:hAnsi="Times New Roman" w:cs="Times New Roman"/>
                <w:sz w:val="22"/>
                <w:szCs w:val="22"/>
              </w:rPr>
              <w:t>Ņemot vērā pasta aprites termiņus, ko apdrošinātājs nevar ietekmēt, plastikāta karšu saņemšanai nepieciešams ilgāks laiks, piemēram 5 darba dienas.</w:t>
            </w:r>
          </w:p>
          <w:p w14:paraId="399AB637" w14:textId="1C60364F" w:rsidR="002D5404" w:rsidRPr="008916DA" w:rsidRDefault="002D5404" w:rsidP="00754389">
            <w:pPr>
              <w:pStyle w:val="pf0"/>
              <w:rPr>
                <w:sz w:val="22"/>
                <w:szCs w:val="22"/>
              </w:rPr>
            </w:pPr>
            <w:r w:rsidRPr="008916DA">
              <w:rPr>
                <w:rStyle w:val="cf01"/>
                <w:rFonts w:ascii="Times New Roman" w:hAnsi="Times New Roman" w:cs="Times New Roman"/>
                <w:sz w:val="22"/>
                <w:szCs w:val="22"/>
              </w:rPr>
              <w:t>2.</w:t>
            </w:r>
            <w:r w:rsidRPr="008916DA">
              <w:rPr>
                <w:bCs/>
                <w:i/>
                <w:iCs/>
                <w:sz w:val="22"/>
                <w:szCs w:val="22"/>
              </w:rPr>
              <w:t xml:space="preserve"> </w:t>
            </w:r>
            <w:r w:rsidRPr="008916DA">
              <w:rPr>
                <w:bCs/>
                <w:sz w:val="22"/>
                <w:szCs w:val="22"/>
              </w:rPr>
              <w:t>Tas ir iespējams tikai ar nosacījumu, ka izmaiņas tiek veiktas vienu reizi mēnesī.</w:t>
            </w:r>
          </w:p>
        </w:tc>
        <w:tc>
          <w:tcPr>
            <w:tcW w:w="3025" w:type="dxa"/>
          </w:tcPr>
          <w:p w14:paraId="2C7E9AFA" w14:textId="77777777" w:rsidR="00B65BC3" w:rsidRPr="008916DA" w:rsidRDefault="00B65BC3" w:rsidP="00B65BC3">
            <w:pPr>
              <w:jc w:val="both"/>
              <w:rPr>
                <w:bCs/>
                <w:sz w:val="22"/>
                <w:szCs w:val="22"/>
              </w:rPr>
            </w:pPr>
            <w:r w:rsidRPr="008916DA">
              <w:rPr>
                <w:sz w:val="22"/>
                <w:szCs w:val="22"/>
              </w:rPr>
              <w:t>Ieteikums akceptēts</w:t>
            </w:r>
            <w:r w:rsidRPr="008916DA">
              <w:rPr>
                <w:color w:val="FF0000"/>
                <w:sz w:val="22"/>
                <w:szCs w:val="22"/>
              </w:rPr>
              <w:t>.</w:t>
            </w:r>
            <w:r w:rsidRPr="008916DA">
              <w:rPr>
                <w:bCs/>
                <w:sz w:val="22"/>
                <w:szCs w:val="22"/>
              </w:rPr>
              <w:t xml:space="preserve"> Pasūtītājs, izvērtējot ieteikumu, piekrīt </w:t>
            </w:r>
          </w:p>
          <w:p w14:paraId="7F4D1DEA" w14:textId="1566927F" w:rsidR="006B30A6" w:rsidRPr="008916DA" w:rsidRDefault="00B65BC3" w:rsidP="00B65BC3">
            <w:pPr>
              <w:jc w:val="both"/>
              <w:rPr>
                <w:sz w:val="22"/>
                <w:szCs w:val="22"/>
                <w:u w:val="single"/>
              </w:rPr>
            </w:pPr>
            <w:r w:rsidRPr="008916DA">
              <w:rPr>
                <w:bCs/>
                <w:sz w:val="22"/>
                <w:szCs w:val="22"/>
              </w:rPr>
              <w:t>precizēt tehnisko specifikāciju</w:t>
            </w:r>
            <w:r w:rsidR="00AD21B0" w:rsidRPr="008916DA">
              <w:rPr>
                <w:bCs/>
                <w:sz w:val="22"/>
                <w:szCs w:val="22"/>
              </w:rPr>
              <w:t>: “</w:t>
            </w:r>
            <w:r w:rsidR="00ED2096" w:rsidRPr="008916DA">
              <w:rPr>
                <w:bCs/>
                <w:sz w:val="22"/>
                <w:szCs w:val="22"/>
              </w:rPr>
              <w:t>Pretendentam, saņemot informāciju par nepieciešamajām izmaiņām Apdrošināto sarakstā, 5 (piecu) darba dienu laikā jānodrošina iespēja saņemt jauno Apdrošināto kartes un informāciju par to izmantošanu, veicot izmaiņas reizi mēnesī.</w:t>
            </w:r>
            <w:r w:rsidR="00ED2096" w:rsidRPr="008916DA">
              <w:rPr>
                <w:bCs/>
                <w:sz w:val="22"/>
                <w:szCs w:val="22"/>
              </w:rPr>
              <w:t>”</w:t>
            </w:r>
          </w:p>
        </w:tc>
      </w:tr>
      <w:tr w:rsidR="006B30A6" w:rsidRPr="008916DA" w14:paraId="729B6B16" w14:textId="77777777" w:rsidTr="00011D44">
        <w:tc>
          <w:tcPr>
            <w:tcW w:w="656" w:type="dxa"/>
          </w:tcPr>
          <w:p w14:paraId="221FE5B6" w14:textId="5BDCB58F" w:rsidR="006B30A6" w:rsidRPr="008916DA" w:rsidRDefault="006B30A6" w:rsidP="00754389">
            <w:pPr>
              <w:jc w:val="center"/>
              <w:rPr>
                <w:sz w:val="22"/>
                <w:szCs w:val="22"/>
              </w:rPr>
            </w:pPr>
            <w:r w:rsidRPr="008916DA">
              <w:rPr>
                <w:sz w:val="22"/>
                <w:szCs w:val="22"/>
              </w:rPr>
              <w:t>2.</w:t>
            </w:r>
            <w:r w:rsidR="00F0273F" w:rsidRPr="008916DA">
              <w:rPr>
                <w:sz w:val="22"/>
                <w:szCs w:val="22"/>
              </w:rPr>
              <w:t>7</w:t>
            </w:r>
            <w:r w:rsidRPr="008916DA">
              <w:rPr>
                <w:sz w:val="22"/>
                <w:szCs w:val="22"/>
              </w:rPr>
              <w:t>.</w:t>
            </w:r>
          </w:p>
        </w:tc>
        <w:tc>
          <w:tcPr>
            <w:tcW w:w="3405" w:type="dxa"/>
            <w:vAlign w:val="center"/>
          </w:tcPr>
          <w:p w14:paraId="3CBC47E4" w14:textId="3871C3B1" w:rsidR="006B30A6" w:rsidRPr="008916DA" w:rsidRDefault="006B30A6" w:rsidP="00754389">
            <w:pPr>
              <w:rPr>
                <w:sz w:val="22"/>
                <w:szCs w:val="22"/>
              </w:rPr>
            </w:pPr>
            <w:r w:rsidRPr="008916DA">
              <w:rPr>
                <w:sz w:val="22"/>
                <w:szCs w:val="22"/>
              </w:rPr>
              <w:t xml:space="preserve">6.1. Ārstu-speciālistu, t.sk., bet ne tikai- </w:t>
            </w:r>
            <w:proofErr w:type="spellStart"/>
            <w:r w:rsidRPr="008916DA">
              <w:rPr>
                <w:sz w:val="22"/>
                <w:szCs w:val="22"/>
              </w:rPr>
              <w:t>alergologs</w:t>
            </w:r>
            <w:proofErr w:type="spellEnd"/>
            <w:r w:rsidRPr="008916DA">
              <w:rPr>
                <w:sz w:val="22"/>
                <w:szCs w:val="22"/>
              </w:rPr>
              <w:t xml:space="preserve">, </w:t>
            </w:r>
            <w:proofErr w:type="spellStart"/>
            <w:r w:rsidRPr="008916DA">
              <w:rPr>
                <w:sz w:val="22"/>
                <w:szCs w:val="22"/>
              </w:rPr>
              <w:t>andrologs</w:t>
            </w:r>
            <w:proofErr w:type="spellEnd"/>
            <w:r w:rsidRPr="008916DA">
              <w:rPr>
                <w:sz w:val="22"/>
                <w:szCs w:val="22"/>
              </w:rPr>
              <w:t xml:space="preserve">, anesteziologs, dermatologs, </w:t>
            </w:r>
            <w:proofErr w:type="spellStart"/>
            <w:r w:rsidRPr="008916DA">
              <w:rPr>
                <w:sz w:val="22"/>
                <w:szCs w:val="22"/>
              </w:rPr>
              <w:t>ģenētiķis</w:t>
            </w:r>
            <w:proofErr w:type="spellEnd"/>
            <w:r w:rsidRPr="008916DA">
              <w:rPr>
                <w:sz w:val="22"/>
                <w:szCs w:val="22"/>
              </w:rPr>
              <w:t xml:space="preserve">,  fizioterapeits, fizikālās medicīnas un rehabilitācijas speciālists, </w:t>
            </w:r>
            <w:proofErr w:type="spellStart"/>
            <w:r w:rsidRPr="008916DA">
              <w:rPr>
                <w:sz w:val="22"/>
                <w:szCs w:val="22"/>
              </w:rPr>
              <w:t>flebologs</w:t>
            </w:r>
            <w:proofErr w:type="spellEnd"/>
            <w:r w:rsidRPr="008916DA">
              <w:rPr>
                <w:sz w:val="22"/>
                <w:szCs w:val="22"/>
              </w:rPr>
              <w:t xml:space="preserve">, </w:t>
            </w:r>
            <w:proofErr w:type="spellStart"/>
            <w:r w:rsidRPr="008916DA">
              <w:rPr>
                <w:sz w:val="22"/>
                <w:szCs w:val="22"/>
              </w:rPr>
              <w:t>imunologs</w:t>
            </w:r>
            <w:proofErr w:type="spellEnd"/>
            <w:r w:rsidRPr="008916DA">
              <w:rPr>
                <w:sz w:val="22"/>
                <w:szCs w:val="22"/>
              </w:rPr>
              <w:t xml:space="preserve">, </w:t>
            </w:r>
            <w:proofErr w:type="spellStart"/>
            <w:r w:rsidRPr="008916DA">
              <w:rPr>
                <w:sz w:val="22"/>
                <w:szCs w:val="22"/>
              </w:rPr>
              <w:t>optometrists</w:t>
            </w:r>
            <w:proofErr w:type="spellEnd"/>
            <w:r w:rsidRPr="008916DA">
              <w:rPr>
                <w:sz w:val="22"/>
                <w:szCs w:val="22"/>
              </w:rPr>
              <w:t xml:space="preserve">, </w:t>
            </w:r>
            <w:proofErr w:type="spellStart"/>
            <w:r w:rsidRPr="008916DA">
              <w:rPr>
                <w:sz w:val="22"/>
                <w:szCs w:val="22"/>
              </w:rPr>
              <w:t>osteopāts</w:t>
            </w:r>
            <w:proofErr w:type="spellEnd"/>
            <w:r w:rsidRPr="008916DA">
              <w:rPr>
                <w:sz w:val="22"/>
                <w:szCs w:val="22"/>
              </w:rPr>
              <w:t xml:space="preserve">, tehniskais un protēžu ortopēds, </w:t>
            </w:r>
            <w:proofErr w:type="spellStart"/>
            <w:r w:rsidR="005C3302" w:rsidRPr="008916DA">
              <w:rPr>
                <w:sz w:val="22"/>
                <w:szCs w:val="22"/>
              </w:rPr>
              <w:t>t</w:t>
            </w:r>
            <w:r w:rsidRPr="008916DA">
              <w:rPr>
                <w:sz w:val="22"/>
                <w:szCs w:val="22"/>
              </w:rPr>
              <w:t>raumatologs</w:t>
            </w:r>
            <w:proofErr w:type="spellEnd"/>
            <w:r w:rsidRPr="008916DA">
              <w:rPr>
                <w:sz w:val="22"/>
                <w:szCs w:val="22"/>
              </w:rPr>
              <w:t xml:space="preserve">,  maksas ģimenes ārstu, terapeitu, profesoru, docentu un augstākās kvalifikācijas speciālistu – medicīnas doktoru un nodaļu </w:t>
            </w:r>
            <w:r w:rsidRPr="008916DA">
              <w:rPr>
                <w:sz w:val="22"/>
                <w:szCs w:val="22"/>
              </w:rPr>
              <w:lastRenderedPageBreak/>
              <w:t>vadītāju konsultācijas (klātienes un attālinātas) konsultācijas bez ģimenes ārsta vai cita ārstniecības speciālista nosūtījuma, nenosakot apmaksājamo speciālistu sarakstu un pakalpojuma reižu skaita ierobežojumus.</w:t>
            </w:r>
          </w:p>
          <w:p w14:paraId="1E1EC854" w14:textId="77777777" w:rsidR="006B30A6" w:rsidRPr="008916DA" w:rsidRDefault="006B30A6" w:rsidP="00754389">
            <w:pPr>
              <w:rPr>
                <w:sz w:val="22"/>
                <w:szCs w:val="22"/>
              </w:rPr>
            </w:pPr>
          </w:p>
          <w:p w14:paraId="1DF7F178" w14:textId="77777777" w:rsidR="006B30A6" w:rsidRPr="008916DA" w:rsidRDefault="006B30A6" w:rsidP="00754389">
            <w:pPr>
              <w:rPr>
                <w:sz w:val="22"/>
                <w:szCs w:val="22"/>
              </w:rPr>
            </w:pPr>
            <w:r w:rsidRPr="008916DA">
              <w:rPr>
                <w:sz w:val="22"/>
                <w:szCs w:val="22"/>
              </w:rPr>
              <w:t xml:space="preserve">Psihologa, psihoterapeita un psihiatra konsultācijas ar reižu skaita ierobežojumu maksimāli 2 reizes katras polises darbības </w:t>
            </w:r>
            <w:proofErr w:type="spellStart"/>
            <w:r w:rsidRPr="008916DA">
              <w:rPr>
                <w:sz w:val="22"/>
                <w:szCs w:val="22"/>
              </w:rPr>
              <w:t>darbības</w:t>
            </w:r>
            <w:proofErr w:type="spellEnd"/>
            <w:r w:rsidRPr="008916DA">
              <w:rPr>
                <w:sz w:val="22"/>
                <w:szCs w:val="22"/>
              </w:rPr>
              <w:t xml:space="preserve"> laikā Atlīdzības apmērs gan līguma, gan </w:t>
            </w:r>
            <w:proofErr w:type="spellStart"/>
            <w:r w:rsidRPr="008916DA">
              <w:rPr>
                <w:sz w:val="22"/>
                <w:szCs w:val="22"/>
              </w:rPr>
              <w:t>nelīguma</w:t>
            </w:r>
            <w:proofErr w:type="spellEnd"/>
            <w:r w:rsidRPr="008916DA">
              <w:rPr>
                <w:sz w:val="22"/>
                <w:szCs w:val="22"/>
              </w:rPr>
              <w:t xml:space="preserve"> iestādēs ne mazāk kā 90 EUR gadā.</w:t>
            </w:r>
          </w:p>
          <w:p w14:paraId="4BF74FDA" w14:textId="77777777" w:rsidR="006B30A6" w:rsidRPr="008916DA" w:rsidRDefault="006B30A6" w:rsidP="00754389">
            <w:pPr>
              <w:rPr>
                <w:sz w:val="22"/>
                <w:szCs w:val="22"/>
              </w:rPr>
            </w:pPr>
          </w:p>
          <w:p w14:paraId="69BF2E11" w14:textId="77777777" w:rsidR="006B30A6" w:rsidRPr="008916DA" w:rsidRDefault="006B30A6" w:rsidP="00754389">
            <w:pPr>
              <w:rPr>
                <w:bCs/>
                <w:sz w:val="22"/>
                <w:szCs w:val="22"/>
              </w:rPr>
            </w:pPr>
            <w:r w:rsidRPr="008916DA">
              <w:rPr>
                <w:bCs/>
                <w:sz w:val="22"/>
                <w:szCs w:val="22"/>
              </w:rPr>
              <w:t>Minimālais cenrādis (EUR/vizīte):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56"/>
              <w:gridCol w:w="523"/>
            </w:tblGrid>
            <w:tr w:rsidR="006B30A6" w:rsidRPr="008916DA" w14:paraId="2F75B0CF" w14:textId="77777777" w:rsidTr="00754389">
              <w:trPr>
                <w:trHeight w:val="260"/>
              </w:trPr>
              <w:tc>
                <w:tcPr>
                  <w:tcW w:w="4178" w:type="pct"/>
                  <w:tcBorders>
                    <w:top w:val="single" w:sz="4" w:space="0" w:color="auto"/>
                    <w:left w:val="single" w:sz="4" w:space="0" w:color="auto"/>
                    <w:bottom w:val="single" w:sz="4" w:space="0" w:color="auto"/>
                    <w:right w:val="single" w:sz="4" w:space="0" w:color="auto"/>
                  </w:tcBorders>
                  <w:shd w:val="clear" w:color="auto" w:fill="E6E7E8"/>
                  <w:vAlign w:val="center"/>
                </w:tcPr>
                <w:p w14:paraId="66573424" w14:textId="77777777" w:rsidR="006B30A6" w:rsidRPr="008916DA" w:rsidRDefault="006B30A6" w:rsidP="00754389">
                  <w:pPr>
                    <w:rPr>
                      <w:bCs/>
                      <w:sz w:val="22"/>
                      <w:szCs w:val="22"/>
                    </w:rPr>
                  </w:pPr>
                  <w:r w:rsidRPr="008916DA">
                    <w:rPr>
                      <w:bCs/>
                      <w:sz w:val="22"/>
                      <w:szCs w:val="22"/>
                    </w:rPr>
                    <w:t>Ārsta pirmreizēja vai atkārtota konsultācija</w:t>
                  </w:r>
                </w:p>
              </w:tc>
              <w:tc>
                <w:tcPr>
                  <w:tcW w:w="822" w:type="pct"/>
                  <w:tcBorders>
                    <w:top w:val="single" w:sz="4" w:space="0" w:color="auto"/>
                    <w:left w:val="single" w:sz="4" w:space="0" w:color="auto"/>
                    <w:bottom w:val="single" w:sz="4" w:space="0" w:color="auto"/>
                    <w:right w:val="single" w:sz="4" w:space="0" w:color="auto"/>
                  </w:tcBorders>
                  <w:shd w:val="clear" w:color="auto" w:fill="E6E7E8"/>
                  <w:vAlign w:val="center"/>
                </w:tcPr>
                <w:p w14:paraId="3A782D7C" w14:textId="77777777" w:rsidR="006B30A6" w:rsidRPr="008916DA" w:rsidRDefault="006B30A6" w:rsidP="00754389">
                  <w:pPr>
                    <w:jc w:val="center"/>
                    <w:rPr>
                      <w:bCs/>
                      <w:sz w:val="22"/>
                      <w:szCs w:val="22"/>
                    </w:rPr>
                  </w:pPr>
                  <w:r w:rsidRPr="008916DA">
                    <w:rPr>
                      <w:bCs/>
                      <w:sz w:val="22"/>
                      <w:szCs w:val="22"/>
                    </w:rPr>
                    <w:t>25,00</w:t>
                  </w:r>
                </w:p>
              </w:tc>
            </w:tr>
            <w:tr w:rsidR="006B30A6" w:rsidRPr="008916DA" w14:paraId="33EBFC95" w14:textId="77777777" w:rsidTr="00754389">
              <w:trPr>
                <w:trHeight w:val="565"/>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0CC8F8" w14:textId="77777777" w:rsidR="006B30A6" w:rsidRPr="008916DA" w:rsidRDefault="006B30A6" w:rsidP="00754389">
                  <w:pPr>
                    <w:rPr>
                      <w:sz w:val="22"/>
                      <w:szCs w:val="22"/>
                    </w:rPr>
                  </w:pPr>
                  <w:r w:rsidRPr="008916DA">
                    <w:rPr>
                      <w:sz w:val="22"/>
                      <w:szCs w:val="22"/>
                    </w:rPr>
                    <w:t xml:space="preserve">Ģimenes ārsta, medmāsas, terapeita, </w:t>
                  </w:r>
                  <w:proofErr w:type="spellStart"/>
                  <w:r w:rsidRPr="008916DA">
                    <w:rPr>
                      <w:sz w:val="22"/>
                      <w:szCs w:val="22"/>
                    </w:rPr>
                    <w:t>internista</w:t>
                  </w:r>
                  <w:proofErr w:type="spellEnd"/>
                  <w:r w:rsidRPr="008916DA">
                    <w:rPr>
                      <w:sz w:val="22"/>
                      <w:szCs w:val="22"/>
                    </w:rPr>
                    <w:t>, pediatra mājas vizīte (t.sk. transporta izdevumi)</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86AEC7" w14:textId="77777777" w:rsidR="006B30A6" w:rsidRPr="008916DA" w:rsidRDefault="006B30A6" w:rsidP="00754389">
                  <w:pPr>
                    <w:jc w:val="center"/>
                    <w:rPr>
                      <w:bCs/>
                      <w:sz w:val="22"/>
                      <w:szCs w:val="22"/>
                    </w:rPr>
                  </w:pPr>
                  <w:r w:rsidRPr="008916DA">
                    <w:rPr>
                      <w:bCs/>
                      <w:sz w:val="22"/>
                      <w:szCs w:val="22"/>
                    </w:rPr>
                    <w:t>25,00</w:t>
                  </w:r>
                </w:p>
              </w:tc>
            </w:tr>
            <w:tr w:rsidR="006B30A6" w:rsidRPr="008916DA" w14:paraId="28B3CDFE"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45B65E" w14:textId="77777777" w:rsidR="006B30A6" w:rsidRPr="008916DA" w:rsidRDefault="006B30A6" w:rsidP="00754389">
                  <w:pPr>
                    <w:rPr>
                      <w:bCs/>
                      <w:sz w:val="22"/>
                      <w:szCs w:val="22"/>
                    </w:rPr>
                  </w:pPr>
                  <w:r w:rsidRPr="008916DA">
                    <w:rPr>
                      <w:bCs/>
                      <w:sz w:val="22"/>
                      <w:szCs w:val="22"/>
                    </w:rPr>
                    <w:t>Profesora, docenta un augstākās kvalifikācijas speciālistu pirmreizēja vai atkārtota konsultācija</w:t>
                  </w: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7236F9" w14:textId="77777777" w:rsidR="006B30A6" w:rsidRPr="008916DA" w:rsidRDefault="006B30A6" w:rsidP="00754389">
                  <w:pPr>
                    <w:jc w:val="center"/>
                    <w:rPr>
                      <w:bCs/>
                      <w:sz w:val="22"/>
                      <w:szCs w:val="22"/>
                    </w:rPr>
                  </w:pPr>
                  <w:r w:rsidRPr="008916DA">
                    <w:rPr>
                      <w:bCs/>
                      <w:sz w:val="22"/>
                      <w:szCs w:val="22"/>
                    </w:rPr>
                    <w:t>35,00</w:t>
                  </w:r>
                </w:p>
              </w:tc>
            </w:tr>
          </w:tbl>
          <w:p w14:paraId="14F25375" w14:textId="77777777" w:rsidR="006B30A6" w:rsidRPr="008916DA" w:rsidRDefault="006B30A6" w:rsidP="00754389">
            <w:pPr>
              <w:rPr>
                <w:bCs/>
                <w:kern w:val="2"/>
                <w:sz w:val="22"/>
                <w:szCs w:val="22"/>
              </w:rPr>
            </w:pPr>
          </w:p>
          <w:p w14:paraId="2F785C3D" w14:textId="77777777" w:rsidR="006B30A6" w:rsidRPr="008916DA" w:rsidRDefault="006B30A6" w:rsidP="00754389">
            <w:pPr>
              <w:jc w:val="both"/>
              <w:rPr>
                <w:sz w:val="22"/>
                <w:szCs w:val="22"/>
              </w:rPr>
            </w:pPr>
            <w:r w:rsidRPr="008916DA">
              <w:rPr>
                <w:sz w:val="22"/>
                <w:szCs w:val="22"/>
              </w:rPr>
              <w:t>Pretendentam jānorāda visi piedāvātās pamatprogrammas ietvaros apmaksājamie ģimenes ārstu, ārstu-speciālistu un profesoru pakalpojumi un pakalpojumu cenrādis, aizpildot Tehniskā piedāvājuma  7.pielikumu.</w:t>
            </w:r>
          </w:p>
        </w:tc>
        <w:tc>
          <w:tcPr>
            <w:tcW w:w="3405" w:type="dxa"/>
            <w:vAlign w:val="center"/>
          </w:tcPr>
          <w:p w14:paraId="3777547F" w14:textId="0DD4D165" w:rsidR="006B30A6" w:rsidRPr="008916DA" w:rsidRDefault="006B30A6" w:rsidP="00754389">
            <w:pPr>
              <w:rPr>
                <w:sz w:val="22"/>
                <w:szCs w:val="22"/>
              </w:rPr>
            </w:pPr>
            <w:r w:rsidRPr="008916DA">
              <w:rPr>
                <w:sz w:val="22"/>
                <w:szCs w:val="22"/>
              </w:rPr>
              <w:lastRenderedPageBreak/>
              <w:t xml:space="preserve">6.1. Ārstu-speciālistu, t.sk., bet ne tikai- </w:t>
            </w:r>
            <w:proofErr w:type="spellStart"/>
            <w:r w:rsidRPr="008916DA">
              <w:rPr>
                <w:sz w:val="22"/>
                <w:szCs w:val="22"/>
              </w:rPr>
              <w:t>alergologs</w:t>
            </w:r>
            <w:proofErr w:type="spellEnd"/>
            <w:r w:rsidRPr="008916DA">
              <w:rPr>
                <w:sz w:val="22"/>
                <w:szCs w:val="22"/>
              </w:rPr>
              <w:t xml:space="preserve">, </w:t>
            </w:r>
            <w:proofErr w:type="spellStart"/>
            <w:r w:rsidRPr="008916DA">
              <w:rPr>
                <w:strike/>
                <w:sz w:val="22"/>
                <w:szCs w:val="22"/>
                <w:highlight w:val="green"/>
              </w:rPr>
              <w:t>andrologs</w:t>
            </w:r>
            <w:proofErr w:type="spellEnd"/>
            <w:r w:rsidRPr="008916DA">
              <w:rPr>
                <w:strike/>
                <w:sz w:val="22"/>
                <w:szCs w:val="22"/>
                <w:highlight w:val="green"/>
              </w:rPr>
              <w:t>,</w:t>
            </w:r>
            <w:r w:rsidRPr="008916DA">
              <w:rPr>
                <w:sz w:val="22"/>
                <w:szCs w:val="22"/>
              </w:rPr>
              <w:t xml:space="preserve"> anesteziologs, dermatologs, </w:t>
            </w:r>
            <w:proofErr w:type="spellStart"/>
            <w:r w:rsidRPr="008916DA">
              <w:rPr>
                <w:strike/>
                <w:sz w:val="22"/>
                <w:szCs w:val="22"/>
                <w:highlight w:val="green"/>
              </w:rPr>
              <w:t>ģenētiķis</w:t>
            </w:r>
            <w:proofErr w:type="spellEnd"/>
            <w:r w:rsidRPr="008916DA">
              <w:rPr>
                <w:sz w:val="22"/>
                <w:szCs w:val="22"/>
              </w:rPr>
              <w:t xml:space="preserve">,  fizioterapeits, fizikālās medicīnas un rehabilitācijas speciālists, </w:t>
            </w:r>
            <w:proofErr w:type="spellStart"/>
            <w:r w:rsidRPr="008916DA">
              <w:rPr>
                <w:sz w:val="22"/>
                <w:szCs w:val="22"/>
              </w:rPr>
              <w:t>flebologs</w:t>
            </w:r>
            <w:proofErr w:type="spellEnd"/>
            <w:r w:rsidRPr="008916DA">
              <w:rPr>
                <w:sz w:val="22"/>
                <w:szCs w:val="22"/>
              </w:rPr>
              <w:t xml:space="preserve">, </w:t>
            </w:r>
            <w:proofErr w:type="spellStart"/>
            <w:r w:rsidRPr="008916DA">
              <w:rPr>
                <w:sz w:val="22"/>
                <w:szCs w:val="22"/>
              </w:rPr>
              <w:t>imunologs</w:t>
            </w:r>
            <w:proofErr w:type="spellEnd"/>
            <w:r w:rsidRPr="008916DA">
              <w:rPr>
                <w:sz w:val="22"/>
                <w:szCs w:val="22"/>
              </w:rPr>
              <w:t xml:space="preserve">, </w:t>
            </w:r>
            <w:proofErr w:type="spellStart"/>
            <w:r w:rsidRPr="008916DA">
              <w:rPr>
                <w:sz w:val="22"/>
                <w:szCs w:val="22"/>
              </w:rPr>
              <w:t>optometrists</w:t>
            </w:r>
            <w:proofErr w:type="spellEnd"/>
            <w:r w:rsidRPr="008916DA">
              <w:rPr>
                <w:sz w:val="22"/>
                <w:szCs w:val="22"/>
              </w:rPr>
              <w:t xml:space="preserve">, </w:t>
            </w:r>
            <w:proofErr w:type="spellStart"/>
            <w:r w:rsidRPr="008916DA">
              <w:rPr>
                <w:strike/>
                <w:sz w:val="22"/>
                <w:szCs w:val="22"/>
                <w:highlight w:val="green"/>
              </w:rPr>
              <w:t>osteopāts</w:t>
            </w:r>
            <w:proofErr w:type="spellEnd"/>
            <w:r w:rsidRPr="008916DA">
              <w:rPr>
                <w:strike/>
                <w:sz w:val="22"/>
                <w:szCs w:val="22"/>
              </w:rPr>
              <w:t>,</w:t>
            </w:r>
            <w:r w:rsidRPr="008916DA">
              <w:rPr>
                <w:sz w:val="22"/>
                <w:szCs w:val="22"/>
              </w:rPr>
              <w:t xml:space="preserve"> </w:t>
            </w:r>
            <w:r w:rsidRPr="008916DA">
              <w:rPr>
                <w:strike/>
                <w:sz w:val="22"/>
                <w:szCs w:val="22"/>
                <w:highlight w:val="green"/>
              </w:rPr>
              <w:t>tehniskais un protēžu ortopēds</w:t>
            </w:r>
            <w:r w:rsidRPr="008916DA">
              <w:rPr>
                <w:sz w:val="22"/>
                <w:szCs w:val="22"/>
              </w:rPr>
              <w:t xml:space="preserve">, </w:t>
            </w:r>
            <w:proofErr w:type="spellStart"/>
            <w:r w:rsidR="005C3302" w:rsidRPr="008916DA">
              <w:rPr>
                <w:sz w:val="22"/>
                <w:szCs w:val="22"/>
              </w:rPr>
              <w:t>t</w:t>
            </w:r>
            <w:r w:rsidRPr="008916DA">
              <w:rPr>
                <w:sz w:val="22"/>
                <w:szCs w:val="22"/>
              </w:rPr>
              <w:t>raumatologs</w:t>
            </w:r>
            <w:proofErr w:type="spellEnd"/>
            <w:r w:rsidRPr="008916DA">
              <w:rPr>
                <w:sz w:val="22"/>
                <w:szCs w:val="22"/>
              </w:rPr>
              <w:t xml:space="preserve">,  maksas ģimenes ārstu, terapeitu, profesoru, docentu un augstākās kvalifikācijas speciālistu – medicīnas doktoru un nodaļu </w:t>
            </w:r>
            <w:r w:rsidRPr="008916DA">
              <w:rPr>
                <w:sz w:val="22"/>
                <w:szCs w:val="22"/>
              </w:rPr>
              <w:lastRenderedPageBreak/>
              <w:t>vadītāju konsultācijas (klātienes un attālinātas) konsultācijas bez ģimenes ārsta vai cita ārstniecības speciālista nosūtījuma, nenosakot apmaksājamo speciālistu sarakstu un pakalpojuma reižu skaita ierobežojumus.</w:t>
            </w:r>
          </w:p>
          <w:p w14:paraId="77F158C9" w14:textId="77777777" w:rsidR="006B30A6" w:rsidRPr="008916DA" w:rsidRDefault="006B30A6" w:rsidP="00754389">
            <w:pPr>
              <w:rPr>
                <w:sz w:val="22"/>
                <w:szCs w:val="22"/>
              </w:rPr>
            </w:pPr>
          </w:p>
          <w:p w14:paraId="00E81042" w14:textId="77777777" w:rsidR="006B30A6" w:rsidRPr="008916DA" w:rsidRDefault="006B30A6" w:rsidP="00754389">
            <w:pPr>
              <w:rPr>
                <w:strike/>
                <w:sz w:val="22"/>
                <w:szCs w:val="22"/>
                <w:highlight w:val="green"/>
              </w:rPr>
            </w:pPr>
            <w:r w:rsidRPr="008916DA">
              <w:rPr>
                <w:strike/>
                <w:sz w:val="22"/>
                <w:szCs w:val="22"/>
                <w:highlight w:val="green"/>
              </w:rPr>
              <w:t xml:space="preserve">Psihologa, psihoterapeita un psihiatra konsultācijas ar reižu skaita ierobežojumu maksimāli 2 reizes katras polises darbības </w:t>
            </w:r>
            <w:proofErr w:type="spellStart"/>
            <w:r w:rsidRPr="008916DA">
              <w:rPr>
                <w:strike/>
                <w:sz w:val="22"/>
                <w:szCs w:val="22"/>
                <w:highlight w:val="green"/>
              </w:rPr>
              <w:t>darbības</w:t>
            </w:r>
            <w:proofErr w:type="spellEnd"/>
            <w:r w:rsidRPr="008916DA">
              <w:rPr>
                <w:strike/>
                <w:sz w:val="22"/>
                <w:szCs w:val="22"/>
                <w:highlight w:val="green"/>
              </w:rPr>
              <w:t xml:space="preserve"> laikā Atlīdzības apmērs gan līguma, gan </w:t>
            </w:r>
            <w:proofErr w:type="spellStart"/>
            <w:r w:rsidRPr="008916DA">
              <w:rPr>
                <w:strike/>
                <w:sz w:val="22"/>
                <w:szCs w:val="22"/>
                <w:highlight w:val="green"/>
              </w:rPr>
              <w:t>nelīguma</w:t>
            </w:r>
            <w:proofErr w:type="spellEnd"/>
            <w:r w:rsidRPr="008916DA">
              <w:rPr>
                <w:strike/>
                <w:sz w:val="22"/>
                <w:szCs w:val="22"/>
                <w:highlight w:val="green"/>
              </w:rPr>
              <w:t xml:space="preserve"> iestādēs ne mazāk kā 90 EUR gadā.</w:t>
            </w:r>
          </w:p>
          <w:p w14:paraId="61C4638E" w14:textId="77777777" w:rsidR="006B30A6" w:rsidRPr="008916DA" w:rsidRDefault="006B30A6" w:rsidP="00754389">
            <w:pPr>
              <w:rPr>
                <w:strike/>
                <w:sz w:val="22"/>
                <w:szCs w:val="22"/>
                <w:highlight w:val="green"/>
              </w:rPr>
            </w:pPr>
          </w:p>
          <w:p w14:paraId="462C258A" w14:textId="77777777" w:rsidR="006B30A6" w:rsidRPr="008916DA" w:rsidRDefault="006B30A6" w:rsidP="00754389">
            <w:pPr>
              <w:rPr>
                <w:bCs/>
                <w:sz w:val="22"/>
                <w:szCs w:val="22"/>
              </w:rPr>
            </w:pPr>
            <w:r w:rsidRPr="008916DA">
              <w:rPr>
                <w:bCs/>
                <w:sz w:val="22"/>
                <w:szCs w:val="22"/>
              </w:rPr>
              <w:t>Minimālais cenrādis (EUR/vizīte):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56"/>
              <w:gridCol w:w="523"/>
            </w:tblGrid>
            <w:tr w:rsidR="006B30A6" w:rsidRPr="008916DA" w14:paraId="0F35FA7D" w14:textId="77777777" w:rsidTr="00754389">
              <w:trPr>
                <w:trHeight w:val="260"/>
              </w:trPr>
              <w:tc>
                <w:tcPr>
                  <w:tcW w:w="4178" w:type="pct"/>
                  <w:tcBorders>
                    <w:top w:val="single" w:sz="4" w:space="0" w:color="auto"/>
                    <w:left w:val="single" w:sz="4" w:space="0" w:color="auto"/>
                    <w:bottom w:val="single" w:sz="4" w:space="0" w:color="auto"/>
                    <w:right w:val="single" w:sz="4" w:space="0" w:color="auto"/>
                  </w:tcBorders>
                  <w:shd w:val="clear" w:color="auto" w:fill="E6E7E8"/>
                  <w:vAlign w:val="center"/>
                </w:tcPr>
                <w:p w14:paraId="26A8F41A" w14:textId="77777777" w:rsidR="006B30A6" w:rsidRPr="008916DA" w:rsidRDefault="006B30A6" w:rsidP="00754389">
                  <w:pPr>
                    <w:rPr>
                      <w:bCs/>
                      <w:sz w:val="22"/>
                      <w:szCs w:val="22"/>
                    </w:rPr>
                  </w:pPr>
                  <w:r w:rsidRPr="008916DA">
                    <w:rPr>
                      <w:bCs/>
                      <w:sz w:val="22"/>
                      <w:szCs w:val="22"/>
                    </w:rPr>
                    <w:t>Ārsta pirmreizēja vai atkārtota konsultācija</w:t>
                  </w:r>
                </w:p>
              </w:tc>
              <w:tc>
                <w:tcPr>
                  <w:tcW w:w="822" w:type="pct"/>
                  <w:tcBorders>
                    <w:top w:val="single" w:sz="4" w:space="0" w:color="auto"/>
                    <w:left w:val="single" w:sz="4" w:space="0" w:color="auto"/>
                    <w:bottom w:val="single" w:sz="4" w:space="0" w:color="auto"/>
                    <w:right w:val="single" w:sz="4" w:space="0" w:color="auto"/>
                  </w:tcBorders>
                  <w:shd w:val="clear" w:color="auto" w:fill="E6E7E8"/>
                  <w:vAlign w:val="center"/>
                </w:tcPr>
                <w:p w14:paraId="3AA96289" w14:textId="77777777" w:rsidR="006B30A6" w:rsidRPr="008916DA" w:rsidRDefault="006B30A6" w:rsidP="00754389">
                  <w:pPr>
                    <w:jc w:val="center"/>
                    <w:rPr>
                      <w:bCs/>
                      <w:sz w:val="22"/>
                      <w:szCs w:val="22"/>
                    </w:rPr>
                  </w:pPr>
                  <w:r w:rsidRPr="008916DA">
                    <w:rPr>
                      <w:bCs/>
                      <w:sz w:val="22"/>
                      <w:szCs w:val="22"/>
                    </w:rPr>
                    <w:t>25,00</w:t>
                  </w:r>
                </w:p>
              </w:tc>
            </w:tr>
            <w:tr w:rsidR="006B30A6" w:rsidRPr="008916DA" w14:paraId="4EE8529B" w14:textId="77777777" w:rsidTr="00754389">
              <w:trPr>
                <w:trHeight w:val="565"/>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D74349" w14:textId="77777777" w:rsidR="006B30A6" w:rsidRPr="008916DA" w:rsidRDefault="006B30A6" w:rsidP="00754389">
                  <w:pPr>
                    <w:rPr>
                      <w:sz w:val="22"/>
                      <w:szCs w:val="22"/>
                    </w:rPr>
                  </w:pPr>
                  <w:r w:rsidRPr="008916DA">
                    <w:rPr>
                      <w:sz w:val="22"/>
                      <w:szCs w:val="22"/>
                    </w:rPr>
                    <w:t xml:space="preserve">Ģimenes ārsta, medmāsas, terapeita, </w:t>
                  </w:r>
                  <w:proofErr w:type="spellStart"/>
                  <w:r w:rsidRPr="008916DA">
                    <w:rPr>
                      <w:sz w:val="22"/>
                      <w:szCs w:val="22"/>
                    </w:rPr>
                    <w:t>internista</w:t>
                  </w:r>
                  <w:proofErr w:type="spellEnd"/>
                  <w:r w:rsidRPr="008916DA">
                    <w:rPr>
                      <w:sz w:val="22"/>
                      <w:szCs w:val="22"/>
                    </w:rPr>
                    <w:t>, pediatra mājas vizīte (t.sk. transporta izdevumi)</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3D11FF" w14:textId="77777777" w:rsidR="006B30A6" w:rsidRPr="008916DA" w:rsidRDefault="006B30A6" w:rsidP="00754389">
                  <w:pPr>
                    <w:jc w:val="center"/>
                    <w:rPr>
                      <w:bCs/>
                      <w:sz w:val="22"/>
                      <w:szCs w:val="22"/>
                    </w:rPr>
                  </w:pPr>
                  <w:r w:rsidRPr="008916DA">
                    <w:rPr>
                      <w:bCs/>
                      <w:sz w:val="22"/>
                      <w:szCs w:val="22"/>
                    </w:rPr>
                    <w:t>25,00</w:t>
                  </w:r>
                </w:p>
              </w:tc>
            </w:tr>
            <w:tr w:rsidR="006B30A6" w:rsidRPr="008916DA" w14:paraId="44A2820E"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B5DE99" w14:textId="77777777" w:rsidR="006B30A6" w:rsidRPr="008916DA" w:rsidRDefault="006B30A6" w:rsidP="00754389">
                  <w:pPr>
                    <w:rPr>
                      <w:bCs/>
                      <w:sz w:val="22"/>
                      <w:szCs w:val="22"/>
                    </w:rPr>
                  </w:pPr>
                  <w:r w:rsidRPr="008916DA">
                    <w:rPr>
                      <w:bCs/>
                      <w:sz w:val="22"/>
                      <w:szCs w:val="22"/>
                    </w:rPr>
                    <w:t>Profesora, docenta un augstākās kvalifikācijas speciālistu pirmreizēja vai atkārtota konsultācija</w:t>
                  </w:r>
                </w:p>
              </w:tc>
              <w:tc>
                <w:tcPr>
                  <w:tcW w:w="8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2968B3" w14:textId="77777777" w:rsidR="006B30A6" w:rsidRPr="008916DA" w:rsidRDefault="006B30A6" w:rsidP="00754389">
                  <w:pPr>
                    <w:jc w:val="center"/>
                    <w:rPr>
                      <w:bCs/>
                      <w:sz w:val="22"/>
                      <w:szCs w:val="22"/>
                    </w:rPr>
                  </w:pPr>
                  <w:r w:rsidRPr="008916DA">
                    <w:rPr>
                      <w:bCs/>
                      <w:sz w:val="22"/>
                      <w:szCs w:val="22"/>
                    </w:rPr>
                    <w:t>35,00</w:t>
                  </w:r>
                </w:p>
              </w:tc>
            </w:tr>
          </w:tbl>
          <w:p w14:paraId="296423A3" w14:textId="77777777" w:rsidR="006B30A6" w:rsidRPr="008916DA" w:rsidRDefault="006B30A6" w:rsidP="00754389">
            <w:pPr>
              <w:rPr>
                <w:bCs/>
                <w:kern w:val="2"/>
                <w:sz w:val="22"/>
                <w:szCs w:val="22"/>
              </w:rPr>
            </w:pPr>
          </w:p>
          <w:p w14:paraId="01B7E1CF" w14:textId="77777777" w:rsidR="006B30A6" w:rsidRPr="008916DA" w:rsidRDefault="006B30A6" w:rsidP="00754389">
            <w:pPr>
              <w:jc w:val="both"/>
              <w:rPr>
                <w:sz w:val="22"/>
                <w:szCs w:val="22"/>
              </w:rPr>
            </w:pPr>
            <w:r w:rsidRPr="008916DA">
              <w:rPr>
                <w:sz w:val="22"/>
                <w:szCs w:val="22"/>
              </w:rPr>
              <w:t>Pretendentam jānorāda visi piedāvātās pamatprogrammas ietvaros apmaksājamie ģimenes ārstu, ārstu-speciālistu un profesoru pakalpojumi un pakalpojumu cenrādis, aizpildot Tehniskā piedāvājuma  7.pielikumu.</w:t>
            </w:r>
          </w:p>
        </w:tc>
        <w:tc>
          <w:tcPr>
            <w:tcW w:w="3025" w:type="dxa"/>
          </w:tcPr>
          <w:p w14:paraId="75634F79" w14:textId="77777777" w:rsidR="006B30A6" w:rsidRPr="008916DA" w:rsidRDefault="006B30A6" w:rsidP="00754389">
            <w:pPr>
              <w:jc w:val="both"/>
              <w:rPr>
                <w:sz w:val="22"/>
                <w:szCs w:val="22"/>
              </w:rPr>
            </w:pPr>
            <w:r w:rsidRPr="008916DA">
              <w:rPr>
                <w:sz w:val="22"/>
                <w:szCs w:val="22"/>
              </w:rPr>
              <w:lastRenderedPageBreak/>
              <w:t>Ieteikums akceptēts</w:t>
            </w:r>
            <w:r w:rsidR="00B65BC3" w:rsidRPr="008916DA">
              <w:rPr>
                <w:sz w:val="22"/>
                <w:szCs w:val="22"/>
              </w:rPr>
              <w:t xml:space="preserve">. </w:t>
            </w:r>
            <w:proofErr w:type="spellStart"/>
            <w:r w:rsidR="00B65BC3" w:rsidRPr="008916DA">
              <w:rPr>
                <w:sz w:val="22"/>
                <w:szCs w:val="22"/>
              </w:rPr>
              <w:t>Andrologs</w:t>
            </w:r>
            <w:proofErr w:type="spellEnd"/>
            <w:r w:rsidR="00B65BC3" w:rsidRPr="008916DA">
              <w:rPr>
                <w:sz w:val="22"/>
                <w:szCs w:val="22"/>
              </w:rPr>
              <w:t xml:space="preserve">, </w:t>
            </w:r>
            <w:proofErr w:type="spellStart"/>
            <w:r w:rsidR="00B65BC3" w:rsidRPr="008916DA">
              <w:rPr>
                <w:sz w:val="22"/>
                <w:szCs w:val="22"/>
              </w:rPr>
              <w:t>osteopāts</w:t>
            </w:r>
            <w:proofErr w:type="spellEnd"/>
            <w:r w:rsidR="00B65BC3" w:rsidRPr="008916DA">
              <w:rPr>
                <w:sz w:val="22"/>
                <w:szCs w:val="22"/>
              </w:rPr>
              <w:t>, tehniskais un protēžu ortopēds tiks iekļauts zem maksas ambulatorās rehabilitācijas.</w:t>
            </w:r>
          </w:p>
          <w:p w14:paraId="7F4D7392" w14:textId="77777777" w:rsidR="00B65BC3" w:rsidRPr="008916DA" w:rsidRDefault="00B65BC3" w:rsidP="00754389">
            <w:pPr>
              <w:jc w:val="both"/>
              <w:rPr>
                <w:sz w:val="22"/>
                <w:szCs w:val="22"/>
              </w:rPr>
            </w:pPr>
          </w:p>
          <w:p w14:paraId="15060B71" w14:textId="77777777" w:rsidR="00B65BC3" w:rsidRPr="008916DA" w:rsidRDefault="00B65BC3" w:rsidP="00754389">
            <w:pPr>
              <w:jc w:val="both"/>
              <w:rPr>
                <w:sz w:val="22"/>
                <w:szCs w:val="22"/>
              </w:rPr>
            </w:pPr>
          </w:p>
          <w:p w14:paraId="0AF085A3" w14:textId="77777777" w:rsidR="00B65BC3" w:rsidRPr="008916DA" w:rsidRDefault="00B65BC3" w:rsidP="00754389">
            <w:pPr>
              <w:jc w:val="both"/>
              <w:rPr>
                <w:sz w:val="22"/>
                <w:szCs w:val="22"/>
              </w:rPr>
            </w:pPr>
          </w:p>
          <w:p w14:paraId="5E8743CF" w14:textId="77777777" w:rsidR="00B65BC3" w:rsidRPr="008916DA" w:rsidRDefault="00B65BC3" w:rsidP="00754389">
            <w:pPr>
              <w:jc w:val="both"/>
              <w:rPr>
                <w:sz w:val="22"/>
                <w:szCs w:val="22"/>
              </w:rPr>
            </w:pPr>
          </w:p>
          <w:p w14:paraId="0EE28DE3" w14:textId="77777777" w:rsidR="00B65BC3" w:rsidRPr="008916DA" w:rsidRDefault="00B65BC3" w:rsidP="00754389">
            <w:pPr>
              <w:jc w:val="both"/>
              <w:rPr>
                <w:sz w:val="22"/>
                <w:szCs w:val="22"/>
              </w:rPr>
            </w:pPr>
          </w:p>
          <w:p w14:paraId="0E308C07" w14:textId="77777777" w:rsidR="00B65BC3" w:rsidRPr="008916DA" w:rsidRDefault="00B65BC3" w:rsidP="00754389">
            <w:pPr>
              <w:jc w:val="both"/>
              <w:rPr>
                <w:sz w:val="22"/>
                <w:szCs w:val="22"/>
              </w:rPr>
            </w:pPr>
          </w:p>
          <w:p w14:paraId="6C9B343B" w14:textId="77777777" w:rsidR="00B65BC3" w:rsidRPr="008916DA" w:rsidRDefault="00B65BC3" w:rsidP="00754389">
            <w:pPr>
              <w:jc w:val="both"/>
              <w:rPr>
                <w:sz w:val="22"/>
                <w:szCs w:val="22"/>
              </w:rPr>
            </w:pPr>
          </w:p>
          <w:p w14:paraId="55A60053" w14:textId="77777777" w:rsidR="00B65BC3" w:rsidRPr="008916DA" w:rsidRDefault="00B65BC3" w:rsidP="00754389">
            <w:pPr>
              <w:jc w:val="both"/>
              <w:rPr>
                <w:sz w:val="22"/>
                <w:szCs w:val="22"/>
              </w:rPr>
            </w:pPr>
          </w:p>
          <w:p w14:paraId="03FE2AE3" w14:textId="77777777" w:rsidR="00B65BC3" w:rsidRPr="008916DA" w:rsidRDefault="00B65BC3" w:rsidP="00754389">
            <w:pPr>
              <w:jc w:val="both"/>
              <w:rPr>
                <w:sz w:val="22"/>
                <w:szCs w:val="22"/>
              </w:rPr>
            </w:pPr>
          </w:p>
          <w:p w14:paraId="060A1991" w14:textId="77777777" w:rsidR="00B65BC3" w:rsidRPr="008916DA" w:rsidRDefault="00B65BC3" w:rsidP="00754389">
            <w:pPr>
              <w:jc w:val="both"/>
              <w:rPr>
                <w:sz w:val="22"/>
                <w:szCs w:val="22"/>
              </w:rPr>
            </w:pPr>
          </w:p>
          <w:p w14:paraId="6AA4B3D9" w14:textId="77777777" w:rsidR="00B65BC3" w:rsidRPr="008916DA" w:rsidRDefault="00B65BC3" w:rsidP="00754389">
            <w:pPr>
              <w:jc w:val="both"/>
              <w:rPr>
                <w:sz w:val="22"/>
                <w:szCs w:val="22"/>
              </w:rPr>
            </w:pPr>
          </w:p>
          <w:p w14:paraId="1B88358F" w14:textId="77777777" w:rsidR="00B65BC3" w:rsidRPr="008916DA" w:rsidRDefault="00B65BC3" w:rsidP="00754389">
            <w:pPr>
              <w:jc w:val="both"/>
              <w:rPr>
                <w:sz w:val="22"/>
                <w:szCs w:val="22"/>
              </w:rPr>
            </w:pPr>
          </w:p>
          <w:p w14:paraId="403698DD" w14:textId="77777777" w:rsidR="00B65BC3" w:rsidRPr="008916DA" w:rsidRDefault="00B65BC3" w:rsidP="00754389">
            <w:pPr>
              <w:jc w:val="both"/>
              <w:rPr>
                <w:sz w:val="22"/>
                <w:szCs w:val="22"/>
              </w:rPr>
            </w:pPr>
          </w:p>
          <w:p w14:paraId="6EB2ACE8" w14:textId="77777777" w:rsidR="00B65BC3" w:rsidRPr="008916DA" w:rsidRDefault="00B65BC3" w:rsidP="00754389">
            <w:pPr>
              <w:jc w:val="both"/>
              <w:rPr>
                <w:sz w:val="22"/>
                <w:szCs w:val="22"/>
              </w:rPr>
            </w:pPr>
          </w:p>
          <w:p w14:paraId="37EB1CD6" w14:textId="77777777" w:rsidR="00B65BC3" w:rsidRPr="008916DA" w:rsidRDefault="00B65BC3" w:rsidP="00754389">
            <w:pPr>
              <w:jc w:val="both"/>
              <w:rPr>
                <w:sz w:val="22"/>
                <w:szCs w:val="22"/>
              </w:rPr>
            </w:pPr>
          </w:p>
          <w:p w14:paraId="065E8184" w14:textId="58145E8F" w:rsidR="00B65BC3" w:rsidRPr="008916DA" w:rsidRDefault="00B65BC3" w:rsidP="00754389">
            <w:pPr>
              <w:jc w:val="both"/>
              <w:rPr>
                <w:sz w:val="22"/>
                <w:szCs w:val="22"/>
              </w:rPr>
            </w:pPr>
            <w:r w:rsidRPr="008916DA">
              <w:rPr>
                <w:sz w:val="22"/>
                <w:szCs w:val="22"/>
              </w:rPr>
              <w:t xml:space="preserve">Ieteikums akceptēts. Pasūtītājs, izvērtējot ieteikumu, nolēma </w:t>
            </w:r>
            <w:r w:rsidR="005F7102" w:rsidRPr="008916DA">
              <w:rPr>
                <w:sz w:val="22"/>
                <w:szCs w:val="22"/>
              </w:rPr>
              <w:t xml:space="preserve">psihologa, psihoterapeita un psihiatra konsultācijas </w:t>
            </w:r>
            <w:r w:rsidRPr="008916DA">
              <w:rPr>
                <w:sz w:val="22"/>
                <w:szCs w:val="22"/>
              </w:rPr>
              <w:t>iekļaut papildprogrammā ar papildus iegūstamajiem punktiem.</w:t>
            </w:r>
          </w:p>
        </w:tc>
      </w:tr>
      <w:tr w:rsidR="006B30A6" w:rsidRPr="008916DA" w14:paraId="27C2DC3C" w14:textId="77777777" w:rsidTr="00011D44">
        <w:tc>
          <w:tcPr>
            <w:tcW w:w="656" w:type="dxa"/>
          </w:tcPr>
          <w:p w14:paraId="4F681C6C" w14:textId="2D69C41C" w:rsidR="006B30A6" w:rsidRPr="008916DA" w:rsidRDefault="006B30A6" w:rsidP="00754389">
            <w:pPr>
              <w:jc w:val="center"/>
              <w:rPr>
                <w:sz w:val="22"/>
                <w:szCs w:val="22"/>
              </w:rPr>
            </w:pPr>
            <w:r w:rsidRPr="008916DA">
              <w:rPr>
                <w:sz w:val="22"/>
                <w:szCs w:val="22"/>
              </w:rPr>
              <w:lastRenderedPageBreak/>
              <w:t>2.</w:t>
            </w:r>
            <w:r w:rsidR="00F0273F" w:rsidRPr="008916DA">
              <w:rPr>
                <w:sz w:val="22"/>
                <w:szCs w:val="22"/>
              </w:rPr>
              <w:t>8</w:t>
            </w:r>
            <w:r w:rsidRPr="008916DA">
              <w:rPr>
                <w:sz w:val="22"/>
                <w:szCs w:val="22"/>
              </w:rPr>
              <w:t>.</w:t>
            </w:r>
          </w:p>
        </w:tc>
        <w:tc>
          <w:tcPr>
            <w:tcW w:w="3405" w:type="dxa"/>
          </w:tcPr>
          <w:p w14:paraId="68174C73" w14:textId="77777777" w:rsidR="006B30A6" w:rsidRPr="008916DA" w:rsidRDefault="006B30A6" w:rsidP="00754389">
            <w:pPr>
              <w:jc w:val="both"/>
              <w:rPr>
                <w:sz w:val="22"/>
                <w:szCs w:val="22"/>
              </w:rPr>
            </w:pPr>
            <w:r w:rsidRPr="008916DA">
              <w:rPr>
                <w:b/>
                <w:bCs/>
                <w:sz w:val="22"/>
                <w:szCs w:val="22"/>
              </w:rPr>
              <w:t xml:space="preserve">6.3. </w:t>
            </w:r>
            <w:r w:rsidRPr="008916DA">
              <w:rPr>
                <w:bCs/>
                <w:sz w:val="22"/>
                <w:szCs w:val="22"/>
              </w:rPr>
              <w:t xml:space="preserve">Laboratoriskie izmeklējumi (iekļaujot maksu par paraugu ņemšanu, apstrādi un glabāšanu), bez skaita ierobežojuma un ierobežojumiem konkrētām diagnozēm) – apmaksa pēc lielāko (tajā skaitā, bet ne tikai, </w:t>
            </w:r>
            <w:proofErr w:type="spellStart"/>
            <w:r w:rsidRPr="008916DA">
              <w:rPr>
                <w:bCs/>
                <w:sz w:val="22"/>
                <w:szCs w:val="22"/>
              </w:rPr>
              <w:t>E.Gulbja</w:t>
            </w:r>
            <w:proofErr w:type="spellEnd"/>
            <w:r w:rsidRPr="008916DA">
              <w:rPr>
                <w:bCs/>
                <w:sz w:val="22"/>
                <w:szCs w:val="22"/>
              </w:rPr>
              <w:t xml:space="preserve"> laboratorija, NMS Laboratorija SIA)      laboratorijas cenrāža: hematoloģija: pilna asins analīze, </w:t>
            </w:r>
            <w:proofErr w:type="spellStart"/>
            <w:r w:rsidRPr="008916DA">
              <w:rPr>
                <w:bCs/>
                <w:sz w:val="22"/>
                <w:szCs w:val="22"/>
              </w:rPr>
              <w:t>retikulocīti</w:t>
            </w:r>
            <w:proofErr w:type="spellEnd"/>
            <w:r w:rsidRPr="008916DA">
              <w:rPr>
                <w:bCs/>
                <w:sz w:val="22"/>
                <w:szCs w:val="22"/>
              </w:rPr>
              <w:t xml:space="preserve">; </w:t>
            </w:r>
            <w:proofErr w:type="spellStart"/>
            <w:r w:rsidRPr="008916DA">
              <w:rPr>
                <w:bCs/>
                <w:sz w:val="22"/>
                <w:szCs w:val="22"/>
              </w:rPr>
              <w:t>koaguloģija</w:t>
            </w:r>
            <w:proofErr w:type="spellEnd"/>
            <w:r w:rsidRPr="008916DA">
              <w:rPr>
                <w:bCs/>
                <w:sz w:val="22"/>
                <w:szCs w:val="22"/>
              </w:rPr>
              <w:t xml:space="preserve">: APTL, </w:t>
            </w:r>
            <w:proofErr w:type="spellStart"/>
            <w:r w:rsidRPr="008916DA">
              <w:rPr>
                <w:bCs/>
                <w:sz w:val="22"/>
                <w:szCs w:val="22"/>
              </w:rPr>
              <w:t>protrombīna</w:t>
            </w:r>
            <w:proofErr w:type="spellEnd"/>
            <w:r w:rsidRPr="008916DA">
              <w:rPr>
                <w:bCs/>
                <w:sz w:val="22"/>
                <w:szCs w:val="22"/>
              </w:rPr>
              <w:t xml:space="preserve"> komplekss, asins tecēšanas, recēšanas laiks; aknu testi un fermenti: </w:t>
            </w:r>
            <w:proofErr w:type="spellStart"/>
            <w:r w:rsidRPr="008916DA">
              <w:rPr>
                <w:bCs/>
                <w:sz w:val="22"/>
                <w:szCs w:val="22"/>
              </w:rPr>
              <w:t>bilirubīns</w:t>
            </w:r>
            <w:proofErr w:type="spellEnd"/>
            <w:r w:rsidRPr="008916DA">
              <w:rPr>
                <w:bCs/>
                <w:sz w:val="22"/>
                <w:szCs w:val="22"/>
              </w:rPr>
              <w:t xml:space="preserve">, ALAT, ASAT, GGT, LDH, KFK, </w:t>
            </w:r>
            <w:proofErr w:type="spellStart"/>
            <w:r w:rsidRPr="008916DA">
              <w:rPr>
                <w:bCs/>
                <w:sz w:val="22"/>
                <w:szCs w:val="22"/>
              </w:rPr>
              <w:t>amilāze</w:t>
            </w:r>
            <w:proofErr w:type="spellEnd"/>
            <w:r w:rsidRPr="008916DA">
              <w:rPr>
                <w:bCs/>
                <w:sz w:val="22"/>
                <w:szCs w:val="22"/>
              </w:rPr>
              <w:t xml:space="preserve">, sārmainā </w:t>
            </w:r>
            <w:proofErr w:type="spellStart"/>
            <w:r w:rsidRPr="008916DA">
              <w:rPr>
                <w:bCs/>
                <w:sz w:val="22"/>
                <w:szCs w:val="22"/>
              </w:rPr>
              <w:t>fosfotāze</w:t>
            </w:r>
            <w:proofErr w:type="spellEnd"/>
            <w:r w:rsidRPr="008916DA">
              <w:rPr>
                <w:bCs/>
                <w:sz w:val="22"/>
                <w:szCs w:val="22"/>
              </w:rPr>
              <w:t xml:space="preserve">, </w:t>
            </w:r>
            <w:proofErr w:type="spellStart"/>
            <w:r w:rsidRPr="008916DA">
              <w:rPr>
                <w:bCs/>
                <w:sz w:val="22"/>
                <w:szCs w:val="22"/>
              </w:rPr>
              <w:t>lipāze</w:t>
            </w:r>
            <w:proofErr w:type="spellEnd"/>
            <w:r w:rsidRPr="008916DA">
              <w:rPr>
                <w:bCs/>
                <w:sz w:val="22"/>
                <w:szCs w:val="22"/>
              </w:rPr>
              <w:t xml:space="preserve">; slāpekļa vielu maiņa: </w:t>
            </w:r>
            <w:proofErr w:type="spellStart"/>
            <w:r w:rsidRPr="008916DA">
              <w:rPr>
                <w:bCs/>
                <w:sz w:val="22"/>
                <w:szCs w:val="22"/>
              </w:rPr>
              <w:t>urea</w:t>
            </w:r>
            <w:proofErr w:type="spellEnd"/>
            <w:r w:rsidRPr="008916DA">
              <w:rPr>
                <w:bCs/>
                <w:sz w:val="22"/>
                <w:szCs w:val="22"/>
              </w:rPr>
              <w:t xml:space="preserve">, </w:t>
            </w:r>
            <w:proofErr w:type="spellStart"/>
            <w:r w:rsidRPr="008916DA">
              <w:rPr>
                <w:bCs/>
                <w:sz w:val="22"/>
                <w:szCs w:val="22"/>
              </w:rPr>
              <w:t>kreatinīns</w:t>
            </w:r>
            <w:proofErr w:type="spellEnd"/>
            <w:r w:rsidRPr="008916DA">
              <w:rPr>
                <w:bCs/>
                <w:sz w:val="22"/>
                <w:szCs w:val="22"/>
              </w:rPr>
              <w:t xml:space="preserve">, </w:t>
            </w:r>
            <w:proofErr w:type="spellStart"/>
            <w:r w:rsidRPr="008916DA">
              <w:rPr>
                <w:bCs/>
                <w:sz w:val="22"/>
                <w:szCs w:val="22"/>
              </w:rPr>
              <w:t>kreatinīns</w:t>
            </w:r>
            <w:proofErr w:type="spellEnd"/>
            <w:r w:rsidRPr="008916DA">
              <w:rPr>
                <w:bCs/>
                <w:sz w:val="22"/>
                <w:szCs w:val="22"/>
              </w:rPr>
              <w:t xml:space="preserve"> </w:t>
            </w:r>
            <w:proofErr w:type="spellStart"/>
            <w:r w:rsidRPr="008916DA">
              <w:rPr>
                <w:bCs/>
                <w:sz w:val="22"/>
                <w:szCs w:val="22"/>
              </w:rPr>
              <w:t>klīrenss</w:t>
            </w:r>
            <w:proofErr w:type="spellEnd"/>
            <w:r w:rsidRPr="008916DA">
              <w:rPr>
                <w:bCs/>
                <w:sz w:val="22"/>
                <w:szCs w:val="22"/>
              </w:rPr>
              <w:t xml:space="preserve">; olbaltumvielas: kopējais </w:t>
            </w:r>
            <w:proofErr w:type="spellStart"/>
            <w:r w:rsidRPr="008916DA">
              <w:rPr>
                <w:bCs/>
                <w:sz w:val="22"/>
                <w:szCs w:val="22"/>
              </w:rPr>
              <w:t>obaltums</w:t>
            </w:r>
            <w:proofErr w:type="spellEnd"/>
            <w:r w:rsidRPr="008916DA">
              <w:rPr>
                <w:bCs/>
                <w:sz w:val="22"/>
                <w:szCs w:val="22"/>
              </w:rPr>
              <w:t xml:space="preserve">, frakcijas; lipīdi: kopējais holesterīns, augsta blīvuma holesterīns, zema blīvuma holesterīns, </w:t>
            </w:r>
            <w:proofErr w:type="spellStart"/>
            <w:r w:rsidRPr="008916DA">
              <w:rPr>
                <w:bCs/>
                <w:sz w:val="22"/>
                <w:szCs w:val="22"/>
              </w:rPr>
              <w:t>triglicerīdi</w:t>
            </w:r>
            <w:proofErr w:type="spellEnd"/>
            <w:r w:rsidRPr="008916DA">
              <w:rPr>
                <w:bCs/>
                <w:sz w:val="22"/>
                <w:szCs w:val="22"/>
              </w:rPr>
              <w:t xml:space="preserve">; glikozes </w:t>
            </w:r>
            <w:r w:rsidRPr="008916DA">
              <w:rPr>
                <w:bCs/>
                <w:sz w:val="22"/>
                <w:szCs w:val="22"/>
              </w:rPr>
              <w:lastRenderedPageBreak/>
              <w:t xml:space="preserve">regulācija: glikoze; iekaisuma marķieri: CRO – C reaktīvais olbaltums, </w:t>
            </w:r>
            <w:proofErr w:type="spellStart"/>
            <w:r w:rsidRPr="008916DA">
              <w:rPr>
                <w:bCs/>
                <w:sz w:val="22"/>
                <w:szCs w:val="22"/>
              </w:rPr>
              <w:t>reimatoidais</w:t>
            </w:r>
            <w:proofErr w:type="spellEnd"/>
            <w:r w:rsidRPr="008916DA">
              <w:rPr>
                <w:bCs/>
                <w:sz w:val="22"/>
                <w:szCs w:val="22"/>
              </w:rPr>
              <w:t xml:space="preserve"> faktors; asins grupa (ABO), </w:t>
            </w:r>
            <w:proofErr w:type="spellStart"/>
            <w:r w:rsidRPr="008916DA">
              <w:rPr>
                <w:bCs/>
                <w:sz w:val="22"/>
                <w:szCs w:val="22"/>
              </w:rPr>
              <w:t>Rh</w:t>
            </w:r>
            <w:proofErr w:type="spellEnd"/>
            <w:r w:rsidRPr="008916DA">
              <w:rPr>
                <w:bCs/>
                <w:sz w:val="22"/>
                <w:szCs w:val="22"/>
              </w:rPr>
              <w:t xml:space="preserve">-faktors; vairogdziedzera hormoni: TSH, T3, T4, TG; </w:t>
            </w:r>
            <w:proofErr w:type="spellStart"/>
            <w:r w:rsidRPr="008916DA">
              <w:rPr>
                <w:bCs/>
                <w:sz w:val="22"/>
                <w:szCs w:val="22"/>
              </w:rPr>
              <w:t>kardiomarķieri</w:t>
            </w:r>
            <w:proofErr w:type="spellEnd"/>
            <w:r w:rsidRPr="008916DA">
              <w:rPr>
                <w:bCs/>
                <w:sz w:val="22"/>
                <w:szCs w:val="22"/>
              </w:rPr>
              <w:t xml:space="preserve">: </w:t>
            </w:r>
            <w:proofErr w:type="spellStart"/>
            <w:r w:rsidRPr="008916DA">
              <w:rPr>
                <w:bCs/>
                <w:sz w:val="22"/>
                <w:szCs w:val="22"/>
              </w:rPr>
              <w:t>troponins</w:t>
            </w:r>
            <w:proofErr w:type="spellEnd"/>
            <w:r w:rsidRPr="008916DA">
              <w:rPr>
                <w:bCs/>
                <w:sz w:val="22"/>
                <w:szCs w:val="22"/>
              </w:rPr>
              <w:t xml:space="preserve">; urīna analīze, </w:t>
            </w:r>
            <w:proofErr w:type="spellStart"/>
            <w:r w:rsidRPr="008916DA">
              <w:rPr>
                <w:bCs/>
                <w:sz w:val="22"/>
                <w:szCs w:val="22"/>
              </w:rPr>
              <w:t>koprogramma</w:t>
            </w:r>
            <w:proofErr w:type="spellEnd"/>
            <w:r w:rsidRPr="008916DA">
              <w:rPr>
                <w:bCs/>
                <w:sz w:val="22"/>
                <w:szCs w:val="22"/>
              </w:rPr>
              <w:t xml:space="preserve">, krēpu analīze, iztriepju izmeklēšana uz </w:t>
            </w:r>
            <w:proofErr w:type="spellStart"/>
            <w:r w:rsidRPr="008916DA">
              <w:rPr>
                <w:bCs/>
                <w:sz w:val="22"/>
                <w:szCs w:val="22"/>
              </w:rPr>
              <w:t>miklofloru</w:t>
            </w:r>
            <w:proofErr w:type="spellEnd"/>
            <w:r w:rsidRPr="008916DA">
              <w:rPr>
                <w:bCs/>
                <w:sz w:val="22"/>
                <w:szCs w:val="22"/>
              </w:rPr>
              <w:t xml:space="preserve"> un </w:t>
            </w:r>
            <w:proofErr w:type="spellStart"/>
            <w:r w:rsidRPr="008916DA">
              <w:rPr>
                <w:bCs/>
                <w:sz w:val="22"/>
                <w:szCs w:val="22"/>
              </w:rPr>
              <w:t>onkocitoloģiskā</w:t>
            </w:r>
            <w:proofErr w:type="spellEnd"/>
            <w:r w:rsidRPr="008916DA">
              <w:rPr>
                <w:bCs/>
                <w:sz w:val="22"/>
                <w:szCs w:val="22"/>
              </w:rPr>
              <w:t xml:space="preserve"> izmeklēšana, </w:t>
            </w:r>
            <w:proofErr w:type="spellStart"/>
            <w:r w:rsidRPr="008916DA">
              <w:rPr>
                <w:bCs/>
                <w:sz w:val="22"/>
                <w:szCs w:val="22"/>
              </w:rPr>
              <w:t>serozo</w:t>
            </w:r>
            <w:proofErr w:type="spellEnd"/>
            <w:r w:rsidRPr="008916DA">
              <w:rPr>
                <w:bCs/>
                <w:sz w:val="22"/>
                <w:szCs w:val="22"/>
              </w:rPr>
              <w:t xml:space="preserve"> dobumu šķidrumu izmeklēšana, biopsijas materiālu izmeklēšana, histoloģija, dzelzs, </w:t>
            </w:r>
            <w:proofErr w:type="spellStart"/>
            <w:r w:rsidRPr="008916DA">
              <w:rPr>
                <w:bCs/>
                <w:sz w:val="22"/>
                <w:szCs w:val="22"/>
              </w:rPr>
              <w:t>ferritīns</w:t>
            </w:r>
            <w:proofErr w:type="spellEnd"/>
            <w:r w:rsidRPr="008916DA">
              <w:rPr>
                <w:bCs/>
                <w:sz w:val="22"/>
                <w:szCs w:val="22"/>
              </w:rPr>
              <w:t xml:space="preserve">, kopējais </w:t>
            </w:r>
            <w:proofErr w:type="spellStart"/>
            <w:r w:rsidRPr="008916DA">
              <w:rPr>
                <w:bCs/>
                <w:sz w:val="22"/>
                <w:szCs w:val="22"/>
              </w:rPr>
              <w:t>imunoglobulīns</w:t>
            </w:r>
            <w:proofErr w:type="spellEnd"/>
            <w:r w:rsidRPr="008916DA">
              <w:rPr>
                <w:bCs/>
                <w:sz w:val="22"/>
                <w:szCs w:val="22"/>
              </w:rPr>
              <w:t xml:space="preserve"> E (</w:t>
            </w:r>
            <w:proofErr w:type="spellStart"/>
            <w:r w:rsidRPr="008916DA">
              <w:rPr>
                <w:bCs/>
                <w:sz w:val="22"/>
                <w:szCs w:val="22"/>
              </w:rPr>
              <w:t>IgE</w:t>
            </w:r>
            <w:proofErr w:type="spellEnd"/>
            <w:r w:rsidRPr="008916DA">
              <w:rPr>
                <w:bCs/>
                <w:sz w:val="22"/>
                <w:szCs w:val="22"/>
              </w:rPr>
              <w:t>), hormonu noteikšana (</w:t>
            </w:r>
            <w:proofErr w:type="spellStart"/>
            <w:r w:rsidRPr="008916DA">
              <w:rPr>
                <w:bCs/>
                <w:sz w:val="22"/>
                <w:szCs w:val="22"/>
              </w:rPr>
              <w:t>kortizols</w:t>
            </w:r>
            <w:proofErr w:type="spellEnd"/>
            <w:r w:rsidRPr="008916DA">
              <w:rPr>
                <w:bCs/>
                <w:sz w:val="22"/>
                <w:szCs w:val="22"/>
              </w:rPr>
              <w:t xml:space="preserve">, </w:t>
            </w:r>
            <w:proofErr w:type="spellStart"/>
            <w:r w:rsidRPr="008916DA">
              <w:rPr>
                <w:bCs/>
                <w:sz w:val="22"/>
                <w:szCs w:val="22"/>
              </w:rPr>
              <w:t>gastrīns</w:t>
            </w:r>
            <w:proofErr w:type="spellEnd"/>
            <w:r w:rsidRPr="008916DA">
              <w:rPr>
                <w:bCs/>
                <w:sz w:val="22"/>
                <w:szCs w:val="22"/>
              </w:rPr>
              <w:t xml:space="preserve">, </w:t>
            </w:r>
            <w:proofErr w:type="spellStart"/>
            <w:r w:rsidRPr="008916DA">
              <w:rPr>
                <w:bCs/>
                <w:sz w:val="22"/>
                <w:szCs w:val="22"/>
              </w:rPr>
              <w:t>renīns</w:t>
            </w:r>
            <w:proofErr w:type="spellEnd"/>
            <w:r w:rsidRPr="008916DA">
              <w:rPr>
                <w:bCs/>
                <w:sz w:val="22"/>
                <w:szCs w:val="22"/>
              </w:rPr>
              <w:t xml:space="preserve">, </w:t>
            </w:r>
            <w:proofErr w:type="spellStart"/>
            <w:r w:rsidRPr="008916DA">
              <w:rPr>
                <w:bCs/>
                <w:sz w:val="22"/>
                <w:szCs w:val="22"/>
              </w:rPr>
              <w:t>aldesterons</w:t>
            </w:r>
            <w:proofErr w:type="spellEnd"/>
            <w:r w:rsidRPr="008916DA">
              <w:rPr>
                <w:bCs/>
                <w:sz w:val="22"/>
                <w:szCs w:val="22"/>
              </w:rPr>
              <w:t xml:space="preserve">, </w:t>
            </w:r>
            <w:proofErr w:type="spellStart"/>
            <w:r w:rsidRPr="008916DA">
              <w:rPr>
                <w:bCs/>
                <w:sz w:val="22"/>
                <w:szCs w:val="22"/>
              </w:rPr>
              <w:t>parathormons</w:t>
            </w:r>
            <w:proofErr w:type="spellEnd"/>
            <w:r w:rsidRPr="008916DA">
              <w:rPr>
                <w:bCs/>
                <w:sz w:val="22"/>
                <w:szCs w:val="22"/>
              </w:rPr>
              <w:t xml:space="preserve">, insulīnatkarīgais augšanas faktors, </w:t>
            </w:r>
            <w:proofErr w:type="spellStart"/>
            <w:r w:rsidRPr="008916DA">
              <w:rPr>
                <w:bCs/>
                <w:sz w:val="22"/>
                <w:szCs w:val="22"/>
              </w:rPr>
              <w:t>somotropais</w:t>
            </w:r>
            <w:proofErr w:type="spellEnd"/>
            <w:r w:rsidRPr="008916DA">
              <w:rPr>
                <w:bCs/>
                <w:sz w:val="22"/>
                <w:szCs w:val="22"/>
              </w:rPr>
              <w:t xml:space="preserve"> un </w:t>
            </w:r>
            <w:proofErr w:type="spellStart"/>
            <w:r w:rsidRPr="008916DA">
              <w:rPr>
                <w:bCs/>
                <w:sz w:val="22"/>
                <w:szCs w:val="22"/>
              </w:rPr>
              <w:t>adrenokortikotropais</w:t>
            </w:r>
            <w:proofErr w:type="spellEnd"/>
            <w:r w:rsidRPr="008916DA">
              <w:rPr>
                <w:bCs/>
                <w:sz w:val="22"/>
                <w:szCs w:val="22"/>
              </w:rPr>
              <w:t xml:space="preserve"> hormons), infekciju noteikšana (anti HCV un </w:t>
            </w:r>
            <w:proofErr w:type="spellStart"/>
            <w:r w:rsidRPr="008916DA">
              <w:rPr>
                <w:bCs/>
                <w:sz w:val="22"/>
                <w:szCs w:val="22"/>
              </w:rPr>
              <w:t>HbsAg,IgM</w:t>
            </w:r>
            <w:proofErr w:type="spellEnd"/>
            <w:r w:rsidRPr="008916DA">
              <w:rPr>
                <w:bCs/>
                <w:sz w:val="22"/>
                <w:szCs w:val="22"/>
              </w:rPr>
              <w:t>/</w:t>
            </w:r>
            <w:proofErr w:type="spellStart"/>
            <w:r w:rsidRPr="008916DA">
              <w:rPr>
                <w:bCs/>
                <w:sz w:val="22"/>
                <w:szCs w:val="22"/>
              </w:rPr>
              <w:t>IgG</w:t>
            </w:r>
            <w:proofErr w:type="spellEnd"/>
            <w:r w:rsidRPr="008916DA">
              <w:rPr>
                <w:bCs/>
                <w:sz w:val="22"/>
                <w:szCs w:val="22"/>
              </w:rPr>
              <w:t>), D vitamīna noteikšana, alergēnu paneļi, līdzvērtīgi izmeklējumi.</w:t>
            </w:r>
            <w:r w:rsidRPr="008916DA">
              <w:rPr>
                <w:sz w:val="22"/>
                <w:szCs w:val="22"/>
              </w:rPr>
              <w:t> </w:t>
            </w:r>
          </w:p>
        </w:tc>
        <w:tc>
          <w:tcPr>
            <w:tcW w:w="3405" w:type="dxa"/>
          </w:tcPr>
          <w:p w14:paraId="60DCC339" w14:textId="77777777" w:rsidR="006B30A6" w:rsidRPr="008916DA" w:rsidRDefault="006B30A6" w:rsidP="00754389">
            <w:pPr>
              <w:jc w:val="both"/>
              <w:rPr>
                <w:sz w:val="22"/>
                <w:szCs w:val="22"/>
              </w:rPr>
            </w:pPr>
            <w:r w:rsidRPr="008916DA">
              <w:rPr>
                <w:b/>
                <w:bCs/>
                <w:sz w:val="22"/>
                <w:szCs w:val="22"/>
              </w:rPr>
              <w:lastRenderedPageBreak/>
              <w:t xml:space="preserve">6.3. </w:t>
            </w:r>
            <w:r w:rsidRPr="008916DA">
              <w:rPr>
                <w:bCs/>
                <w:sz w:val="22"/>
                <w:szCs w:val="22"/>
              </w:rPr>
              <w:t xml:space="preserve">Laboratoriskie izmeklējumi (iekļaujot maksu par paraugu ņemšanu, apstrādi un glabāšanu), bez skaita ierobežojuma un ierobežojumiem konkrētām diagnozēm) – apmaksa pēc lielāko (tajā skaitā, bet ne tikai, </w:t>
            </w:r>
            <w:proofErr w:type="spellStart"/>
            <w:r w:rsidRPr="008916DA">
              <w:rPr>
                <w:bCs/>
                <w:sz w:val="22"/>
                <w:szCs w:val="22"/>
              </w:rPr>
              <w:t>E.Gulbja</w:t>
            </w:r>
            <w:proofErr w:type="spellEnd"/>
            <w:r w:rsidRPr="008916DA">
              <w:rPr>
                <w:bCs/>
                <w:sz w:val="22"/>
                <w:szCs w:val="22"/>
              </w:rPr>
              <w:t xml:space="preserve"> laboratorija, NMS Laboratorija SIA)      laboratorijas cenrāža: hematoloģija: pilna asins analīze, </w:t>
            </w:r>
            <w:proofErr w:type="spellStart"/>
            <w:r w:rsidRPr="008916DA">
              <w:rPr>
                <w:bCs/>
                <w:sz w:val="22"/>
                <w:szCs w:val="22"/>
              </w:rPr>
              <w:t>retikulocīti</w:t>
            </w:r>
            <w:proofErr w:type="spellEnd"/>
            <w:r w:rsidRPr="008916DA">
              <w:rPr>
                <w:bCs/>
                <w:sz w:val="22"/>
                <w:szCs w:val="22"/>
              </w:rPr>
              <w:t xml:space="preserve">; </w:t>
            </w:r>
            <w:proofErr w:type="spellStart"/>
            <w:r w:rsidRPr="008916DA">
              <w:rPr>
                <w:bCs/>
                <w:sz w:val="22"/>
                <w:szCs w:val="22"/>
              </w:rPr>
              <w:t>koaguloģija</w:t>
            </w:r>
            <w:proofErr w:type="spellEnd"/>
            <w:r w:rsidRPr="008916DA">
              <w:rPr>
                <w:bCs/>
                <w:sz w:val="22"/>
                <w:szCs w:val="22"/>
              </w:rPr>
              <w:t xml:space="preserve">: APTL, </w:t>
            </w:r>
            <w:proofErr w:type="spellStart"/>
            <w:r w:rsidRPr="008916DA">
              <w:rPr>
                <w:bCs/>
                <w:sz w:val="22"/>
                <w:szCs w:val="22"/>
              </w:rPr>
              <w:t>protrombīna</w:t>
            </w:r>
            <w:proofErr w:type="spellEnd"/>
            <w:r w:rsidRPr="008916DA">
              <w:rPr>
                <w:bCs/>
                <w:sz w:val="22"/>
                <w:szCs w:val="22"/>
              </w:rPr>
              <w:t xml:space="preserve"> komplekss, asins tecēšanas, recēšanas laiks; aknu testi un fermenti: </w:t>
            </w:r>
            <w:proofErr w:type="spellStart"/>
            <w:r w:rsidRPr="008916DA">
              <w:rPr>
                <w:bCs/>
                <w:sz w:val="22"/>
                <w:szCs w:val="22"/>
              </w:rPr>
              <w:t>bilirubīns</w:t>
            </w:r>
            <w:proofErr w:type="spellEnd"/>
            <w:r w:rsidRPr="008916DA">
              <w:rPr>
                <w:bCs/>
                <w:sz w:val="22"/>
                <w:szCs w:val="22"/>
              </w:rPr>
              <w:t xml:space="preserve">, ALAT, ASAT, GGT, LDH, KFK, </w:t>
            </w:r>
            <w:proofErr w:type="spellStart"/>
            <w:r w:rsidRPr="008916DA">
              <w:rPr>
                <w:bCs/>
                <w:sz w:val="22"/>
                <w:szCs w:val="22"/>
              </w:rPr>
              <w:t>amilāze</w:t>
            </w:r>
            <w:proofErr w:type="spellEnd"/>
            <w:r w:rsidRPr="008916DA">
              <w:rPr>
                <w:bCs/>
                <w:sz w:val="22"/>
                <w:szCs w:val="22"/>
              </w:rPr>
              <w:t xml:space="preserve">, sārmainā </w:t>
            </w:r>
            <w:proofErr w:type="spellStart"/>
            <w:r w:rsidRPr="008916DA">
              <w:rPr>
                <w:bCs/>
                <w:sz w:val="22"/>
                <w:szCs w:val="22"/>
              </w:rPr>
              <w:t>fosfotāze</w:t>
            </w:r>
            <w:proofErr w:type="spellEnd"/>
            <w:r w:rsidRPr="008916DA">
              <w:rPr>
                <w:bCs/>
                <w:sz w:val="22"/>
                <w:szCs w:val="22"/>
              </w:rPr>
              <w:t xml:space="preserve">, </w:t>
            </w:r>
            <w:proofErr w:type="spellStart"/>
            <w:r w:rsidRPr="008916DA">
              <w:rPr>
                <w:bCs/>
                <w:sz w:val="22"/>
                <w:szCs w:val="22"/>
              </w:rPr>
              <w:t>lipāze</w:t>
            </w:r>
            <w:proofErr w:type="spellEnd"/>
            <w:r w:rsidRPr="008916DA">
              <w:rPr>
                <w:bCs/>
                <w:sz w:val="22"/>
                <w:szCs w:val="22"/>
              </w:rPr>
              <w:t xml:space="preserve">; slāpekļa vielu maiņa: </w:t>
            </w:r>
            <w:proofErr w:type="spellStart"/>
            <w:r w:rsidRPr="008916DA">
              <w:rPr>
                <w:bCs/>
                <w:sz w:val="22"/>
                <w:szCs w:val="22"/>
              </w:rPr>
              <w:t>urea</w:t>
            </w:r>
            <w:proofErr w:type="spellEnd"/>
            <w:r w:rsidRPr="008916DA">
              <w:rPr>
                <w:bCs/>
                <w:sz w:val="22"/>
                <w:szCs w:val="22"/>
              </w:rPr>
              <w:t xml:space="preserve">, </w:t>
            </w:r>
            <w:proofErr w:type="spellStart"/>
            <w:r w:rsidRPr="008916DA">
              <w:rPr>
                <w:bCs/>
                <w:sz w:val="22"/>
                <w:szCs w:val="22"/>
              </w:rPr>
              <w:t>kreatinīns</w:t>
            </w:r>
            <w:proofErr w:type="spellEnd"/>
            <w:r w:rsidRPr="008916DA">
              <w:rPr>
                <w:bCs/>
                <w:sz w:val="22"/>
                <w:szCs w:val="22"/>
              </w:rPr>
              <w:t xml:space="preserve">, </w:t>
            </w:r>
            <w:proofErr w:type="spellStart"/>
            <w:r w:rsidRPr="008916DA">
              <w:rPr>
                <w:bCs/>
                <w:sz w:val="22"/>
                <w:szCs w:val="22"/>
              </w:rPr>
              <w:t>kreatinīns</w:t>
            </w:r>
            <w:proofErr w:type="spellEnd"/>
            <w:r w:rsidRPr="008916DA">
              <w:rPr>
                <w:bCs/>
                <w:sz w:val="22"/>
                <w:szCs w:val="22"/>
              </w:rPr>
              <w:t xml:space="preserve"> </w:t>
            </w:r>
            <w:proofErr w:type="spellStart"/>
            <w:r w:rsidRPr="008916DA">
              <w:rPr>
                <w:bCs/>
                <w:sz w:val="22"/>
                <w:szCs w:val="22"/>
              </w:rPr>
              <w:t>klīrenss</w:t>
            </w:r>
            <w:proofErr w:type="spellEnd"/>
            <w:r w:rsidRPr="008916DA">
              <w:rPr>
                <w:bCs/>
                <w:sz w:val="22"/>
                <w:szCs w:val="22"/>
              </w:rPr>
              <w:t xml:space="preserve">; olbaltumvielas: kopējais </w:t>
            </w:r>
            <w:proofErr w:type="spellStart"/>
            <w:r w:rsidRPr="008916DA">
              <w:rPr>
                <w:bCs/>
                <w:sz w:val="22"/>
                <w:szCs w:val="22"/>
              </w:rPr>
              <w:t>obaltums</w:t>
            </w:r>
            <w:proofErr w:type="spellEnd"/>
            <w:r w:rsidRPr="008916DA">
              <w:rPr>
                <w:bCs/>
                <w:sz w:val="22"/>
                <w:szCs w:val="22"/>
              </w:rPr>
              <w:t xml:space="preserve">, frakcijas; lipīdi: kopējais holesterīns, augsta blīvuma holesterīns, zema blīvuma holesterīns, </w:t>
            </w:r>
            <w:proofErr w:type="spellStart"/>
            <w:r w:rsidRPr="008916DA">
              <w:rPr>
                <w:bCs/>
                <w:sz w:val="22"/>
                <w:szCs w:val="22"/>
              </w:rPr>
              <w:t>triglicerīdi</w:t>
            </w:r>
            <w:proofErr w:type="spellEnd"/>
            <w:r w:rsidRPr="008916DA">
              <w:rPr>
                <w:bCs/>
                <w:sz w:val="22"/>
                <w:szCs w:val="22"/>
              </w:rPr>
              <w:t xml:space="preserve">; glikozes </w:t>
            </w:r>
            <w:r w:rsidRPr="008916DA">
              <w:rPr>
                <w:bCs/>
                <w:sz w:val="22"/>
                <w:szCs w:val="22"/>
              </w:rPr>
              <w:lastRenderedPageBreak/>
              <w:t xml:space="preserve">regulācija: glikoze; iekaisuma marķieri: CRO – C reaktīvais olbaltums, </w:t>
            </w:r>
            <w:proofErr w:type="spellStart"/>
            <w:r w:rsidRPr="008916DA">
              <w:rPr>
                <w:bCs/>
                <w:sz w:val="22"/>
                <w:szCs w:val="22"/>
              </w:rPr>
              <w:t>reimatoidais</w:t>
            </w:r>
            <w:proofErr w:type="spellEnd"/>
            <w:r w:rsidRPr="008916DA">
              <w:rPr>
                <w:bCs/>
                <w:sz w:val="22"/>
                <w:szCs w:val="22"/>
              </w:rPr>
              <w:t xml:space="preserve"> faktors; asins grupa (ABO), </w:t>
            </w:r>
            <w:proofErr w:type="spellStart"/>
            <w:r w:rsidRPr="008916DA">
              <w:rPr>
                <w:bCs/>
                <w:sz w:val="22"/>
                <w:szCs w:val="22"/>
              </w:rPr>
              <w:t>Rh</w:t>
            </w:r>
            <w:proofErr w:type="spellEnd"/>
            <w:r w:rsidRPr="008916DA">
              <w:rPr>
                <w:bCs/>
                <w:sz w:val="22"/>
                <w:szCs w:val="22"/>
              </w:rPr>
              <w:t xml:space="preserve">-faktors; vairogdziedzera hormoni: TSH, T3, T4, TG; </w:t>
            </w:r>
            <w:proofErr w:type="spellStart"/>
            <w:r w:rsidRPr="008916DA">
              <w:rPr>
                <w:bCs/>
                <w:sz w:val="22"/>
                <w:szCs w:val="22"/>
              </w:rPr>
              <w:t>kardiomarķieri</w:t>
            </w:r>
            <w:proofErr w:type="spellEnd"/>
            <w:r w:rsidRPr="008916DA">
              <w:rPr>
                <w:bCs/>
                <w:sz w:val="22"/>
                <w:szCs w:val="22"/>
              </w:rPr>
              <w:t xml:space="preserve">: </w:t>
            </w:r>
            <w:proofErr w:type="spellStart"/>
            <w:r w:rsidRPr="008916DA">
              <w:rPr>
                <w:bCs/>
                <w:sz w:val="22"/>
                <w:szCs w:val="22"/>
              </w:rPr>
              <w:t>troponins</w:t>
            </w:r>
            <w:proofErr w:type="spellEnd"/>
            <w:r w:rsidRPr="008916DA">
              <w:rPr>
                <w:bCs/>
                <w:sz w:val="22"/>
                <w:szCs w:val="22"/>
              </w:rPr>
              <w:t xml:space="preserve">; urīna analīze, </w:t>
            </w:r>
            <w:proofErr w:type="spellStart"/>
            <w:r w:rsidRPr="008916DA">
              <w:rPr>
                <w:bCs/>
                <w:sz w:val="22"/>
                <w:szCs w:val="22"/>
              </w:rPr>
              <w:t>koprogramma</w:t>
            </w:r>
            <w:proofErr w:type="spellEnd"/>
            <w:r w:rsidRPr="008916DA">
              <w:rPr>
                <w:bCs/>
                <w:sz w:val="22"/>
                <w:szCs w:val="22"/>
              </w:rPr>
              <w:t xml:space="preserve">, krēpu analīze, iztriepju izmeklēšana uz </w:t>
            </w:r>
            <w:proofErr w:type="spellStart"/>
            <w:r w:rsidRPr="008916DA">
              <w:rPr>
                <w:bCs/>
                <w:sz w:val="22"/>
                <w:szCs w:val="22"/>
              </w:rPr>
              <w:t>miklofloru</w:t>
            </w:r>
            <w:proofErr w:type="spellEnd"/>
            <w:r w:rsidRPr="008916DA">
              <w:rPr>
                <w:bCs/>
                <w:sz w:val="22"/>
                <w:szCs w:val="22"/>
              </w:rPr>
              <w:t xml:space="preserve"> un </w:t>
            </w:r>
            <w:proofErr w:type="spellStart"/>
            <w:r w:rsidRPr="008916DA">
              <w:rPr>
                <w:bCs/>
                <w:sz w:val="22"/>
                <w:szCs w:val="22"/>
              </w:rPr>
              <w:t>onkocitoloģiskā</w:t>
            </w:r>
            <w:proofErr w:type="spellEnd"/>
            <w:r w:rsidRPr="008916DA">
              <w:rPr>
                <w:bCs/>
                <w:sz w:val="22"/>
                <w:szCs w:val="22"/>
              </w:rPr>
              <w:t xml:space="preserve"> izmeklēšana, </w:t>
            </w:r>
            <w:proofErr w:type="spellStart"/>
            <w:r w:rsidRPr="008916DA">
              <w:rPr>
                <w:bCs/>
                <w:sz w:val="22"/>
                <w:szCs w:val="22"/>
              </w:rPr>
              <w:t>serozo</w:t>
            </w:r>
            <w:proofErr w:type="spellEnd"/>
            <w:r w:rsidRPr="008916DA">
              <w:rPr>
                <w:bCs/>
                <w:sz w:val="22"/>
                <w:szCs w:val="22"/>
              </w:rPr>
              <w:t xml:space="preserve"> dobumu šķidrumu izmeklēšana, biopsijas materiālu izmeklēšana, histoloģija, dzelzs, </w:t>
            </w:r>
            <w:proofErr w:type="spellStart"/>
            <w:r w:rsidRPr="008916DA">
              <w:rPr>
                <w:bCs/>
                <w:sz w:val="22"/>
                <w:szCs w:val="22"/>
              </w:rPr>
              <w:t>ferritīns</w:t>
            </w:r>
            <w:proofErr w:type="spellEnd"/>
            <w:r w:rsidRPr="008916DA">
              <w:rPr>
                <w:bCs/>
                <w:sz w:val="22"/>
                <w:szCs w:val="22"/>
              </w:rPr>
              <w:t xml:space="preserve">, kopējais </w:t>
            </w:r>
            <w:proofErr w:type="spellStart"/>
            <w:r w:rsidRPr="008916DA">
              <w:rPr>
                <w:bCs/>
                <w:sz w:val="22"/>
                <w:szCs w:val="22"/>
              </w:rPr>
              <w:t>imunoglobulīns</w:t>
            </w:r>
            <w:proofErr w:type="spellEnd"/>
            <w:r w:rsidRPr="008916DA">
              <w:rPr>
                <w:bCs/>
                <w:sz w:val="22"/>
                <w:szCs w:val="22"/>
              </w:rPr>
              <w:t xml:space="preserve"> E (</w:t>
            </w:r>
            <w:proofErr w:type="spellStart"/>
            <w:r w:rsidRPr="008916DA">
              <w:rPr>
                <w:bCs/>
                <w:sz w:val="22"/>
                <w:szCs w:val="22"/>
              </w:rPr>
              <w:t>IgE</w:t>
            </w:r>
            <w:proofErr w:type="spellEnd"/>
            <w:r w:rsidRPr="008916DA">
              <w:rPr>
                <w:bCs/>
                <w:sz w:val="22"/>
                <w:szCs w:val="22"/>
              </w:rPr>
              <w:t>), hormonu noteikšana (</w:t>
            </w:r>
            <w:proofErr w:type="spellStart"/>
            <w:r w:rsidRPr="008916DA">
              <w:rPr>
                <w:bCs/>
                <w:sz w:val="22"/>
                <w:szCs w:val="22"/>
              </w:rPr>
              <w:t>kortizols</w:t>
            </w:r>
            <w:proofErr w:type="spellEnd"/>
            <w:r w:rsidRPr="008916DA">
              <w:rPr>
                <w:bCs/>
                <w:sz w:val="22"/>
                <w:szCs w:val="22"/>
              </w:rPr>
              <w:t xml:space="preserve">, </w:t>
            </w:r>
            <w:proofErr w:type="spellStart"/>
            <w:r w:rsidRPr="008916DA">
              <w:rPr>
                <w:bCs/>
                <w:sz w:val="22"/>
                <w:szCs w:val="22"/>
              </w:rPr>
              <w:t>gastrīns</w:t>
            </w:r>
            <w:proofErr w:type="spellEnd"/>
            <w:r w:rsidRPr="008916DA">
              <w:rPr>
                <w:bCs/>
                <w:sz w:val="22"/>
                <w:szCs w:val="22"/>
              </w:rPr>
              <w:t xml:space="preserve">, </w:t>
            </w:r>
            <w:proofErr w:type="spellStart"/>
            <w:r w:rsidRPr="008916DA">
              <w:rPr>
                <w:bCs/>
                <w:sz w:val="22"/>
                <w:szCs w:val="22"/>
              </w:rPr>
              <w:t>renīns</w:t>
            </w:r>
            <w:proofErr w:type="spellEnd"/>
            <w:r w:rsidRPr="008916DA">
              <w:rPr>
                <w:bCs/>
                <w:sz w:val="22"/>
                <w:szCs w:val="22"/>
              </w:rPr>
              <w:t xml:space="preserve">, </w:t>
            </w:r>
            <w:proofErr w:type="spellStart"/>
            <w:r w:rsidRPr="008916DA">
              <w:rPr>
                <w:bCs/>
                <w:sz w:val="22"/>
                <w:szCs w:val="22"/>
              </w:rPr>
              <w:t>aldesterons</w:t>
            </w:r>
            <w:proofErr w:type="spellEnd"/>
            <w:r w:rsidRPr="008916DA">
              <w:rPr>
                <w:bCs/>
                <w:sz w:val="22"/>
                <w:szCs w:val="22"/>
              </w:rPr>
              <w:t xml:space="preserve">, </w:t>
            </w:r>
            <w:proofErr w:type="spellStart"/>
            <w:r w:rsidRPr="008916DA">
              <w:rPr>
                <w:bCs/>
                <w:sz w:val="22"/>
                <w:szCs w:val="22"/>
              </w:rPr>
              <w:t>parathormons</w:t>
            </w:r>
            <w:proofErr w:type="spellEnd"/>
            <w:r w:rsidRPr="008916DA">
              <w:rPr>
                <w:bCs/>
                <w:sz w:val="22"/>
                <w:szCs w:val="22"/>
              </w:rPr>
              <w:t xml:space="preserve">, insulīnatkarīgais augšanas faktors, </w:t>
            </w:r>
            <w:proofErr w:type="spellStart"/>
            <w:r w:rsidRPr="008916DA">
              <w:rPr>
                <w:bCs/>
                <w:sz w:val="22"/>
                <w:szCs w:val="22"/>
              </w:rPr>
              <w:t>somotropais</w:t>
            </w:r>
            <w:proofErr w:type="spellEnd"/>
            <w:r w:rsidRPr="008916DA">
              <w:rPr>
                <w:bCs/>
                <w:sz w:val="22"/>
                <w:szCs w:val="22"/>
              </w:rPr>
              <w:t xml:space="preserve"> un </w:t>
            </w:r>
            <w:proofErr w:type="spellStart"/>
            <w:r w:rsidRPr="008916DA">
              <w:rPr>
                <w:bCs/>
                <w:sz w:val="22"/>
                <w:szCs w:val="22"/>
              </w:rPr>
              <w:t>adrenokortikotropais</w:t>
            </w:r>
            <w:proofErr w:type="spellEnd"/>
            <w:r w:rsidRPr="008916DA">
              <w:rPr>
                <w:bCs/>
                <w:sz w:val="22"/>
                <w:szCs w:val="22"/>
              </w:rPr>
              <w:t xml:space="preserve"> hormons), infekciju noteikšana (anti HCV un </w:t>
            </w:r>
            <w:proofErr w:type="spellStart"/>
            <w:r w:rsidRPr="008916DA">
              <w:rPr>
                <w:bCs/>
                <w:sz w:val="22"/>
                <w:szCs w:val="22"/>
              </w:rPr>
              <w:t>HbsAg,IgM</w:t>
            </w:r>
            <w:proofErr w:type="spellEnd"/>
            <w:r w:rsidRPr="008916DA">
              <w:rPr>
                <w:bCs/>
                <w:sz w:val="22"/>
                <w:szCs w:val="22"/>
              </w:rPr>
              <w:t>/</w:t>
            </w:r>
            <w:proofErr w:type="spellStart"/>
            <w:r w:rsidRPr="008916DA">
              <w:rPr>
                <w:bCs/>
                <w:sz w:val="22"/>
                <w:szCs w:val="22"/>
              </w:rPr>
              <w:t>IgG</w:t>
            </w:r>
            <w:proofErr w:type="spellEnd"/>
            <w:r w:rsidRPr="008916DA">
              <w:rPr>
                <w:bCs/>
                <w:sz w:val="22"/>
                <w:szCs w:val="22"/>
              </w:rPr>
              <w:t xml:space="preserve">), D vitamīna noteikšana, </w:t>
            </w:r>
            <w:r w:rsidRPr="008916DA">
              <w:rPr>
                <w:bCs/>
                <w:strike/>
                <w:sz w:val="22"/>
                <w:szCs w:val="22"/>
                <w:highlight w:val="green"/>
              </w:rPr>
              <w:t>alergēnu paneļi</w:t>
            </w:r>
            <w:r w:rsidRPr="008916DA">
              <w:rPr>
                <w:bCs/>
                <w:sz w:val="22"/>
                <w:szCs w:val="22"/>
              </w:rPr>
              <w:t>, līdzvērtīgi izmeklējumi.</w:t>
            </w:r>
            <w:r w:rsidRPr="008916DA">
              <w:rPr>
                <w:sz w:val="22"/>
                <w:szCs w:val="22"/>
              </w:rPr>
              <w:t> </w:t>
            </w:r>
          </w:p>
        </w:tc>
        <w:tc>
          <w:tcPr>
            <w:tcW w:w="3025" w:type="dxa"/>
          </w:tcPr>
          <w:p w14:paraId="103A4DAF" w14:textId="2B547BCA" w:rsidR="006B30A6" w:rsidRPr="008916DA" w:rsidRDefault="00FF77B7" w:rsidP="00754389">
            <w:pPr>
              <w:jc w:val="both"/>
              <w:rPr>
                <w:sz w:val="22"/>
                <w:szCs w:val="22"/>
              </w:rPr>
            </w:pPr>
            <w:r w:rsidRPr="008916DA">
              <w:rPr>
                <w:sz w:val="22"/>
                <w:szCs w:val="22"/>
              </w:rPr>
              <w:lastRenderedPageBreak/>
              <w:t>Ieteikums akceptēts. Pasūtītājs, izvērtējot ieteikumu, nolēma alergēnu paneli iekļaut papildprogrammā ar papildus iegūstamajiem punktiem.</w:t>
            </w:r>
          </w:p>
        </w:tc>
      </w:tr>
      <w:tr w:rsidR="006B30A6" w:rsidRPr="008916DA" w14:paraId="4CC720E7" w14:textId="77777777" w:rsidTr="00011D44">
        <w:tc>
          <w:tcPr>
            <w:tcW w:w="656" w:type="dxa"/>
          </w:tcPr>
          <w:p w14:paraId="7987C355" w14:textId="710D8D09" w:rsidR="006B30A6" w:rsidRPr="008916DA" w:rsidRDefault="006B30A6" w:rsidP="00754389">
            <w:pPr>
              <w:jc w:val="center"/>
              <w:rPr>
                <w:sz w:val="22"/>
                <w:szCs w:val="22"/>
              </w:rPr>
            </w:pPr>
            <w:r w:rsidRPr="008916DA">
              <w:rPr>
                <w:sz w:val="22"/>
                <w:szCs w:val="22"/>
              </w:rPr>
              <w:t>2.</w:t>
            </w:r>
            <w:r w:rsidR="00F0273F" w:rsidRPr="008916DA">
              <w:rPr>
                <w:sz w:val="22"/>
                <w:szCs w:val="22"/>
              </w:rPr>
              <w:t>9</w:t>
            </w:r>
            <w:r w:rsidRPr="008916DA">
              <w:rPr>
                <w:sz w:val="22"/>
                <w:szCs w:val="22"/>
              </w:rPr>
              <w:t>.</w:t>
            </w:r>
          </w:p>
        </w:tc>
        <w:tc>
          <w:tcPr>
            <w:tcW w:w="3405" w:type="dxa"/>
            <w:vAlign w:val="center"/>
          </w:tcPr>
          <w:p w14:paraId="685D9667" w14:textId="77777777" w:rsidR="006B30A6" w:rsidRPr="008916DA" w:rsidRDefault="006B30A6" w:rsidP="00754389">
            <w:pPr>
              <w:rPr>
                <w:bCs/>
                <w:sz w:val="22"/>
                <w:szCs w:val="22"/>
              </w:rPr>
            </w:pPr>
            <w:r w:rsidRPr="008916DA">
              <w:rPr>
                <w:sz w:val="22"/>
                <w:szCs w:val="22"/>
              </w:rPr>
              <w:t>6.4.</w:t>
            </w:r>
            <w:r w:rsidRPr="008916DA">
              <w:rPr>
                <w:bCs/>
                <w:sz w:val="22"/>
                <w:szCs w:val="22"/>
              </w:rPr>
              <w:t xml:space="preserve"> Diagnostiskie izmeklējumi - rentgenizmeklējumi ar vai bez kontrastēšanas, t. sk., bet ne tikai- </w:t>
            </w:r>
            <w:proofErr w:type="spellStart"/>
            <w:r w:rsidRPr="008916DA">
              <w:rPr>
                <w:bCs/>
                <w:sz w:val="22"/>
                <w:szCs w:val="22"/>
              </w:rPr>
              <w:t>mamogrāfija</w:t>
            </w:r>
            <w:proofErr w:type="spellEnd"/>
            <w:r w:rsidRPr="008916DA">
              <w:rPr>
                <w:bCs/>
                <w:sz w:val="22"/>
                <w:szCs w:val="22"/>
              </w:rPr>
              <w:t xml:space="preserve">, EKG, visa veida </w:t>
            </w:r>
            <w:proofErr w:type="spellStart"/>
            <w:r w:rsidRPr="008916DA">
              <w:rPr>
                <w:bCs/>
                <w:sz w:val="22"/>
                <w:szCs w:val="22"/>
              </w:rPr>
              <w:t>ultrasonogrāfiskie</w:t>
            </w:r>
            <w:proofErr w:type="spellEnd"/>
            <w:r w:rsidRPr="008916DA">
              <w:rPr>
                <w:bCs/>
                <w:sz w:val="22"/>
                <w:szCs w:val="22"/>
              </w:rPr>
              <w:t xml:space="preserve"> un </w:t>
            </w:r>
            <w:proofErr w:type="spellStart"/>
            <w:r w:rsidRPr="008916DA">
              <w:rPr>
                <w:bCs/>
                <w:sz w:val="22"/>
                <w:szCs w:val="22"/>
              </w:rPr>
              <w:t>doplerogrāfiskie</w:t>
            </w:r>
            <w:proofErr w:type="spellEnd"/>
            <w:r w:rsidRPr="008916DA">
              <w:rPr>
                <w:bCs/>
                <w:sz w:val="22"/>
                <w:szCs w:val="22"/>
              </w:rPr>
              <w:t xml:space="preserve"> izmeklējumi, </w:t>
            </w:r>
            <w:proofErr w:type="spellStart"/>
            <w:r w:rsidRPr="008916DA">
              <w:rPr>
                <w:bCs/>
                <w:sz w:val="22"/>
                <w:szCs w:val="22"/>
              </w:rPr>
              <w:t>kolposkopija</w:t>
            </w:r>
            <w:proofErr w:type="spellEnd"/>
            <w:r w:rsidRPr="008916DA">
              <w:rPr>
                <w:bCs/>
                <w:sz w:val="22"/>
                <w:szCs w:val="22"/>
              </w:rPr>
              <w:t xml:space="preserve">, </w:t>
            </w:r>
            <w:proofErr w:type="spellStart"/>
            <w:r w:rsidRPr="008916DA">
              <w:rPr>
                <w:bCs/>
                <w:sz w:val="22"/>
                <w:szCs w:val="22"/>
              </w:rPr>
              <w:t>rektoskopija</w:t>
            </w:r>
            <w:proofErr w:type="spellEnd"/>
            <w:r w:rsidRPr="008916DA">
              <w:rPr>
                <w:bCs/>
                <w:sz w:val="22"/>
                <w:szCs w:val="22"/>
              </w:rPr>
              <w:t xml:space="preserve">, </w:t>
            </w:r>
            <w:proofErr w:type="spellStart"/>
            <w:r w:rsidRPr="008916DA">
              <w:rPr>
                <w:bCs/>
                <w:sz w:val="22"/>
                <w:szCs w:val="22"/>
              </w:rPr>
              <w:t>audiogrāfija</w:t>
            </w:r>
            <w:proofErr w:type="spellEnd"/>
            <w:r w:rsidRPr="008916DA">
              <w:rPr>
                <w:bCs/>
                <w:sz w:val="22"/>
                <w:szCs w:val="22"/>
              </w:rPr>
              <w:t xml:space="preserve">, </w:t>
            </w:r>
            <w:proofErr w:type="spellStart"/>
            <w:r w:rsidRPr="008916DA">
              <w:rPr>
                <w:bCs/>
                <w:sz w:val="22"/>
                <w:szCs w:val="22"/>
              </w:rPr>
              <w:t>ehokardiogrāfija</w:t>
            </w:r>
            <w:proofErr w:type="spellEnd"/>
            <w:r w:rsidRPr="008916DA">
              <w:rPr>
                <w:bCs/>
                <w:sz w:val="22"/>
                <w:szCs w:val="22"/>
              </w:rPr>
              <w:t xml:space="preserve">, </w:t>
            </w:r>
            <w:proofErr w:type="spellStart"/>
            <w:r w:rsidRPr="008916DA">
              <w:rPr>
                <w:bCs/>
                <w:sz w:val="22"/>
                <w:szCs w:val="22"/>
              </w:rPr>
              <w:t>veloergometrija</w:t>
            </w:r>
            <w:proofErr w:type="spellEnd"/>
            <w:r w:rsidRPr="008916DA">
              <w:rPr>
                <w:bCs/>
                <w:sz w:val="22"/>
                <w:szCs w:val="22"/>
              </w:rPr>
              <w:t xml:space="preserve">, </w:t>
            </w:r>
            <w:proofErr w:type="spellStart"/>
            <w:r w:rsidRPr="008916DA">
              <w:rPr>
                <w:bCs/>
                <w:sz w:val="22"/>
                <w:szCs w:val="22"/>
              </w:rPr>
              <w:t>Holtera</w:t>
            </w:r>
            <w:proofErr w:type="spellEnd"/>
            <w:r w:rsidRPr="008916DA">
              <w:rPr>
                <w:bCs/>
                <w:sz w:val="22"/>
                <w:szCs w:val="22"/>
              </w:rPr>
              <w:t xml:space="preserve"> </w:t>
            </w:r>
            <w:proofErr w:type="spellStart"/>
            <w:r w:rsidRPr="008916DA">
              <w:rPr>
                <w:bCs/>
                <w:sz w:val="22"/>
                <w:szCs w:val="22"/>
              </w:rPr>
              <w:t>monitorēšana</w:t>
            </w:r>
            <w:proofErr w:type="spellEnd"/>
            <w:r w:rsidRPr="008916DA">
              <w:rPr>
                <w:bCs/>
                <w:sz w:val="22"/>
                <w:szCs w:val="22"/>
              </w:rPr>
              <w:t xml:space="preserve">, </w:t>
            </w:r>
            <w:proofErr w:type="spellStart"/>
            <w:r w:rsidRPr="008916DA">
              <w:rPr>
                <w:bCs/>
                <w:sz w:val="22"/>
                <w:szCs w:val="22"/>
              </w:rPr>
              <w:t>elektroencefalogrāfija</w:t>
            </w:r>
            <w:proofErr w:type="spellEnd"/>
            <w:r w:rsidRPr="008916DA">
              <w:rPr>
                <w:bCs/>
                <w:sz w:val="22"/>
                <w:szCs w:val="22"/>
              </w:rPr>
              <w:t xml:space="preserve">, </w:t>
            </w:r>
            <w:proofErr w:type="spellStart"/>
            <w:r w:rsidRPr="008916DA">
              <w:rPr>
                <w:bCs/>
                <w:sz w:val="22"/>
                <w:szCs w:val="22"/>
              </w:rPr>
              <w:t>elektromiogrāfija</w:t>
            </w:r>
            <w:proofErr w:type="spellEnd"/>
            <w:r w:rsidRPr="008916DA">
              <w:rPr>
                <w:bCs/>
                <w:sz w:val="22"/>
                <w:szCs w:val="22"/>
              </w:rPr>
              <w:t xml:space="preserve">, cistoskopija, </w:t>
            </w:r>
            <w:proofErr w:type="spellStart"/>
            <w:r w:rsidRPr="008916DA">
              <w:rPr>
                <w:bCs/>
                <w:sz w:val="22"/>
                <w:szCs w:val="22"/>
              </w:rPr>
              <w:t>bronhoskopija</w:t>
            </w:r>
            <w:proofErr w:type="spellEnd"/>
            <w:r w:rsidRPr="008916DA">
              <w:rPr>
                <w:bCs/>
                <w:sz w:val="22"/>
                <w:szCs w:val="22"/>
              </w:rPr>
              <w:t xml:space="preserve">, </w:t>
            </w:r>
            <w:proofErr w:type="spellStart"/>
            <w:r w:rsidRPr="008916DA">
              <w:rPr>
                <w:bCs/>
                <w:sz w:val="22"/>
                <w:szCs w:val="22"/>
              </w:rPr>
              <w:t>osteodensitometrija</w:t>
            </w:r>
            <w:proofErr w:type="spellEnd"/>
            <w:r w:rsidRPr="008916DA">
              <w:rPr>
                <w:bCs/>
                <w:sz w:val="22"/>
                <w:szCs w:val="22"/>
              </w:rPr>
              <w:t>, u.c. izmeklējumi jebkurai ķermeņa zonai/orgānam, neierobežojot apmaksājamo izmeklējumu klāstu tikai ar Apdrošinātāja nosauktajiem izmeklējumiem.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74"/>
              <w:gridCol w:w="505"/>
            </w:tblGrid>
            <w:tr w:rsidR="006B30A6" w:rsidRPr="008916DA" w14:paraId="01A7414A"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695FD770" w14:textId="77777777" w:rsidR="006B30A6" w:rsidRPr="008916DA" w:rsidRDefault="006B30A6" w:rsidP="00754389">
                  <w:pPr>
                    <w:rPr>
                      <w:bCs/>
                      <w:sz w:val="22"/>
                      <w:szCs w:val="22"/>
                      <w:u w:val="single"/>
                    </w:rPr>
                  </w:pPr>
                  <w:r w:rsidRPr="008916DA">
                    <w:rPr>
                      <w:bCs/>
                      <w:sz w:val="22"/>
                      <w:szCs w:val="22"/>
                      <w:u w:val="single"/>
                    </w:rPr>
                    <w:t>Minimālais cenrādis (EUR/izmeklējums):</w:t>
                  </w:r>
                </w:p>
                <w:p w14:paraId="1CD8E4B7" w14:textId="77777777" w:rsidR="006B30A6" w:rsidRPr="008916DA" w:rsidRDefault="006B30A6" w:rsidP="00754389">
                  <w:pPr>
                    <w:rPr>
                      <w:bCs/>
                      <w:sz w:val="22"/>
                      <w:szCs w:val="22"/>
                    </w:rPr>
                  </w:pPr>
                  <w:r w:rsidRPr="008916DA">
                    <w:rPr>
                      <w:bCs/>
                      <w:sz w:val="22"/>
                      <w:szCs w:val="22"/>
                    </w:rPr>
                    <w:t>Rentgenogrāfija (vienā plaknē</w:t>
                  </w:r>
                  <w:r w:rsidRPr="008916DA">
                    <w:rPr>
                      <w:sz w:val="22"/>
                      <w:szCs w:val="22"/>
                    </w:rPr>
                    <w:t xml:space="preserve"> vai divās projekcijās, 1 ķermeņa daļai</w:t>
                  </w:r>
                  <w:r w:rsidRPr="008916DA">
                    <w:rPr>
                      <w:bCs/>
                      <w:sz w:val="22"/>
                      <w:szCs w:val="22"/>
                    </w:rPr>
                    <w:t>)</w:t>
                  </w:r>
                </w:p>
              </w:tc>
              <w:tc>
                <w:tcPr>
                  <w:tcW w:w="822" w:type="pct"/>
                  <w:tcBorders>
                    <w:top w:val="single" w:sz="4" w:space="0" w:color="auto"/>
                    <w:left w:val="single" w:sz="4" w:space="0" w:color="auto"/>
                    <w:bottom w:val="single" w:sz="4" w:space="0" w:color="auto"/>
                    <w:right w:val="single" w:sz="4" w:space="0" w:color="auto"/>
                  </w:tcBorders>
                  <w:vAlign w:val="center"/>
                </w:tcPr>
                <w:p w14:paraId="47CB1214" w14:textId="77777777" w:rsidR="006B30A6" w:rsidRPr="008916DA" w:rsidRDefault="006B30A6" w:rsidP="00754389">
                  <w:pPr>
                    <w:jc w:val="center"/>
                    <w:rPr>
                      <w:bCs/>
                      <w:sz w:val="22"/>
                      <w:szCs w:val="22"/>
                    </w:rPr>
                  </w:pPr>
                </w:p>
                <w:p w14:paraId="54815BB0" w14:textId="77777777" w:rsidR="006B30A6" w:rsidRPr="008916DA" w:rsidRDefault="006B30A6" w:rsidP="00754389">
                  <w:pPr>
                    <w:jc w:val="center"/>
                    <w:rPr>
                      <w:bCs/>
                      <w:sz w:val="22"/>
                      <w:szCs w:val="22"/>
                    </w:rPr>
                  </w:pPr>
                  <w:r w:rsidRPr="008916DA">
                    <w:rPr>
                      <w:bCs/>
                      <w:sz w:val="22"/>
                      <w:szCs w:val="22"/>
                    </w:rPr>
                    <w:t>10,00</w:t>
                  </w:r>
                </w:p>
              </w:tc>
            </w:tr>
            <w:tr w:rsidR="006B30A6" w:rsidRPr="008916DA" w14:paraId="1582D6B7"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8058E7" w14:textId="77777777" w:rsidR="006B30A6" w:rsidRPr="008916DA" w:rsidRDefault="006B30A6" w:rsidP="00754389">
                  <w:pPr>
                    <w:rPr>
                      <w:sz w:val="22"/>
                      <w:szCs w:val="22"/>
                    </w:rPr>
                  </w:pPr>
                  <w:r w:rsidRPr="008916DA">
                    <w:rPr>
                      <w:sz w:val="22"/>
                      <w:szCs w:val="22"/>
                    </w:rPr>
                    <w:t>Rentgenoloģiskie izmeklējumi ar kontrastvielu</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DF3F0E" w14:textId="77777777" w:rsidR="006B30A6" w:rsidRPr="008916DA" w:rsidRDefault="006B30A6" w:rsidP="00754389">
                  <w:pPr>
                    <w:jc w:val="center"/>
                    <w:rPr>
                      <w:sz w:val="22"/>
                      <w:szCs w:val="22"/>
                    </w:rPr>
                  </w:pPr>
                  <w:r w:rsidRPr="008916DA">
                    <w:rPr>
                      <w:sz w:val="22"/>
                      <w:szCs w:val="22"/>
                    </w:rPr>
                    <w:t>12,00</w:t>
                  </w:r>
                </w:p>
              </w:tc>
            </w:tr>
            <w:tr w:rsidR="006B30A6" w:rsidRPr="008916DA" w14:paraId="12B1A66A"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73E55F" w14:textId="77777777" w:rsidR="006B30A6" w:rsidRPr="008916DA" w:rsidRDefault="006B30A6" w:rsidP="00754389">
                  <w:pPr>
                    <w:rPr>
                      <w:bCs/>
                      <w:sz w:val="22"/>
                      <w:szCs w:val="22"/>
                    </w:rPr>
                  </w:pPr>
                  <w:r w:rsidRPr="008916DA">
                    <w:rPr>
                      <w:bCs/>
                      <w:sz w:val="22"/>
                      <w:szCs w:val="22"/>
                    </w:rPr>
                    <w:t>Elektrokardiogramma</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3364E0" w14:textId="77777777" w:rsidR="006B30A6" w:rsidRPr="008916DA" w:rsidRDefault="006B30A6" w:rsidP="00754389">
                  <w:pPr>
                    <w:jc w:val="center"/>
                    <w:rPr>
                      <w:bCs/>
                      <w:sz w:val="22"/>
                      <w:szCs w:val="22"/>
                    </w:rPr>
                  </w:pPr>
                  <w:r w:rsidRPr="008916DA">
                    <w:rPr>
                      <w:bCs/>
                      <w:sz w:val="22"/>
                      <w:szCs w:val="22"/>
                    </w:rPr>
                    <w:t>20,00</w:t>
                  </w:r>
                </w:p>
              </w:tc>
            </w:tr>
            <w:tr w:rsidR="006B30A6" w:rsidRPr="008916DA" w14:paraId="7BB23C8E"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4449FD76" w14:textId="77777777" w:rsidR="006B30A6" w:rsidRPr="008916DA" w:rsidRDefault="006B30A6" w:rsidP="00754389">
                  <w:pPr>
                    <w:rPr>
                      <w:bCs/>
                      <w:sz w:val="22"/>
                      <w:szCs w:val="22"/>
                    </w:rPr>
                  </w:pPr>
                  <w:proofErr w:type="spellStart"/>
                  <w:r w:rsidRPr="008916DA">
                    <w:rPr>
                      <w:bCs/>
                      <w:sz w:val="22"/>
                      <w:szCs w:val="22"/>
                    </w:rPr>
                    <w:t>Mamogrāfija</w:t>
                  </w:r>
                  <w:proofErr w:type="spellEnd"/>
                  <w:r w:rsidRPr="008916DA">
                    <w:rPr>
                      <w:bCs/>
                      <w:sz w:val="22"/>
                      <w:szCs w:val="22"/>
                    </w:rPr>
                    <w:t xml:space="preserve"> </w:t>
                  </w:r>
                </w:p>
              </w:tc>
              <w:tc>
                <w:tcPr>
                  <w:tcW w:w="822" w:type="pct"/>
                  <w:tcBorders>
                    <w:top w:val="single" w:sz="4" w:space="0" w:color="auto"/>
                    <w:left w:val="single" w:sz="4" w:space="0" w:color="auto"/>
                    <w:bottom w:val="single" w:sz="4" w:space="0" w:color="auto"/>
                    <w:right w:val="single" w:sz="4" w:space="0" w:color="auto"/>
                  </w:tcBorders>
                  <w:vAlign w:val="center"/>
                  <w:hideMark/>
                </w:tcPr>
                <w:p w14:paraId="658D603F" w14:textId="77777777" w:rsidR="006B30A6" w:rsidRPr="008916DA" w:rsidRDefault="006B30A6" w:rsidP="00754389">
                  <w:pPr>
                    <w:jc w:val="center"/>
                    <w:rPr>
                      <w:bCs/>
                      <w:sz w:val="22"/>
                      <w:szCs w:val="22"/>
                    </w:rPr>
                  </w:pPr>
                  <w:r w:rsidRPr="008916DA">
                    <w:rPr>
                      <w:bCs/>
                      <w:sz w:val="22"/>
                      <w:szCs w:val="22"/>
                    </w:rPr>
                    <w:t>30,00</w:t>
                  </w:r>
                </w:p>
              </w:tc>
            </w:tr>
            <w:tr w:rsidR="006B30A6" w:rsidRPr="008916DA" w14:paraId="7249F190"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CA1476" w14:textId="77777777" w:rsidR="006B30A6" w:rsidRPr="008916DA" w:rsidRDefault="006B30A6" w:rsidP="00754389">
                  <w:pPr>
                    <w:rPr>
                      <w:sz w:val="22"/>
                      <w:szCs w:val="22"/>
                    </w:rPr>
                  </w:pPr>
                  <w:proofErr w:type="spellStart"/>
                  <w:r w:rsidRPr="008916DA">
                    <w:rPr>
                      <w:sz w:val="22"/>
                      <w:szCs w:val="22"/>
                    </w:rPr>
                    <w:t>Fluorogramma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7FDCE5" w14:textId="77777777" w:rsidR="006B30A6" w:rsidRPr="008916DA" w:rsidRDefault="006B30A6" w:rsidP="00754389">
                  <w:pPr>
                    <w:jc w:val="center"/>
                    <w:rPr>
                      <w:sz w:val="22"/>
                      <w:szCs w:val="22"/>
                    </w:rPr>
                  </w:pPr>
                  <w:r w:rsidRPr="008916DA">
                    <w:rPr>
                      <w:sz w:val="22"/>
                      <w:szCs w:val="22"/>
                    </w:rPr>
                    <w:t>20,00</w:t>
                  </w:r>
                </w:p>
              </w:tc>
            </w:tr>
            <w:tr w:rsidR="006B30A6" w:rsidRPr="008916DA" w14:paraId="5E2F091D"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C5203E" w14:textId="77777777" w:rsidR="006B30A6" w:rsidRPr="008916DA" w:rsidRDefault="006B30A6" w:rsidP="00754389">
                  <w:pPr>
                    <w:rPr>
                      <w:bCs/>
                      <w:sz w:val="22"/>
                      <w:szCs w:val="22"/>
                    </w:rPr>
                  </w:pPr>
                  <w:r w:rsidRPr="008916DA">
                    <w:rPr>
                      <w:bCs/>
                      <w:sz w:val="22"/>
                      <w:szCs w:val="22"/>
                    </w:rPr>
                    <w:t xml:space="preserve">Ultrasonogrāfija, </w:t>
                  </w:r>
                  <w:proofErr w:type="spellStart"/>
                  <w:r w:rsidRPr="008916DA">
                    <w:rPr>
                      <w:bCs/>
                      <w:sz w:val="22"/>
                      <w:szCs w:val="22"/>
                    </w:rPr>
                    <w:t>doplerogrāfija</w:t>
                  </w:r>
                  <w:proofErr w:type="spellEnd"/>
                  <w:r w:rsidRPr="008916DA">
                    <w:rPr>
                      <w:bCs/>
                      <w:sz w:val="22"/>
                      <w:szCs w:val="22"/>
                    </w:rPr>
                    <w:t xml:space="preserve">, </w:t>
                  </w:r>
                  <w:proofErr w:type="spellStart"/>
                  <w:r w:rsidRPr="008916DA">
                    <w:rPr>
                      <w:bCs/>
                      <w:sz w:val="22"/>
                      <w:szCs w:val="22"/>
                    </w:rPr>
                    <w:t>dupleksskenēšana</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72B8F9" w14:textId="77777777" w:rsidR="006B30A6" w:rsidRPr="008916DA" w:rsidRDefault="006B30A6" w:rsidP="00754389">
                  <w:pPr>
                    <w:jc w:val="center"/>
                    <w:rPr>
                      <w:bCs/>
                      <w:sz w:val="22"/>
                      <w:szCs w:val="22"/>
                    </w:rPr>
                  </w:pPr>
                  <w:r w:rsidRPr="008916DA">
                    <w:rPr>
                      <w:bCs/>
                      <w:sz w:val="22"/>
                      <w:szCs w:val="22"/>
                    </w:rPr>
                    <w:t>25,00</w:t>
                  </w:r>
                </w:p>
              </w:tc>
            </w:tr>
            <w:tr w:rsidR="006B30A6" w:rsidRPr="008916DA" w14:paraId="07A8298A"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4D7D8383" w14:textId="77777777" w:rsidR="006B30A6" w:rsidRPr="008916DA" w:rsidRDefault="006B30A6" w:rsidP="00754389">
                  <w:pPr>
                    <w:rPr>
                      <w:bCs/>
                      <w:sz w:val="22"/>
                      <w:szCs w:val="22"/>
                    </w:rPr>
                  </w:pPr>
                  <w:proofErr w:type="spellStart"/>
                  <w:r w:rsidRPr="008916DA">
                    <w:rPr>
                      <w:bCs/>
                      <w:sz w:val="22"/>
                      <w:szCs w:val="22"/>
                    </w:rPr>
                    <w:t>Osteodensitometrija</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632B1A98" w14:textId="77777777" w:rsidR="006B30A6" w:rsidRPr="008916DA" w:rsidRDefault="006B30A6" w:rsidP="00754389">
                  <w:pPr>
                    <w:jc w:val="center"/>
                    <w:rPr>
                      <w:bCs/>
                      <w:sz w:val="22"/>
                      <w:szCs w:val="22"/>
                    </w:rPr>
                  </w:pPr>
                  <w:r w:rsidRPr="008916DA">
                    <w:rPr>
                      <w:bCs/>
                      <w:sz w:val="22"/>
                      <w:szCs w:val="22"/>
                    </w:rPr>
                    <w:t>20,00</w:t>
                  </w:r>
                </w:p>
              </w:tc>
            </w:tr>
            <w:tr w:rsidR="006B30A6" w:rsidRPr="008916DA" w14:paraId="12244FBA"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4E5152" w14:textId="77777777" w:rsidR="006B30A6" w:rsidRPr="008916DA" w:rsidRDefault="006B30A6" w:rsidP="00754389">
                  <w:pPr>
                    <w:rPr>
                      <w:sz w:val="22"/>
                      <w:szCs w:val="22"/>
                    </w:rPr>
                  </w:pPr>
                  <w:r w:rsidRPr="008916DA">
                    <w:rPr>
                      <w:sz w:val="22"/>
                      <w:szCs w:val="22"/>
                    </w:rPr>
                    <w:t>Redzes pārbaude</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92ADDA" w14:textId="77777777" w:rsidR="006B30A6" w:rsidRPr="008916DA" w:rsidRDefault="006B30A6" w:rsidP="00754389">
                  <w:pPr>
                    <w:jc w:val="center"/>
                    <w:rPr>
                      <w:sz w:val="22"/>
                      <w:szCs w:val="22"/>
                    </w:rPr>
                  </w:pPr>
                  <w:r w:rsidRPr="008916DA">
                    <w:rPr>
                      <w:sz w:val="22"/>
                      <w:szCs w:val="22"/>
                    </w:rPr>
                    <w:t>20,00</w:t>
                  </w:r>
                </w:p>
              </w:tc>
            </w:tr>
            <w:tr w:rsidR="006B30A6" w:rsidRPr="008916DA" w14:paraId="11D5430D"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1349A5" w14:textId="77777777" w:rsidR="006B30A6" w:rsidRPr="008916DA" w:rsidRDefault="006B30A6" w:rsidP="00754389">
                  <w:pPr>
                    <w:rPr>
                      <w:sz w:val="22"/>
                      <w:szCs w:val="22"/>
                    </w:rPr>
                  </w:pPr>
                  <w:proofErr w:type="spellStart"/>
                  <w:r w:rsidRPr="008916DA">
                    <w:rPr>
                      <w:sz w:val="22"/>
                      <w:szCs w:val="22"/>
                    </w:rPr>
                    <w:t>Spirometrija</w:t>
                  </w:r>
                  <w:proofErr w:type="spellEnd"/>
                  <w:r w:rsidRPr="008916DA">
                    <w:rPr>
                      <w:sz w:val="22"/>
                      <w:szCs w:val="22"/>
                    </w:rPr>
                    <w:t xml:space="preserve">, </w:t>
                  </w:r>
                  <w:proofErr w:type="spellStart"/>
                  <w:r w:rsidRPr="008916DA">
                    <w:rPr>
                      <w:sz w:val="22"/>
                      <w:szCs w:val="22"/>
                    </w:rPr>
                    <w:t>spirogrāfija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FD05D2" w14:textId="77777777" w:rsidR="006B30A6" w:rsidRPr="008916DA" w:rsidRDefault="006B30A6" w:rsidP="00754389">
                  <w:pPr>
                    <w:jc w:val="center"/>
                    <w:rPr>
                      <w:sz w:val="22"/>
                      <w:szCs w:val="22"/>
                    </w:rPr>
                  </w:pPr>
                  <w:r w:rsidRPr="008916DA">
                    <w:rPr>
                      <w:sz w:val="22"/>
                      <w:szCs w:val="22"/>
                    </w:rPr>
                    <w:t>20,00</w:t>
                  </w:r>
                </w:p>
              </w:tc>
            </w:tr>
            <w:tr w:rsidR="006B30A6" w:rsidRPr="008916DA" w14:paraId="1E3F9384"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7A03A5" w14:textId="77777777" w:rsidR="006B30A6" w:rsidRPr="008916DA" w:rsidRDefault="006B30A6" w:rsidP="00754389">
                  <w:pPr>
                    <w:rPr>
                      <w:sz w:val="22"/>
                      <w:szCs w:val="22"/>
                    </w:rPr>
                  </w:pPr>
                  <w:proofErr w:type="spellStart"/>
                  <w:r w:rsidRPr="008916DA">
                    <w:rPr>
                      <w:sz w:val="22"/>
                      <w:szCs w:val="22"/>
                    </w:rPr>
                    <w:lastRenderedPageBreak/>
                    <w:t>Audiogramma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EA9415" w14:textId="77777777" w:rsidR="006B30A6" w:rsidRPr="008916DA" w:rsidRDefault="006B30A6" w:rsidP="00754389">
                  <w:pPr>
                    <w:jc w:val="center"/>
                    <w:rPr>
                      <w:sz w:val="22"/>
                      <w:szCs w:val="22"/>
                    </w:rPr>
                  </w:pPr>
                  <w:r w:rsidRPr="008916DA">
                    <w:rPr>
                      <w:sz w:val="22"/>
                      <w:szCs w:val="22"/>
                    </w:rPr>
                    <w:t>20,00</w:t>
                  </w:r>
                </w:p>
              </w:tc>
            </w:tr>
            <w:tr w:rsidR="006B30A6" w:rsidRPr="008916DA" w14:paraId="3B414B2D"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0AF70A" w14:textId="77777777" w:rsidR="006B30A6" w:rsidRPr="008916DA" w:rsidRDefault="006B30A6" w:rsidP="00754389">
                  <w:pPr>
                    <w:rPr>
                      <w:sz w:val="22"/>
                      <w:szCs w:val="22"/>
                    </w:rPr>
                  </w:pPr>
                  <w:proofErr w:type="spellStart"/>
                  <w:r w:rsidRPr="008916DA">
                    <w:rPr>
                      <w:sz w:val="22"/>
                      <w:szCs w:val="22"/>
                    </w:rPr>
                    <w:t>Dermatoskopija</w:t>
                  </w:r>
                  <w:proofErr w:type="spellEnd"/>
                  <w:r w:rsidRPr="008916DA">
                    <w:rPr>
                      <w:sz w:val="22"/>
                      <w:szCs w:val="22"/>
                    </w:rPr>
                    <w:t>/</w:t>
                  </w:r>
                  <w:proofErr w:type="spellStart"/>
                  <w:r w:rsidRPr="008916DA">
                    <w:rPr>
                      <w:sz w:val="22"/>
                      <w:szCs w:val="22"/>
                    </w:rPr>
                    <w:t>dermoskopija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B3E412" w14:textId="77777777" w:rsidR="006B30A6" w:rsidRPr="008916DA" w:rsidRDefault="006B30A6" w:rsidP="00754389">
                  <w:pPr>
                    <w:jc w:val="center"/>
                    <w:rPr>
                      <w:sz w:val="22"/>
                      <w:szCs w:val="22"/>
                    </w:rPr>
                  </w:pPr>
                  <w:r w:rsidRPr="008916DA">
                    <w:rPr>
                      <w:sz w:val="22"/>
                      <w:szCs w:val="22"/>
                    </w:rPr>
                    <w:t>15,00</w:t>
                  </w:r>
                </w:p>
              </w:tc>
            </w:tr>
            <w:tr w:rsidR="006B30A6" w:rsidRPr="008916DA" w14:paraId="68563C1C"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EDBF82" w14:textId="77777777" w:rsidR="006B30A6" w:rsidRPr="008916DA" w:rsidRDefault="006B30A6" w:rsidP="00754389">
                  <w:pPr>
                    <w:rPr>
                      <w:bCs/>
                      <w:sz w:val="22"/>
                      <w:szCs w:val="22"/>
                    </w:rPr>
                  </w:pPr>
                  <w:proofErr w:type="spellStart"/>
                  <w:r w:rsidRPr="008916DA">
                    <w:rPr>
                      <w:bCs/>
                      <w:sz w:val="22"/>
                      <w:szCs w:val="22"/>
                    </w:rPr>
                    <w:t>Elptests</w:t>
                  </w:r>
                  <w:proofErr w:type="spellEnd"/>
                  <w:r w:rsidRPr="008916DA">
                    <w:rPr>
                      <w:bCs/>
                      <w:sz w:val="22"/>
                      <w:szCs w:val="22"/>
                    </w:rPr>
                    <w:t xml:space="preserve">, </w:t>
                  </w:r>
                  <w:proofErr w:type="spellStart"/>
                  <w:r w:rsidRPr="008916DA">
                    <w:rPr>
                      <w:bCs/>
                      <w:sz w:val="22"/>
                      <w:szCs w:val="22"/>
                    </w:rPr>
                    <w:t>manometrija</w:t>
                  </w:r>
                  <w:proofErr w:type="spellEnd"/>
                  <w:r w:rsidRPr="008916DA">
                    <w:rPr>
                      <w:bCs/>
                      <w:sz w:val="22"/>
                      <w:szCs w:val="22"/>
                    </w:rPr>
                    <w:t xml:space="preserve"> gastroenteroloģijā </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D8C6FB" w14:textId="77777777" w:rsidR="006B30A6" w:rsidRPr="008916DA" w:rsidRDefault="006B30A6" w:rsidP="00754389">
                  <w:pPr>
                    <w:jc w:val="center"/>
                    <w:rPr>
                      <w:bCs/>
                      <w:sz w:val="22"/>
                      <w:szCs w:val="22"/>
                    </w:rPr>
                  </w:pPr>
                  <w:r w:rsidRPr="008916DA">
                    <w:rPr>
                      <w:bCs/>
                      <w:sz w:val="22"/>
                      <w:szCs w:val="22"/>
                    </w:rPr>
                    <w:t>20,00</w:t>
                  </w:r>
                </w:p>
              </w:tc>
            </w:tr>
            <w:tr w:rsidR="006B30A6" w:rsidRPr="008916DA" w14:paraId="61F8D601"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4F4CEF76" w14:textId="77777777" w:rsidR="006B30A6" w:rsidRPr="008916DA" w:rsidRDefault="006B30A6" w:rsidP="00754389">
                  <w:pPr>
                    <w:rPr>
                      <w:bCs/>
                      <w:sz w:val="22"/>
                      <w:szCs w:val="22"/>
                    </w:rPr>
                  </w:pPr>
                  <w:proofErr w:type="spellStart"/>
                  <w:r w:rsidRPr="008916DA">
                    <w:rPr>
                      <w:bCs/>
                      <w:sz w:val="22"/>
                      <w:szCs w:val="22"/>
                    </w:rPr>
                    <w:t>Holtera</w:t>
                  </w:r>
                  <w:proofErr w:type="spellEnd"/>
                  <w:r w:rsidRPr="008916DA">
                    <w:rPr>
                      <w:bCs/>
                      <w:sz w:val="22"/>
                      <w:szCs w:val="22"/>
                    </w:rPr>
                    <w:t xml:space="preserve"> </w:t>
                  </w:r>
                  <w:proofErr w:type="spellStart"/>
                  <w:r w:rsidRPr="008916DA">
                    <w:rPr>
                      <w:bCs/>
                      <w:sz w:val="22"/>
                      <w:szCs w:val="22"/>
                    </w:rPr>
                    <w:t>monitorēšana</w:t>
                  </w:r>
                  <w:proofErr w:type="spellEnd"/>
                  <w:r w:rsidRPr="008916DA">
                    <w:rPr>
                      <w:bCs/>
                      <w:sz w:val="22"/>
                      <w:szCs w:val="22"/>
                    </w:rPr>
                    <w:t xml:space="preserve">, asinsspiediena diennakts reģistrēšana </w:t>
                  </w:r>
                </w:p>
              </w:tc>
              <w:tc>
                <w:tcPr>
                  <w:tcW w:w="822" w:type="pct"/>
                  <w:tcBorders>
                    <w:top w:val="single" w:sz="4" w:space="0" w:color="auto"/>
                    <w:left w:val="single" w:sz="4" w:space="0" w:color="auto"/>
                    <w:bottom w:val="single" w:sz="4" w:space="0" w:color="auto"/>
                    <w:right w:val="single" w:sz="4" w:space="0" w:color="auto"/>
                  </w:tcBorders>
                  <w:vAlign w:val="center"/>
                  <w:hideMark/>
                </w:tcPr>
                <w:p w14:paraId="558B7448" w14:textId="77777777" w:rsidR="006B30A6" w:rsidRPr="008916DA" w:rsidRDefault="006B30A6" w:rsidP="00754389">
                  <w:pPr>
                    <w:jc w:val="center"/>
                    <w:rPr>
                      <w:bCs/>
                      <w:sz w:val="22"/>
                      <w:szCs w:val="22"/>
                    </w:rPr>
                  </w:pPr>
                  <w:r w:rsidRPr="008916DA">
                    <w:rPr>
                      <w:sz w:val="22"/>
                      <w:szCs w:val="22"/>
                    </w:rPr>
                    <w:t>20,00</w:t>
                  </w:r>
                </w:p>
              </w:tc>
            </w:tr>
            <w:tr w:rsidR="006B30A6" w:rsidRPr="008916DA" w14:paraId="5033F17F"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36DB20" w14:textId="77777777" w:rsidR="006B30A6" w:rsidRPr="008916DA" w:rsidRDefault="006B30A6" w:rsidP="00754389">
                  <w:pPr>
                    <w:rPr>
                      <w:sz w:val="22"/>
                      <w:szCs w:val="22"/>
                    </w:rPr>
                  </w:pPr>
                  <w:r w:rsidRPr="008916DA">
                    <w:rPr>
                      <w:sz w:val="22"/>
                      <w:szCs w:val="22"/>
                    </w:rPr>
                    <w:t>Elektrokardiogramma</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8130A5" w14:textId="77777777" w:rsidR="006B30A6" w:rsidRPr="008916DA" w:rsidRDefault="006B30A6" w:rsidP="00754389">
                  <w:pPr>
                    <w:jc w:val="center"/>
                    <w:rPr>
                      <w:sz w:val="22"/>
                      <w:szCs w:val="22"/>
                    </w:rPr>
                  </w:pPr>
                  <w:r w:rsidRPr="008916DA">
                    <w:rPr>
                      <w:sz w:val="22"/>
                      <w:szCs w:val="22"/>
                    </w:rPr>
                    <w:t>20,00</w:t>
                  </w:r>
                </w:p>
              </w:tc>
            </w:tr>
            <w:tr w:rsidR="006B30A6" w:rsidRPr="008916DA" w14:paraId="63411D1B"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C480E1" w14:textId="77777777" w:rsidR="006B30A6" w:rsidRPr="008916DA" w:rsidRDefault="006B30A6" w:rsidP="00754389">
                  <w:pPr>
                    <w:rPr>
                      <w:bCs/>
                      <w:sz w:val="22"/>
                      <w:szCs w:val="22"/>
                    </w:rPr>
                  </w:pPr>
                  <w:proofErr w:type="spellStart"/>
                  <w:r w:rsidRPr="008916DA">
                    <w:rPr>
                      <w:bCs/>
                      <w:sz w:val="22"/>
                      <w:szCs w:val="22"/>
                    </w:rPr>
                    <w:t>Ehokardiogrāfija</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913F95" w14:textId="77777777" w:rsidR="006B30A6" w:rsidRPr="008916DA" w:rsidRDefault="006B30A6" w:rsidP="00754389">
                  <w:pPr>
                    <w:jc w:val="center"/>
                    <w:rPr>
                      <w:bCs/>
                      <w:sz w:val="22"/>
                      <w:szCs w:val="22"/>
                    </w:rPr>
                  </w:pPr>
                  <w:r w:rsidRPr="008916DA">
                    <w:rPr>
                      <w:sz w:val="22"/>
                      <w:szCs w:val="22"/>
                    </w:rPr>
                    <w:t>20,00</w:t>
                  </w:r>
                </w:p>
              </w:tc>
            </w:tr>
            <w:tr w:rsidR="006B30A6" w:rsidRPr="008916DA" w14:paraId="4E67114B"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vAlign w:val="center"/>
                  <w:hideMark/>
                </w:tcPr>
                <w:p w14:paraId="540676D0" w14:textId="77777777" w:rsidR="006B30A6" w:rsidRPr="008916DA" w:rsidRDefault="006B30A6" w:rsidP="00754389">
                  <w:pPr>
                    <w:rPr>
                      <w:sz w:val="22"/>
                      <w:szCs w:val="22"/>
                    </w:rPr>
                  </w:pPr>
                  <w:proofErr w:type="spellStart"/>
                  <w:r w:rsidRPr="008916DA">
                    <w:rPr>
                      <w:sz w:val="22"/>
                      <w:szCs w:val="22"/>
                    </w:rPr>
                    <w:t>Ehoencefalogrāfija</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14:paraId="1708F9E2" w14:textId="77777777" w:rsidR="006B30A6" w:rsidRPr="008916DA" w:rsidRDefault="006B30A6" w:rsidP="00754389">
                  <w:pPr>
                    <w:jc w:val="center"/>
                    <w:rPr>
                      <w:sz w:val="22"/>
                      <w:szCs w:val="22"/>
                    </w:rPr>
                  </w:pPr>
                  <w:r w:rsidRPr="008916DA">
                    <w:rPr>
                      <w:sz w:val="22"/>
                      <w:szCs w:val="22"/>
                    </w:rPr>
                    <w:t>20,00</w:t>
                  </w:r>
                </w:p>
              </w:tc>
            </w:tr>
            <w:tr w:rsidR="006B30A6" w:rsidRPr="008916DA" w14:paraId="0EF0C97D"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630F3AF1" w14:textId="77777777" w:rsidR="006B30A6" w:rsidRPr="008916DA" w:rsidRDefault="006B30A6" w:rsidP="00754389">
                  <w:pPr>
                    <w:rPr>
                      <w:bCs/>
                      <w:sz w:val="22"/>
                      <w:szCs w:val="22"/>
                    </w:rPr>
                  </w:pPr>
                  <w:proofErr w:type="spellStart"/>
                  <w:r w:rsidRPr="008916DA">
                    <w:rPr>
                      <w:bCs/>
                      <w:sz w:val="22"/>
                      <w:szCs w:val="22"/>
                    </w:rPr>
                    <w:t>Veloergometrija</w:t>
                  </w:r>
                  <w:proofErr w:type="spellEnd"/>
                  <w:r w:rsidRPr="008916DA">
                    <w:rPr>
                      <w:bCs/>
                      <w:sz w:val="22"/>
                      <w:szCs w:val="22"/>
                    </w:rPr>
                    <w:t xml:space="preserve">, </w:t>
                  </w:r>
                  <w:proofErr w:type="spellStart"/>
                  <w:r w:rsidRPr="008916DA">
                    <w:rPr>
                      <w:bCs/>
                      <w:sz w:val="22"/>
                      <w:szCs w:val="22"/>
                    </w:rPr>
                    <w:t>tredmils</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5A552171" w14:textId="77777777" w:rsidR="006B30A6" w:rsidRPr="008916DA" w:rsidRDefault="006B30A6" w:rsidP="00754389">
                  <w:pPr>
                    <w:jc w:val="center"/>
                    <w:rPr>
                      <w:bCs/>
                      <w:sz w:val="22"/>
                      <w:szCs w:val="22"/>
                    </w:rPr>
                  </w:pPr>
                  <w:r w:rsidRPr="008916DA">
                    <w:rPr>
                      <w:sz w:val="22"/>
                      <w:szCs w:val="22"/>
                    </w:rPr>
                    <w:t>20,00</w:t>
                  </w:r>
                </w:p>
              </w:tc>
            </w:tr>
            <w:tr w:rsidR="006B30A6" w:rsidRPr="008916DA" w14:paraId="24B642CA"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6E874B" w14:textId="77777777" w:rsidR="006B30A6" w:rsidRPr="008916DA" w:rsidRDefault="006B30A6" w:rsidP="00754389">
                  <w:pPr>
                    <w:rPr>
                      <w:bCs/>
                      <w:sz w:val="22"/>
                      <w:szCs w:val="22"/>
                    </w:rPr>
                  </w:pPr>
                  <w:r w:rsidRPr="008916DA">
                    <w:rPr>
                      <w:bCs/>
                      <w:sz w:val="22"/>
                      <w:szCs w:val="22"/>
                    </w:rPr>
                    <w:t xml:space="preserve">Datorizēta </w:t>
                  </w:r>
                  <w:proofErr w:type="spellStart"/>
                  <w:r w:rsidRPr="008916DA">
                    <w:rPr>
                      <w:bCs/>
                      <w:sz w:val="22"/>
                      <w:szCs w:val="22"/>
                    </w:rPr>
                    <w:t>encefalogrāfija</w:t>
                  </w:r>
                  <w:proofErr w:type="spellEnd"/>
                  <w:r w:rsidRPr="008916DA">
                    <w:rPr>
                      <w:bCs/>
                      <w:sz w:val="22"/>
                      <w:szCs w:val="22"/>
                    </w:rPr>
                    <w:t xml:space="preserve">, </w:t>
                  </w:r>
                  <w:proofErr w:type="spellStart"/>
                  <w:r w:rsidRPr="008916DA">
                    <w:rPr>
                      <w:bCs/>
                      <w:sz w:val="22"/>
                      <w:szCs w:val="22"/>
                    </w:rPr>
                    <w:t>elektroencefalogrāfija</w:t>
                  </w:r>
                  <w:proofErr w:type="spellEnd"/>
                  <w:r w:rsidRPr="008916DA">
                    <w:rPr>
                      <w:bCs/>
                      <w:sz w:val="22"/>
                      <w:szCs w:val="22"/>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491BA5" w14:textId="77777777" w:rsidR="006B30A6" w:rsidRPr="008916DA" w:rsidRDefault="006B30A6" w:rsidP="00754389">
                  <w:pPr>
                    <w:jc w:val="center"/>
                    <w:rPr>
                      <w:bCs/>
                      <w:sz w:val="22"/>
                      <w:szCs w:val="22"/>
                    </w:rPr>
                  </w:pPr>
                  <w:r w:rsidRPr="008916DA">
                    <w:rPr>
                      <w:bCs/>
                      <w:sz w:val="22"/>
                      <w:szCs w:val="22"/>
                    </w:rPr>
                    <w:t>30,00</w:t>
                  </w:r>
                </w:p>
              </w:tc>
            </w:tr>
            <w:tr w:rsidR="006B30A6" w:rsidRPr="008916DA" w14:paraId="5577A313"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7F2CFB8C" w14:textId="77777777" w:rsidR="006B30A6" w:rsidRPr="008916DA" w:rsidRDefault="006B30A6" w:rsidP="00754389">
                  <w:pPr>
                    <w:rPr>
                      <w:bCs/>
                      <w:sz w:val="22"/>
                      <w:szCs w:val="22"/>
                    </w:rPr>
                  </w:pPr>
                  <w:proofErr w:type="spellStart"/>
                  <w:r w:rsidRPr="008916DA">
                    <w:rPr>
                      <w:bCs/>
                      <w:sz w:val="22"/>
                      <w:szCs w:val="22"/>
                    </w:rPr>
                    <w:t>Neirogrāfija</w:t>
                  </w:r>
                  <w:proofErr w:type="spellEnd"/>
                  <w:r w:rsidRPr="008916DA">
                    <w:rPr>
                      <w:bCs/>
                      <w:sz w:val="22"/>
                      <w:szCs w:val="22"/>
                    </w:rPr>
                    <w:t xml:space="preserve">, </w:t>
                  </w:r>
                  <w:proofErr w:type="spellStart"/>
                  <w:r w:rsidRPr="008916DA">
                    <w:rPr>
                      <w:bCs/>
                      <w:sz w:val="22"/>
                      <w:szCs w:val="22"/>
                    </w:rPr>
                    <w:t>elektromiogrāfija</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7BBB2497" w14:textId="77777777" w:rsidR="006B30A6" w:rsidRPr="008916DA" w:rsidRDefault="006B30A6" w:rsidP="00754389">
                  <w:pPr>
                    <w:jc w:val="center"/>
                    <w:rPr>
                      <w:bCs/>
                      <w:sz w:val="22"/>
                      <w:szCs w:val="22"/>
                    </w:rPr>
                  </w:pPr>
                  <w:r w:rsidRPr="008916DA">
                    <w:rPr>
                      <w:bCs/>
                      <w:sz w:val="22"/>
                      <w:szCs w:val="22"/>
                    </w:rPr>
                    <w:t>30,00</w:t>
                  </w:r>
                </w:p>
              </w:tc>
            </w:tr>
            <w:tr w:rsidR="006B30A6" w:rsidRPr="008916DA" w14:paraId="4D0FB61F"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B7F13B" w14:textId="77777777" w:rsidR="006B30A6" w:rsidRPr="008916DA" w:rsidRDefault="006B30A6" w:rsidP="00754389">
                  <w:pPr>
                    <w:rPr>
                      <w:bCs/>
                      <w:sz w:val="22"/>
                      <w:szCs w:val="22"/>
                    </w:rPr>
                  </w:pPr>
                  <w:r w:rsidRPr="008916DA">
                    <w:rPr>
                      <w:bCs/>
                      <w:sz w:val="22"/>
                      <w:szCs w:val="22"/>
                    </w:rPr>
                    <w:t>Rentgenogrāfija ar kontrastvielu</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AE62C3" w14:textId="77777777" w:rsidR="006B30A6" w:rsidRPr="008916DA" w:rsidRDefault="006B30A6" w:rsidP="00754389">
                  <w:pPr>
                    <w:jc w:val="center"/>
                    <w:rPr>
                      <w:bCs/>
                      <w:sz w:val="22"/>
                      <w:szCs w:val="22"/>
                    </w:rPr>
                  </w:pPr>
                  <w:r w:rsidRPr="008916DA">
                    <w:rPr>
                      <w:bCs/>
                      <w:sz w:val="22"/>
                      <w:szCs w:val="22"/>
                    </w:rPr>
                    <w:t>30,00</w:t>
                  </w:r>
                </w:p>
              </w:tc>
            </w:tr>
            <w:tr w:rsidR="006B30A6" w:rsidRPr="008916DA" w14:paraId="315D04A0"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6ECA9096" w14:textId="77777777" w:rsidR="006B30A6" w:rsidRPr="008916DA" w:rsidRDefault="006B30A6" w:rsidP="00754389">
                  <w:pPr>
                    <w:rPr>
                      <w:bCs/>
                      <w:sz w:val="22"/>
                      <w:szCs w:val="22"/>
                    </w:rPr>
                  </w:pPr>
                  <w:proofErr w:type="spellStart"/>
                  <w:r w:rsidRPr="008916DA">
                    <w:rPr>
                      <w:bCs/>
                      <w:sz w:val="22"/>
                      <w:szCs w:val="22"/>
                    </w:rPr>
                    <w:t>Fibrolaringoskopija</w:t>
                  </w:r>
                  <w:proofErr w:type="spellEnd"/>
                  <w:r w:rsidRPr="008916DA">
                    <w:rPr>
                      <w:bCs/>
                      <w:sz w:val="22"/>
                      <w:szCs w:val="22"/>
                    </w:rPr>
                    <w:t xml:space="preserve">, </w:t>
                  </w:r>
                  <w:proofErr w:type="spellStart"/>
                  <w:r w:rsidRPr="008916DA">
                    <w:rPr>
                      <w:bCs/>
                      <w:sz w:val="22"/>
                      <w:szCs w:val="22"/>
                    </w:rPr>
                    <w:t>videostroboskopija</w:t>
                  </w:r>
                  <w:proofErr w:type="spellEnd"/>
                  <w:r w:rsidRPr="008916DA">
                    <w:rPr>
                      <w:bCs/>
                      <w:sz w:val="22"/>
                      <w:szCs w:val="22"/>
                    </w:rPr>
                    <w:t xml:space="preserve">, </w:t>
                  </w:r>
                  <w:proofErr w:type="spellStart"/>
                  <w:r w:rsidRPr="008916DA">
                    <w:rPr>
                      <w:bCs/>
                      <w:sz w:val="22"/>
                      <w:szCs w:val="22"/>
                    </w:rPr>
                    <w:t>bronhoskopija</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6C19B5B6" w14:textId="77777777" w:rsidR="006B30A6" w:rsidRPr="008916DA" w:rsidRDefault="006B30A6" w:rsidP="00754389">
                  <w:pPr>
                    <w:jc w:val="center"/>
                    <w:rPr>
                      <w:bCs/>
                      <w:sz w:val="22"/>
                      <w:szCs w:val="22"/>
                    </w:rPr>
                  </w:pPr>
                  <w:r w:rsidRPr="008916DA">
                    <w:rPr>
                      <w:bCs/>
                      <w:sz w:val="22"/>
                      <w:szCs w:val="22"/>
                    </w:rPr>
                    <w:t>20,00</w:t>
                  </w:r>
                </w:p>
              </w:tc>
            </w:tr>
            <w:tr w:rsidR="006B30A6" w:rsidRPr="008916DA" w14:paraId="52D792CB"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872B31" w14:textId="77777777" w:rsidR="006B30A6" w:rsidRPr="008916DA" w:rsidRDefault="006B30A6" w:rsidP="00754389">
                  <w:pPr>
                    <w:rPr>
                      <w:bCs/>
                      <w:sz w:val="22"/>
                      <w:szCs w:val="22"/>
                    </w:rPr>
                  </w:pPr>
                  <w:r w:rsidRPr="008916DA">
                    <w:rPr>
                      <w:bCs/>
                      <w:sz w:val="22"/>
                      <w:szCs w:val="22"/>
                    </w:rPr>
                    <w:t xml:space="preserve">Cistoskopija, </w:t>
                  </w:r>
                  <w:proofErr w:type="spellStart"/>
                  <w:r w:rsidRPr="008916DA">
                    <w:rPr>
                      <w:bCs/>
                      <w:sz w:val="22"/>
                      <w:szCs w:val="22"/>
                    </w:rPr>
                    <w:t>cistometrija</w:t>
                  </w:r>
                  <w:proofErr w:type="spellEnd"/>
                  <w:r w:rsidRPr="008916DA">
                    <w:rPr>
                      <w:bCs/>
                      <w:sz w:val="22"/>
                      <w:szCs w:val="22"/>
                    </w:rPr>
                    <w:t xml:space="preserve">, </w:t>
                  </w:r>
                  <w:proofErr w:type="spellStart"/>
                  <w:r w:rsidRPr="008916DA">
                    <w:rPr>
                      <w:bCs/>
                      <w:sz w:val="22"/>
                      <w:szCs w:val="22"/>
                    </w:rPr>
                    <w:t>uretroskopija</w:t>
                  </w:r>
                  <w:proofErr w:type="spellEnd"/>
                  <w:r w:rsidRPr="008916DA">
                    <w:rPr>
                      <w:bCs/>
                      <w:sz w:val="22"/>
                      <w:szCs w:val="22"/>
                    </w:rPr>
                    <w:t xml:space="preserve">, </w:t>
                  </w:r>
                  <w:proofErr w:type="spellStart"/>
                  <w:r w:rsidRPr="008916DA">
                    <w:rPr>
                      <w:bCs/>
                      <w:sz w:val="22"/>
                      <w:szCs w:val="22"/>
                    </w:rPr>
                    <w:t>histeroskopija</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90D210" w14:textId="77777777" w:rsidR="006B30A6" w:rsidRPr="008916DA" w:rsidRDefault="006B30A6" w:rsidP="00754389">
                  <w:pPr>
                    <w:jc w:val="center"/>
                    <w:rPr>
                      <w:bCs/>
                      <w:sz w:val="22"/>
                      <w:szCs w:val="22"/>
                    </w:rPr>
                  </w:pPr>
                  <w:r w:rsidRPr="008916DA">
                    <w:rPr>
                      <w:bCs/>
                      <w:sz w:val="22"/>
                      <w:szCs w:val="22"/>
                    </w:rPr>
                    <w:t>20,00</w:t>
                  </w:r>
                </w:p>
              </w:tc>
            </w:tr>
            <w:tr w:rsidR="006B30A6" w:rsidRPr="008916DA" w14:paraId="32F09C9A" w14:textId="77777777" w:rsidTr="00754389">
              <w:trPr>
                <w:trHeight w:val="28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74D90" w14:textId="77777777" w:rsidR="006B30A6" w:rsidRPr="008916DA" w:rsidRDefault="006B30A6" w:rsidP="00754389">
                  <w:pPr>
                    <w:rPr>
                      <w:bCs/>
                      <w:sz w:val="22"/>
                      <w:szCs w:val="22"/>
                    </w:rPr>
                  </w:pPr>
                </w:p>
                <w:p w14:paraId="05D762A9" w14:textId="77777777" w:rsidR="006B30A6" w:rsidRPr="008916DA" w:rsidRDefault="006B30A6" w:rsidP="00754389">
                  <w:pPr>
                    <w:rPr>
                      <w:bCs/>
                      <w:sz w:val="22"/>
                      <w:szCs w:val="22"/>
                    </w:rPr>
                  </w:pPr>
                  <w:r w:rsidRPr="008916DA">
                    <w:rPr>
                      <w:bCs/>
                      <w:sz w:val="22"/>
                      <w:szCs w:val="22"/>
                    </w:rPr>
                    <w:t xml:space="preserve">Pretendentam jānorāda visi piedāvātās pamatprogrammas ietvaros apmaksājamie diagnostiskie izmeklējumi, aizpildot </w:t>
                  </w:r>
                  <w:r w:rsidRPr="008916DA">
                    <w:rPr>
                      <w:sz w:val="22"/>
                      <w:szCs w:val="22"/>
                    </w:rPr>
                    <w:t>Tehniskā</w:t>
                  </w:r>
                  <w:r w:rsidRPr="008916DA">
                    <w:rPr>
                      <w:bCs/>
                      <w:sz w:val="22"/>
                      <w:szCs w:val="22"/>
                    </w:rPr>
                    <w:t xml:space="preserve"> piedāvājuma 7.pielikumu.</w:t>
                  </w:r>
                </w:p>
              </w:tc>
            </w:tr>
          </w:tbl>
          <w:p w14:paraId="53B4840E" w14:textId="77777777" w:rsidR="006B30A6" w:rsidRPr="008916DA" w:rsidRDefault="006B30A6" w:rsidP="00754389">
            <w:pPr>
              <w:jc w:val="both"/>
              <w:rPr>
                <w:sz w:val="22"/>
                <w:szCs w:val="22"/>
              </w:rPr>
            </w:pPr>
          </w:p>
        </w:tc>
        <w:tc>
          <w:tcPr>
            <w:tcW w:w="3405" w:type="dxa"/>
            <w:vAlign w:val="center"/>
          </w:tcPr>
          <w:p w14:paraId="4F3AEB32" w14:textId="77777777" w:rsidR="006B30A6" w:rsidRPr="008916DA" w:rsidRDefault="006B30A6" w:rsidP="00754389">
            <w:pPr>
              <w:rPr>
                <w:bCs/>
                <w:sz w:val="22"/>
                <w:szCs w:val="22"/>
              </w:rPr>
            </w:pPr>
            <w:r w:rsidRPr="008916DA">
              <w:rPr>
                <w:sz w:val="22"/>
                <w:szCs w:val="22"/>
              </w:rPr>
              <w:lastRenderedPageBreak/>
              <w:t>6.4.</w:t>
            </w:r>
            <w:r w:rsidRPr="008916DA">
              <w:rPr>
                <w:bCs/>
                <w:sz w:val="22"/>
                <w:szCs w:val="22"/>
              </w:rPr>
              <w:t xml:space="preserve"> Diagnostiskie izmeklējumi - rentgenizmeklējumi ar vai bez kontrastēšanas, t. sk., bet ne tikai- </w:t>
            </w:r>
            <w:proofErr w:type="spellStart"/>
            <w:r w:rsidRPr="008916DA">
              <w:rPr>
                <w:bCs/>
                <w:sz w:val="22"/>
                <w:szCs w:val="22"/>
              </w:rPr>
              <w:t>mamogrāfija</w:t>
            </w:r>
            <w:proofErr w:type="spellEnd"/>
            <w:r w:rsidRPr="008916DA">
              <w:rPr>
                <w:bCs/>
                <w:sz w:val="22"/>
                <w:szCs w:val="22"/>
              </w:rPr>
              <w:t xml:space="preserve">, EKG, visa veida </w:t>
            </w:r>
            <w:proofErr w:type="spellStart"/>
            <w:r w:rsidRPr="008916DA">
              <w:rPr>
                <w:bCs/>
                <w:sz w:val="22"/>
                <w:szCs w:val="22"/>
              </w:rPr>
              <w:t>ultrasonogrāfiskie</w:t>
            </w:r>
            <w:proofErr w:type="spellEnd"/>
            <w:r w:rsidRPr="008916DA">
              <w:rPr>
                <w:bCs/>
                <w:sz w:val="22"/>
                <w:szCs w:val="22"/>
              </w:rPr>
              <w:t xml:space="preserve"> un </w:t>
            </w:r>
            <w:proofErr w:type="spellStart"/>
            <w:r w:rsidRPr="008916DA">
              <w:rPr>
                <w:bCs/>
                <w:sz w:val="22"/>
                <w:szCs w:val="22"/>
              </w:rPr>
              <w:t>doplerogrāfiskie</w:t>
            </w:r>
            <w:proofErr w:type="spellEnd"/>
            <w:r w:rsidRPr="008916DA">
              <w:rPr>
                <w:bCs/>
                <w:sz w:val="22"/>
                <w:szCs w:val="22"/>
              </w:rPr>
              <w:t xml:space="preserve"> izmeklējumi, </w:t>
            </w:r>
            <w:proofErr w:type="spellStart"/>
            <w:r w:rsidRPr="008916DA">
              <w:rPr>
                <w:bCs/>
                <w:sz w:val="22"/>
                <w:szCs w:val="22"/>
              </w:rPr>
              <w:t>kolposkopija</w:t>
            </w:r>
            <w:proofErr w:type="spellEnd"/>
            <w:r w:rsidRPr="008916DA">
              <w:rPr>
                <w:bCs/>
                <w:sz w:val="22"/>
                <w:szCs w:val="22"/>
              </w:rPr>
              <w:t xml:space="preserve">, </w:t>
            </w:r>
            <w:proofErr w:type="spellStart"/>
            <w:r w:rsidRPr="008916DA">
              <w:rPr>
                <w:bCs/>
                <w:sz w:val="22"/>
                <w:szCs w:val="22"/>
              </w:rPr>
              <w:t>rektoskopija</w:t>
            </w:r>
            <w:proofErr w:type="spellEnd"/>
            <w:r w:rsidRPr="008916DA">
              <w:rPr>
                <w:bCs/>
                <w:sz w:val="22"/>
                <w:szCs w:val="22"/>
              </w:rPr>
              <w:t xml:space="preserve">, </w:t>
            </w:r>
            <w:proofErr w:type="spellStart"/>
            <w:r w:rsidRPr="008916DA">
              <w:rPr>
                <w:bCs/>
                <w:sz w:val="22"/>
                <w:szCs w:val="22"/>
              </w:rPr>
              <w:t>audiogrāfija</w:t>
            </w:r>
            <w:proofErr w:type="spellEnd"/>
            <w:r w:rsidRPr="008916DA">
              <w:rPr>
                <w:bCs/>
                <w:sz w:val="22"/>
                <w:szCs w:val="22"/>
              </w:rPr>
              <w:t xml:space="preserve">, </w:t>
            </w:r>
            <w:proofErr w:type="spellStart"/>
            <w:r w:rsidRPr="008916DA">
              <w:rPr>
                <w:bCs/>
                <w:sz w:val="22"/>
                <w:szCs w:val="22"/>
              </w:rPr>
              <w:t>ehokardiogrāfija</w:t>
            </w:r>
            <w:proofErr w:type="spellEnd"/>
            <w:r w:rsidRPr="008916DA">
              <w:rPr>
                <w:bCs/>
                <w:sz w:val="22"/>
                <w:szCs w:val="22"/>
              </w:rPr>
              <w:t xml:space="preserve">, </w:t>
            </w:r>
            <w:proofErr w:type="spellStart"/>
            <w:r w:rsidRPr="008916DA">
              <w:rPr>
                <w:bCs/>
                <w:sz w:val="22"/>
                <w:szCs w:val="22"/>
              </w:rPr>
              <w:t>veloergometrija</w:t>
            </w:r>
            <w:proofErr w:type="spellEnd"/>
            <w:r w:rsidRPr="008916DA">
              <w:rPr>
                <w:bCs/>
                <w:sz w:val="22"/>
                <w:szCs w:val="22"/>
              </w:rPr>
              <w:t xml:space="preserve">, </w:t>
            </w:r>
            <w:proofErr w:type="spellStart"/>
            <w:r w:rsidRPr="008916DA">
              <w:rPr>
                <w:bCs/>
                <w:sz w:val="22"/>
                <w:szCs w:val="22"/>
              </w:rPr>
              <w:t>Holtera</w:t>
            </w:r>
            <w:proofErr w:type="spellEnd"/>
            <w:r w:rsidRPr="008916DA">
              <w:rPr>
                <w:bCs/>
                <w:sz w:val="22"/>
                <w:szCs w:val="22"/>
              </w:rPr>
              <w:t xml:space="preserve"> </w:t>
            </w:r>
            <w:proofErr w:type="spellStart"/>
            <w:r w:rsidRPr="008916DA">
              <w:rPr>
                <w:bCs/>
                <w:sz w:val="22"/>
                <w:szCs w:val="22"/>
              </w:rPr>
              <w:t>monitorēšana</w:t>
            </w:r>
            <w:proofErr w:type="spellEnd"/>
            <w:r w:rsidRPr="008916DA">
              <w:rPr>
                <w:bCs/>
                <w:sz w:val="22"/>
                <w:szCs w:val="22"/>
              </w:rPr>
              <w:t xml:space="preserve">, </w:t>
            </w:r>
            <w:proofErr w:type="spellStart"/>
            <w:r w:rsidRPr="008916DA">
              <w:rPr>
                <w:bCs/>
                <w:sz w:val="22"/>
                <w:szCs w:val="22"/>
              </w:rPr>
              <w:t>elektroencefalogrāfija</w:t>
            </w:r>
            <w:proofErr w:type="spellEnd"/>
            <w:r w:rsidRPr="008916DA">
              <w:rPr>
                <w:bCs/>
                <w:sz w:val="22"/>
                <w:szCs w:val="22"/>
              </w:rPr>
              <w:t xml:space="preserve">, </w:t>
            </w:r>
            <w:proofErr w:type="spellStart"/>
            <w:r w:rsidRPr="008916DA">
              <w:rPr>
                <w:bCs/>
                <w:sz w:val="22"/>
                <w:szCs w:val="22"/>
              </w:rPr>
              <w:t>elektromiogrāfija</w:t>
            </w:r>
            <w:proofErr w:type="spellEnd"/>
            <w:r w:rsidRPr="008916DA">
              <w:rPr>
                <w:bCs/>
                <w:sz w:val="22"/>
                <w:szCs w:val="22"/>
              </w:rPr>
              <w:t xml:space="preserve">, cistoskopija, </w:t>
            </w:r>
            <w:proofErr w:type="spellStart"/>
            <w:r w:rsidRPr="008916DA">
              <w:rPr>
                <w:bCs/>
                <w:sz w:val="22"/>
                <w:szCs w:val="22"/>
              </w:rPr>
              <w:t>bronhoskopija</w:t>
            </w:r>
            <w:proofErr w:type="spellEnd"/>
            <w:r w:rsidRPr="008916DA">
              <w:rPr>
                <w:bCs/>
                <w:sz w:val="22"/>
                <w:szCs w:val="22"/>
              </w:rPr>
              <w:t xml:space="preserve">, </w:t>
            </w:r>
            <w:proofErr w:type="spellStart"/>
            <w:r w:rsidRPr="008916DA">
              <w:rPr>
                <w:bCs/>
                <w:sz w:val="22"/>
                <w:szCs w:val="22"/>
              </w:rPr>
              <w:t>osteodensitometrija</w:t>
            </w:r>
            <w:proofErr w:type="spellEnd"/>
            <w:r w:rsidRPr="008916DA">
              <w:rPr>
                <w:bCs/>
                <w:sz w:val="22"/>
                <w:szCs w:val="22"/>
              </w:rPr>
              <w:t>, u.c. izmeklējumi jebkurai ķermeņa zonai/orgānam, neierobežojot apmaksājamo izmeklējumu klāstu tikai ar Apdrošinātāja nosauktajiem izmeklējumiem.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74"/>
              <w:gridCol w:w="505"/>
            </w:tblGrid>
            <w:tr w:rsidR="006B30A6" w:rsidRPr="008916DA" w14:paraId="3954BB96"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225DBC66" w14:textId="77777777" w:rsidR="006B30A6" w:rsidRPr="008916DA" w:rsidRDefault="006B30A6" w:rsidP="00754389">
                  <w:pPr>
                    <w:rPr>
                      <w:bCs/>
                      <w:sz w:val="22"/>
                      <w:szCs w:val="22"/>
                      <w:u w:val="single"/>
                    </w:rPr>
                  </w:pPr>
                  <w:r w:rsidRPr="008916DA">
                    <w:rPr>
                      <w:bCs/>
                      <w:sz w:val="22"/>
                      <w:szCs w:val="22"/>
                      <w:u w:val="single"/>
                    </w:rPr>
                    <w:t>Minimālais cenrādis (EUR/izmeklējums):</w:t>
                  </w:r>
                </w:p>
                <w:p w14:paraId="011169BA" w14:textId="77777777" w:rsidR="006B30A6" w:rsidRPr="008916DA" w:rsidRDefault="006B30A6" w:rsidP="00754389">
                  <w:pPr>
                    <w:rPr>
                      <w:bCs/>
                      <w:sz w:val="22"/>
                      <w:szCs w:val="22"/>
                    </w:rPr>
                  </w:pPr>
                  <w:r w:rsidRPr="008916DA">
                    <w:rPr>
                      <w:bCs/>
                      <w:sz w:val="22"/>
                      <w:szCs w:val="22"/>
                    </w:rPr>
                    <w:t>Rentgenogrāfija (vienā plaknē</w:t>
                  </w:r>
                  <w:r w:rsidRPr="008916DA">
                    <w:rPr>
                      <w:sz w:val="22"/>
                      <w:szCs w:val="22"/>
                    </w:rPr>
                    <w:t xml:space="preserve"> vai divās projekcijās, 1 ķermeņa daļai</w:t>
                  </w:r>
                  <w:r w:rsidRPr="008916DA">
                    <w:rPr>
                      <w:bCs/>
                      <w:sz w:val="22"/>
                      <w:szCs w:val="22"/>
                    </w:rPr>
                    <w:t>)</w:t>
                  </w:r>
                </w:p>
              </w:tc>
              <w:tc>
                <w:tcPr>
                  <w:tcW w:w="822" w:type="pct"/>
                  <w:tcBorders>
                    <w:top w:val="single" w:sz="4" w:space="0" w:color="auto"/>
                    <w:left w:val="single" w:sz="4" w:space="0" w:color="auto"/>
                    <w:bottom w:val="single" w:sz="4" w:space="0" w:color="auto"/>
                    <w:right w:val="single" w:sz="4" w:space="0" w:color="auto"/>
                  </w:tcBorders>
                  <w:vAlign w:val="center"/>
                </w:tcPr>
                <w:p w14:paraId="1411C1CA" w14:textId="77777777" w:rsidR="006B30A6" w:rsidRPr="008916DA" w:rsidRDefault="006B30A6" w:rsidP="00754389">
                  <w:pPr>
                    <w:jc w:val="center"/>
                    <w:rPr>
                      <w:bCs/>
                      <w:sz w:val="22"/>
                      <w:szCs w:val="22"/>
                    </w:rPr>
                  </w:pPr>
                </w:p>
                <w:p w14:paraId="08442539" w14:textId="77777777" w:rsidR="006B30A6" w:rsidRPr="008916DA" w:rsidRDefault="006B30A6" w:rsidP="00754389">
                  <w:pPr>
                    <w:jc w:val="center"/>
                    <w:rPr>
                      <w:bCs/>
                      <w:sz w:val="22"/>
                      <w:szCs w:val="22"/>
                    </w:rPr>
                  </w:pPr>
                  <w:r w:rsidRPr="008916DA">
                    <w:rPr>
                      <w:bCs/>
                      <w:sz w:val="22"/>
                      <w:szCs w:val="22"/>
                    </w:rPr>
                    <w:t>10,00</w:t>
                  </w:r>
                </w:p>
              </w:tc>
            </w:tr>
            <w:tr w:rsidR="006B30A6" w:rsidRPr="008916DA" w14:paraId="1742C925"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AD2A59" w14:textId="77777777" w:rsidR="006B30A6" w:rsidRPr="008916DA" w:rsidRDefault="006B30A6" w:rsidP="00754389">
                  <w:pPr>
                    <w:rPr>
                      <w:sz w:val="22"/>
                      <w:szCs w:val="22"/>
                    </w:rPr>
                  </w:pPr>
                  <w:r w:rsidRPr="008916DA">
                    <w:rPr>
                      <w:sz w:val="22"/>
                      <w:szCs w:val="22"/>
                    </w:rPr>
                    <w:t>Rentgenoloģiskie izmeklējumi ar kontrastvielu</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3E40A5" w14:textId="77777777" w:rsidR="006B30A6" w:rsidRPr="008916DA" w:rsidRDefault="006B30A6" w:rsidP="00754389">
                  <w:pPr>
                    <w:jc w:val="center"/>
                    <w:rPr>
                      <w:sz w:val="22"/>
                      <w:szCs w:val="22"/>
                    </w:rPr>
                  </w:pPr>
                  <w:r w:rsidRPr="008916DA">
                    <w:rPr>
                      <w:sz w:val="22"/>
                      <w:szCs w:val="22"/>
                    </w:rPr>
                    <w:t>12,00</w:t>
                  </w:r>
                </w:p>
              </w:tc>
            </w:tr>
            <w:tr w:rsidR="006B30A6" w:rsidRPr="008916DA" w14:paraId="57E41E4C"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2B5AB1" w14:textId="77777777" w:rsidR="006B30A6" w:rsidRPr="008916DA" w:rsidRDefault="006B30A6" w:rsidP="00754389">
                  <w:pPr>
                    <w:rPr>
                      <w:bCs/>
                      <w:sz w:val="22"/>
                      <w:szCs w:val="22"/>
                    </w:rPr>
                  </w:pPr>
                  <w:r w:rsidRPr="008916DA">
                    <w:rPr>
                      <w:bCs/>
                      <w:sz w:val="22"/>
                      <w:szCs w:val="22"/>
                    </w:rPr>
                    <w:t>Elektrokardiogramma</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4338BB" w14:textId="77777777" w:rsidR="006B30A6" w:rsidRPr="008916DA" w:rsidRDefault="006B30A6" w:rsidP="00754389">
                  <w:pPr>
                    <w:jc w:val="center"/>
                    <w:rPr>
                      <w:bCs/>
                      <w:sz w:val="22"/>
                      <w:szCs w:val="22"/>
                    </w:rPr>
                  </w:pPr>
                  <w:r w:rsidRPr="008916DA">
                    <w:rPr>
                      <w:bCs/>
                      <w:sz w:val="22"/>
                      <w:szCs w:val="22"/>
                    </w:rPr>
                    <w:t>20,00</w:t>
                  </w:r>
                </w:p>
              </w:tc>
            </w:tr>
            <w:tr w:rsidR="006B30A6" w:rsidRPr="008916DA" w14:paraId="380C7D87"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656B2492" w14:textId="77777777" w:rsidR="006B30A6" w:rsidRPr="008916DA" w:rsidRDefault="006B30A6" w:rsidP="00754389">
                  <w:pPr>
                    <w:rPr>
                      <w:bCs/>
                      <w:sz w:val="22"/>
                      <w:szCs w:val="22"/>
                    </w:rPr>
                  </w:pPr>
                  <w:proofErr w:type="spellStart"/>
                  <w:r w:rsidRPr="008916DA">
                    <w:rPr>
                      <w:bCs/>
                      <w:sz w:val="22"/>
                      <w:szCs w:val="22"/>
                    </w:rPr>
                    <w:t>Mamogrāfija</w:t>
                  </w:r>
                  <w:proofErr w:type="spellEnd"/>
                  <w:r w:rsidRPr="008916DA">
                    <w:rPr>
                      <w:bCs/>
                      <w:sz w:val="22"/>
                      <w:szCs w:val="22"/>
                    </w:rPr>
                    <w:t xml:space="preserve"> </w:t>
                  </w:r>
                </w:p>
              </w:tc>
              <w:tc>
                <w:tcPr>
                  <w:tcW w:w="822" w:type="pct"/>
                  <w:tcBorders>
                    <w:top w:val="single" w:sz="4" w:space="0" w:color="auto"/>
                    <w:left w:val="single" w:sz="4" w:space="0" w:color="auto"/>
                    <w:bottom w:val="single" w:sz="4" w:space="0" w:color="auto"/>
                    <w:right w:val="single" w:sz="4" w:space="0" w:color="auto"/>
                  </w:tcBorders>
                  <w:vAlign w:val="center"/>
                  <w:hideMark/>
                </w:tcPr>
                <w:p w14:paraId="5A66E282" w14:textId="77777777" w:rsidR="006B30A6" w:rsidRPr="008916DA" w:rsidRDefault="006B30A6" w:rsidP="00754389">
                  <w:pPr>
                    <w:jc w:val="center"/>
                    <w:rPr>
                      <w:bCs/>
                      <w:sz w:val="22"/>
                      <w:szCs w:val="22"/>
                    </w:rPr>
                  </w:pPr>
                  <w:r w:rsidRPr="008916DA">
                    <w:rPr>
                      <w:bCs/>
                      <w:sz w:val="22"/>
                      <w:szCs w:val="22"/>
                    </w:rPr>
                    <w:t>30,00</w:t>
                  </w:r>
                </w:p>
              </w:tc>
            </w:tr>
            <w:tr w:rsidR="006B30A6" w:rsidRPr="008916DA" w14:paraId="78BC2610"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3877E3" w14:textId="77777777" w:rsidR="006B30A6" w:rsidRPr="008916DA" w:rsidRDefault="006B30A6" w:rsidP="00754389">
                  <w:pPr>
                    <w:rPr>
                      <w:sz w:val="22"/>
                      <w:szCs w:val="22"/>
                    </w:rPr>
                  </w:pPr>
                  <w:proofErr w:type="spellStart"/>
                  <w:r w:rsidRPr="008916DA">
                    <w:rPr>
                      <w:sz w:val="22"/>
                      <w:szCs w:val="22"/>
                    </w:rPr>
                    <w:t>Fluorogramma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C231E" w14:textId="77777777" w:rsidR="006B30A6" w:rsidRPr="008916DA" w:rsidRDefault="006B30A6" w:rsidP="00754389">
                  <w:pPr>
                    <w:jc w:val="center"/>
                    <w:rPr>
                      <w:sz w:val="22"/>
                      <w:szCs w:val="22"/>
                    </w:rPr>
                  </w:pPr>
                  <w:r w:rsidRPr="008916DA">
                    <w:rPr>
                      <w:sz w:val="22"/>
                      <w:szCs w:val="22"/>
                    </w:rPr>
                    <w:t>20,00</w:t>
                  </w:r>
                </w:p>
              </w:tc>
            </w:tr>
            <w:tr w:rsidR="006B30A6" w:rsidRPr="008916DA" w14:paraId="49C18EB7"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0D30CA" w14:textId="77777777" w:rsidR="006B30A6" w:rsidRPr="008916DA" w:rsidRDefault="006B30A6" w:rsidP="00754389">
                  <w:pPr>
                    <w:rPr>
                      <w:bCs/>
                      <w:sz w:val="22"/>
                      <w:szCs w:val="22"/>
                    </w:rPr>
                  </w:pPr>
                  <w:r w:rsidRPr="008916DA">
                    <w:rPr>
                      <w:bCs/>
                      <w:sz w:val="22"/>
                      <w:szCs w:val="22"/>
                    </w:rPr>
                    <w:t xml:space="preserve">Ultrasonogrāfija, </w:t>
                  </w:r>
                  <w:proofErr w:type="spellStart"/>
                  <w:r w:rsidRPr="008916DA">
                    <w:rPr>
                      <w:bCs/>
                      <w:sz w:val="22"/>
                      <w:szCs w:val="22"/>
                    </w:rPr>
                    <w:t>doplerogrāfija</w:t>
                  </w:r>
                  <w:proofErr w:type="spellEnd"/>
                  <w:r w:rsidRPr="008916DA">
                    <w:rPr>
                      <w:bCs/>
                      <w:sz w:val="22"/>
                      <w:szCs w:val="22"/>
                    </w:rPr>
                    <w:t xml:space="preserve">, </w:t>
                  </w:r>
                  <w:proofErr w:type="spellStart"/>
                  <w:r w:rsidRPr="008916DA">
                    <w:rPr>
                      <w:bCs/>
                      <w:sz w:val="22"/>
                      <w:szCs w:val="22"/>
                    </w:rPr>
                    <w:t>dupleksskenēšana</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15B4B0" w14:textId="77777777" w:rsidR="006B30A6" w:rsidRPr="008916DA" w:rsidRDefault="006B30A6" w:rsidP="00754389">
                  <w:pPr>
                    <w:jc w:val="center"/>
                    <w:rPr>
                      <w:bCs/>
                      <w:sz w:val="22"/>
                      <w:szCs w:val="22"/>
                    </w:rPr>
                  </w:pPr>
                  <w:r w:rsidRPr="008916DA">
                    <w:rPr>
                      <w:bCs/>
                      <w:sz w:val="22"/>
                      <w:szCs w:val="22"/>
                    </w:rPr>
                    <w:t>25,00</w:t>
                  </w:r>
                </w:p>
              </w:tc>
            </w:tr>
            <w:tr w:rsidR="006B30A6" w:rsidRPr="008916DA" w14:paraId="5252CFBB"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218CE6F6" w14:textId="77777777" w:rsidR="006B30A6" w:rsidRPr="008916DA" w:rsidRDefault="006B30A6" w:rsidP="00754389">
                  <w:pPr>
                    <w:rPr>
                      <w:bCs/>
                      <w:sz w:val="22"/>
                      <w:szCs w:val="22"/>
                    </w:rPr>
                  </w:pPr>
                  <w:proofErr w:type="spellStart"/>
                  <w:r w:rsidRPr="008916DA">
                    <w:rPr>
                      <w:bCs/>
                      <w:sz w:val="22"/>
                      <w:szCs w:val="22"/>
                    </w:rPr>
                    <w:t>Osteodensitometrija</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35853519" w14:textId="77777777" w:rsidR="006B30A6" w:rsidRPr="008916DA" w:rsidRDefault="006B30A6" w:rsidP="00754389">
                  <w:pPr>
                    <w:jc w:val="center"/>
                    <w:rPr>
                      <w:bCs/>
                      <w:sz w:val="22"/>
                      <w:szCs w:val="22"/>
                    </w:rPr>
                  </w:pPr>
                  <w:r w:rsidRPr="008916DA">
                    <w:rPr>
                      <w:bCs/>
                      <w:sz w:val="22"/>
                      <w:szCs w:val="22"/>
                    </w:rPr>
                    <w:t>20,00</w:t>
                  </w:r>
                </w:p>
              </w:tc>
            </w:tr>
            <w:tr w:rsidR="006B30A6" w:rsidRPr="008916DA" w14:paraId="190541A3"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F815FE" w14:textId="77777777" w:rsidR="006B30A6" w:rsidRPr="008916DA" w:rsidRDefault="006B30A6" w:rsidP="00754389">
                  <w:pPr>
                    <w:rPr>
                      <w:sz w:val="22"/>
                      <w:szCs w:val="22"/>
                    </w:rPr>
                  </w:pPr>
                  <w:r w:rsidRPr="008916DA">
                    <w:rPr>
                      <w:sz w:val="22"/>
                      <w:szCs w:val="22"/>
                    </w:rPr>
                    <w:t>Redzes pārbaude</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70A20A" w14:textId="77777777" w:rsidR="006B30A6" w:rsidRPr="008916DA" w:rsidRDefault="006B30A6" w:rsidP="00754389">
                  <w:pPr>
                    <w:jc w:val="center"/>
                    <w:rPr>
                      <w:sz w:val="22"/>
                      <w:szCs w:val="22"/>
                    </w:rPr>
                  </w:pPr>
                  <w:r w:rsidRPr="008916DA">
                    <w:rPr>
                      <w:sz w:val="22"/>
                      <w:szCs w:val="22"/>
                    </w:rPr>
                    <w:t>20,00</w:t>
                  </w:r>
                </w:p>
              </w:tc>
            </w:tr>
            <w:tr w:rsidR="006B30A6" w:rsidRPr="008916DA" w14:paraId="6B8FFB6F"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B3C22F" w14:textId="77777777" w:rsidR="006B30A6" w:rsidRPr="008916DA" w:rsidRDefault="006B30A6" w:rsidP="00754389">
                  <w:pPr>
                    <w:rPr>
                      <w:sz w:val="22"/>
                      <w:szCs w:val="22"/>
                    </w:rPr>
                  </w:pPr>
                  <w:proofErr w:type="spellStart"/>
                  <w:r w:rsidRPr="008916DA">
                    <w:rPr>
                      <w:sz w:val="22"/>
                      <w:szCs w:val="22"/>
                    </w:rPr>
                    <w:t>Spirometrija</w:t>
                  </w:r>
                  <w:proofErr w:type="spellEnd"/>
                  <w:r w:rsidRPr="008916DA">
                    <w:rPr>
                      <w:sz w:val="22"/>
                      <w:szCs w:val="22"/>
                    </w:rPr>
                    <w:t xml:space="preserve">, </w:t>
                  </w:r>
                  <w:proofErr w:type="spellStart"/>
                  <w:r w:rsidRPr="008916DA">
                    <w:rPr>
                      <w:sz w:val="22"/>
                      <w:szCs w:val="22"/>
                    </w:rPr>
                    <w:t>spirogrāfija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D7938" w14:textId="77777777" w:rsidR="006B30A6" w:rsidRPr="008916DA" w:rsidRDefault="006B30A6" w:rsidP="00754389">
                  <w:pPr>
                    <w:jc w:val="center"/>
                    <w:rPr>
                      <w:sz w:val="22"/>
                      <w:szCs w:val="22"/>
                    </w:rPr>
                  </w:pPr>
                  <w:r w:rsidRPr="008916DA">
                    <w:rPr>
                      <w:sz w:val="22"/>
                      <w:szCs w:val="22"/>
                    </w:rPr>
                    <w:t>20,00</w:t>
                  </w:r>
                </w:p>
              </w:tc>
            </w:tr>
            <w:tr w:rsidR="006B30A6" w:rsidRPr="008916DA" w14:paraId="6816C3D4"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ADC3F8" w14:textId="77777777" w:rsidR="006B30A6" w:rsidRPr="008916DA" w:rsidRDefault="006B30A6" w:rsidP="00754389">
                  <w:pPr>
                    <w:rPr>
                      <w:sz w:val="22"/>
                      <w:szCs w:val="22"/>
                    </w:rPr>
                  </w:pPr>
                  <w:proofErr w:type="spellStart"/>
                  <w:r w:rsidRPr="008916DA">
                    <w:rPr>
                      <w:sz w:val="22"/>
                      <w:szCs w:val="22"/>
                    </w:rPr>
                    <w:lastRenderedPageBreak/>
                    <w:t>Audiogramma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3BF82" w14:textId="77777777" w:rsidR="006B30A6" w:rsidRPr="008916DA" w:rsidRDefault="006B30A6" w:rsidP="00754389">
                  <w:pPr>
                    <w:jc w:val="center"/>
                    <w:rPr>
                      <w:sz w:val="22"/>
                      <w:szCs w:val="22"/>
                    </w:rPr>
                  </w:pPr>
                  <w:r w:rsidRPr="008916DA">
                    <w:rPr>
                      <w:sz w:val="22"/>
                      <w:szCs w:val="22"/>
                    </w:rPr>
                    <w:t>20,00</w:t>
                  </w:r>
                </w:p>
              </w:tc>
            </w:tr>
            <w:tr w:rsidR="006B30A6" w:rsidRPr="008916DA" w14:paraId="263C4BC5"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3818B" w14:textId="77777777" w:rsidR="006B30A6" w:rsidRPr="008916DA" w:rsidRDefault="006B30A6" w:rsidP="00754389">
                  <w:pPr>
                    <w:rPr>
                      <w:strike/>
                      <w:sz w:val="22"/>
                      <w:szCs w:val="22"/>
                      <w:highlight w:val="green"/>
                    </w:rPr>
                  </w:pPr>
                  <w:proofErr w:type="spellStart"/>
                  <w:r w:rsidRPr="008916DA">
                    <w:rPr>
                      <w:strike/>
                      <w:sz w:val="22"/>
                      <w:szCs w:val="22"/>
                      <w:highlight w:val="green"/>
                    </w:rPr>
                    <w:t>Dermatoskopija</w:t>
                  </w:r>
                  <w:proofErr w:type="spellEnd"/>
                  <w:r w:rsidRPr="008916DA">
                    <w:rPr>
                      <w:strike/>
                      <w:sz w:val="22"/>
                      <w:szCs w:val="22"/>
                      <w:highlight w:val="green"/>
                    </w:rPr>
                    <w:t>/</w:t>
                  </w:r>
                  <w:proofErr w:type="spellStart"/>
                  <w:r w:rsidRPr="008916DA">
                    <w:rPr>
                      <w:strike/>
                      <w:sz w:val="22"/>
                      <w:szCs w:val="22"/>
                      <w:highlight w:val="green"/>
                    </w:rPr>
                    <w:t>dermoskopija</w:t>
                  </w:r>
                  <w:proofErr w:type="spellEnd"/>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D900F" w14:textId="77777777" w:rsidR="006B30A6" w:rsidRPr="008916DA" w:rsidRDefault="006B30A6" w:rsidP="00754389">
                  <w:pPr>
                    <w:jc w:val="center"/>
                    <w:rPr>
                      <w:strike/>
                      <w:sz w:val="22"/>
                      <w:szCs w:val="22"/>
                      <w:highlight w:val="green"/>
                    </w:rPr>
                  </w:pPr>
                  <w:r w:rsidRPr="008916DA">
                    <w:rPr>
                      <w:strike/>
                      <w:sz w:val="22"/>
                      <w:szCs w:val="22"/>
                      <w:highlight w:val="green"/>
                    </w:rPr>
                    <w:t>15,00</w:t>
                  </w:r>
                </w:p>
              </w:tc>
            </w:tr>
            <w:tr w:rsidR="006B30A6" w:rsidRPr="008916DA" w14:paraId="7427AA3A"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338082" w14:textId="77777777" w:rsidR="006B30A6" w:rsidRPr="008916DA" w:rsidRDefault="006B30A6" w:rsidP="00754389">
                  <w:pPr>
                    <w:rPr>
                      <w:bCs/>
                      <w:sz w:val="22"/>
                      <w:szCs w:val="22"/>
                    </w:rPr>
                  </w:pPr>
                  <w:proofErr w:type="spellStart"/>
                  <w:r w:rsidRPr="008916DA">
                    <w:rPr>
                      <w:bCs/>
                      <w:sz w:val="22"/>
                      <w:szCs w:val="22"/>
                    </w:rPr>
                    <w:t>Elptests</w:t>
                  </w:r>
                  <w:proofErr w:type="spellEnd"/>
                  <w:r w:rsidRPr="008916DA">
                    <w:rPr>
                      <w:bCs/>
                      <w:sz w:val="22"/>
                      <w:szCs w:val="22"/>
                    </w:rPr>
                    <w:t xml:space="preserve">, </w:t>
                  </w:r>
                  <w:proofErr w:type="spellStart"/>
                  <w:r w:rsidRPr="008916DA">
                    <w:rPr>
                      <w:bCs/>
                      <w:sz w:val="22"/>
                      <w:szCs w:val="22"/>
                    </w:rPr>
                    <w:t>manometrija</w:t>
                  </w:r>
                  <w:proofErr w:type="spellEnd"/>
                  <w:r w:rsidRPr="008916DA">
                    <w:rPr>
                      <w:bCs/>
                      <w:sz w:val="22"/>
                      <w:szCs w:val="22"/>
                    </w:rPr>
                    <w:t xml:space="preserve"> gastroenteroloģijā </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D5E10E" w14:textId="77777777" w:rsidR="006B30A6" w:rsidRPr="008916DA" w:rsidRDefault="006B30A6" w:rsidP="00754389">
                  <w:pPr>
                    <w:jc w:val="center"/>
                    <w:rPr>
                      <w:bCs/>
                      <w:sz w:val="22"/>
                      <w:szCs w:val="22"/>
                    </w:rPr>
                  </w:pPr>
                  <w:r w:rsidRPr="008916DA">
                    <w:rPr>
                      <w:bCs/>
                      <w:sz w:val="22"/>
                      <w:szCs w:val="22"/>
                    </w:rPr>
                    <w:t>20,00</w:t>
                  </w:r>
                </w:p>
              </w:tc>
            </w:tr>
            <w:tr w:rsidR="006B30A6" w:rsidRPr="008916DA" w14:paraId="3E19C390"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30BA7299" w14:textId="77777777" w:rsidR="006B30A6" w:rsidRPr="008916DA" w:rsidRDefault="006B30A6" w:rsidP="00754389">
                  <w:pPr>
                    <w:rPr>
                      <w:bCs/>
                      <w:sz w:val="22"/>
                      <w:szCs w:val="22"/>
                    </w:rPr>
                  </w:pPr>
                  <w:proofErr w:type="spellStart"/>
                  <w:r w:rsidRPr="008916DA">
                    <w:rPr>
                      <w:bCs/>
                      <w:sz w:val="22"/>
                      <w:szCs w:val="22"/>
                    </w:rPr>
                    <w:t>Holtera</w:t>
                  </w:r>
                  <w:proofErr w:type="spellEnd"/>
                  <w:r w:rsidRPr="008916DA">
                    <w:rPr>
                      <w:bCs/>
                      <w:sz w:val="22"/>
                      <w:szCs w:val="22"/>
                    </w:rPr>
                    <w:t xml:space="preserve"> </w:t>
                  </w:r>
                  <w:proofErr w:type="spellStart"/>
                  <w:r w:rsidRPr="008916DA">
                    <w:rPr>
                      <w:bCs/>
                      <w:sz w:val="22"/>
                      <w:szCs w:val="22"/>
                    </w:rPr>
                    <w:t>monitorēšana</w:t>
                  </w:r>
                  <w:proofErr w:type="spellEnd"/>
                  <w:r w:rsidRPr="008916DA">
                    <w:rPr>
                      <w:bCs/>
                      <w:sz w:val="22"/>
                      <w:szCs w:val="22"/>
                    </w:rPr>
                    <w:t xml:space="preserve">, asinsspiediena diennakts reģistrēšana </w:t>
                  </w:r>
                </w:p>
              </w:tc>
              <w:tc>
                <w:tcPr>
                  <w:tcW w:w="822" w:type="pct"/>
                  <w:tcBorders>
                    <w:top w:val="single" w:sz="4" w:space="0" w:color="auto"/>
                    <w:left w:val="single" w:sz="4" w:space="0" w:color="auto"/>
                    <w:bottom w:val="single" w:sz="4" w:space="0" w:color="auto"/>
                    <w:right w:val="single" w:sz="4" w:space="0" w:color="auto"/>
                  </w:tcBorders>
                  <w:vAlign w:val="center"/>
                  <w:hideMark/>
                </w:tcPr>
                <w:p w14:paraId="7BCB3769" w14:textId="77777777" w:rsidR="006B30A6" w:rsidRPr="008916DA" w:rsidRDefault="006B30A6" w:rsidP="00754389">
                  <w:pPr>
                    <w:jc w:val="center"/>
                    <w:rPr>
                      <w:bCs/>
                      <w:sz w:val="22"/>
                      <w:szCs w:val="22"/>
                    </w:rPr>
                  </w:pPr>
                  <w:r w:rsidRPr="008916DA">
                    <w:rPr>
                      <w:sz w:val="22"/>
                      <w:szCs w:val="22"/>
                    </w:rPr>
                    <w:t>20,00</w:t>
                  </w:r>
                </w:p>
              </w:tc>
            </w:tr>
            <w:tr w:rsidR="006B30A6" w:rsidRPr="008916DA" w14:paraId="646A3D52"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702E12" w14:textId="77777777" w:rsidR="006B30A6" w:rsidRPr="008916DA" w:rsidRDefault="006B30A6" w:rsidP="00754389">
                  <w:pPr>
                    <w:rPr>
                      <w:sz w:val="22"/>
                      <w:szCs w:val="22"/>
                    </w:rPr>
                  </w:pPr>
                  <w:r w:rsidRPr="008916DA">
                    <w:rPr>
                      <w:sz w:val="22"/>
                      <w:szCs w:val="22"/>
                    </w:rPr>
                    <w:t>Elektrokardiogramma</w:t>
                  </w:r>
                </w:p>
              </w:tc>
              <w:tc>
                <w:tcPr>
                  <w:tcW w:w="1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A462AC" w14:textId="77777777" w:rsidR="006B30A6" w:rsidRPr="008916DA" w:rsidRDefault="006B30A6" w:rsidP="00754389">
                  <w:pPr>
                    <w:jc w:val="center"/>
                    <w:rPr>
                      <w:sz w:val="22"/>
                      <w:szCs w:val="22"/>
                    </w:rPr>
                  </w:pPr>
                  <w:r w:rsidRPr="008916DA">
                    <w:rPr>
                      <w:sz w:val="22"/>
                      <w:szCs w:val="22"/>
                    </w:rPr>
                    <w:t>20,00</w:t>
                  </w:r>
                </w:p>
              </w:tc>
            </w:tr>
            <w:tr w:rsidR="006B30A6" w:rsidRPr="008916DA" w14:paraId="4426BF55"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BF4EA6" w14:textId="77777777" w:rsidR="006B30A6" w:rsidRPr="008916DA" w:rsidRDefault="006B30A6" w:rsidP="00754389">
                  <w:pPr>
                    <w:rPr>
                      <w:bCs/>
                      <w:sz w:val="22"/>
                      <w:szCs w:val="22"/>
                    </w:rPr>
                  </w:pPr>
                  <w:proofErr w:type="spellStart"/>
                  <w:r w:rsidRPr="008916DA">
                    <w:rPr>
                      <w:bCs/>
                      <w:sz w:val="22"/>
                      <w:szCs w:val="22"/>
                    </w:rPr>
                    <w:t>Ehokardiogrāfija</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392AAA" w14:textId="77777777" w:rsidR="006B30A6" w:rsidRPr="008916DA" w:rsidRDefault="006B30A6" w:rsidP="00754389">
                  <w:pPr>
                    <w:jc w:val="center"/>
                    <w:rPr>
                      <w:bCs/>
                      <w:sz w:val="22"/>
                      <w:szCs w:val="22"/>
                    </w:rPr>
                  </w:pPr>
                  <w:r w:rsidRPr="008916DA">
                    <w:rPr>
                      <w:sz w:val="22"/>
                      <w:szCs w:val="22"/>
                    </w:rPr>
                    <w:t>20,00</w:t>
                  </w:r>
                </w:p>
              </w:tc>
            </w:tr>
            <w:tr w:rsidR="006B30A6" w:rsidRPr="008916DA" w14:paraId="75F33087" w14:textId="77777777" w:rsidTr="00754389">
              <w:trPr>
                <w:trHeight w:val="280"/>
              </w:trPr>
              <w:tc>
                <w:tcPr>
                  <w:tcW w:w="5898" w:type="dxa"/>
                  <w:tcBorders>
                    <w:top w:val="single" w:sz="4" w:space="0" w:color="auto"/>
                    <w:left w:val="single" w:sz="4" w:space="0" w:color="auto"/>
                    <w:bottom w:val="single" w:sz="4" w:space="0" w:color="auto"/>
                    <w:right w:val="single" w:sz="4" w:space="0" w:color="auto"/>
                  </w:tcBorders>
                  <w:vAlign w:val="center"/>
                  <w:hideMark/>
                </w:tcPr>
                <w:p w14:paraId="1D86F839" w14:textId="77777777" w:rsidR="006B30A6" w:rsidRPr="008916DA" w:rsidRDefault="006B30A6" w:rsidP="00754389">
                  <w:pPr>
                    <w:rPr>
                      <w:sz w:val="22"/>
                      <w:szCs w:val="22"/>
                    </w:rPr>
                  </w:pPr>
                  <w:proofErr w:type="spellStart"/>
                  <w:r w:rsidRPr="008916DA">
                    <w:rPr>
                      <w:sz w:val="22"/>
                      <w:szCs w:val="22"/>
                    </w:rPr>
                    <w:t>Ehoencefalogrāfija</w:t>
                  </w:r>
                  <w:proofErr w:type="spellEnd"/>
                </w:p>
              </w:tc>
              <w:tc>
                <w:tcPr>
                  <w:tcW w:w="1160" w:type="dxa"/>
                  <w:tcBorders>
                    <w:top w:val="single" w:sz="4" w:space="0" w:color="auto"/>
                    <w:left w:val="single" w:sz="4" w:space="0" w:color="auto"/>
                    <w:bottom w:val="single" w:sz="4" w:space="0" w:color="auto"/>
                    <w:right w:val="single" w:sz="4" w:space="0" w:color="auto"/>
                  </w:tcBorders>
                  <w:vAlign w:val="center"/>
                  <w:hideMark/>
                </w:tcPr>
                <w:p w14:paraId="5DED5C1A" w14:textId="77777777" w:rsidR="006B30A6" w:rsidRPr="008916DA" w:rsidRDefault="006B30A6" w:rsidP="00754389">
                  <w:pPr>
                    <w:jc w:val="center"/>
                    <w:rPr>
                      <w:sz w:val="22"/>
                      <w:szCs w:val="22"/>
                    </w:rPr>
                  </w:pPr>
                  <w:r w:rsidRPr="008916DA">
                    <w:rPr>
                      <w:sz w:val="22"/>
                      <w:szCs w:val="22"/>
                    </w:rPr>
                    <w:t>20,00</w:t>
                  </w:r>
                </w:p>
              </w:tc>
            </w:tr>
            <w:tr w:rsidR="006B30A6" w:rsidRPr="008916DA" w14:paraId="1DC70A39"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0D999824" w14:textId="77777777" w:rsidR="006B30A6" w:rsidRPr="008916DA" w:rsidRDefault="006B30A6" w:rsidP="00754389">
                  <w:pPr>
                    <w:rPr>
                      <w:bCs/>
                      <w:sz w:val="22"/>
                      <w:szCs w:val="22"/>
                    </w:rPr>
                  </w:pPr>
                  <w:proofErr w:type="spellStart"/>
                  <w:r w:rsidRPr="008916DA">
                    <w:rPr>
                      <w:bCs/>
                      <w:sz w:val="22"/>
                      <w:szCs w:val="22"/>
                    </w:rPr>
                    <w:t>Veloergometrija</w:t>
                  </w:r>
                  <w:proofErr w:type="spellEnd"/>
                  <w:r w:rsidRPr="008916DA">
                    <w:rPr>
                      <w:bCs/>
                      <w:sz w:val="22"/>
                      <w:szCs w:val="22"/>
                    </w:rPr>
                    <w:t xml:space="preserve">, </w:t>
                  </w:r>
                  <w:proofErr w:type="spellStart"/>
                  <w:r w:rsidRPr="008916DA">
                    <w:rPr>
                      <w:bCs/>
                      <w:sz w:val="22"/>
                      <w:szCs w:val="22"/>
                    </w:rPr>
                    <w:t>tredmils</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586E6289" w14:textId="77777777" w:rsidR="006B30A6" w:rsidRPr="008916DA" w:rsidRDefault="006B30A6" w:rsidP="00754389">
                  <w:pPr>
                    <w:jc w:val="center"/>
                    <w:rPr>
                      <w:bCs/>
                      <w:sz w:val="22"/>
                      <w:szCs w:val="22"/>
                    </w:rPr>
                  </w:pPr>
                  <w:r w:rsidRPr="008916DA">
                    <w:rPr>
                      <w:sz w:val="22"/>
                      <w:szCs w:val="22"/>
                    </w:rPr>
                    <w:t>20,00</w:t>
                  </w:r>
                </w:p>
              </w:tc>
            </w:tr>
            <w:tr w:rsidR="006B30A6" w:rsidRPr="008916DA" w14:paraId="14571D31"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DFE81F" w14:textId="77777777" w:rsidR="006B30A6" w:rsidRPr="008916DA" w:rsidRDefault="006B30A6" w:rsidP="00754389">
                  <w:pPr>
                    <w:rPr>
                      <w:bCs/>
                      <w:sz w:val="22"/>
                      <w:szCs w:val="22"/>
                    </w:rPr>
                  </w:pPr>
                  <w:r w:rsidRPr="008916DA">
                    <w:rPr>
                      <w:bCs/>
                      <w:sz w:val="22"/>
                      <w:szCs w:val="22"/>
                    </w:rPr>
                    <w:t xml:space="preserve">Datorizēta </w:t>
                  </w:r>
                  <w:proofErr w:type="spellStart"/>
                  <w:r w:rsidRPr="008916DA">
                    <w:rPr>
                      <w:bCs/>
                      <w:sz w:val="22"/>
                      <w:szCs w:val="22"/>
                    </w:rPr>
                    <w:t>encefalogrāfija</w:t>
                  </w:r>
                  <w:proofErr w:type="spellEnd"/>
                  <w:r w:rsidRPr="008916DA">
                    <w:rPr>
                      <w:bCs/>
                      <w:sz w:val="22"/>
                      <w:szCs w:val="22"/>
                    </w:rPr>
                    <w:t xml:space="preserve">, </w:t>
                  </w:r>
                  <w:proofErr w:type="spellStart"/>
                  <w:r w:rsidRPr="008916DA">
                    <w:rPr>
                      <w:bCs/>
                      <w:sz w:val="22"/>
                      <w:szCs w:val="22"/>
                    </w:rPr>
                    <w:t>elektroencefalogrāfija</w:t>
                  </w:r>
                  <w:proofErr w:type="spellEnd"/>
                  <w:r w:rsidRPr="008916DA">
                    <w:rPr>
                      <w:bCs/>
                      <w:sz w:val="22"/>
                      <w:szCs w:val="22"/>
                    </w:rPr>
                    <w:t xml:space="preserve"> </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D8EF09" w14:textId="77777777" w:rsidR="006B30A6" w:rsidRPr="008916DA" w:rsidRDefault="006B30A6" w:rsidP="00754389">
                  <w:pPr>
                    <w:jc w:val="center"/>
                    <w:rPr>
                      <w:bCs/>
                      <w:sz w:val="22"/>
                      <w:szCs w:val="22"/>
                    </w:rPr>
                  </w:pPr>
                  <w:r w:rsidRPr="008916DA">
                    <w:rPr>
                      <w:bCs/>
                      <w:sz w:val="22"/>
                      <w:szCs w:val="22"/>
                    </w:rPr>
                    <w:t>30,00</w:t>
                  </w:r>
                </w:p>
              </w:tc>
            </w:tr>
            <w:tr w:rsidR="006B30A6" w:rsidRPr="008916DA" w14:paraId="098AB8AD"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6D078A02" w14:textId="77777777" w:rsidR="006B30A6" w:rsidRPr="008916DA" w:rsidRDefault="006B30A6" w:rsidP="00754389">
                  <w:pPr>
                    <w:rPr>
                      <w:bCs/>
                      <w:sz w:val="22"/>
                      <w:szCs w:val="22"/>
                    </w:rPr>
                  </w:pPr>
                  <w:proofErr w:type="spellStart"/>
                  <w:r w:rsidRPr="008916DA">
                    <w:rPr>
                      <w:bCs/>
                      <w:sz w:val="22"/>
                      <w:szCs w:val="22"/>
                    </w:rPr>
                    <w:t>Neirogrāfija</w:t>
                  </w:r>
                  <w:proofErr w:type="spellEnd"/>
                  <w:r w:rsidRPr="008916DA">
                    <w:rPr>
                      <w:bCs/>
                      <w:sz w:val="22"/>
                      <w:szCs w:val="22"/>
                    </w:rPr>
                    <w:t xml:space="preserve">, </w:t>
                  </w:r>
                  <w:proofErr w:type="spellStart"/>
                  <w:r w:rsidRPr="008916DA">
                    <w:rPr>
                      <w:bCs/>
                      <w:sz w:val="22"/>
                      <w:szCs w:val="22"/>
                    </w:rPr>
                    <w:t>elektromiogrāfija</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55466B2E" w14:textId="77777777" w:rsidR="006B30A6" w:rsidRPr="008916DA" w:rsidRDefault="006B30A6" w:rsidP="00754389">
                  <w:pPr>
                    <w:jc w:val="center"/>
                    <w:rPr>
                      <w:bCs/>
                      <w:sz w:val="22"/>
                      <w:szCs w:val="22"/>
                    </w:rPr>
                  </w:pPr>
                  <w:r w:rsidRPr="008916DA">
                    <w:rPr>
                      <w:bCs/>
                      <w:sz w:val="22"/>
                      <w:szCs w:val="22"/>
                    </w:rPr>
                    <w:t>30,00</w:t>
                  </w:r>
                </w:p>
              </w:tc>
            </w:tr>
            <w:tr w:rsidR="006B30A6" w:rsidRPr="008916DA" w14:paraId="7218E0C1"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DB8D15" w14:textId="77777777" w:rsidR="006B30A6" w:rsidRPr="008916DA" w:rsidRDefault="006B30A6" w:rsidP="00754389">
                  <w:pPr>
                    <w:rPr>
                      <w:bCs/>
                      <w:sz w:val="22"/>
                      <w:szCs w:val="22"/>
                    </w:rPr>
                  </w:pPr>
                  <w:r w:rsidRPr="008916DA">
                    <w:rPr>
                      <w:bCs/>
                      <w:sz w:val="22"/>
                      <w:szCs w:val="22"/>
                    </w:rPr>
                    <w:t>Rentgenogrāfija ar kontrastvielu</w:t>
                  </w:r>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C01600" w14:textId="77777777" w:rsidR="006B30A6" w:rsidRPr="008916DA" w:rsidRDefault="006B30A6" w:rsidP="00754389">
                  <w:pPr>
                    <w:jc w:val="center"/>
                    <w:rPr>
                      <w:bCs/>
                      <w:sz w:val="22"/>
                      <w:szCs w:val="22"/>
                    </w:rPr>
                  </w:pPr>
                  <w:r w:rsidRPr="008916DA">
                    <w:rPr>
                      <w:bCs/>
                      <w:sz w:val="22"/>
                      <w:szCs w:val="22"/>
                    </w:rPr>
                    <w:t>30,00</w:t>
                  </w:r>
                </w:p>
              </w:tc>
            </w:tr>
            <w:tr w:rsidR="006B30A6" w:rsidRPr="008916DA" w14:paraId="7BFA92CC"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vAlign w:val="center"/>
                  <w:hideMark/>
                </w:tcPr>
                <w:p w14:paraId="3F733563" w14:textId="77777777" w:rsidR="006B30A6" w:rsidRPr="008916DA" w:rsidRDefault="006B30A6" w:rsidP="00754389">
                  <w:pPr>
                    <w:rPr>
                      <w:bCs/>
                      <w:strike/>
                      <w:sz w:val="22"/>
                      <w:szCs w:val="22"/>
                    </w:rPr>
                  </w:pPr>
                  <w:proofErr w:type="spellStart"/>
                  <w:r w:rsidRPr="008916DA">
                    <w:rPr>
                      <w:bCs/>
                      <w:strike/>
                      <w:sz w:val="22"/>
                      <w:szCs w:val="22"/>
                      <w:highlight w:val="green"/>
                    </w:rPr>
                    <w:t>Fibrolaringoskopija</w:t>
                  </w:r>
                  <w:proofErr w:type="spellEnd"/>
                  <w:r w:rsidRPr="008916DA">
                    <w:rPr>
                      <w:bCs/>
                      <w:strike/>
                      <w:sz w:val="22"/>
                      <w:szCs w:val="22"/>
                      <w:highlight w:val="green"/>
                    </w:rPr>
                    <w:t xml:space="preserve">, </w:t>
                  </w:r>
                  <w:proofErr w:type="spellStart"/>
                  <w:r w:rsidRPr="008916DA">
                    <w:rPr>
                      <w:bCs/>
                      <w:strike/>
                      <w:sz w:val="22"/>
                      <w:szCs w:val="22"/>
                      <w:highlight w:val="green"/>
                    </w:rPr>
                    <w:t>videostroboskopija</w:t>
                  </w:r>
                  <w:proofErr w:type="spellEnd"/>
                  <w:r w:rsidRPr="008916DA">
                    <w:rPr>
                      <w:bCs/>
                      <w:strike/>
                      <w:sz w:val="22"/>
                      <w:szCs w:val="22"/>
                      <w:highlight w:val="green"/>
                    </w:rPr>
                    <w:t xml:space="preserve">, </w:t>
                  </w:r>
                  <w:proofErr w:type="spellStart"/>
                  <w:r w:rsidRPr="008916DA">
                    <w:rPr>
                      <w:bCs/>
                      <w:strike/>
                      <w:sz w:val="22"/>
                      <w:szCs w:val="22"/>
                      <w:highlight w:val="green"/>
                    </w:rPr>
                    <w:t>bronhoskopija</w:t>
                  </w:r>
                  <w:proofErr w:type="spellEnd"/>
                </w:p>
              </w:tc>
              <w:tc>
                <w:tcPr>
                  <w:tcW w:w="822" w:type="pct"/>
                  <w:tcBorders>
                    <w:top w:val="single" w:sz="4" w:space="0" w:color="auto"/>
                    <w:left w:val="single" w:sz="4" w:space="0" w:color="auto"/>
                    <w:bottom w:val="single" w:sz="4" w:space="0" w:color="auto"/>
                    <w:right w:val="single" w:sz="4" w:space="0" w:color="auto"/>
                  </w:tcBorders>
                  <w:vAlign w:val="center"/>
                  <w:hideMark/>
                </w:tcPr>
                <w:p w14:paraId="41D3F8BF" w14:textId="77777777" w:rsidR="006B30A6" w:rsidRPr="008916DA" w:rsidRDefault="006B30A6" w:rsidP="00754389">
                  <w:pPr>
                    <w:jc w:val="center"/>
                    <w:rPr>
                      <w:bCs/>
                      <w:sz w:val="22"/>
                      <w:szCs w:val="22"/>
                    </w:rPr>
                  </w:pPr>
                  <w:r w:rsidRPr="008916DA">
                    <w:rPr>
                      <w:bCs/>
                      <w:sz w:val="22"/>
                      <w:szCs w:val="22"/>
                    </w:rPr>
                    <w:t>20,00</w:t>
                  </w:r>
                </w:p>
              </w:tc>
            </w:tr>
            <w:tr w:rsidR="006B30A6" w:rsidRPr="008916DA" w14:paraId="339AD5DD" w14:textId="77777777" w:rsidTr="00754389">
              <w:trPr>
                <w:trHeight w:val="280"/>
              </w:trPr>
              <w:tc>
                <w:tcPr>
                  <w:tcW w:w="417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DE8D06" w14:textId="77777777" w:rsidR="006B30A6" w:rsidRPr="008916DA" w:rsidRDefault="006B30A6" w:rsidP="00754389">
                  <w:pPr>
                    <w:rPr>
                      <w:bCs/>
                      <w:sz w:val="22"/>
                      <w:szCs w:val="22"/>
                    </w:rPr>
                  </w:pPr>
                  <w:r w:rsidRPr="008916DA">
                    <w:rPr>
                      <w:bCs/>
                      <w:sz w:val="22"/>
                      <w:szCs w:val="22"/>
                    </w:rPr>
                    <w:t xml:space="preserve">Cistoskopija, </w:t>
                  </w:r>
                  <w:proofErr w:type="spellStart"/>
                  <w:r w:rsidRPr="008916DA">
                    <w:rPr>
                      <w:bCs/>
                      <w:sz w:val="22"/>
                      <w:szCs w:val="22"/>
                    </w:rPr>
                    <w:t>cistometrija</w:t>
                  </w:r>
                  <w:proofErr w:type="spellEnd"/>
                  <w:r w:rsidRPr="008916DA">
                    <w:rPr>
                      <w:bCs/>
                      <w:sz w:val="22"/>
                      <w:szCs w:val="22"/>
                    </w:rPr>
                    <w:t xml:space="preserve">, </w:t>
                  </w:r>
                  <w:proofErr w:type="spellStart"/>
                  <w:r w:rsidRPr="008916DA">
                    <w:rPr>
                      <w:bCs/>
                      <w:sz w:val="22"/>
                      <w:szCs w:val="22"/>
                    </w:rPr>
                    <w:t>uretroskopija</w:t>
                  </w:r>
                  <w:proofErr w:type="spellEnd"/>
                  <w:r w:rsidRPr="008916DA">
                    <w:rPr>
                      <w:bCs/>
                      <w:sz w:val="22"/>
                      <w:szCs w:val="22"/>
                    </w:rPr>
                    <w:t xml:space="preserve">, </w:t>
                  </w:r>
                  <w:proofErr w:type="spellStart"/>
                  <w:r w:rsidRPr="008916DA">
                    <w:rPr>
                      <w:bCs/>
                      <w:sz w:val="22"/>
                      <w:szCs w:val="22"/>
                    </w:rPr>
                    <w:t>histeroskopija</w:t>
                  </w:r>
                  <w:proofErr w:type="spellEnd"/>
                </w:p>
              </w:tc>
              <w:tc>
                <w:tcPr>
                  <w:tcW w:w="8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D51531" w14:textId="77777777" w:rsidR="006B30A6" w:rsidRPr="008916DA" w:rsidRDefault="006B30A6" w:rsidP="00754389">
                  <w:pPr>
                    <w:jc w:val="center"/>
                    <w:rPr>
                      <w:bCs/>
                      <w:sz w:val="22"/>
                      <w:szCs w:val="22"/>
                    </w:rPr>
                  </w:pPr>
                  <w:r w:rsidRPr="008916DA">
                    <w:rPr>
                      <w:bCs/>
                      <w:sz w:val="22"/>
                      <w:szCs w:val="22"/>
                    </w:rPr>
                    <w:t>20,00</w:t>
                  </w:r>
                </w:p>
              </w:tc>
            </w:tr>
            <w:tr w:rsidR="006B30A6" w:rsidRPr="008916DA" w14:paraId="27C0F186" w14:textId="77777777" w:rsidTr="00754389">
              <w:trPr>
                <w:trHeight w:val="28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B49B0" w14:textId="77777777" w:rsidR="006B30A6" w:rsidRPr="008916DA" w:rsidRDefault="006B30A6" w:rsidP="00754389">
                  <w:pPr>
                    <w:rPr>
                      <w:bCs/>
                      <w:sz w:val="22"/>
                      <w:szCs w:val="22"/>
                    </w:rPr>
                  </w:pPr>
                </w:p>
                <w:p w14:paraId="0A16CCF1" w14:textId="77777777" w:rsidR="006B30A6" w:rsidRPr="008916DA" w:rsidRDefault="006B30A6" w:rsidP="00754389">
                  <w:pPr>
                    <w:rPr>
                      <w:bCs/>
                      <w:sz w:val="22"/>
                      <w:szCs w:val="22"/>
                    </w:rPr>
                  </w:pPr>
                  <w:r w:rsidRPr="008916DA">
                    <w:rPr>
                      <w:bCs/>
                      <w:sz w:val="22"/>
                      <w:szCs w:val="22"/>
                    </w:rPr>
                    <w:t xml:space="preserve">Pretendentam jānorāda visi piedāvātās pamatprogrammas ietvaros apmaksājamie diagnostiskie izmeklējumi, aizpildot </w:t>
                  </w:r>
                  <w:r w:rsidRPr="008916DA">
                    <w:rPr>
                      <w:sz w:val="22"/>
                      <w:szCs w:val="22"/>
                    </w:rPr>
                    <w:t>Tehniskā</w:t>
                  </w:r>
                  <w:r w:rsidRPr="008916DA">
                    <w:rPr>
                      <w:bCs/>
                      <w:sz w:val="22"/>
                      <w:szCs w:val="22"/>
                    </w:rPr>
                    <w:t xml:space="preserve"> piedāvājuma 7.pielikumu.</w:t>
                  </w:r>
                </w:p>
              </w:tc>
            </w:tr>
          </w:tbl>
          <w:p w14:paraId="2FFE6F75" w14:textId="77777777" w:rsidR="006B30A6" w:rsidRPr="008916DA" w:rsidRDefault="006B30A6" w:rsidP="00754389">
            <w:pPr>
              <w:jc w:val="both"/>
              <w:rPr>
                <w:sz w:val="22"/>
                <w:szCs w:val="22"/>
              </w:rPr>
            </w:pPr>
          </w:p>
        </w:tc>
        <w:tc>
          <w:tcPr>
            <w:tcW w:w="3025" w:type="dxa"/>
          </w:tcPr>
          <w:p w14:paraId="4F06A3CF" w14:textId="42823974" w:rsidR="006B30A6" w:rsidRPr="008916DA" w:rsidRDefault="00FF77B7" w:rsidP="00754389">
            <w:pPr>
              <w:jc w:val="both"/>
              <w:rPr>
                <w:sz w:val="22"/>
                <w:szCs w:val="22"/>
              </w:rPr>
            </w:pPr>
            <w:r w:rsidRPr="008916DA">
              <w:rPr>
                <w:sz w:val="22"/>
                <w:szCs w:val="22"/>
              </w:rPr>
              <w:lastRenderedPageBreak/>
              <w:t xml:space="preserve">Ieteikums akceptēts. </w:t>
            </w:r>
            <w:r w:rsidR="009B3381" w:rsidRPr="008916DA">
              <w:rPr>
                <w:sz w:val="22"/>
                <w:szCs w:val="22"/>
              </w:rPr>
              <w:t>Tiks veikti atbilstoši precizējumi nolikumā un specifikācijā.</w:t>
            </w:r>
          </w:p>
        </w:tc>
      </w:tr>
      <w:tr w:rsidR="00F0273F" w:rsidRPr="008916DA" w14:paraId="4C4DFA75" w14:textId="77777777" w:rsidTr="00011D44">
        <w:tc>
          <w:tcPr>
            <w:tcW w:w="656" w:type="dxa"/>
          </w:tcPr>
          <w:p w14:paraId="560033B4" w14:textId="654A1BA9" w:rsidR="00F0273F" w:rsidRPr="008916DA" w:rsidRDefault="00F0273F" w:rsidP="00F0273F">
            <w:pPr>
              <w:jc w:val="center"/>
              <w:rPr>
                <w:sz w:val="22"/>
                <w:szCs w:val="22"/>
              </w:rPr>
            </w:pPr>
            <w:r w:rsidRPr="008916DA">
              <w:rPr>
                <w:sz w:val="22"/>
                <w:szCs w:val="22"/>
              </w:rPr>
              <w:t>2.10</w:t>
            </w:r>
          </w:p>
        </w:tc>
        <w:tc>
          <w:tcPr>
            <w:tcW w:w="3405" w:type="dxa"/>
            <w:vAlign w:val="center"/>
          </w:tcPr>
          <w:p w14:paraId="60CC6D56" w14:textId="1C3FF9D7" w:rsidR="00F0273F" w:rsidRPr="008916DA" w:rsidRDefault="00F0273F" w:rsidP="00F0273F">
            <w:pPr>
              <w:rPr>
                <w:sz w:val="22"/>
                <w:szCs w:val="22"/>
              </w:rPr>
            </w:pPr>
            <w:r w:rsidRPr="008916DA">
              <w:rPr>
                <w:sz w:val="22"/>
                <w:szCs w:val="22"/>
              </w:rPr>
              <w:t xml:space="preserve">6.8. </w:t>
            </w:r>
            <w:r w:rsidRPr="008916DA">
              <w:rPr>
                <w:bCs/>
                <w:sz w:val="22"/>
                <w:szCs w:val="22"/>
              </w:rPr>
              <w:t xml:space="preserve">Ar darba specifiku saistītās obligātās veselības pārbaudes (OVP), ieskaitot ģimenes ārsta atzinumu par personas veselības stāvokļa atbilstību veicamajam darbam un izbraukuma pārbaudes, normatīvajos aktos noteiktajā kārtībā un apjomā 100% apmērā gan līguma, gan </w:t>
            </w:r>
            <w:proofErr w:type="spellStart"/>
            <w:r w:rsidRPr="008916DA">
              <w:rPr>
                <w:bCs/>
                <w:sz w:val="22"/>
                <w:szCs w:val="22"/>
              </w:rPr>
              <w:t>nelīguma</w:t>
            </w:r>
            <w:proofErr w:type="spellEnd"/>
            <w:r w:rsidRPr="008916DA">
              <w:rPr>
                <w:bCs/>
                <w:sz w:val="22"/>
                <w:szCs w:val="22"/>
              </w:rPr>
              <w:t xml:space="preserve"> iestādēs.</w:t>
            </w:r>
          </w:p>
        </w:tc>
        <w:tc>
          <w:tcPr>
            <w:tcW w:w="3405" w:type="dxa"/>
            <w:vAlign w:val="center"/>
          </w:tcPr>
          <w:p w14:paraId="1D8B5A21" w14:textId="0841DA37" w:rsidR="00F0273F" w:rsidRPr="008916DA" w:rsidRDefault="00F0273F" w:rsidP="00F0273F">
            <w:pPr>
              <w:rPr>
                <w:sz w:val="22"/>
                <w:szCs w:val="22"/>
              </w:rPr>
            </w:pPr>
            <w:r w:rsidRPr="008916DA">
              <w:rPr>
                <w:bCs/>
                <w:sz w:val="22"/>
                <w:szCs w:val="22"/>
              </w:rPr>
              <w:t>Ņemot vērā budžeta ierobežojumus, ierosinām obligātās veselības pārbaudes darba vajadzībām polisē neiekļaut.</w:t>
            </w:r>
          </w:p>
        </w:tc>
        <w:tc>
          <w:tcPr>
            <w:tcW w:w="3025" w:type="dxa"/>
          </w:tcPr>
          <w:p w14:paraId="060D6E52" w14:textId="675D0518" w:rsidR="00F0273F" w:rsidRPr="008916DA" w:rsidRDefault="00FF77B7" w:rsidP="00F0273F">
            <w:pPr>
              <w:jc w:val="both"/>
              <w:rPr>
                <w:sz w:val="22"/>
                <w:szCs w:val="22"/>
              </w:rPr>
            </w:pPr>
            <w:r w:rsidRPr="008916DA">
              <w:rPr>
                <w:sz w:val="22"/>
                <w:szCs w:val="22"/>
              </w:rPr>
              <w:t xml:space="preserve">Ieteikums akceptēts. Pasūtītājs, izvērtējot ieteikumu, nolēma </w:t>
            </w:r>
            <w:r w:rsidRPr="008916DA">
              <w:rPr>
                <w:bCs/>
                <w:sz w:val="22"/>
                <w:szCs w:val="22"/>
              </w:rPr>
              <w:t>OVP</w:t>
            </w:r>
            <w:r w:rsidRPr="008916DA">
              <w:rPr>
                <w:sz w:val="22"/>
                <w:szCs w:val="22"/>
              </w:rPr>
              <w:t xml:space="preserve"> iekļaut papildprogrammā ar papildus iegūstamajiem punktiem, ar </w:t>
            </w:r>
            <w:proofErr w:type="spellStart"/>
            <w:r w:rsidRPr="008916DA">
              <w:rPr>
                <w:sz w:val="22"/>
                <w:szCs w:val="22"/>
              </w:rPr>
              <w:t>apakšlimitu</w:t>
            </w:r>
            <w:proofErr w:type="spellEnd"/>
            <w:r w:rsidRPr="008916DA">
              <w:rPr>
                <w:sz w:val="22"/>
                <w:szCs w:val="22"/>
              </w:rPr>
              <w:t>.</w:t>
            </w:r>
          </w:p>
        </w:tc>
      </w:tr>
      <w:tr w:rsidR="00F0273F" w:rsidRPr="008916DA" w14:paraId="38F30414" w14:textId="77777777" w:rsidTr="00011D44">
        <w:tc>
          <w:tcPr>
            <w:tcW w:w="656" w:type="dxa"/>
          </w:tcPr>
          <w:p w14:paraId="0E461C8E" w14:textId="76225E27" w:rsidR="00F0273F" w:rsidRPr="008916DA" w:rsidRDefault="00F0273F" w:rsidP="00F0273F">
            <w:pPr>
              <w:jc w:val="center"/>
              <w:rPr>
                <w:sz w:val="22"/>
                <w:szCs w:val="22"/>
              </w:rPr>
            </w:pPr>
            <w:r w:rsidRPr="008916DA">
              <w:rPr>
                <w:sz w:val="22"/>
                <w:szCs w:val="22"/>
              </w:rPr>
              <w:t>2.11.</w:t>
            </w:r>
          </w:p>
        </w:tc>
        <w:tc>
          <w:tcPr>
            <w:tcW w:w="3405" w:type="dxa"/>
          </w:tcPr>
          <w:p w14:paraId="32C236DF" w14:textId="77777777" w:rsidR="00F0273F" w:rsidRPr="008916DA" w:rsidRDefault="00F0273F" w:rsidP="00F0273F">
            <w:pPr>
              <w:rPr>
                <w:bCs/>
                <w:sz w:val="22"/>
                <w:szCs w:val="22"/>
              </w:rPr>
            </w:pPr>
            <w:r w:rsidRPr="008916DA">
              <w:rPr>
                <w:sz w:val="22"/>
                <w:szCs w:val="22"/>
              </w:rPr>
              <w:t xml:space="preserve">8. </w:t>
            </w:r>
            <w:bookmarkStart w:id="1" w:name="_Hlk127891984"/>
            <w:r w:rsidRPr="008916DA">
              <w:rPr>
                <w:bCs/>
                <w:sz w:val="22"/>
                <w:szCs w:val="22"/>
              </w:rPr>
              <w:t xml:space="preserve">Zobārstniecības pakalpojumi 50% apmērā gan līguma, gan </w:t>
            </w:r>
            <w:proofErr w:type="spellStart"/>
            <w:r w:rsidRPr="008916DA">
              <w:rPr>
                <w:bCs/>
                <w:sz w:val="22"/>
                <w:szCs w:val="22"/>
              </w:rPr>
              <w:t>nelīguma</w:t>
            </w:r>
            <w:proofErr w:type="spellEnd"/>
            <w:r w:rsidRPr="008916DA">
              <w:rPr>
                <w:bCs/>
                <w:sz w:val="22"/>
                <w:szCs w:val="22"/>
              </w:rPr>
              <w:t xml:space="preserve"> iestādēs - zobārsta vizīte un konsultācija, rentgeni, vietējā anestēzija, zobu ekstrakcijas, zobu terapeitiska labošana, plombēšana, zobu higiēnas pakalpojumi (bez ierobežojuma). Apdrošinājuma summa/atlīdzības limits vienai personai - ne mazāk kā 100 EUR.</w:t>
            </w:r>
          </w:p>
          <w:p w14:paraId="5FBFE732" w14:textId="77777777" w:rsidR="00F0273F" w:rsidRPr="008916DA" w:rsidRDefault="00F0273F" w:rsidP="00F0273F">
            <w:pPr>
              <w:rPr>
                <w:bCs/>
                <w:sz w:val="22"/>
                <w:szCs w:val="22"/>
              </w:rPr>
            </w:pPr>
            <w:r w:rsidRPr="008916DA">
              <w:rPr>
                <w:bCs/>
                <w:sz w:val="22"/>
                <w:szCs w:val="22"/>
              </w:rPr>
              <w:t>Saņemtajiem pakalpojumiem netiek piemērots cenrādis.</w:t>
            </w:r>
          </w:p>
          <w:p w14:paraId="60154F5D" w14:textId="77777777" w:rsidR="00F0273F" w:rsidRPr="008916DA" w:rsidRDefault="00F0273F" w:rsidP="00F0273F">
            <w:pPr>
              <w:jc w:val="both"/>
              <w:rPr>
                <w:sz w:val="22"/>
                <w:szCs w:val="22"/>
              </w:rPr>
            </w:pPr>
            <w:r w:rsidRPr="008916DA">
              <w:rPr>
                <w:bCs/>
                <w:sz w:val="22"/>
                <w:szCs w:val="22"/>
                <w:lang w:eastAsia="ar-SA"/>
              </w:rPr>
              <w:t>Pretendentam jānorāda zobārstniecības limits Tehniskā piedāvājuma 7. pielikumā.</w:t>
            </w:r>
            <w:bookmarkEnd w:id="1"/>
          </w:p>
        </w:tc>
        <w:tc>
          <w:tcPr>
            <w:tcW w:w="3405" w:type="dxa"/>
          </w:tcPr>
          <w:p w14:paraId="3D46E320" w14:textId="77777777" w:rsidR="00F0273F" w:rsidRPr="008916DA" w:rsidRDefault="00F0273F" w:rsidP="00F0273F">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t>1.Nepieciešams izņemt no seguma, lai iekļautos 393.00 EUR budžetā.</w:t>
            </w:r>
          </w:p>
          <w:p w14:paraId="5FB4C259" w14:textId="77777777" w:rsidR="00F0273F" w:rsidRPr="008916DA" w:rsidRDefault="00F0273F" w:rsidP="00F0273F">
            <w:pPr>
              <w:jc w:val="both"/>
              <w:rPr>
                <w:sz w:val="22"/>
                <w:szCs w:val="22"/>
              </w:rPr>
            </w:pPr>
          </w:p>
          <w:p w14:paraId="2C9299B3" w14:textId="51367ABC" w:rsidR="00F0273F" w:rsidRPr="008916DA" w:rsidRDefault="00F0273F" w:rsidP="00F0273F">
            <w:pPr>
              <w:jc w:val="both"/>
              <w:rPr>
                <w:sz w:val="22"/>
                <w:szCs w:val="22"/>
              </w:rPr>
            </w:pPr>
            <w:r w:rsidRPr="008916DA">
              <w:rPr>
                <w:sz w:val="22"/>
                <w:szCs w:val="22"/>
              </w:rPr>
              <w:t xml:space="preserve">2. </w:t>
            </w:r>
            <w:r w:rsidRPr="008916DA">
              <w:rPr>
                <w:bCs/>
                <w:sz w:val="22"/>
                <w:szCs w:val="22"/>
              </w:rPr>
              <w:t>Ņemot vērā budžeta ierobežojumus, ieteiktu zobārstniecības segumu neiekļaut kā obligātu, bet gan kā vērtējamu, pašlaik ņemot vērā izmaksas tehniskajā specifikācijā iekļautās pozīcijas norādītajā maksimālajā prēmijā nav iespējams iekļaut</w:t>
            </w:r>
            <w:r w:rsidR="005F7102" w:rsidRPr="008916DA">
              <w:rPr>
                <w:bCs/>
                <w:sz w:val="22"/>
                <w:szCs w:val="22"/>
              </w:rPr>
              <w:t>.</w:t>
            </w:r>
          </w:p>
        </w:tc>
        <w:tc>
          <w:tcPr>
            <w:tcW w:w="3025" w:type="dxa"/>
          </w:tcPr>
          <w:p w14:paraId="0F1F259F" w14:textId="23437FBE" w:rsidR="00F0273F" w:rsidRPr="008916DA" w:rsidRDefault="00FF77B7" w:rsidP="00F0273F">
            <w:pPr>
              <w:jc w:val="both"/>
              <w:rPr>
                <w:sz w:val="22"/>
                <w:szCs w:val="22"/>
              </w:rPr>
            </w:pPr>
            <w:r w:rsidRPr="008916DA">
              <w:rPr>
                <w:sz w:val="22"/>
                <w:szCs w:val="22"/>
              </w:rPr>
              <w:t>Ieteikums akceptēts. Pasūtītājs, izvērtējot ieteikumu, nolēma z</w:t>
            </w:r>
            <w:r w:rsidRPr="008916DA">
              <w:rPr>
                <w:bCs/>
                <w:sz w:val="22"/>
                <w:szCs w:val="22"/>
              </w:rPr>
              <w:t>obārstniecības pakalpojumus</w:t>
            </w:r>
            <w:r w:rsidRPr="008916DA">
              <w:rPr>
                <w:sz w:val="22"/>
                <w:szCs w:val="22"/>
              </w:rPr>
              <w:t xml:space="preserve"> iekļaut papildprogrammā ar papildus iegūstamajiem punktiem.</w:t>
            </w:r>
          </w:p>
        </w:tc>
      </w:tr>
      <w:tr w:rsidR="00F0273F" w:rsidRPr="008916DA" w14:paraId="6A2BDCB1" w14:textId="77777777" w:rsidTr="00011D44">
        <w:tc>
          <w:tcPr>
            <w:tcW w:w="656" w:type="dxa"/>
          </w:tcPr>
          <w:p w14:paraId="5DF03966" w14:textId="0ADE8E27" w:rsidR="00F0273F" w:rsidRPr="008916DA" w:rsidRDefault="00F0273F" w:rsidP="00F0273F">
            <w:pPr>
              <w:jc w:val="center"/>
              <w:rPr>
                <w:sz w:val="22"/>
                <w:szCs w:val="22"/>
              </w:rPr>
            </w:pPr>
            <w:r w:rsidRPr="008916DA">
              <w:rPr>
                <w:sz w:val="22"/>
                <w:szCs w:val="22"/>
              </w:rPr>
              <w:t>2.12.</w:t>
            </w:r>
          </w:p>
        </w:tc>
        <w:tc>
          <w:tcPr>
            <w:tcW w:w="3405" w:type="dxa"/>
            <w:vAlign w:val="center"/>
          </w:tcPr>
          <w:p w14:paraId="63D6D87E" w14:textId="77777777" w:rsidR="00F0273F" w:rsidRPr="008916DA" w:rsidRDefault="00F0273F" w:rsidP="00F0273F">
            <w:pPr>
              <w:jc w:val="both"/>
              <w:rPr>
                <w:sz w:val="22"/>
                <w:szCs w:val="22"/>
              </w:rPr>
            </w:pPr>
            <w:r w:rsidRPr="008916DA">
              <w:rPr>
                <w:b/>
                <w:bCs/>
                <w:sz w:val="22"/>
                <w:szCs w:val="22"/>
              </w:rPr>
              <w:t xml:space="preserve">10.2. </w:t>
            </w:r>
            <w:r w:rsidRPr="008916DA">
              <w:rPr>
                <w:bCs/>
                <w:sz w:val="22"/>
                <w:szCs w:val="22"/>
              </w:rPr>
              <w:t>Maksas operācijas bez skaita ierobežojuma (t.sk.</w:t>
            </w:r>
            <w:r w:rsidRPr="008916DA">
              <w:rPr>
                <w:sz w:val="22"/>
                <w:szCs w:val="22"/>
              </w:rPr>
              <w:t xml:space="preserve"> </w:t>
            </w:r>
            <w:proofErr w:type="spellStart"/>
            <w:r w:rsidRPr="008916DA">
              <w:rPr>
                <w:bCs/>
                <w:sz w:val="22"/>
                <w:szCs w:val="22"/>
              </w:rPr>
              <w:t>lāzerķirurģiskās</w:t>
            </w:r>
            <w:proofErr w:type="spellEnd"/>
            <w:r w:rsidRPr="008916DA">
              <w:rPr>
                <w:bCs/>
                <w:sz w:val="22"/>
                <w:szCs w:val="22"/>
              </w:rPr>
              <w:t xml:space="preserve"> un </w:t>
            </w:r>
            <w:proofErr w:type="spellStart"/>
            <w:r w:rsidRPr="008916DA">
              <w:rPr>
                <w:bCs/>
                <w:sz w:val="22"/>
                <w:szCs w:val="22"/>
              </w:rPr>
              <w:t>invazīvās</w:t>
            </w:r>
            <w:proofErr w:type="spellEnd"/>
            <w:r w:rsidRPr="008916DA">
              <w:rPr>
                <w:bCs/>
                <w:sz w:val="22"/>
                <w:szCs w:val="22"/>
              </w:rPr>
              <w:t xml:space="preserve">, dermatoloģijas </w:t>
            </w:r>
            <w:r w:rsidRPr="008916DA">
              <w:rPr>
                <w:bCs/>
                <w:sz w:val="22"/>
                <w:szCs w:val="22"/>
              </w:rPr>
              <w:lastRenderedPageBreak/>
              <w:t xml:space="preserve">pakalpojumi, mugurkaula, sirds, </w:t>
            </w:r>
            <w:proofErr w:type="spellStart"/>
            <w:r w:rsidRPr="008916DA">
              <w:rPr>
                <w:bCs/>
                <w:sz w:val="22"/>
                <w:szCs w:val="22"/>
              </w:rPr>
              <w:t>endoprotēzēšanas</w:t>
            </w:r>
            <w:proofErr w:type="spellEnd"/>
            <w:r w:rsidRPr="008916DA">
              <w:rPr>
                <w:bCs/>
                <w:sz w:val="22"/>
                <w:szCs w:val="22"/>
              </w:rPr>
              <w:t xml:space="preserve"> operācijas, mikroķirurģija, </w:t>
            </w:r>
            <w:proofErr w:type="spellStart"/>
            <w:r w:rsidRPr="008916DA">
              <w:rPr>
                <w:bCs/>
                <w:sz w:val="22"/>
                <w:szCs w:val="22"/>
              </w:rPr>
              <w:t>rekonstruktīvās</w:t>
            </w:r>
            <w:proofErr w:type="spellEnd"/>
            <w:r w:rsidRPr="008916DA">
              <w:rPr>
                <w:bCs/>
                <w:sz w:val="22"/>
                <w:szCs w:val="22"/>
              </w:rPr>
              <w:t xml:space="preserve"> </w:t>
            </w:r>
            <w:proofErr w:type="spellStart"/>
            <w:r w:rsidRPr="008916DA">
              <w:rPr>
                <w:bCs/>
                <w:sz w:val="22"/>
                <w:szCs w:val="22"/>
              </w:rPr>
              <w:t>operācijas,vēnu</w:t>
            </w:r>
            <w:proofErr w:type="spellEnd"/>
            <w:r w:rsidRPr="008916DA">
              <w:rPr>
                <w:bCs/>
                <w:sz w:val="22"/>
                <w:szCs w:val="22"/>
              </w:rPr>
              <w:t xml:space="preserve"> saslimšanas pie C3), tajā skaitā – plānveida.</w:t>
            </w:r>
          </w:p>
        </w:tc>
        <w:tc>
          <w:tcPr>
            <w:tcW w:w="3405" w:type="dxa"/>
            <w:vAlign w:val="center"/>
          </w:tcPr>
          <w:p w14:paraId="443C3CD4" w14:textId="77777777" w:rsidR="00F0273F" w:rsidRPr="008916DA" w:rsidRDefault="00F0273F" w:rsidP="00F0273F">
            <w:pPr>
              <w:jc w:val="both"/>
              <w:rPr>
                <w:sz w:val="22"/>
                <w:szCs w:val="22"/>
              </w:rPr>
            </w:pPr>
            <w:r w:rsidRPr="008916DA">
              <w:rPr>
                <w:b/>
                <w:bCs/>
                <w:sz w:val="22"/>
                <w:szCs w:val="22"/>
              </w:rPr>
              <w:lastRenderedPageBreak/>
              <w:t xml:space="preserve">10.2. </w:t>
            </w:r>
            <w:r w:rsidRPr="008916DA">
              <w:rPr>
                <w:bCs/>
                <w:sz w:val="22"/>
                <w:szCs w:val="22"/>
              </w:rPr>
              <w:t>Maksas operācijas bez skaita ierobežojuma (t.sk.</w:t>
            </w:r>
            <w:r w:rsidRPr="008916DA">
              <w:rPr>
                <w:sz w:val="22"/>
                <w:szCs w:val="22"/>
              </w:rPr>
              <w:t xml:space="preserve"> </w:t>
            </w:r>
            <w:proofErr w:type="spellStart"/>
            <w:r w:rsidRPr="008916DA">
              <w:rPr>
                <w:bCs/>
                <w:sz w:val="22"/>
                <w:szCs w:val="22"/>
              </w:rPr>
              <w:t>lāzerķirurģiskās</w:t>
            </w:r>
            <w:proofErr w:type="spellEnd"/>
            <w:r w:rsidRPr="008916DA">
              <w:rPr>
                <w:bCs/>
                <w:sz w:val="22"/>
                <w:szCs w:val="22"/>
              </w:rPr>
              <w:t xml:space="preserve"> un </w:t>
            </w:r>
            <w:proofErr w:type="spellStart"/>
            <w:r w:rsidRPr="008916DA">
              <w:rPr>
                <w:bCs/>
                <w:sz w:val="22"/>
                <w:szCs w:val="22"/>
              </w:rPr>
              <w:t>invazīvās</w:t>
            </w:r>
            <w:proofErr w:type="spellEnd"/>
            <w:r w:rsidRPr="008916DA">
              <w:rPr>
                <w:bCs/>
                <w:sz w:val="22"/>
                <w:szCs w:val="22"/>
              </w:rPr>
              <w:t xml:space="preserve">, </w:t>
            </w:r>
            <w:r w:rsidRPr="008916DA">
              <w:rPr>
                <w:bCs/>
                <w:strike/>
                <w:sz w:val="22"/>
                <w:szCs w:val="22"/>
                <w:highlight w:val="green"/>
              </w:rPr>
              <w:t xml:space="preserve">dermatoloģijas </w:t>
            </w:r>
            <w:r w:rsidRPr="008916DA">
              <w:rPr>
                <w:bCs/>
                <w:strike/>
                <w:sz w:val="22"/>
                <w:szCs w:val="22"/>
                <w:highlight w:val="green"/>
              </w:rPr>
              <w:lastRenderedPageBreak/>
              <w:t>pakalpojumi</w:t>
            </w:r>
            <w:r w:rsidRPr="008916DA">
              <w:rPr>
                <w:bCs/>
                <w:sz w:val="22"/>
                <w:szCs w:val="22"/>
                <w:highlight w:val="green"/>
              </w:rPr>
              <w:t>,</w:t>
            </w:r>
            <w:r w:rsidRPr="008916DA">
              <w:rPr>
                <w:bCs/>
                <w:sz w:val="22"/>
                <w:szCs w:val="22"/>
              </w:rPr>
              <w:t xml:space="preserve"> mugurkaula, </w:t>
            </w:r>
            <w:r w:rsidRPr="008916DA">
              <w:rPr>
                <w:bCs/>
                <w:strike/>
                <w:sz w:val="22"/>
                <w:szCs w:val="22"/>
                <w:highlight w:val="green"/>
              </w:rPr>
              <w:t>sirds</w:t>
            </w:r>
            <w:r w:rsidRPr="008916DA">
              <w:rPr>
                <w:bCs/>
                <w:sz w:val="22"/>
                <w:szCs w:val="22"/>
              </w:rPr>
              <w:t xml:space="preserve">, </w:t>
            </w:r>
            <w:proofErr w:type="spellStart"/>
            <w:r w:rsidRPr="008916DA">
              <w:rPr>
                <w:bCs/>
                <w:sz w:val="22"/>
                <w:szCs w:val="22"/>
              </w:rPr>
              <w:t>endoprotēzēšanas</w:t>
            </w:r>
            <w:proofErr w:type="spellEnd"/>
            <w:r w:rsidRPr="008916DA">
              <w:rPr>
                <w:bCs/>
                <w:sz w:val="22"/>
                <w:szCs w:val="22"/>
              </w:rPr>
              <w:t xml:space="preserve"> operācijas, </w:t>
            </w:r>
            <w:r w:rsidRPr="008916DA">
              <w:rPr>
                <w:bCs/>
                <w:strike/>
                <w:sz w:val="22"/>
                <w:szCs w:val="22"/>
                <w:highlight w:val="green"/>
              </w:rPr>
              <w:t>mikroķirurģija</w:t>
            </w:r>
            <w:r w:rsidRPr="008916DA">
              <w:rPr>
                <w:bCs/>
                <w:sz w:val="22"/>
                <w:szCs w:val="22"/>
              </w:rPr>
              <w:t xml:space="preserve">, </w:t>
            </w:r>
            <w:proofErr w:type="spellStart"/>
            <w:r w:rsidRPr="008916DA">
              <w:rPr>
                <w:bCs/>
                <w:sz w:val="22"/>
                <w:szCs w:val="22"/>
              </w:rPr>
              <w:t>rekonstruktīvās</w:t>
            </w:r>
            <w:proofErr w:type="spellEnd"/>
            <w:r w:rsidRPr="008916DA">
              <w:rPr>
                <w:bCs/>
                <w:sz w:val="22"/>
                <w:szCs w:val="22"/>
              </w:rPr>
              <w:t xml:space="preserve"> </w:t>
            </w:r>
            <w:proofErr w:type="spellStart"/>
            <w:r w:rsidRPr="008916DA">
              <w:rPr>
                <w:bCs/>
                <w:sz w:val="22"/>
                <w:szCs w:val="22"/>
              </w:rPr>
              <w:t>operācijas,</w:t>
            </w:r>
            <w:r w:rsidRPr="008916DA">
              <w:rPr>
                <w:bCs/>
                <w:strike/>
                <w:sz w:val="22"/>
                <w:szCs w:val="22"/>
                <w:highlight w:val="green"/>
              </w:rPr>
              <w:t>vēnu</w:t>
            </w:r>
            <w:proofErr w:type="spellEnd"/>
            <w:r w:rsidRPr="008916DA">
              <w:rPr>
                <w:bCs/>
                <w:strike/>
                <w:sz w:val="22"/>
                <w:szCs w:val="22"/>
                <w:highlight w:val="green"/>
              </w:rPr>
              <w:t xml:space="preserve"> saslimšanas pie C3</w:t>
            </w:r>
            <w:r w:rsidRPr="008916DA">
              <w:rPr>
                <w:bCs/>
                <w:sz w:val="22"/>
                <w:szCs w:val="22"/>
              </w:rPr>
              <w:t>), tajā skaitā – plānveida.</w:t>
            </w:r>
          </w:p>
        </w:tc>
        <w:tc>
          <w:tcPr>
            <w:tcW w:w="3025" w:type="dxa"/>
          </w:tcPr>
          <w:p w14:paraId="67A1EB9E" w14:textId="77777777" w:rsidR="00FF77B7" w:rsidRPr="008916DA" w:rsidRDefault="00FF77B7" w:rsidP="00FF77B7">
            <w:pPr>
              <w:jc w:val="both"/>
              <w:rPr>
                <w:bCs/>
                <w:sz w:val="22"/>
                <w:szCs w:val="22"/>
              </w:rPr>
            </w:pPr>
            <w:r w:rsidRPr="008916DA">
              <w:rPr>
                <w:sz w:val="22"/>
                <w:szCs w:val="22"/>
              </w:rPr>
              <w:lastRenderedPageBreak/>
              <w:t>Ieteikums akceptēts.</w:t>
            </w:r>
            <w:r w:rsidRPr="008916DA">
              <w:rPr>
                <w:bCs/>
                <w:sz w:val="22"/>
                <w:szCs w:val="22"/>
              </w:rPr>
              <w:t xml:space="preserve"> Pasūtītājs, izvērtējot ieteikumu, piekrīt </w:t>
            </w:r>
          </w:p>
          <w:p w14:paraId="49D90C4D" w14:textId="77777777" w:rsidR="00FF77B7" w:rsidRPr="008916DA" w:rsidRDefault="00FF77B7" w:rsidP="00FF77B7">
            <w:pPr>
              <w:jc w:val="both"/>
              <w:rPr>
                <w:bCs/>
                <w:sz w:val="22"/>
                <w:szCs w:val="22"/>
              </w:rPr>
            </w:pPr>
            <w:r w:rsidRPr="008916DA">
              <w:rPr>
                <w:bCs/>
                <w:sz w:val="22"/>
                <w:szCs w:val="22"/>
              </w:rPr>
              <w:t>precizēt tehnisko specifikāciju:</w:t>
            </w:r>
          </w:p>
          <w:p w14:paraId="04D0DDDF" w14:textId="61A3CB84" w:rsidR="00FF77B7" w:rsidRPr="008916DA" w:rsidRDefault="00DB79EF" w:rsidP="00F0273F">
            <w:pPr>
              <w:jc w:val="both"/>
              <w:rPr>
                <w:sz w:val="22"/>
                <w:szCs w:val="22"/>
              </w:rPr>
            </w:pPr>
            <w:r w:rsidRPr="008916DA">
              <w:rPr>
                <w:b/>
                <w:bCs/>
                <w:sz w:val="22"/>
                <w:szCs w:val="22"/>
              </w:rPr>
              <w:lastRenderedPageBreak/>
              <w:t>“</w:t>
            </w:r>
            <w:r w:rsidR="00FF77B7" w:rsidRPr="008916DA">
              <w:rPr>
                <w:b/>
                <w:bCs/>
                <w:sz w:val="22"/>
                <w:szCs w:val="22"/>
              </w:rPr>
              <w:t xml:space="preserve">10.2. </w:t>
            </w:r>
            <w:r w:rsidR="00FF77B7" w:rsidRPr="008916DA">
              <w:rPr>
                <w:bCs/>
                <w:sz w:val="22"/>
                <w:szCs w:val="22"/>
              </w:rPr>
              <w:t>Maksas operācijas bez skaita ierobežojuma (t.sk.</w:t>
            </w:r>
            <w:r w:rsidR="00FF77B7" w:rsidRPr="008916DA">
              <w:rPr>
                <w:sz w:val="22"/>
                <w:szCs w:val="22"/>
              </w:rPr>
              <w:t xml:space="preserve"> </w:t>
            </w:r>
            <w:proofErr w:type="spellStart"/>
            <w:r w:rsidR="00FF77B7" w:rsidRPr="008916DA">
              <w:rPr>
                <w:bCs/>
                <w:sz w:val="22"/>
                <w:szCs w:val="22"/>
              </w:rPr>
              <w:t>lāzerķirurģiskās</w:t>
            </w:r>
            <w:proofErr w:type="spellEnd"/>
            <w:r w:rsidR="00FF77B7" w:rsidRPr="008916DA">
              <w:rPr>
                <w:bCs/>
                <w:sz w:val="22"/>
                <w:szCs w:val="22"/>
              </w:rPr>
              <w:t xml:space="preserve"> un </w:t>
            </w:r>
            <w:proofErr w:type="spellStart"/>
            <w:r w:rsidR="00FF77B7" w:rsidRPr="008916DA">
              <w:rPr>
                <w:bCs/>
                <w:sz w:val="22"/>
                <w:szCs w:val="22"/>
              </w:rPr>
              <w:t>invazīvās</w:t>
            </w:r>
            <w:proofErr w:type="spellEnd"/>
            <w:r w:rsidR="00FF77B7" w:rsidRPr="008916DA">
              <w:rPr>
                <w:bCs/>
                <w:sz w:val="22"/>
                <w:szCs w:val="22"/>
              </w:rPr>
              <w:t xml:space="preserve">,  mugurkaula, , </w:t>
            </w:r>
            <w:proofErr w:type="spellStart"/>
            <w:r w:rsidR="00FF77B7" w:rsidRPr="008916DA">
              <w:rPr>
                <w:bCs/>
                <w:sz w:val="22"/>
                <w:szCs w:val="22"/>
              </w:rPr>
              <w:t>endoprotēzēšanas</w:t>
            </w:r>
            <w:proofErr w:type="spellEnd"/>
            <w:r w:rsidR="00FF77B7" w:rsidRPr="008916DA">
              <w:rPr>
                <w:bCs/>
                <w:sz w:val="22"/>
                <w:szCs w:val="22"/>
              </w:rPr>
              <w:t xml:space="preserve"> operācijas, </w:t>
            </w:r>
            <w:proofErr w:type="spellStart"/>
            <w:r w:rsidR="00FF77B7" w:rsidRPr="008916DA">
              <w:rPr>
                <w:bCs/>
                <w:sz w:val="22"/>
                <w:szCs w:val="22"/>
              </w:rPr>
              <w:t>rekonstruktīvās</w:t>
            </w:r>
            <w:proofErr w:type="spellEnd"/>
            <w:r w:rsidR="00FF77B7" w:rsidRPr="008916DA">
              <w:rPr>
                <w:bCs/>
                <w:sz w:val="22"/>
                <w:szCs w:val="22"/>
              </w:rPr>
              <w:t xml:space="preserve"> operācijas), tajā skaitā – plānveida.</w:t>
            </w:r>
            <w:r w:rsidRPr="008916DA">
              <w:rPr>
                <w:bCs/>
                <w:sz w:val="22"/>
                <w:szCs w:val="22"/>
              </w:rPr>
              <w:t>”</w:t>
            </w:r>
          </w:p>
          <w:p w14:paraId="55F66FCD" w14:textId="5364BC7F" w:rsidR="00F0273F" w:rsidRPr="008916DA" w:rsidRDefault="00FF77B7" w:rsidP="00F0273F">
            <w:pPr>
              <w:jc w:val="both"/>
              <w:rPr>
                <w:sz w:val="22"/>
                <w:szCs w:val="22"/>
              </w:rPr>
            </w:pPr>
            <w:r w:rsidRPr="008916DA">
              <w:rPr>
                <w:bCs/>
                <w:sz w:val="22"/>
                <w:szCs w:val="22"/>
              </w:rPr>
              <w:t xml:space="preserve">Vēnu saslimšanas pie C3), tiks </w:t>
            </w:r>
            <w:r w:rsidRPr="008916DA">
              <w:rPr>
                <w:sz w:val="22"/>
                <w:szCs w:val="22"/>
              </w:rPr>
              <w:t>iekļautas papildprogrammā ar papildus iegūstamajiem punktiem.</w:t>
            </w:r>
          </w:p>
        </w:tc>
      </w:tr>
      <w:tr w:rsidR="00F0273F" w:rsidRPr="008916DA" w14:paraId="4CAB1B4C" w14:textId="77777777" w:rsidTr="00011D44">
        <w:tc>
          <w:tcPr>
            <w:tcW w:w="656" w:type="dxa"/>
          </w:tcPr>
          <w:p w14:paraId="2FBE6E9C" w14:textId="79E11694" w:rsidR="00F0273F" w:rsidRPr="008916DA" w:rsidRDefault="00F0273F" w:rsidP="00F0273F">
            <w:pPr>
              <w:jc w:val="center"/>
              <w:rPr>
                <w:sz w:val="22"/>
                <w:szCs w:val="22"/>
              </w:rPr>
            </w:pPr>
            <w:r w:rsidRPr="008916DA">
              <w:rPr>
                <w:sz w:val="22"/>
                <w:szCs w:val="22"/>
              </w:rPr>
              <w:lastRenderedPageBreak/>
              <w:t>2.13.</w:t>
            </w:r>
          </w:p>
        </w:tc>
        <w:tc>
          <w:tcPr>
            <w:tcW w:w="3405" w:type="dxa"/>
            <w:vAlign w:val="center"/>
          </w:tcPr>
          <w:p w14:paraId="37A61743" w14:textId="77777777" w:rsidR="00F0273F" w:rsidRPr="008916DA" w:rsidRDefault="00F0273F" w:rsidP="00F0273F">
            <w:pPr>
              <w:jc w:val="both"/>
              <w:rPr>
                <w:sz w:val="22"/>
                <w:szCs w:val="22"/>
              </w:rPr>
            </w:pPr>
            <w:r w:rsidRPr="008916DA">
              <w:rPr>
                <w:sz w:val="22"/>
                <w:szCs w:val="22"/>
              </w:rPr>
              <w:t xml:space="preserve">10.6. Dzemdību maksas palīdzība  pēc cenrāža gan līguma, gan </w:t>
            </w:r>
            <w:proofErr w:type="spellStart"/>
            <w:r w:rsidRPr="008916DA">
              <w:rPr>
                <w:sz w:val="22"/>
                <w:szCs w:val="22"/>
              </w:rPr>
              <w:t>nelīgumiestādēs</w:t>
            </w:r>
            <w:proofErr w:type="spellEnd"/>
            <w:r w:rsidRPr="008916DA">
              <w:rPr>
                <w:sz w:val="22"/>
                <w:szCs w:val="22"/>
              </w:rPr>
              <w:t>, ne mazāk kā 250 EUR apdrošināšanas periodā; iekļaujot izvēlētā dzemdību speciālista (tajā skaitā, bet ne tikai ārsta un/vai vecmātes) līdzdalību dzemdībās, atsāpināšanu, ģimenes dzemdības, uzturēšanos paaugstināta servisa  palātā, tajā skaitā visi iepriekšminētie pakalpojumi apdrošinātajam tēvam, sedzot bērna mātei paredzētos pakalpojumus.</w:t>
            </w:r>
          </w:p>
          <w:p w14:paraId="79D72ED7" w14:textId="77777777" w:rsidR="00F0273F" w:rsidRPr="008916DA" w:rsidRDefault="00F0273F" w:rsidP="00F0273F">
            <w:pPr>
              <w:jc w:val="both"/>
              <w:rPr>
                <w:b/>
                <w:bCs/>
                <w:sz w:val="22"/>
                <w:szCs w:val="22"/>
              </w:rPr>
            </w:pPr>
            <w:bookmarkStart w:id="2" w:name="_Hlk38452811"/>
            <w:r w:rsidRPr="008916DA">
              <w:rPr>
                <w:sz w:val="22"/>
                <w:szCs w:val="22"/>
              </w:rPr>
              <w:t>Pasūtītājs prognozē, ka maksimālais dzemdību skaits 12 mēnešu perioda laikā nepārsniegs 10, tomēr netiek izslēgta varbūtība, ka skaits varētu mainīties</w:t>
            </w:r>
            <w:bookmarkEnd w:id="2"/>
            <w:r w:rsidRPr="008916DA">
              <w:rPr>
                <w:sz w:val="22"/>
                <w:szCs w:val="22"/>
              </w:rPr>
              <w:t>.</w:t>
            </w:r>
            <w:r w:rsidRPr="008916DA">
              <w:rPr>
                <w:bCs/>
                <w:sz w:val="22"/>
                <w:szCs w:val="22"/>
              </w:rPr>
              <w:t xml:space="preserve">  </w:t>
            </w:r>
          </w:p>
        </w:tc>
        <w:tc>
          <w:tcPr>
            <w:tcW w:w="3405" w:type="dxa"/>
            <w:vAlign w:val="center"/>
          </w:tcPr>
          <w:p w14:paraId="788F66B7" w14:textId="77777777" w:rsidR="00F0273F" w:rsidRPr="008916DA" w:rsidRDefault="00F0273F" w:rsidP="00F0273F">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t>1. Nepieciešams izņemt no seguma, lai iekļautos 393.00 EUR budžetā.</w:t>
            </w:r>
          </w:p>
          <w:p w14:paraId="17DAB34F" w14:textId="77777777" w:rsidR="00F0273F" w:rsidRPr="008916DA" w:rsidRDefault="00F0273F" w:rsidP="00F0273F">
            <w:pPr>
              <w:jc w:val="both"/>
              <w:rPr>
                <w:sz w:val="22"/>
                <w:szCs w:val="22"/>
              </w:rPr>
            </w:pPr>
          </w:p>
          <w:p w14:paraId="152CB025" w14:textId="420F6627" w:rsidR="00F0273F" w:rsidRPr="008916DA" w:rsidRDefault="00F0273F" w:rsidP="00F0273F">
            <w:pPr>
              <w:rPr>
                <w:sz w:val="22"/>
                <w:szCs w:val="22"/>
              </w:rPr>
            </w:pPr>
            <w:r w:rsidRPr="008916DA">
              <w:rPr>
                <w:sz w:val="22"/>
                <w:szCs w:val="22"/>
              </w:rPr>
              <w:t>2.</w:t>
            </w:r>
            <w:r w:rsidRPr="008916DA">
              <w:rPr>
                <w:i/>
                <w:iCs/>
                <w:sz w:val="22"/>
                <w:szCs w:val="22"/>
              </w:rPr>
              <w:t xml:space="preserve"> </w:t>
            </w:r>
            <w:r w:rsidRPr="008916DA">
              <w:rPr>
                <w:sz w:val="22"/>
                <w:szCs w:val="22"/>
              </w:rPr>
              <w:t>Nav iespējams iekļaut segumā budžeta ierobežojumu dēļ.</w:t>
            </w:r>
          </w:p>
          <w:p w14:paraId="6E6E2BFE" w14:textId="77777777" w:rsidR="00F0273F" w:rsidRPr="008916DA" w:rsidRDefault="00F0273F" w:rsidP="00F0273F">
            <w:pPr>
              <w:rPr>
                <w:sz w:val="22"/>
                <w:szCs w:val="22"/>
              </w:rPr>
            </w:pPr>
            <w:r w:rsidRPr="008916DA">
              <w:rPr>
                <w:sz w:val="22"/>
                <w:szCs w:val="22"/>
              </w:rPr>
              <w:t xml:space="preserve">Kvalitatīva dzemdību palīdzība ir pieejama par valsts </w:t>
            </w:r>
            <w:proofErr w:type="spellStart"/>
            <w:r w:rsidRPr="008916DA">
              <w:rPr>
                <w:sz w:val="22"/>
                <w:szCs w:val="22"/>
              </w:rPr>
              <w:t>lidzekļiem</w:t>
            </w:r>
            <w:proofErr w:type="spellEnd"/>
            <w:r w:rsidRPr="008916DA">
              <w:rPr>
                <w:sz w:val="22"/>
                <w:szCs w:val="22"/>
              </w:rPr>
              <w:t>.</w:t>
            </w:r>
          </w:p>
          <w:p w14:paraId="139AA417" w14:textId="77777777" w:rsidR="00F0273F" w:rsidRPr="008916DA" w:rsidRDefault="00F0273F" w:rsidP="00F0273F">
            <w:pPr>
              <w:rPr>
                <w:sz w:val="22"/>
                <w:szCs w:val="22"/>
              </w:rPr>
            </w:pPr>
          </w:p>
          <w:p w14:paraId="4F2CF593" w14:textId="320F5404" w:rsidR="00F0273F" w:rsidRPr="008916DA" w:rsidRDefault="00F0273F" w:rsidP="00F0273F">
            <w:pPr>
              <w:jc w:val="both"/>
              <w:rPr>
                <w:sz w:val="22"/>
                <w:szCs w:val="22"/>
              </w:rPr>
            </w:pPr>
            <w:r w:rsidRPr="008916DA">
              <w:rPr>
                <w:sz w:val="22"/>
                <w:szCs w:val="22"/>
              </w:rPr>
              <w:t>Jebkurā gadījumā maksas dzemdību pakalpojumi var tikt apmaksāti tikai apdrošinātajai personai. Ja apdrošināts ir jaunpiedzimušā bērna tēvs, tēvam var būt pieejami tikai uzturēšanās maksas ģimenes palātā. Ja māte nav apdrošināta, nekādi pakalpojumi viņai nevar tikt apmaksāti</w:t>
            </w:r>
            <w:r w:rsidR="005F7102" w:rsidRPr="008916DA">
              <w:rPr>
                <w:sz w:val="22"/>
                <w:szCs w:val="22"/>
              </w:rPr>
              <w:t>.</w:t>
            </w:r>
          </w:p>
        </w:tc>
        <w:tc>
          <w:tcPr>
            <w:tcW w:w="3025" w:type="dxa"/>
          </w:tcPr>
          <w:p w14:paraId="363F332F" w14:textId="77777777" w:rsidR="005E0C04" w:rsidRPr="008916DA" w:rsidRDefault="00F0273F" w:rsidP="005E0C04">
            <w:pPr>
              <w:jc w:val="both"/>
              <w:rPr>
                <w:bCs/>
                <w:sz w:val="22"/>
                <w:szCs w:val="22"/>
              </w:rPr>
            </w:pPr>
            <w:r w:rsidRPr="008916DA">
              <w:rPr>
                <w:sz w:val="22"/>
                <w:szCs w:val="22"/>
              </w:rPr>
              <w:t>Ieteikums akceptēts</w:t>
            </w:r>
            <w:r w:rsidR="005E0C04" w:rsidRPr="008916DA">
              <w:rPr>
                <w:sz w:val="22"/>
                <w:szCs w:val="22"/>
              </w:rPr>
              <w:t xml:space="preserve">. </w:t>
            </w:r>
            <w:r w:rsidR="005E0C04" w:rsidRPr="008916DA">
              <w:rPr>
                <w:bCs/>
                <w:sz w:val="22"/>
                <w:szCs w:val="22"/>
              </w:rPr>
              <w:t xml:space="preserve">Pasūtītājs, izvērtējot ieteikumu, piekrīt </w:t>
            </w:r>
          </w:p>
          <w:p w14:paraId="0AD5F1D4" w14:textId="207C6EFD" w:rsidR="00F0273F" w:rsidRPr="008916DA" w:rsidRDefault="005E0C04" w:rsidP="005E0C04">
            <w:pPr>
              <w:jc w:val="both"/>
              <w:rPr>
                <w:sz w:val="22"/>
                <w:szCs w:val="22"/>
              </w:rPr>
            </w:pPr>
            <w:r w:rsidRPr="008916DA">
              <w:rPr>
                <w:bCs/>
                <w:sz w:val="22"/>
                <w:szCs w:val="22"/>
              </w:rPr>
              <w:t>precizēt tehnisko specifikāciju</w:t>
            </w:r>
            <w:r w:rsidR="005F7102" w:rsidRPr="008916DA">
              <w:rPr>
                <w:bCs/>
                <w:sz w:val="22"/>
                <w:szCs w:val="22"/>
              </w:rPr>
              <w:t>.</w:t>
            </w:r>
          </w:p>
        </w:tc>
      </w:tr>
      <w:tr w:rsidR="00F0273F" w:rsidRPr="008916DA" w14:paraId="48095E7F" w14:textId="77777777" w:rsidTr="00011D44">
        <w:tc>
          <w:tcPr>
            <w:tcW w:w="656" w:type="dxa"/>
          </w:tcPr>
          <w:p w14:paraId="5B42FECF" w14:textId="7643F5FF" w:rsidR="00F0273F" w:rsidRPr="008916DA" w:rsidRDefault="00F0273F" w:rsidP="00F0273F">
            <w:pPr>
              <w:jc w:val="center"/>
              <w:rPr>
                <w:sz w:val="22"/>
                <w:szCs w:val="22"/>
              </w:rPr>
            </w:pPr>
            <w:r w:rsidRPr="008916DA">
              <w:rPr>
                <w:sz w:val="22"/>
                <w:szCs w:val="22"/>
              </w:rPr>
              <w:t>2.14.</w:t>
            </w:r>
          </w:p>
        </w:tc>
        <w:tc>
          <w:tcPr>
            <w:tcW w:w="3405" w:type="dxa"/>
            <w:vAlign w:val="center"/>
          </w:tcPr>
          <w:p w14:paraId="343640FD" w14:textId="77777777" w:rsidR="00F0273F" w:rsidRPr="008916DA" w:rsidRDefault="00F0273F" w:rsidP="00F0273F">
            <w:pPr>
              <w:jc w:val="both"/>
              <w:rPr>
                <w:sz w:val="22"/>
                <w:szCs w:val="22"/>
              </w:rPr>
            </w:pPr>
            <w:r w:rsidRPr="008916DA">
              <w:rPr>
                <w:b/>
                <w:bCs/>
                <w:sz w:val="22"/>
                <w:szCs w:val="22"/>
              </w:rPr>
              <w:t>11.</w:t>
            </w:r>
            <w:r w:rsidRPr="008916DA">
              <w:rPr>
                <w:sz w:val="22"/>
                <w:szCs w:val="22"/>
              </w:rPr>
              <w:t xml:space="preserve"> Maksas ambulatorā rehabilitācija 100% norādītā cenrāža apmērā gan līguma, gan </w:t>
            </w:r>
            <w:proofErr w:type="spellStart"/>
            <w:r w:rsidRPr="008916DA">
              <w:rPr>
                <w:sz w:val="22"/>
                <w:szCs w:val="22"/>
              </w:rPr>
              <w:t>nelīguma</w:t>
            </w:r>
            <w:proofErr w:type="spellEnd"/>
            <w:r w:rsidRPr="008916DA">
              <w:rPr>
                <w:sz w:val="22"/>
                <w:szCs w:val="22"/>
              </w:rPr>
              <w:t xml:space="preserve"> iestādēs, ar ģimenes un/vai jebkura ārstējošā ārsta nosūtījumu, nenosakot diagnožu ierobežojumus; gada limits ne mazāks kā 90 EUR; pieejamie pakalpojumi – ārstnieciskā vingrošana individuāli vai grupās (t.sk. fizioterapeita vai </w:t>
            </w:r>
            <w:proofErr w:type="spellStart"/>
            <w:r w:rsidRPr="008916DA">
              <w:rPr>
                <w:sz w:val="22"/>
                <w:szCs w:val="22"/>
              </w:rPr>
              <w:t>rehabilitologa</w:t>
            </w:r>
            <w:proofErr w:type="spellEnd"/>
            <w:r w:rsidRPr="008916DA">
              <w:rPr>
                <w:sz w:val="22"/>
                <w:szCs w:val="22"/>
              </w:rPr>
              <w:t xml:space="preserve"> nodarbības, grūtnieču vingrošana), ārstnieciskās masāžas, ūdens procedūras, manuālās un fizikālās terapijas (t.sk </w:t>
            </w:r>
            <w:proofErr w:type="spellStart"/>
            <w:r w:rsidRPr="008916DA">
              <w:rPr>
                <w:sz w:val="22"/>
                <w:szCs w:val="22"/>
              </w:rPr>
              <w:t>teipošana</w:t>
            </w:r>
            <w:proofErr w:type="spellEnd"/>
            <w:r w:rsidRPr="008916DA">
              <w:rPr>
                <w:sz w:val="22"/>
                <w:szCs w:val="22"/>
              </w:rPr>
              <w:t>) procedūras. Netiek ierobežots pakalpojuma reižu vai kursu skaits un vienas reizes limits, un netiek ierobežots pakalpojuma iegādes datums un pakalpojuma apmaksas datums (</w:t>
            </w:r>
            <w:proofErr w:type="spellStart"/>
            <w:r w:rsidRPr="008916DA">
              <w:rPr>
                <w:sz w:val="22"/>
                <w:szCs w:val="22"/>
              </w:rPr>
              <w:t>t.s.abonaments</w:t>
            </w:r>
            <w:proofErr w:type="spellEnd"/>
            <w:r w:rsidRPr="008916DA">
              <w:rPr>
                <w:sz w:val="22"/>
                <w:szCs w:val="22"/>
              </w:rPr>
              <w:t>)</w:t>
            </w:r>
          </w:p>
          <w:p w14:paraId="2067F211" w14:textId="77777777" w:rsidR="00F0273F" w:rsidRPr="008916DA" w:rsidRDefault="00F0273F" w:rsidP="00F0273F">
            <w:pPr>
              <w:jc w:val="both"/>
              <w:rPr>
                <w:sz w:val="22"/>
                <w:szCs w:val="22"/>
              </w:rPr>
            </w:pPr>
            <w:r w:rsidRPr="008916DA">
              <w:rPr>
                <w:sz w:val="22"/>
                <w:szCs w:val="22"/>
              </w:rPr>
              <w:t>Pretendentam jānorāda ambulatorās rehabilitācijas limits Tehniskā</w:t>
            </w:r>
            <w:r w:rsidRPr="008916DA">
              <w:rPr>
                <w:bCs/>
                <w:sz w:val="22"/>
                <w:szCs w:val="22"/>
                <w:lang w:eastAsia="ar-SA"/>
              </w:rPr>
              <w:t xml:space="preserve"> piedāvājuma 7. pielikumā.</w:t>
            </w:r>
            <w:r w:rsidRPr="008916DA">
              <w:rPr>
                <w:b/>
                <w:bCs/>
                <w:sz w:val="22"/>
                <w:szCs w:val="22"/>
              </w:rPr>
              <w:t xml:space="preserve"> </w:t>
            </w:r>
          </w:p>
        </w:tc>
        <w:tc>
          <w:tcPr>
            <w:tcW w:w="3405" w:type="dxa"/>
            <w:vAlign w:val="center"/>
          </w:tcPr>
          <w:p w14:paraId="2AC046A0" w14:textId="77777777" w:rsidR="00F0273F" w:rsidRPr="008916DA" w:rsidRDefault="00F0273F" w:rsidP="00F0273F">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t>1.Nepieciešams izņemt no seguma, lai iekļautos 393.00 EUR budžetā.</w:t>
            </w:r>
          </w:p>
          <w:p w14:paraId="29C0BDFD" w14:textId="77777777" w:rsidR="00F0273F" w:rsidRPr="008916DA" w:rsidRDefault="00F0273F" w:rsidP="00F0273F">
            <w:pPr>
              <w:jc w:val="both"/>
              <w:rPr>
                <w:rStyle w:val="cf01"/>
                <w:rFonts w:ascii="Times New Roman" w:hAnsi="Times New Roman" w:cs="Times New Roman"/>
                <w:sz w:val="22"/>
                <w:szCs w:val="22"/>
              </w:rPr>
            </w:pPr>
          </w:p>
          <w:p w14:paraId="4EBE4CF1" w14:textId="2FF26BF3" w:rsidR="00F0273F" w:rsidRPr="008916DA" w:rsidRDefault="00F0273F" w:rsidP="00F0273F">
            <w:pPr>
              <w:jc w:val="both"/>
              <w:rPr>
                <w:sz w:val="22"/>
                <w:szCs w:val="22"/>
              </w:rPr>
            </w:pPr>
            <w:r w:rsidRPr="008916DA">
              <w:rPr>
                <w:rStyle w:val="cf01"/>
                <w:rFonts w:ascii="Times New Roman" w:hAnsi="Times New Roman" w:cs="Times New Roman"/>
                <w:sz w:val="22"/>
                <w:szCs w:val="22"/>
              </w:rPr>
              <w:t xml:space="preserve">2. </w:t>
            </w:r>
            <w:r w:rsidRPr="008916DA">
              <w:rPr>
                <w:bCs/>
                <w:sz w:val="22"/>
                <w:szCs w:val="22"/>
              </w:rPr>
              <w:t>Ņemot vērā budžeta ierobežojumus, ieteiktu  rehabilitācijas  segumu neiekļaut kā obligātu, bet gan kā vērtējamu, pašlaik ņemot vērā izmaksas tehniskajā specifikācijā iekļautās pozīcijas norādītajā maksimālajā prēmijā nav iespējams iekļaut</w:t>
            </w:r>
            <w:r w:rsidR="006432D8" w:rsidRPr="008916DA">
              <w:rPr>
                <w:bCs/>
                <w:sz w:val="22"/>
                <w:szCs w:val="22"/>
              </w:rPr>
              <w:t>.</w:t>
            </w:r>
          </w:p>
        </w:tc>
        <w:tc>
          <w:tcPr>
            <w:tcW w:w="3025" w:type="dxa"/>
          </w:tcPr>
          <w:p w14:paraId="759AA06D" w14:textId="19ECE3F8" w:rsidR="00F0273F" w:rsidRPr="008916DA" w:rsidRDefault="006432D8" w:rsidP="00F0273F">
            <w:pPr>
              <w:jc w:val="both"/>
              <w:rPr>
                <w:sz w:val="22"/>
                <w:szCs w:val="22"/>
              </w:rPr>
            </w:pPr>
            <w:r w:rsidRPr="008916DA">
              <w:rPr>
                <w:sz w:val="22"/>
                <w:szCs w:val="22"/>
              </w:rPr>
              <w:t xml:space="preserve">Ieteikums akceptēts. Pasūtītājs, izvērtējot ieteikumu, nolēma </w:t>
            </w:r>
            <w:r w:rsidRPr="008916DA">
              <w:rPr>
                <w:bCs/>
                <w:sz w:val="22"/>
                <w:szCs w:val="22"/>
              </w:rPr>
              <w:t>maksas ambulatoro rehabilitāciju</w:t>
            </w:r>
            <w:r w:rsidRPr="008916DA">
              <w:rPr>
                <w:sz w:val="22"/>
                <w:szCs w:val="22"/>
              </w:rPr>
              <w:t xml:space="preserve"> iekļaut papildprogrammā ar papildus iegūstamajiem punktiem.</w:t>
            </w:r>
          </w:p>
        </w:tc>
      </w:tr>
      <w:tr w:rsidR="00F0273F" w:rsidRPr="008916DA" w14:paraId="2ABB47E3" w14:textId="77777777" w:rsidTr="00011D44">
        <w:tc>
          <w:tcPr>
            <w:tcW w:w="656" w:type="dxa"/>
          </w:tcPr>
          <w:p w14:paraId="2A7B135E" w14:textId="62D8BE9D" w:rsidR="00F0273F" w:rsidRPr="008916DA" w:rsidRDefault="00F0273F" w:rsidP="00F0273F">
            <w:pPr>
              <w:jc w:val="center"/>
              <w:rPr>
                <w:sz w:val="22"/>
                <w:szCs w:val="22"/>
              </w:rPr>
            </w:pPr>
            <w:r w:rsidRPr="008916DA">
              <w:rPr>
                <w:sz w:val="22"/>
                <w:szCs w:val="22"/>
              </w:rPr>
              <w:t>2.15.</w:t>
            </w:r>
          </w:p>
        </w:tc>
        <w:tc>
          <w:tcPr>
            <w:tcW w:w="3405" w:type="dxa"/>
            <w:vAlign w:val="center"/>
          </w:tcPr>
          <w:p w14:paraId="4EA2BFD6" w14:textId="77777777" w:rsidR="00F0273F" w:rsidRPr="008916DA" w:rsidRDefault="00F0273F" w:rsidP="00F0273F">
            <w:pPr>
              <w:jc w:val="both"/>
              <w:rPr>
                <w:b/>
                <w:bCs/>
                <w:sz w:val="22"/>
                <w:szCs w:val="22"/>
              </w:rPr>
            </w:pPr>
            <w:r w:rsidRPr="008916DA">
              <w:rPr>
                <w:sz w:val="22"/>
                <w:szCs w:val="22"/>
              </w:rPr>
              <w:t xml:space="preserve">17.2. Pretendents piedāvā </w:t>
            </w:r>
            <w:r w:rsidRPr="008916DA">
              <w:rPr>
                <w:b/>
                <w:sz w:val="22"/>
                <w:szCs w:val="22"/>
              </w:rPr>
              <w:t>visus</w:t>
            </w:r>
            <w:r w:rsidRPr="008916DA">
              <w:rPr>
                <w:sz w:val="22"/>
                <w:szCs w:val="22"/>
              </w:rPr>
              <w:t xml:space="preserve"> tehniskajā specifikācijā prasītos un </w:t>
            </w:r>
            <w:r w:rsidRPr="008916DA">
              <w:rPr>
                <w:b/>
                <w:sz w:val="22"/>
                <w:szCs w:val="22"/>
              </w:rPr>
              <w:t>visus</w:t>
            </w:r>
            <w:r w:rsidRPr="008916DA">
              <w:rPr>
                <w:sz w:val="22"/>
                <w:szCs w:val="22"/>
              </w:rPr>
              <w:t xml:space="preserve"> piedāvātos maksas pakalpojumus </w:t>
            </w:r>
            <w:proofErr w:type="spellStart"/>
            <w:r w:rsidRPr="008916DA">
              <w:rPr>
                <w:sz w:val="22"/>
                <w:szCs w:val="22"/>
              </w:rPr>
              <w:t>līgumiestādēs</w:t>
            </w:r>
            <w:proofErr w:type="spellEnd"/>
            <w:r w:rsidRPr="008916DA">
              <w:rPr>
                <w:sz w:val="22"/>
                <w:szCs w:val="22"/>
              </w:rPr>
              <w:t xml:space="preserve"> </w:t>
            </w:r>
            <w:r w:rsidRPr="008916DA">
              <w:rPr>
                <w:sz w:val="22"/>
                <w:szCs w:val="22"/>
              </w:rPr>
              <w:lastRenderedPageBreak/>
              <w:t xml:space="preserve">apmaksāt cenrāža apmērā kā noteikts konkrētās </w:t>
            </w:r>
            <w:proofErr w:type="spellStart"/>
            <w:r w:rsidRPr="008916DA">
              <w:rPr>
                <w:b/>
                <w:sz w:val="22"/>
                <w:szCs w:val="22"/>
              </w:rPr>
              <w:t>līgumiestādes</w:t>
            </w:r>
            <w:proofErr w:type="spellEnd"/>
            <w:r w:rsidRPr="008916DA">
              <w:rPr>
                <w:sz w:val="22"/>
                <w:szCs w:val="22"/>
              </w:rPr>
              <w:t xml:space="preserve"> pakalpojumu cenrādī.</w:t>
            </w:r>
          </w:p>
        </w:tc>
        <w:tc>
          <w:tcPr>
            <w:tcW w:w="3405" w:type="dxa"/>
            <w:vAlign w:val="center"/>
          </w:tcPr>
          <w:p w14:paraId="54A6418B" w14:textId="77777777" w:rsidR="00F0273F" w:rsidRPr="008916DA" w:rsidRDefault="00F0273F" w:rsidP="00F0273F">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lastRenderedPageBreak/>
              <w:t xml:space="preserve">Nekorekts formulējums - </w:t>
            </w:r>
            <w:proofErr w:type="spellStart"/>
            <w:r w:rsidRPr="008916DA">
              <w:rPr>
                <w:rStyle w:val="cf01"/>
                <w:rFonts w:ascii="Times New Roman" w:hAnsi="Times New Roman" w:cs="Times New Roman"/>
                <w:sz w:val="22"/>
                <w:szCs w:val="22"/>
              </w:rPr>
              <w:t>līgumiestāžu</w:t>
            </w:r>
            <w:proofErr w:type="spellEnd"/>
            <w:r w:rsidRPr="008916DA">
              <w:rPr>
                <w:rStyle w:val="cf01"/>
                <w:rFonts w:ascii="Times New Roman" w:hAnsi="Times New Roman" w:cs="Times New Roman"/>
                <w:sz w:val="22"/>
                <w:szCs w:val="22"/>
              </w:rPr>
              <w:t xml:space="preserve"> cenrāža apmērā ja ir jāapmaksā pakalpojums, tad tas nozīmē 100% pakalpojuma </w:t>
            </w:r>
            <w:r w:rsidRPr="008916DA">
              <w:rPr>
                <w:rStyle w:val="cf01"/>
                <w:rFonts w:ascii="Times New Roman" w:hAnsi="Times New Roman" w:cs="Times New Roman"/>
                <w:sz w:val="22"/>
                <w:szCs w:val="22"/>
              </w:rPr>
              <w:lastRenderedPageBreak/>
              <w:t>apmaksu, taču prasības iepirkumā ir noteiktas ar piemērojamu apmaksas cenrādi.</w:t>
            </w:r>
          </w:p>
        </w:tc>
        <w:tc>
          <w:tcPr>
            <w:tcW w:w="3025" w:type="dxa"/>
          </w:tcPr>
          <w:p w14:paraId="041F7B47" w14:textId="77777777" w:rsidR="006432D8" w:rsidRPr="008916DA" w:rsidRDefault="006432D8" w:rsidP="006432D8">
            <w:pPr>
              <w:jc w:val="both"/>
              <w:rPr>
                <w:bCs/>
                <w:sz w:val="22"/>
                <w:szCs w:val="22"/>
              </w:rPr>
            </w:pPr>
            <w:r w:rsidRPr="008916DA">
              <w:rPr>
                <w:sz w:val="22"/>
                <w:szCs w:val="22"/>
              </w:rPr>
              <w:lastRenderedPageBreak/>
              <w:t xml:space="preserve">Ieteikums akceptēts. </w:t>
            </w:r>
            <w:r w:rsidRPr="008916DA">
              <w:rPr>
                <w:bCs/>
                <w:sz w:val="22"/>
                <w:szCs w:val="22"/>
              </w:rPr>
              <w:t xml:space="preserve">Pasūtītājs, izvērtējot ieteikumu, piekrīt </w:t>
            </w:r>
          </w:p>
          <w:p w14:paraId="092D524F" w14:textId="2B8919A4" w:rsidR="00F0273F" w:rsidRPr="008916DA" w:rsidRDefault="006432D8" w:rsidP="006432D8">
            <w:pPr>
              <w:jc w:val="both"/>
              <w:rPr>
                <w:sz w:val="22"/>
                <w:szCs w:val="22"/>
              </w:rPr>
            </w:pPr>
            <w:r w:rsidRPr="008916DA">
              <w:rPr>
                <w:bCs/>
                <w:sz w:val="22"/>
                <w:szCs w:val="22"/>
              </w:rPr>
              <w:t>precizēt tehnisko specifikāciju.</w:t>
            </w:r>
          </w:p>
        </w:tc>
      </w:tr>
      <w:tr w:rsidR="00F0273F" w:rsidRPr="008916DA" w14:paraId="2D644E8E" w14:textId="77777777" w:rsidTr="00011D44">
        <w:tc>
          <w:tcPr>
            <w:tcW w:w="656" w:type="dxa"/>
          </w:tcPr>
          <w:p w14:paraId="7E7A84BD" w14:textId="4C87CDCF" w:rsidR="00F0273F" w:rsidRPr="008916DA" w:rsidRDefault="00F0273F" w:rsidP="00F0273F">
            <w:pPr>
              <w:jc w:val="center"/>
              <w:rPr>
                <w:sz w:val="22"/>
                <w:szCs w:val="22"/>
              </w:rPr>
            </w:pPr>
            <w:r w:rsidRPr="008916DA">
              <w:rPr>
                <w:sz w:val="22"/>
                <w:szCs w:val="22"/>
              </w:rPr>
              <w:t>3.</w:t>
            </w:r>
          </w:p>
        </w:tc>
        <w:tc>
          <w:tcPr>
            <w:tcW w:w="3405" w:type="dxa"/>
          </w:tcPr>
          <w:p w14:paraId="3D433A93" w14:textId="6578B710" w:rsidR="00F0273F" w:rsidRPr="008916DA" w:rsidRDefault="00F0273F" w:rsidP="00F0273F">
            <w:pPr>
              <w:jc w:val="both"/>
              <w:rPr>
                <w:sz w:val="22"/>
                <w:szCs w:val="22"/>
              </w:rPr>
            </w:pPr>
            <w:r w:rsidRPr="008916DA">
              <w:rPr>
                <w:b/>
                <w:bCs/>
                <w:sz w:val="22"/>
                <w:szCs w:val="22"/>
              </w:rPr>
              <w:t>6.pielikums</w:t>
            </w:r>
          </w:p>
        </w:tc>
        <w:tc>
          <w:tcPr>
            <w:tcW w:w="3405" w:type="dxa"/>
          </w:tcPr>
          <w:p w14:paraId="572AF33E" w14:textId="77777777" w:rsidR="00F0273F" w:rsidRPr="008916DA" w:rsidRDefault="00F0273F" w:rsidP="00F0273F">
            <w:pPr>
              <w:jc w:val="both"/>
              <w:rPr>
                <w:rStyle w:val="cf01"/>
                <w:rFonts w:ascii="Times New Roman" w:hAnsi="Times New Roman" w:cs="Times New Roman"/>
                <w:sz w:val="22"/>
                <w:szCs w:val="22"/>
              </w:rPr>
            </w:pPr>
          </w:p>
        </w:tc>
        <w:tc>
          <w:tcPr>
            <w:tcW w:w="3025" w:type="dxa"/>
          </w:tcPr>
          <w:p w14:paraId="25C26332" w14:textId="77777777" w:rsidR="00F0273F" w:rsidRPr="008916DA" w:rsidRDefault="00F0273F" w:rsidP="00F0273F">
            <w:pPr>
              <w:jc w:val="both"/>
              <w:rPr>
                <w:sz w:val="22"/>
                <w:szCs w:val="22"/>
              </w:rPr>
            </w:pPr>
          </w:p>
        </w:tc>
      </w:tr>
      <w:tr w:rsidR="00F0273F" w:rsidRPr="008916DA" w14:paraId="0B63EA5E" w14:textId="77777777" w:rsidTr="00011D44">
        <w:tc>
          <w:tcPr>
            <w:tcW w:w="656" w:type="dxa"/>
          </w:tcPr>
          <w:p w14:paraId="4409134D" w14:textId="20BEEC5E" w:rsidR="00F0273F" w:rsidRPr="008916DA" w:rsidRDefault="00F0273F" w:rsidP="00F0273F">
            <w:pPr>
              <w:jc w:val="center"/>
              <w:rPr>
                <w:sz w:val="22"/>
                <w:szCs w:val="22"/>
              </w:rPr>
            </w:pPr>
            <w:r w:rsidRPr="008916DA">
              <w:rPr>
                <w:sz w:val="22"/>
                <w:szCs w:val="22"/>
              </w:rPr>
              <w:t>3.1.</w:t>
            </w:r>
          </w:p>
        </w:tc>
        <w:tc>
          <w:tcPr>
            <w:tcW w:w="3405" w:type="dxa"/>
          </w:tcPr>
          <w:p w14:paraId="2B36481E" w14:textId="13DBFD57" w:rsidR="00F0273F" w:rsidRPr="008916DA" w:rsidRDefault="00F0273F" w:rsidP="00F0273F">
            <w:pPr>
              <w:jc w:val="both"/>
              <w:rPr>
                <w:b/>
                <w:bCs/>
                <w:sz w:val="22"/>
                <w:szCs w:val="22"/>
              </w:rPr>
            </w:pPr>
            <w:r w:rsidRPr="008916DA">
              <w:rPr>
                <w:sz w:val="22"/>
                <w:szCs w:val="22"/>
              </w:rPr>
              <w:t xml:space="preserve">Dietologs/ uztura speciālists (papildus segums), </w:t>
            </w:r>
            <w:proofErr w:type="spellStart"/>
            <w:r w:rsidRPr="008916DA">
              <w:rPr>
                <w:sz w:val="22"/>
                <w:szCs w:val="22"/>
              </w:rPr>
              <w:t>ergoterapeits</w:t>
            </w:r>
            <w:proofErr w:type="spellEnd"/>
            <w:r w:rsidRPr="008916DA">
              <w:rPr>
                <w:sz w:val="22"/>
                <w:szCs w:val="22"/>
              </w:rPr>
              <w:t xml:space="preserve"> (papildus segums), </w:t>
            </w:r>
            <w:proofErr w:type="spellStart"/>
            <w:r w:rsidRPr="008916DA">
              <w:rPr>
                <w:sz w:val="22"/>
                <w:szCs w:val="22"/>
              </w:rPr>
              <w:t>ģenētiķis</w:t>
            </w:r>
            <w:proofErr w:type="spellEnd"/>
            <w:r w:rsidRPr="008916DA">
              <w:rPr>
                <w:sz w:val="22"/>
                <w:szCs w:val="22"/>
              </w:rPr>
              <w:t xml:space="preserve"> (papildus segums)</w:t>
            </w:r>
          </w:p>
        </w:tc>
        <w:tc>
          <w:tcPr>
            <w:tcW w:w="3405" w:type="dxa"/>
          </w:tcPr>
          <w:p w14:paraId="5C7963E3" w14:textId="37EED75E" w:rsidR="00F0273F" w:rsidRPr="008916DA" w:rsidRDefault="00A7005D" w:rsidP="00F0273F">
            <w:pPr>
              <w:jc w:val="both"/>
              <w:rPr>
                <w:rStyle w:val="cf01"/>
                <w:rFonts w:ascii="Times New Roman" w:hAnsi="Times New Roman" w:cs="Times New Roman"/>
                <w:sz w:val="22"/>
                <w:szCs w:val="22"/>
              </w:rPr>
            </w:pPr>
            <w:r w:rsidRPr="008916DA">
              <w:rPr>
                <w:rStyle w:val="cf01"/>
                <w:rFonts w:ascii="Times New Roman" w:hAnsi="Times New Roman" w:cs="Times New Roman"/>
                <w:sz w:val="22"/>
                <w:szCs w:val="22"/>
              </w:rPr>
              <w:t>Neredzam, ka būtu norādījumi iekļaut papildu segumā</w:t>
            </w:r>
            <w:r w:rsidR="005F7102" w:rsidRPr="008916DA">
              <w:rPr>
                <w:rStyle w:val="cf01"/>
                <w:rFonts w:ascii="Times New Roman" w:hAnsi="Times New Roman" w:cs="Times New Roman"/>
                <w:sz w:val="22"/>
                <w:szCs w:val="22"/>
              </w:rPr>
              <w:t>.</w:t>
            </w:r>
          </w:p>
        </w:tc>
        <w:tc>
          <w:tcPr>
            <w:tcW w:w="3025" w:type="dxa"/>
          </w:tcPr>
          <w:p w14:paraId="37F9F620" w14:textId="63ECAED0" w:rsidR="00F0273F" w:rsidRPr="008916DA" w:rsidRDefault="006432D8" w:rsidP="00F0273F">
            <w:pPr>
              <w:jc w:val="both"/>
              <w:rPr>
                <w:sz w:val="22"/>
                <w:szCs w:val="22"/>
              </w:rPr>
            </w:pPr>
            <w:r w:rsidRPr="008916DA">
              <w:rPr>
                <w:sz w:val="22"/>
                <w:szCs w:val="22"/>
              </w:rPr>
              <w:t xml:space="preserve">Ieteikums akceptēts. Pasūtītājs, izvērtējot ieteikumu, nolēma </w:t>
            </w:r>
            <w:r w:rsidR="005F7102" w:rsidRPr="008916DA">
              <w:rPr>
                <w:sz w:val="22"/>
                <w:szCs w:val="22"/>
              </w:rPr>
              <w:t xml:space="preserve">dietologu/ uztura speciālistu, </w:t>
            </w:r>
            <w:proofErr w:type="spellStart"/>
            <w:r w:rsidR="005F7102" w:rsidRPr="008916DA">
              <w:rPr>
                <w:sz w:val="22"/>
                <w:szCs w:val="22"/>
              </w:rPr>
              <w:t>ergoterapeitu</w:t>
            </w:r>
            <w:proofErr w:type="spellEnd"/>
            <w:r w:rsidR="005F7102" w:rsidRPr="008916DA">
              <w:rPr>
                <w:sz w:val="22"/>
                <w:szCs w:val="22"/>
              </w:rPr>
              <w:t xml:space="preserve">, </w:t>
            </w:r>
            <w:proofErr w:type="spellStart"/>
            <w:r w:rsidR="005F7102" w:rsidRPr="008916DA">
              <w:rPr>
                <w:sz w:val="22"/>
                <w:szCs w:val="22"/>
              </w:rPr>
              <w:t>ģenētiķi</w:t>
            </w:r>
            <w:proofErr w:type="spellEnd"/>
            <w:r w:rsidR="005F7102" w:rsidRPr="008916DA">
              <w:rPr>
                <w:sz w:val="22"/>
                <w:szCs w:val="22"/>
              </w:rPr>
              <w:t xml:space="preserve"> </w:t>
            </w:r>
            <w:r w:rsidRPr="008916DA">
              <w:rPr>
                <w:sz w:val="22"/>
                <w:szCs w:val="22"/>
              </w:rPr>
              <w:t>iekļaut papildprogrammā ar papildus iegūstamajiem punktiem.</w:t>
            </w:r>
          </w:p>
        </w:tc>
      </w:tr>
      <w:tr w:rsidR="00F0273F" w:rsidRPr="008916DA" w14:paraId="2EF37BE7" w14:textId="77777777" w:rsidTr="00011D44">
        <w:tc>
          <w:tcPr>
            <w:tcW w:w="656" w:type="dxa"/>
          </w:tcPr>
          <w:p w14:paraId="6DC1A93A" w14:textId="2DAAC7D9" w:rsidR="00F0273F" w:rsidRPr="008916DA" w:rsidRDefault="00F0273F" w:rsidP="00F0273F">
            <w:pPr>
              <w:jc w:val="center"/>
              <w:rPr>
                <w:sz w:val="22"/>
                <w:szCs w:val="22"/>
              </w:rPr>
            </w:pPr>
            <w:r w:rsidRPr="008916DA">
              <w:rPr>
                <w:sz w:val="22"/>
                <w:szCs w:val="22"/>
              </w:rPr>
              <w:t>4.</w:t>
            </w:r>
          </w:p>
        </w:tc>
        <w:tc>
          <w:tcPr>
            <w:tcW w:w="3405" w:type="dxa"/>
          </w:tcPr>
          <w:p w14:paraId="39860723" w14:textId="77777777" w:rsidR="00F0273F" w:rsidRPr="008916DA" w:rsidRDefault="00F0273F" w:rsidP="00F0273F">
            <w:pPr>
              <w:jc w:val="both"/>
              <w:rPr>
                <w:sz w:val="22"/>
                <w:szCs w:val="22"/>
              </w:rPr>
            </w:pPr>
            <w:r w:rsidRPr="008916DA">
              <w:rPr>
                <w:b/>
                <w:bCs/>
                <w:sz w:val="22"/>
                <w:szCs w:val="22"/>
              </w:rPr>
              <w:t>Vērtēšanas kritēriji</w:t>
            </w:r>
          </w:p>
        </w:tc>
        <w:tc>
          <w:tcPr>
            <w:tcW w:w="3405" w:type="dxa"/>
          </w:tcPr>
          <w:p w14:paraId="65CCA74C" w14:textId="77777777" w:rsidR="00F0273F" w:rsidRPr="008916DA" w:rsidRDefault="00F0273F" w:rsidP="00F0273F">
            <w:pPr>
              <w:jc w:val="both"/>
              <w:rPr>
                <w:rStyle w:val="cf01"/>
                <w:rFonts w:ascii="Times New Roman" w:hAnsi="Times New Roman" w:cs="Times New Roman"/>
                <w:sz w:val="22"/>
                <w:szCs w:val="22"/>
              </w:rPr>
            </w:pPr>
          </w:p>
        </w:tc>
        <w:tc>
          <w:tcPr>
            <w:tcW w:w="3025" w:type="dxa"/>
          </w:tcPr>
          <w:p w14:paraId="773B09CA" w14:textId="77777777" w:rsidR="00F0273F" w:rsidRPr="008916DA" w:rsidRDefault="00F0273F" w:rsidP="00F0273F">
            <w:pPr>
              <w:jc w:val="both"/>
              <w:rPr>
                <w:sz w:val="22"/>
                <w:szCs w:val="22"/>
              </w:rPr>
            </w:pPr>
          </w:p>
        </w:tc>
      </w:tr>
      <w:tr w:rsidR="00F0273F" w:rsidRPr="008916DA" w14:paraId="512C93B9" w14:textId="77777777" w:rsidTr="00011D44">
        <w:tc>
          <w:tcPr>
            <w:tcW w:w="656" w:type="dxa"/>
          </w:tcPr>
          <w:p w14:paraId="4DE50796" w14:textId="1D359893" w:rsidR="00F0273F" w:rsidRPr="008916DA" w:rsidRDefault="00F0273F" w:rsidP="00F0273F">
            <w:pPr>
              <w:jc w:val="center"/>
              <w:rPr>
                <w:sz w:val="22"/>
                <w:szCs w:val="22"/>
              </w:rPr>
            </w:pPr>
            <w:r w:rsidRPr="008916DA">
              <w:rPr>
                <w:sz w:val="22"/>
                <w:szCs w:val="22"/>
              </w:rPr>
              <w:t>4.1.</w:t>
            </w:r>
          </w:p>
        </w:tc>
        <w:tc>
          <w:tcPr>
            <w:tcW w:w="3405" w:type="dxa"/>
            <w:vAlign w:val="center"/>
          </w:tcPr>
          <w:p w14:paraId="6660E7F2" w14:textId="77777777" w:rsidR="00F0273F" w:rsidRPr="008916DA" w:rsidRDefault="00F0273F" w:rsidP="006432D8">
            <w:pPr>
              <w:rPr>
                <w:sz w:val="22"/>
                <w:szCs w:val="22"/>
              </w:rPr>
            </w:pPr>
            <w:r w:rsidRPr="008916DA">
              <w:rPr>
                <w:sz w:val="22"/>
                <w:szCs w:val="22"/>
              </w:rPr>
              <w:t xml:space="preserve">Apdrošināšanas prēmijas apmērs papildprogrammām </w:t>
            </w:r>
            <w:r w:rsidRPr="008916DA">
              <w:rPr>
                <w:i/>
                <w:sz w:val="22"/>
                <w:szCs w:val="22"/>
              </w:rPr>
              <w:t>(par privātajiem līdzekļiem)</w:t>
            </w:r>
          </w:p>
        </w:tc>
        <w:tc>
          <w:tcPr>
            <w:tcW w:w="3405" w:type="dxa"/>
            <w:vAlign w:val="center"/>
          </w:tcPr>
          <w:p w14:paraId="0FD2390B" w14:textId="6D308B07" w:rsidR="00F0273F" w:rsidRPr="008916DA" w:rsidRDefault="00F0273F" w:rsidP="00F0273F">
            <w:pPr>
              <w:pStyle w:val="pf0"/>
              <w:rPr>
                <w:sz w:val="22"/>
                <w:szCs w:val="22"/>
              </w:rPr>
            </w:pPr>
            <w:r w:rsidRPr="008916DA">
              <w:rPr>
                <w:rStyle w:val="cf01"/>
                <w:rFonts w:ascii="Times New Roman" w:hAnsi="Times New Roman" w:cs="Times New Roman"/>
                <w:sz w:val="22"/>
                <w:szCs w:val="22"/>
              </w:rPr>
              <w:t>Nevērtēt privāto līdzekļu apmēru iepirkumā par valsts budžeta līdzekļiem.</w:t>
            </w:r>
          </w:p>
          <w:p w14:paraId="0EE30795" w14:textId="77777777" w:rsidR="00F0273F" w:rsidRPr="008916DA" w:rsidRDefault="00F0273F" w:rsidP="00F0273F">
            <w:pPr>
              <w:pStyle w:val="pf0"/>
              <w:rPr>
                <w:sz w:val="22"/>
                <w:szCs w:val="22"/>
              </w:rPr>
            </w:pPr>
            <w:r w:rsidRPr="008916DA">
              <w:rPr>
                <w:rStyle w:val="cf01"/>
                <w:rFonts w:ascii="Times New Roman" w:hAnsi="Times New Roman" w:cs="Times New Roman"/>
                <w:sz w:val="22"/>
                <w:szCs w:val="22"/>
              </w:rPr>
              <w:t xml:space="preserve">Iepirkuma priekšmets attiecināms uz </w:t>
            </w:r>
            <w:r w:rsidRPr="008916DA">
              <w:rPr>
                <w:rStyle w:val="cf21"/>
                <w:rFonts w:ascii="Times New Roman" w:hAnsi="Times New Roman" w:cs="Times New Roman"/>
                <w:sz w:val="22"/>
                <w:szCs w:val="22"/>
              </w:rPr>
              <w:t>visu darbinieku kopumu</w:t>
            </w:r>
            <w:r w:rsidRPr="008916DA">
              <w:rPr>
                <w:rStyle w:val="cf01"/>
                <w:rFonts w:ascii="Times New Roman" w:hAnsi="Times New Roman" w:cs="Times New Roman"/>
                <w:sz w:val="22"/>
                <w:szCs w:val="22"/>
              </w:rPr>
              <w:t xml:space="preserve">, kas tiek apdrošināti no Pasūtītāja budžeta līdzekļiem. Papildprogrammu prēmiju apmērs ietver individuālu personīgu interesi, kas nav attiecināma uz pašu Pasūtītāju. </w:t>
            </w:r>
          </w:p>
          <w:p w14:paraId="36A69587" w14:textId="77777777" w:rsidR="00F0273F" w:rsidRPr="008916DA" w:rsidRDefault="00F0273F" w:rsidP="00F0273F">
            <w:pPr>
              <w:pStyle w:val="pf0"/>
              <w:rPr>
                <w:sz w:val="22"/>
                <w:szCs w:val="22"/>
              </w:rPr>
            </w:pPr>
            <w:r w:rsidRPr="008916DA">
              <w:rPr>
                <w:rStyle w:val="cf01"/>
                <w:rFonts w:ascii="Times New Roman" w:hAnsi="Times New Roman" w:cs="Times New Roman"/>
                <w:sz w:val="22"/>
                <w:szCs w:val="22"/>
              </w:rPr>
              <w:t>Situācija piemēram: pretendents “A” iesniedz piedāvājumu ar tikai minimālo prasību izpildi attiecībā uz pamata programmu un zemāko prēmijas apmēru papildprogrammām.</w:t>
            </w:r>
          </w:p>
          <w:p w14:paraId="2FC330F0" w14:textId="77777777" w:rsidR="00F0273F" w:rsidRPr="008916DA" w:rsidRDefault="00F0273F" w:rsidP="00F0273F">
            <w:pPr>
              <w:pStyle w:val="pf0"/>
              <w:rPr>
                <w:sz w:val="22"/>
                <w:szCs w:val="22"/>
              </w:rPr>
            </w:pPr>
            <w:r w:rsidRPr="008916DA">
              <w:rPr>
                <w:rStyle w:val="cf01"/>
                <w:rFonts w:ascii="Times New Roman" w:hAnsi="Times New Roman" w:cs="Times New Roman"/>
                <w:sz w:val="22"/>
                <w:szCs w:val="22"/>
              </w:rPr>
              <w:t>Pretendents “B” iesniedz uzlabotu pamatprogrammu (attiecināma uz visiem darbiniekiem) un nepiedāvā lētāko prēmiju papildprogrammām.</w:t>
            </w:r>
          </w:p>
          <w:p w14:paraId="2458688A" w14:textId="59A40ED7" w:rsidR="00F0273F" w:rsidRPr="008916DA" w:rsidRDefault="00F0273F" w:rsidP="006432D8">
            <w:pPr>
              <w:pStyle w:val="pf0"/>
              <w:rPr>
                <w:sz w:val="22"/>
                <w:szCs w:val="22"/>
              </w:rPr>
            </w:pPr>
            <w:r w:rsidRPr="008916DA">
              <w:rPr>
                <w:rStyle w:val="cf01"/>
                <w:rFonts w:ascii="Times New Roman" w:hAnsi="Times New Roman" w:cs="Times New Roman"/>
                <w:sz w:val="22"/>
                <w:szCs w:val="22"/>
              </w:rPr>
              <w:t>Rezultātā var rasties situācija, ka pretendents “A” saņem vairāk punktus, nodrošinot šaurāku segumu visiem apdrošinātajiem, taču “B”, nodrošinot uzlabotu pamatprogrammu visiem darbiniekiem, ir saņēmis mazāk punktus.</w:t>
            </w:r>
          </w:p>
        </w:tc>
        <w:tc>
          <w:tcPr>
            <w:tcW w:w="3025" w:type="dxa"/>
          </w:tcPr>
          <w:p w14:paraId="6EAF2BB4" w14:textId="27FE6D9F" w:rsidR="00F0273F" w:rsidRPr="008916DA" w:rsidRDefault="00F0273F" w:rsidP="00F0273F">
            <w:pPr>
              <w:jc w:val="both"/>
              <w:rPr>
                <w:sz w:val="22"/>
                <w:szCs w:val="22"/>
              </w:rPr>
            </w:pPr>
            <w:r w:rsidRPr="008916DA">
              <w:rPr>
                <w:sz w:val="22"/>
                <w:szCs w:val="22"/>
              </w:rPr>
              <w:t>Ieteikums akceptēts</w:t>
            </w:r>
            <w:r w:rsidR="005F7102" w:rsidRPr="008916DA">
              <w:rPr>
                <w:sz w:val="22"/>
                <w:szCs w:val="22"/>
              </w:rPr>
              <w:t>.</w:t>
            </w:r>
            <w:r w:rsidR="00F602C5" w:rsidRPr="008916DA">
              <w:rPr>
                <w:sz w:val="22"/>
                <w:szCs w:val="22"/>
              </w:rPr>
              <w:t xml:space="preserve"> Tiks veikti atbilstoši precizējumi nolikumā un specifikācijā. </w:t>
            </w:r>
          </w:p>
        </w:tc>
      </w:tr>
    </w:tbl>
    <w:p w14:paraId="22CC32AD" w14:textId="5E1C2B70" w:rsidR="00142B1A" w:rsidRDefault="00142B1A" w:rsidP="00142B1A">
      <w:pPr>
        <w:rPr>
          <w:b/>
          <w:bCs/>
          <w:szCs w:val="26"/>
        </w:rPr>
      </w:pPr>
    </w:p>
    <w:p w14:paraId="3326E18A" w14:textId="77777777" w:rsidR="00604FDA" w:rsidRDefault="00604FDA" w:rsidP="00142B1A">
      <w:pPr>
        <w:rPr>
          <w:b/>
          <w:bCs/>
          <w:szCs w:val="26"/>
        </w:rPr>
      </w:pPr>
    </w:p>
    <w:p w14:paraId="1A0B3D4F" w14:textId="60B6CD8A" w:rsidR="006B30A6" w:rsidRPr="003F3611" w:rsidRDefault="006B30A6" w:rsidP="006B30A6">
      <w:pPr>
        <w:spacing w:after="160" w:line="259" w:lineRule="auto"/>
        <w:jc w:val="both"/>
      </w:pPr>
      <w:r w:rsidRPr="003F3611">
        <w:t xml:space="preserve">Visi saņemtie komentāri ir izvērtēti un </w:t>
      </w:r>
      <w:r>
        <w:t xml:space="preserve">Nolikuma dokumentos </w:t>
      </w:r>
      <w:r w:rsidR="00157A85">
        <w:t xml:space="preserve">tiks </w:t>
      </w:r>
      <w:r w:rsidRPr="003F3611">
        <w:t>veiktas korekcijas.</w:t>
      </w:r>
    </w:p>
    <w:p w14:paraId="589E6C4C" w14:textId="77777777" w:rsidR="00651E5A" w:rsidRDefault="00651E5A">
      <w:pPr>
        <w:rPr>
          <w:b/>
          <w:bCs/>
          <w:szCs w:val="26"/>
        </w:rPr>
      </w:pPr>
    </w:p>
    <w:p w14:paraId="527064D4" w14:textId="67557464" w:rsidR="00760C46" w:rsidRDefault="00760C46">
      <w:pPr>
        <w:rPr>
          <w:b/>
          <w:bCs/>
          <w:szCs w:val="26"/>
        </w:rPr>
      </w:pPr>
    </w:p>
    <w:sectPr w:rsidR="00760C46" w:rsidSect="00FD5C42">
      <w:footerReference w:type="even" r:id="rId13"/>
      <w:footerReference w:type="default" r:id="rId14"/>
      <w:pgSz w:w="11906" w:h="16838" w:code="9"/>
      <w:pgMar w:top="1134" w:right="1558"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5101" w14:textId="77777777" w:rsidR="00815131" w:rsidRDefault="00815131">
      <w:r>
        <w:separator/>
      </w:r>
    </w:p>
  </w:endnote>
  <w:endnote w:type="continuationSeparator" w:id="0">
    <w:p w14:paraId="65A0ED06" w14:textId="77777777" w:rsidR="00815131" w:rsidRDefault="0081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59E9" w14:textId="2C8356C6" w:rsidR="00142B1A" w:rsidRDefault="00FA1470"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5C42">
      <w:rPr>
        <w:rStyle w:val="PageNumber"/>
        <w:noProof/>
      </w:rPr>
      <w:t>2</w:t>
    </w:r>
    <w:r>
      <w:rPr>
        <w:rStyle w:val="PageNumber"/>
      </w:rPr>
      <w:fldChar w:fldCharType="end"/>
    </w:r>
  </w:p>
  <w:p w14:paraId="6CFD2000" w14:textId="77777777" w:rsidR="00142B1A" w:rsidRDefault="0014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17CC" w14:textId="77777777" w:rsidR="00142B1A" w:rsidRPr="00B1048E" w:rsidRDefault="00FA1470"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4F2DB5">
      <w:rPr>
        <w:rStyle w:val="PageNumber"/>
        <w:noProof/>
        <w:sz w:val="20"/>
        <w:szCs w:val="20"/>
      </w:rPr>
      <w:t>2</w:t>
    </w:r>
    <w:r w:rsidRPr="00B1048E">
      <w:rPr>
        <w:rStyle w:val="PageNumber"/>
        <w:sz w:val="20"/>
        <w:szCs w:val="20"/>
      </w:rPr>
      <w:fldChar w:fldCharType="end"/>
    </w:r>
  </w:p>
  <w:p w14:paraId="232DBC89" w14:textId="77777777" w:rsidR="00142B1A" w:rsidRDefault="0014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2450" w14:textId="77777777" w:rsidR="00815131" w:rsidRDefault="00815131">
      <w:r>
        <w:separator/>
      </w:r>
    </w:p>
  </w:footnote>
  <w:footnote w:type="continuationSeparator" w:id="0">
    <w:p w14:paraId="0F823EAC" w14:textId="77777777" w:rsidR="00815131" w:rsidRDefault="0081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42"/>
    <w:multiLevelType w:val="hybridMultilevel"/>
    <w:tmpl w:val="070828CE"/>
    <w:lvl w:ilvl="0" w:tplc="5352C4A4">
      <w:start w:val="1"/>
      <w:numFmt w:val="decimal"/>
      <w:lvlText w:val="%1."/>
      <w:lvlJc w:val="left"/>
      <w:pPr>
        <w:ind w:left="1440" w:hanging="360"/>
      </w:pPr>
    </w:lvl>
    <w:lvl w:ilvl="1" w:tplc="43D80DA8" w:tentative="1">
      <w:start w:val="1"/>
      <w:numFmt w:val="lowerLetter"/>
      <w:lvlText w:val="%2."/>
      <w:lvlJc w:val="left"/>
      <w:pPr>
        <w:ind w:left="2160" w:hanging="360"/>
      </w:pPr>
    </w:lvl>
    <w:lvl w:ilvl="2" w:tplc="33B281F2" w:tentative="1">
      <w:start w:val="1"/>
      <w:numFmt w:val="lowerRoman"/>
      <w:lvlText w:val="%3."/>
      <w:lvlJc w:val="right"/>
      <w:pPr>
        <w:ind w:left="2880" w:hanging="180"/>
      </w:pPr>
    </w:lvl>
    <w:lvl w:ilvl="3" w:tplc="979CA7CC" w:tentative="1">
      <w:start w:val="1"/>
      <w:numFmt w:val="decimal"/>
      <w:lvlText w:val="%4."/>
      <w:lvlJc w:val="left"/>
      <w:pPr>
        <w:ind w:left="3600" w:hanging="360"/>
      </w:pPr>
    </w:lvl>
    <w:lvl w:ilvl="4" w:tplc="BF68733E" w:tentative="1">
      <w:start w:val="1"/>
      <w:numFmt w:val="lowerLetter"/>
      <w:lvlText w:val="%5."/>
      <w:lvlJc w:val="left"/>
      <w:pPr>
        <w:ind w:left="4320" w:hanging="360"/>
      </w:pPr>
    </w:lvl>
    <w:lvl w:ilvl="5" w:tplc="ACB63BB6" w:tentative="1">
      <w:start w:val="1"/>
      <w:numFmt w:val="lowerRoman"/>
      <w:lvlText w:val="%6."/>
      <w:lvlJc w:val="right"/>
      <w:pPr>
        <w:ind w:left="5040" w:hanging="180"/>
      </w:pPr>
    </w:lvl>
    <w:lvl w:ilvl="6" w:tplc="3D02DDA4" w:tentative="1">
      <w:start w:val="1"/>
      <w:numFmt w:val="decimal"/>
      <w:lvlText w:val="%7."/>
      <w:lvlJc w:val="left"/>
      <w:pPr>
        <w:ind w:left="5760" w:hanging="360"/>
      </w:pPr>
    </w:lvl>
    <w:lvl w:ilvl="7" w:tplc="7FCAD51E" w:tentative="1">
      <w:start w:val="1"/>
      <w:numFmt w:val="lowerLetter"/>
      <w:lvlText w:val="%8."/>
      <w:lvlJc w:val="left"/>
      <w:pPr>
        <w:ind w:left="6480" w:hanging="360"/>
      </w:pPr>
    </w:lvl>
    <w:lvl w:ilvl="8" w:tplc="76921FBC"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1C123320">
      <w:start w:val="1"/>
      <w:numFmt w:val="decimal"/>
      <w:lvlText w:val="%1."/>
      <w:lvlJc w:val="left"/>
      <w:pPr>
        <w:tabs>
          <w:tab w:val="num" w:pos="720"/>
        </w:tabs>
        <w:ind w:left="720" w:hanging="360"/>
      </w:pPr>
    </w:lvl>
    <w:lvl w:ilvl="1" w:tplc="CD4EAB1A" w:tentative="1">
      <w:start w:val="1"/>
      <w:numFmt w:val="lowerLetter"/>
      <w:lvlText w:val="%2."/>
      <w:lvlJc w:val="left"/>
      <w:pPr>
        <w:tabs>
          <w:tab w:val="num" w:pos="1440"/>
        </w:tabs>
        <w:ind w:left="1440" w:hanging="360"/>
      </w:pPr>
    </w:lvl>
    <w:lvl w:ilvl="2" w:tplc="AD868492" w:tentative="1">
      <w:start w:val="1"/>
      <w:numFmt w:val="lowerRoman"/>
      <w:lvlText w:val="%3."/>
      <w:lvlJc w:val="right"/>
      <w:pPr>
        <w:tabs>
          <w:tab w:val="num" w:pos="2160"/>
        </w:tabs>
        <w:ind w:left="2160" w:hanging="180"/>
      </w:pPr>
    </w:lvl>
    <w:lvl w:ilvl="3" w:tplc="5E9020C4" w:tentative="1">
      <w:start w:val="1"/>
      <w:numFmt w:val="decimal"/>
      <w:lvlText w:val="%4."/>
      <w:lvlJc w:val="left"/>
      <w:pPr>
        <w:tabs>
          <w:tab w:val="num" w:pos="2880"/>
        </w:tabs>
        <w:ind w:left="2880" w:hanging="360"/>
      </w:pPr>
    </w:lvl>
    <w:lvl w:ilvl="4" w:tplc="46582432" w:tentative="1">
      <w:start w:val="1"/>
      <w:numFmt w:val="lowerLetter"/>
      <w:lvlText w:val="%5."/>
      <w:lvlJc w:val="left"/>
      <w:pPr>
        <w:tabs>
          <w:tab w:val="num" w:pos="3600"/>
        </w:tabs>
        <w:ind w:left="3600" w:hanging="360"/>
      </w:pPr>
    </w:lvl>
    <w:lvl w:ilvl="5" w:tplc="1804C1EA" w:tentative="1">
      <w:start w:val="1"/>
      <w:numFmt w:val="lowerRoman"/>
      <w:lvlText w:val="%6."/>
      <w:lvlJc w:val="right"/>
      <w:pPr>
        <w:tabs>
          <w:tab w:val="num" w:pos="4320"/>
        </w:tabs>
        <w:ind w:left="4320" w:hanging="180"/>
      </w:pPr>
    </w:lvl>
    <w:lvl w:ilvl="6" w:tplc="E7A89870" w:tentative="1">
      <w:start w:val="1"/>
      <w:numFmt w:val="decimal"/>
      <w:lvlText w:val="%7."/>
      <w:lvlJc w:val="left"/>
      <w:pPr>
        <w:tabs>
          <w:tab w:val="num" w:pos="5040"/>
        </w:tabs>
        <w:ind w:left="5040" w:hanging="360"/>
      </w:pPr>
    </w:lvl>
    <w:lvl w:ilvl="7" w:tplc="70E0A6A6" w:tentative="1">
      <w:start w:val="1"/>
      <w:numFmt w:val="lowerLetter"/>
      <w:lvlText w:val="%8."/>
      <w:lvlJc w:val="left"/>
      <w:pPr>
        <w:tabs>
          <w:tab w:val="num" w:pos="5760"/>
        </w:tabs>
        <w:ind w:left="5760" w:hanging="360"/>
      </w:pPr>
    </w:lvl>
    <w:lvl w:ilvl="8" w:tplc="D980C33A"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4C1C3E56">
      <w:start w:val="1"/>
      <w:numFmt w:val="decimal"/>
      <w:lvlText w:val="%1."/>
      <w:lvlJc w:val="left"/>
      <w:pPr>
        <w:tabs>
          <w:tab w:val="num" w:pos="720"/>
        </w:tabs>
        <w:ind w:left="720" w:hanging="360"/>
      </w:pPr>
      <w:rPr>
        <w:rFonts w:hint="default"/>
      </w:rPr>
    </w:lvl>
    <w:lvl w:ilvl="1" w:tplc="E868738C" w:tentative="1">
      <w:start w:val="1"/>
      <w:numFmt w:val="lowerLetter"/>
      <w:lvlText w:val="%2."/>
      <w:lvlJc w:val="left"/>
      <w:pPr>
        <w:tabs>
          <w:tab w:val="num" w:pos="1440"/>
        </w:tabs>
        <w:ind w:left="1440" w:hanging="360"/>
      </w:pPr>
    </w:lvl>
    <w:lvl w:ilvl="2" w:tplc="410A8EB6" w:tentative="1">
      <w:start w:val="1"/>
      <w:numFmt w:val="lowerRoman"/>
      <w:lvlText w:val="%3."/>
      <w:lvlJc w:val="right"/>
      <w:pPr>
        <w:tabs>
          <w:tab w:val="num" w:pos="2160"/>
        </w:tabs>
        <w:ind w:left="2160" w:hanging="180"/>
      </w:pPr>
    </w:lvl>
    <w:lvl w:ilvl="3" w:tplc="4FDAD836" w:tentative="1">
      <w:start w:val="1"/>
      <w:numFmt w:val="decimal"/>
      <w:lvlText w:val="%4."/>
      <w:lvlJc w:val="left"/>
      <w:pPr>
        <w:tabs>
          <w:tab w:val="num" w:pos="2880"/>
        </w:tabs>
        <w:ind w:left="2880" w:hanging="360"/>
      </w:pPr>
    </w:lvl>
    <w:lvl w:ilvl="4" w:tplc="0F36FACE" w:tentative="1">
      <w:start w:val="1"/>
      <w:numFmt w:val="lowerLetter"/>
      <w:lvlText w:val="%5."/>
      <w:lvlJc w:val="left"/>
      <w:pPr>
        <w:tabs>
          <w:tab w:val="num" w:pos="3600"/>
        </w:tabs>
        <w:ind w:left="3600" w:hanging="360"/>
      </w:pPr>
    </w:lvl>
    <w:lvl w:ilvl="5" w:tplc="7646E6EE" w:tentative="1">
      <w:start w:val="1"/>
      <w:numFmt w:val="lowerRoman"/>
      <w:lvlText w:val="%6."/>
      <w:lvlJc w:val="right"/>
      <w:pPr>
        <w:tabs>
          <w:tab w:val="num" w:pos="4320"/>
        </w:tabs>
        <w:ind w:left="4320" w:hanging="180"/>
      </w:pPr>
    </w:lvl>
    <w:lvl w:ilvl="6" w:tplc="B9D6CE84" w:tentative="1">
      <w:start w:val="1"/>
      <w:numFmt w:val="decimal"/>
      <w:lvlText w:val="%7."/>
      <w:lvlJc w:val="left"/>
      <w:pPr>
        <w:tabs>
          <w:tab w:val="num" w:pos="5040"/>
        </w:tabs>
        <w:ind w:left="5040" w:hanging="360"/>
      </w:pPr>
    </w:lvl>
    <w:lvl w:ilvl="7" w:tplc="423C80B0" w:tentative="1">
      <w:start w:val="1"/>
      <w:numFmt w:val="lowerLetter"/>
      <w:lvlText w:val="%8."/>
      <w:lvlJc w:val="left"/>
      <w:pPr>
        <w:tabs>
          <w:tab w:val="num" w:pos="5760"/>
        </w:tabs>
        <w:ind w:left="5760" w:hanging="360"/>
      </w:pPr>
    </w:lvl>
    <w:lvl w:ilvl="8" w:tplc="6F4C11BC"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19FE83FA">
      <w:start w:val="1"/>
      <w:numFmt w:val="decimal"/>
      <w:lvlText w:val="%1."/>
      <w:lvlJc w:val="left"/>
      <w:pPr>
        <w:tabs>
          <w:tab w:val="num" w:pos="720"/>
        </w:tabs>
        <w:ind w:left="720" w:hanging="360"/>
      </w:pPr>
      <w:rPr>
        <w:rFonts w:hint="default"/>
        <w:b w:val="0"/>
      </w:rPr>
    </w:lvl>
    <w:lvl w:ilvl="1" w:tplc="71BEFF94" w:tentative="1">
      <w:start w:val="1"/>
      <w:numFmt w:val="lowerLetter"/>
      <w:lvlText w:val="%2."/>
      <w:lvlJc w:val="left"/>
      <w:pPr>
        <w:tabs>
          <w:tab w:val="num" w:pos="1440"/>
        </w:tabs>
        <w:ind w:left="1440" w:hanging="360"/>
      </w:pPr>
    </w:lvl>
    <w:lvl w:ilvl="2" w:tplc="6C265AD2" w:tentative="1">
      <w:start w:val="1"/>
      <w:numFmt w:val="lowerRoman"/>
      <w:lvlText w:val="%3."/>
      <w:lvlJc w:val="right"/>
      <w:pPr>
        <w:tabs>
          <w:tab w:val="num" w:pos="2160"/>
        </w:tabs>
        <w:ind w:left="2160" w:hanging="180"/>
      </w:pPr>
    </w:lvl>
    <w:lvl w:ilvl="3" w:tplc="C5FE4EC0" w:tentative="1">
      <w:start w:val="1"/>
      <w:numFmt w:val="decimal"/>
      <w:lvlText w:val="%4."/>
      <w:lvlJc w:val="left"/>
      <w:pPr>
        <w:tabs>
          <w:tab w:val="num" w:pos="2880"/>
        </w:tabs>
        <w:ind w:left="2880" w:hanging="360"/>
      </w:pPr>
    </w:lvl>
    <w:lvl w:ilvl="4" w:tplc="B07636DE" w:tentative="1">
      <w:start w:val="1"/>
      <w:numFmt w:val="lowerLetter"/>
      <w:lvlText w:val="%5."/>
      <w:lvlJc w:val="left"/>
      <w:pPr>
        <w:tabs>
          <w:tab w:val="num" w:pos="3600"/>
        </w:tabs>
        <w:ind w:left="3600" w:hanging="360"/>
      </w:pPr>
    </w:lvl>
    <w:lvl w:ilvl="5" w:tplc="2A92809E" w:tentative="1">
      <w:start w:val="1"/>
      <w:numFmt w:val="lowerRoman"/>
      <w:lvlText w:val="%6."/>
      <w:lvlJc w:val="right"/>
      <w:pPr>
        <w:tabs>
          <w:tab w:val="num" w:pos="4320"/>
        </w:tabs>
        <w:ind w:left="4320" w:hanging="180"/>
      </w:pPr>
    </w:lvl>
    <w:lvl w:ilvl="6" w:tplc="B83AF8E6" w:tentative="1">
      <w:start w:val="1"/>
      <w:numFmt w:val="decimal"/>
      <w:lvlText w:val="%7."/>
      <w:lvlJc w:val="left"/>
      <w:pPr>
        <w:tabs>
          <w:tab w:val="num" w:pos="5040"/>
        </w:tabs>
        <w:ind w:left="5040" w:hanging="360"/>
      </w:pPr>
    </w:lvl>
    <w:lvl w:ilvl="7" w:tplc="13E818DC" w:tentative="1">
      <w:start w:val="1"/>
      <w:numFmt w:val="lowerLetter"/>
      <w:lvlText w:val="%8."/>
      <w:lvlJc w:val="left"/>
      <w:pPr>
        <w:tabs>
          <w:tab w:val="num" w:pos="5760"/>
        </w:tabs>
        <w:ind w:left="5760" w:hanging="360"/>
      </w:pPr>
    </w:lvl>
    <w:lvl w:ilvl="8" w:tplc="197CEC9A"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2418F8EC">
      <w:start w:val="1"/>
      <w:numFmt w:val="decimal"/>
      <w:lvlText w:val="%1."/>
      <w:lvlJc w:val="left"/>
      <w:pPr>
        <w:tabs>
          <w:tab w:val="num" w:pos="720"/>
        </w:tabs>
        <w:ind w:left="720" w:hanging="360"/>
      </w:pPr>
      <w:rPr>
        <w:rFonts w:hint="default"/>
      </w:rPr>
    </w:lvl>
    <w:lvl w:ilvl="1" w:tplc="221E477C" w:tentative="1">
      <w:start w:val="1"/>
      <w:numFmt w:val="lowerLetter"/>
      <w:lvlText w:val="%2."/>
      <w:lvlJc w:val="left"/>
      <w:pPr>
        <w:tabs>
          <w:tab w:val="num" w:pos="1440"/>
        </w:tabs>
        <w:ind w:left="1440" w:hanging="360"/>
      </w:pPr>
    </w:lvl>
    <w:lvl w:ilvl="2" w:tplc="BE4CED74" w:tentative="1">
      <w:start w:val="1"/>
      <w:numFmt w:val="lowerRoman"/>
      <w:lvlText w:val="%3."/>
      <w:lvlJc w:val="right"/>
      <w:pPr>
        <w:tabs>
          <w:tab w:val="num" w:pos="2160"/>
        </w:tabs>
        <w:ind w:left="2160" w:hanging="180"/>
      </w:pPr>
    </w:lvl>
    <w:lvl w:ilvl="3" w:tplc="3F16B512" w:tentative="1">
      <w:start w:val="1"/>
      <w:numFmt w:val="decimal"/>
      <w:lvlText w:val="%4."/>
      <w:lvlJc w:val="left"/>
      <w:pPr>
        <w:tabs>
          <w:tab w:val="num" w:pos="2880"/>
        </w:tabs>
        <w:ind w:left="2880" w:hanging="360"/>
      </w:pPr>
    </w:lvl>
    <w:lvl w:ilvl="4" w:tplc="0AF0151A" w:tentative="1">
      <w:start w:val="1"/>
      <w:numFmt w:val="lowerLetter"/>
      <w:lvlText w:val="%5."/>
      <w:lvlJc w:val="left"/>
      <w:pPr>
        <w:tabs>
          <w:tab w:val="num" w:pos="3600"/>
        </w:tabs>
        <w:ind w:left="3600" w:hanging="360"/>
      </w:pPr>
    </w:lvl>
    <w:lvl w:ilvl="5" w:tplc="EC3C5350" w:tentative="1">
      <w:start w:val="1"/>
      <w:numFmt w:val="lowerRoman"/>
      <w:lvlText w:val="%6."/>
      <w:lvlJc w:val="right"/>
      <w:pPr>
        <w:tabs>
          <w:tab w:val="num" w:pos="4320"/>
        </w:tabs>
        <w:ind w:left="4320" w:hanging="180"/>
      </w:pPr>
    </w:lvl>
    <w:lvl w:ilvl="6" w:tplc="95B24F38" w:tentative="1">
      <w:start w:val="1"/>
      <w:numFmt w:val="decimal"/>
      <w:lvlText w:val="%7."/>
      <w:lvlJc w:val="left"/>
      <w:pPr>
        <w:tabs>
          <w:tab w:val="num" w:pos="5040"/>
        </w:tabs>
        <w:ind w:left="5040" w:hanging="360"/>
      </w:pPr>
    </w:lvl>
    <w:lvl w:ilvl="7" w:tplc="66DA15EC" w:tentative="1">
      <w:start w:val="1"/>
      <w:numFmt w:val="lowerLetter"/>
      <w:lvlText w:val="%8."/>
      <w:lvlJc w:val="left"/>
      <w:pPr>
        <w:tabs>
          <w:tab w:val="num" w:pos="5760"/>
        </w:tabs>
        <w:ind w:left="5760" w:hanging="360"/>
      </w:pPr>
    </w:lvl>
    <w:lvl w:ilvl="8" w:tplc="85EE9890" w:tentative="1">
      <w:start w:val="1"/>
      <w:numFmt w:val="lowerRoman"/>
      <w:lvlText w:val="%9."/>
      <w:lvlJc w:val="right"/>
      <w:pPr>
        <w:tabs>
          <w:tab w:val="num" w:pos="6480"/>
        </w:tabs>
        <w:ind w:left="6480" w:hanging="180"/>
      </w:pPr>
    </w:lvl>
  </w:abstractNum>
  <w:abstractNum w:abstractNumId="6" w15:restartNumberingAfterBreak="0">
    <w:nsid w:val="0B8D5ABF"/>
    <w:multiLevelType w:val="hybridMultilevel"/>
    <w:tmpl w:val="5A527B0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0C5FA5"/>
    <w:multiLevelType w:val="hybridMultilevel"/>
    <w:tmpl w:val="60BEEA44"/>
    <w:lvl w:ilvl="0" w:tplc="AEA6B70E">
      <w:start w:val="1"/>
      <w:numFmt w:val="decimal"/>
      <w:lvlText w:val="%1."/>
      <w:lvlJc w:val="left"/>
      <w:pPr>
        <w:ind w:left="720" w:hanging="360"/>
      </w:pPr>
      <w:rPr>
        <w:rFonts w:hint="default"/>
      </w:rPr>
    </w:lvl>
    <w:lvl w:ilvl="1" w:tplc="1B0A8CF0" w:tentative="1">
      <w:start w:val="1"/>
      <w:numFmt w:val="lowerLetter"/>
      <w:lvlText w:val="%2."/>
      <w:lvlJc w:val="left"/>
      <w:pPr>
        <w:ind w:left="1440" w:hanging="360"/>
      </w:pPr>
    </w:lvl>
    <w:lvl w:ilvl="2" w:tplc="5DE22CF8" w:tentative="1">
      <w:start w:val="1"/>
      <w:numFmt w:val="lowerRoman"/>
      <w:lvlText w:val="%3."/>
      <w:lvlJc w:val="right"/>
      <w:pPr>
        <w:ind w:left="2160" w:hanging="180"/>
      </w:pPr>
    </w:lvl>
    <w:lvl w:ilvl="3" w:tplc="81E0DC52" w:tentative="1">
      <w:start w:val="1"/>
      <w:numFmt w:val="decimal"/>
      <w:lvlText w:val="%4."/>
      <w:lvlJc w:val="left"/>
      <w:pPr>
        <w:ind w:left="2880" w:hanging="360"/>
      </w:pPr>
    </w:lvl>
    <w:lvl w:ilvl="4" w:tplc="D5D83DAC" w:tentative="1">
      <w:start w:val="1"/>
      <w:numFmt w:val="lowerLetter"/>
      <w:lvlText w:val="%5."/>
      <w:lvlJc w:val="left"/>
      <w:pPr>
        <w:ind w:left="3600" w:hanging="360"/>
      </w:pPr>
    </w:lvl>
    <w:lvl w:ilvl="5" w:tplc="3C0AB362" w:tentative="1">
      <w:start w:val="1"/>
      <w:numFmt w:val="lowerRoman"/>
      <w:lvlText w:val="%6."/>
      <w:lvlJc w:val="right"/>
      <w:pPr>
        <w:ind w:left="4320" w:hanging="180"/>
      </w:pPr>
    </w:lvl>
    <w:lvl w:ilvl="6" w:tplc="4B7AEFB6" w:tentative="1">
      <w:start w:val="1"/>
      <w:numFmt w:val="decimal"/>
      <w:lvlText w:val="%7."/>
      <w:lvlJc w:val="left"/>
      <w:pPr>
        <w:ind w:left="5040" w:hanging="360"/>
      </w:pPr>
    </w:lvl>
    <w:lvl w:ilvl="7" w:tplc="BD18ED84" w:tentative="1">
      <w:start w:val="1"/>
      <w:numFmt w:val="lowerLetter"/>
      <w:lvlText w:val="%8."/>
      <w:lvlJc w:val="left"/>
      <w:pPr>
        <w:ind w:left="5760" w:hanging="360"/>
      </w:pPr>
    </w:lvl>
    <w:lvl w:ilvl="8" w:tplc="7C1CE50C" w:tentative="1">
      <w:start w:val="1"/>
      <w:numFmt w:val="lowerRoman"/>
      <w:lvlText w:val="%9."/>
      <w:lvlJc w:val="right"/>
      <w:pPr>
        <w:ind w:left="6480" w:hanging="180"/>
      </w:pPr>
    </w:lvl>
  </w:abstractNum>
  <w:abstractNum w:abstractNumId="8"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3D86BB9"/>
    <w:multiLevelType w:val="hybridMultilevel"/>
    <w:tmpl w:val="D36A2B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D70BEB"/>
    <w:multiLevelType w:val="multilevel"/>
    <w:tmpl w:val="70E0A2C4"/>
    <w:lvl w:ilvl="0">
      <w:start w:val="1"/>
      <w:numFmt w:val="decimal"/>
      <w:lvlText w:val="%1."/>
      <w:lvlJc w:val="left"/>
      <w:pPr>
        <w:ind w:left="2771" w:hanging="360"/>
      </w:pPr>
      <w:rPr>
        <w:rFonts w:hint="default"/>
      </w:rPr>
    </w:lvl>
    <w:lvl w:ilvl="1">
      <w:start w:val="1"/>
      <w:numFmt w:val="decimal"/>
      <w:isLgl/>
      <w:lvlText w:val="%1.%2."/>
      <w:lvlJc w:val="left"/>
      <w:pPr>
        <w:ind w:left="360" w:hanging="360"/>
      </w:pPr>
      <w:rPr>
        <w:rFonts w:hint="default"/>
        <w:b/>
        <w:bCs/>
        <w:sz w:val="22"/>
        <w:szCs w:val="22"/>
      </w:rPr>
    </w:lvl>
    <w:lvl w:ilvl="2">
      <w:start w:val="1"/>
      <w:numFmt w:val="decimal"/>
      <w:isLgl/>
      <w:lvlText w:val="%1.%2.%3."/>
      <w:lvlJc w:val="left"/>
      <w:pPr>
        <w:ind w:left="1146" w:hanging="720"/>
      </w:pPr>
      <w:rPr>
        <w:rFonts w:ascii="Times New Roman" w:hAnsi="Times New Roman" w:cs="Times New Roman"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924092"/>
    <w:multiLevelType w:val="hybridMultilevel"/>
    <w:tmpl w:val="5456BCE4"/>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b w:val="0"/>
        <w:bCs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DDA62D5"/>
    <w:multiLevelType w:val="hybridMultilevel"/>
    <w:tmpl w:val="207A700C"/>
    <w:lvl w:ilvl="0" w:tplc="F152978E">
      <w:start w:val="1"/>
      <w:numFmt w:val="decimal"/>
      <w:lvlText w:val="%1."/>
      <w:lvlJc w:val="left"/>
      <w:pPr>
        <w:tabs>
          <w:tab w:val="num" w:pos="720"/>
        </w:tabs>
        <w:ind w:left="720" w:hanging="360"/>
      </w:pPr>
      <w:rPr>
        <w:rFonts w:hint="default"/>
        <w:b/>
      </w:rPr>
    </w:lvl>
    <w:lvl w:ilvl="1" w:tplc="95AC8AE8" w:tentative="1">
      <w:start w:val="1"/>
      <w:numFmt w:val="lowerLetter"/>
      <w:lvlText w:val="%2."/>
      <w:lvlJc w:val="left"/>
      <w:pPr>
        <w:tabs>
          <w:tab w:val="num" w:pos="1440"/>
        </w:tabs>
        <w:ind w:left="1440" w:hanging="360"/>
      </w:pPr>
    </w:lvl>
    <w:lvl w:ilvl="2" w:tplc="6BB8D606" w:tentative="1">
      <w:start w:val="1"/>
      <w:numFmt w:val="lowerRoman"/>
      <w:lvlText w:val="%3."/>
      <w:lvlJc w:val="right"/>
      <w:pPr>
        <w:tabs>
          <w:tab w:val="num" w:pos="2160"/>
        </w:tabs>
        <w:ind w:left="2160" w:hanging="180"/>
      </w:pPr>
    </w:lvl>
    <w:lvl w:ilvl="3" w:tplc="1B04CD70" w:tentative="1">
      <w:start w:val="1"/>
      <w:numFmt w:val="decimal"/>
      <w:lvlText w:val="%4."/>
      <w:lvlJc w:val="left"/>
      <w:pPr>
        <w:tabs>
          <w:tab w:val="num" w:pos="2880"/>
        </w:tabs>
        <w:ind w:left="2880" w:hanging="360"/>
      </w:pPr>
    </w:lvl>
    <w:lvl w:ilvl="4" w:tplc="E7E26A16" w:tentative="1">
      <w:start w:val="1"/>
      <w:numFmt w:val="lowerLetter"/>
      <w:lvlText w:val="%5."/>
      <w:lvlJc w:val="left"/>
      <w:pPr>
        <w:tabs>
          <w:tab w:val="num" w:pos="3600"/>
        </w:tabs>
        <w:ind w:left="3600" w:hanging="360"/>
      </w:pPr>
    </w:lvl>
    <w:lvl w:ilvl="5" w:tplc="6430FD78" w:tentative="1">
      <w:start w:val="1"/>
      <w:numFmt w:val="lowerRoman"/>
      <w:lvlText w:val="%6."/>
      <w:lvlJc w:val="right"/>
      <w:pPr>
        <w:tabs>
          <w:tab w:val="num" w:pos="4320"/>
        </w:tabs>
        <w:ind w:left="4320" w:hanging="180"/>
      </w:pPr>
    </w:lvl>
    <w:lvl w:ilvl="6" w:tplc="984C1D7E" w:tentative="1">
      <w:start w:val="1"/>
      <w:numFmt w:val="decimal"/>
      <w:lvlText w:val="%7."/>
      <w:lvlJc w:val="left"/>
      <w:pPr>
        <w:tabs>
          <w:tab w:val="num" w:pos="5040"/>
        </w:tabs>
        <w:ind w:left="5040" w:hanging="360"/>
      </w:pPr>
    </w:lvl>
    <w:lvl w:ilvl="7" w:tplc="F3DA7C0A" w:tentative="1">
      <w:start w:val="1"/>
      <w:numFmt w:val="lowerLetter"/>
      <w:lvlText w:val="%8."/>
      <w:lvlJc w:val="left"/>
      <w:pPr>
        <w:tabs>
          <w:tab w:val="num" w:pos="5760"/>
        </w:tabs>
        <w:ind w:left="5760" w:hanging="360"/>
      </w:pPr>
    </w:lvl>
    <w:lvl w:ilvl="8" w:tplc="12E2A566" w:tentative="1">
      <w:start w:val="1"/>
      <w:numFmt w:val="lowerRoman"/>
      <w:lvlText w:val="%9."/>
      <w:lvlJc w:val="right"/>
      <w:pPr>
        <w:tabs>
          <w:tab w:val="num" w:pos="6480"/>
        </w:tabs>
        <w:ind w:left="6480" w:hanging="180"/>
      </w:pPr>
    </w:lvl>
  </w:abstractNum>
  <w:abstractNum w:abstractNumId="13" w15:restartNumberingAfterBreak="0">
    <w:nsid w:val="21C367F6"/>
    <w:multiLevelType w:val="hybridMultilevel"/>
    <w:tmpl w:val="D700BAD0"/>
    <w:lvl w:ilvl="0" w:tplc="2EA8525A">
      <w:start w:val="3"/>
      <w:numFmt w:val="decimal"/>
      <w:lvlText w:val="%1."/>
      <w:lvlJc w:val="left"/>
      <w:pPr>
        <w:tabs>
          <w:tab w:val="num" w:pos="720"/>
        </w:tabs>
        <w:ind w:left="720" w:hanging="360"/>
      </w:pPr>
      <w:rPr>
        <w:rFonts w:hint="default"/>
      </w:rPr>
    </w:lvl>
    <w:lvl w:ilvl="1" w:tplc="DCECC3C8" w:tentative="1">
      <w:start w:val="1"/>
      <w:numFmt w:val="lowerLetter"/>
      <w:lvlText w:val="%2."/>
      <w:lvlJc w:val="left"/>
      <w:pPr>
        <w:tabs>
          <w:tab w:val="num" w:pos="1440"/>
        </w:tabs>
        <w:ind w:left="1440" w:hanging="360"/>
      </w:pPr>
    </w:lvl>
    <w:lvl w:ilvl="2" w:tplc="60E48A4E" w:tentative="1">
      <w:start w:val="1"/>
      <w:numFmt w:val="lowerRoman"/>
      <w:lvlText w:val="%3."/>
      <w:lvlJc w:val="right"/>
      <w:pPr>
        <w:tabs>
          <w:tab w:val="num" w:pos="2160"/>
        </w:tabs>
        <w:ind w:left="2160" w:hanging="180"/>
      </w:pPr>
    </w:lvl>
    <w:lvl w:ilvl="3" w:tplc="40323C08" w:tentative="1">
      <w:start w:val="1"/>
      <w:numFmt w:val="decimal"/>
      <w:lvlText w:val="%4."/>
      <w:lvlJc w:val="left"/>
      <w:pPr>
        <w:tabs>
          <w:tab w:val="num" w:pos="2880"/>
        </w:tabs>
        <w:ind w:left="2880" w:hanging="360"/>
      </w:pPr>
    </w:lvl>
    <w:lvl w:ilvl="4" w:tplc="73E6C782" w:tentative="1">
      <w:start w:val="1"/>
      <w:numFmt w:val="lowerLetter"/>
      <w:lvlText w:val="%5."/>
      <w:lvlJc w:val="left"/>
      <w:pPr>
        <w:tabs>
          <w:tab w:val="num" w:pos="3600"/>
        </w:tabs>
        <w:ind w:left="3600" w:hanging="360"/>
      </w:pPr>
    </w:lvl>
    <w:lvl w:ilvl="5" w:tplc="6E62016E" w:tentative="1">
      <w:start w:val="1"/>
      <w:numFmt w:val="lowerRoman"/>
      <w:lvlText w:val="%6."/>
      <w:lvlJc w:val="right"/>
      <w:pPr>
        <w:tabs>
          <w:tab w:val="num" w:pos="4320"/>
        </w:tabs>
        <w:ind w:left="4320" w:hanging="180"/>
      </w:pPr>
    </w:lvl>
    <w:lvl w:ilvl="6" w:tplc="456A713E" w:tentative="1">
      <w:start w:val="1"/>
      <w:numFmt w:val="decimal"/>
      <w:lvlText w:val="%7."/>
      <w:lvlJc w:val="left"/>
      <w:pPr>
        <w:tabs>
          <w:tab w:val="num" w:pos="5040"/>
        </w:tabs>
        <w:ind w:left="5040" w:hanging="360"/>
      </w:pPr>
    </w:lvl>
    <w:lvl w:ilvl="7" w:tplc="C750BE24" w:tentative="1">
      <w:start w:val="1"/>
      <w:numFmt w:val="lowerLetter"/>
      <w:lvlText w:val="%8."/>
      <w:lvlJc w:val="left"/>
      <w:pPr>
        <w:tabs>
          <w:tab w:val="num" w:pos="5760"/>
        </w:tabs>
        <w:ind w:left="5760" w:hanging="360"/>
      </w:pPr>
    </w:lvl>
    <w:lvl w:ilvl="8" w:tplc="ECE2254C" w:tentative="1">
      <w:start w:val="1"/>
      <w:numFmt w:val="lowerRoman"/>
      <w:lvlText w:val="%9."/>
      <w:lvlJc w:val="right"/>
      <w:pPr>
        <w:tabs>
          <w:tab w:val="num" w:pos="6480"/>
        </w:tabs>
        <w:ind w:left="6480" w:hanging="180"/>
      </w:pPr>
    </w:lvl>
  </w:abstractNum>
  <w:abstractNum w:abstractNumId="14"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6120B5"/>
    <w:multiLevelType w:val="hybridMultilevel"/>
    <w:tmpl w:val="F44C9380"/>
    <w:lvl w:ilvl="0" w:tplc="FA96F398">
      <w:start w:val="1"/>
      <w:numFmt w:val="bullet"/>
      <w:lvlText w:val=""/>
      <w:lvlJc w:val="left"/>
      <w:pPr>
        <w:ind w:left="360" w:hanging="360"/>
      </w:pPr>
      <w:rPr>
        <w:rFonts w:ascii="Symbol" w:hAnsi="Symbol" w:hint="default"/>
      </w:rPr>
    </w:lvl>
    <w:lvl w:ilvl="1" w:tplc="B89E3DF8" w:tentative="1">
      <w:start w:val="1"/>
      <w:numFmt w:val="bullet"/>
      <w:lvlText w:val="o"/>
      <w:lvlJc w:val="left"/>
      <w:pPr>
        <w:ind w:left="1080" w:hanging="360"/>
      </w:pPr>
      <w:rPr>
        <w:rFonts w:ascii="Courier New" w:hAnsi="Courier New" w:cs="Courier New" w:hint="default"/>
      </w:rPr>
    </w:lvl>
    <w:lvl w:ilvl="2" w:tplc="B07629F2" w:tentative="1">
      <w:start w:val="1"/>
      <w:numFmt w:val="bullet"/>
      <w:lvlText w:val=""/>
      <w:lvlJc w:val="left"/>
      <w:pPr>
        <w:ind w:left="1800" w:hanging="360"/>
      </w:pPr>
      <w:rPr>
        <w:rFonts w:ascii="Wingdings" w:hAnsi="Wingdings" w:hint="default"/>
      </w:rPr>
    </w:lvl>
    <w:lvl w:ilvl="3" w:tplc="A9B656B4" w:tentative="1">
      <w:start w:val="1"/>
      <w:numFmt w:val="bullet"/>
      <w:lvlText w:val=""/>
      <w:lvlJc w:val="left"/>
      <w:pPr>
        <w:ind w:left="2520" w:hanging="360"/>
      </w:pPr>
      <w:rPr>
        <w:rFonts w:ascii="Symbol" w:hAnsi="Symbol" w:hint="default"/>
      </w:rPr>
    </w:lvl>
    <w:lvl w:ilvl="4" w:tplc="9BCEB4C0" w:tentative="1">
      <w:start w:val="1"/>
      <w:numFmt w:val="bullet"/>
      <w:lvlText w:val="o"/>
      <w:lvlJc w:val="left"/>
      <w:pPr>
        <w:ind w:left="3240" w:hanging="360"/>
      </w:pPr>
      <w:rPr>
        <w:rFonts w:ascii="Courier New" w:hAnsi="Courier New" w:cs="Courier New" w:hint="default"/>
      </w:rPr>
    </w:lvl>
    <w:lvl w:ilvl="5" w:tplc="970E978A" w:tentative="1">
      <w:start w:val="1"/>
      <w:numFmt w:val="bullet"/>
      <w:lvlText w:val=""/>
      <w:lvlJc w:val="left"/>
      <w:pPr>
        <w:ind w:left="3960" w:hanging="360"/>
      </w:pPr>
      <w:rPr>
        <w:rFonts w:ascii="Wingdings" w:hAnsi="Wingdings" w:hint="default"/>
      </w:rPr>
    </w:lvl>
    <w:lvl w:ilvl="6" w:tplc="F0B60B9A" w:tentative="1">
      <w:start w:val="1"/>
      <w:numFmt w:val="bullet"/>
      <w:lvlText w:val=""/>
      <w:lvlJc w:val="left"/>
      <w:pPr>
        <w:ind w:left="4680" w:hanging="360"/>
      </w:pPr>
      <w:rPr>
        <w:rFonts w:ascii="Symbol" w:hAnsi="Symbol" w:hint="default"/>
      </w:rPr>
    </w:lvl>
    <w:lvl w:ilvl="7" w:tplc="8B50E786" w:tentative="1">
      <w:start w:val="1"/>
      <w:numFmt w:val="bullet"/>
      <w:lvlText w:val="o"/>
      <w:lvlJc w:val="left"/>
      <w:pPr>
        <w:ind w:left="5400" w:hanging="360"/>
      </w:pPr>
      <w:rPr>
        <w:rFonts w:ascii="Courier New" w:hAnsi="Courier New" w:cs="Courier New" w:hint="default"/>
      </w:rPr>
    </w:lvl>
    <w:lvl w:ilvl="8" w:tplc="9738D52C" w:tentative="1">
      <w:start w:val="1"/>
      <w:numFmt w:val="bullet"/>
      <w:lvlText w:val=""/>
      <w:lvlJc w:val="left"/>
      <w:pPr>
        <w:ind w:left="6120" w:hanging="360"/>
      </w:pPr>
      <w:rPr>
        <w:rFonts w:ascii="Wingdings" w:hAnsi="Wingdings" w:hint="default"/>
      </w:rPr>
    </w:lvl>
  </w:abstractNum>
  <w:abstractNum w:abstractNumId="16"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5B6BA1"/>
    <w:multiLevelType w:val="hybridMultilevel"/>
    <w:tmpl w:val="FA925078"/>
    <w:lvl w:ilvl="0" w:tplc="3BD2337A">
      <w:start w:val="2"/>
      <w:numFmt w:val="decimal"/>
      <w:lvlText w:val="%1."/>
      <w:lvlJc w:val="left"/>
      <w:pPr>
        <w:tabs>
          <w:tab w:val="num" w:pos="720"/>
        </w:tabs>
        <w:ind w:left="720" w:hanging="360"/>
      </w:pPr>
      <w:rPr>
        <w:rFonts w:hint="default"/>
      </w:rPr>
    </w:lvl>
    <w:lvl w:ilvl="1" w:tplc="47340518" w:tentative="1">
      <w:start w:val="1"/>
      <w:numFmt w:val="lowerLetter"/>
      <w:lvlText w:val="%2."/>
      <w:lvlJc w:val="left"/>
      <w:pPr>
        <w:tabs>
          <w:tab w:val="num" w:pos="1440"/>
        </w:tabs>
        <w:ind w:left="1440" w:hanging="360"/>
      </w:pPr>
    </w:lvl>
    <w:lvl w:ilvl="2" w:tplc="A566B814" w:tentative="1">
      <w:start w:val="1"/>
      <w:numFmt w:val="lowerRoman"/>
      <w:lvlText w:val="%3."/>
      <w:lvlJc w:val="right"/>
      <w:pPr>
        <w:tabs>
          <w:tab w:val="num" w:pos="2160"/>
        </w:tabs>
        <w:ind w:left="2160" w:hanging="180"/>
      </w:pPr>
    </w:lvl>
    <w:lvl w:ilvl="3" w:tplc="5ACA7638" w:tentative="1">
      <w:start w:val="1"/>
      <w:numFmt w:val="decimal"/>
      <w:lvlText w:val="%4."/>
      <w:lvlJc w:val="left"/>
      <w:pPr>
        <w:tabs>
          <w:tab w:val="num" w:pos="2880"/>
        </w:tabs>
        <w:ind w:left="2880" w:hanging="360"/>
      </w:pPr>
    </w:lvl>
    <w:lvl w:ilvl="4" w:tplc="CDD4C4B8" w:tentative="1">
      <w:start w:val="1"/>
      <w:numFmt w:val="lowerLetter"/>
      <w:lvlText w:val="%5."/>
      <w:lvlJc w:val="left"/>
      <w:pPr>
        <w:tabs>
          <w:tab w:val="num" w:pos="3600"/>
        </w:tabs>
        <w:ind w:left="3600" w:hanging="360"/>
      </w:pPr>
    </w:lvl>
    <w:lvl w:ilvl="5" w:tplc="41BEA03E" w:tentative="1">
      <w:start w:val="1"/>
      <w:numFmt w:val="lowerRoman"/>
      <w:lvlText w:val="%6."/>
      <w:lvlJc w:val="right"/>
      <w:pPr>
        <w:tabs>
          <w:tab w:val="num" w:pos="4320"/>
        </w:tabs>
        <w:ind w:left="4320" w:hanging="180"/>
      </w:pPr>
    </w:lvl>
    <w:lvl w:ilvl="6" w:tplc="E2462B14" w:tentative="1">
      <w:start w:val="1"/>
      <w:numFmt w:val="decimal"/>
      <w:lvlText w:val="%7."/>
      <w:lvlJc w:val="left"/>
      <w:pPr>
        <w:tabs>
          <w:tab w:val="num" w:pos="5040"/>
        </w:tabs>
        <w:ind w:left="5040" w:hanging="360"/>
      </w:pPr>
    </w:lvl>
    <w:lvl w:ilvl="7" w:tplc="1EC4A16A" w:tentative="1">
      <w:start w:val="1"/>
      <w:numFmt w:val="lowerLetter"/>
      <w:lvlText w:val="%8."/>
      <w:lvlJc w:val="left"/>
      <w:pPr>
        <w:tabs>
          <w:tab w:val="num" w:pos="5760"/>
        </w:tabs>
        <w:ind w:left="5760" w:hanging="360"/>
      </w:pPr>
    </w:lvl>
    <w:lvl w:ilvl="8" w:tplc="1084F99C" w:tentative="1">
      <w:start w:val="1"/>
      <w:numFmt w:val="lowerRoman"/>
      <w:lvlText w:val="%9."/>
      <w:lvlJc w:val="right"/>
      <w:pPr>
        <w:tabs>
          <w:tab w:val="num" w:pos="6480"/>
        </w:tabs>
        <w:ind w:left="6480" w:hanging="180"/>
      </w:pPr>
    </w:lvl>
  </w:abstractNum>
  <w:abstractNum w:abstractNumId="18" w15:restartNumberingAfterBreak="0">
    <w:nsid w:val="28C82B6F"/>
    <w:multiLevelType w:val="hybridMultilevel"/>
    <w:tmpl w:val="15C2F61C"/>
    <w:lvl w:ilvl="0" w:tplc="48242052">
      <w:start w:val="1"/>
      <w:numFmt w:val="decimal"/>
      <w:lvlText w:val="%1."/>
      <w:lvlJc w:val="left"/>
      <w:pPr>
        <w:ind w:left="720" w:hanging="360"/>
      </w:pPr>
    </w:lvl>
    <w:lvl w:ilvl="1" w:tplc="3984EA4C" w:tentative="1">
      <w:start w:val="1"/>
      <w:numFmt w:val="lowerLetter"/>
      <w:lvlText w:val="%2."/>
      <w:lvlJc w:val="left"/>
      <w:pPr>
        <w:ind w:left="1440" w:hanging="360"/>
      </w:pPr>
    </w:lvl>
    <w:lvl w:ilvl="2" w:tplc="2076C738" w:tentative="1">
      <w:start w:val="1"/>
      <w:numFmt w:val="lowerRoman"/>
      <w:lvlText w:val="%3."/>
      <w:lvlJc w:val="right"/>
      <w:pPr>
        <w:ind w:left="2160" w:hanging="180"/>
      </w:pPr>
    </w:lvl>
    <w:lvl w:ilvl="3" w:tplc="4FB2F824" w:tentative="1">
      <w:start w:val="1"/>
      <w:numFmt w:val="decimal"/>
      <w:lvlText w:val="%4."/>
      <w:lvlJc w:val="left"/>
      <w:pPr>
        <w:ind w:left="2880" w:hanging="360"/>
      </w:pPr>
    </w:lvl>
    <w:lvl w:ilvl="4" w:tplc="FF029310" w:tentative="1">
      <w:start w:val="1"/>
      <w:numFmt w:val="lowerLetter"/>
      <w:lvlText w:val="%5."/>
      <w:lvlJc w:val="left"/>
      <w:pPr>
        <w:ind w:left="3600" w:hanging="360"/>
      </w:pPr>
    </w:lvl>
    <w:lvl w:ilvl="5" w:tplc="77848F40" w:tentative="1">
      <w:start w:val="1"/>
      <w:numFmt w:val="lowerRoman"/>
      <w:lvlText w:val="%6."/>
      <w:lvlJc w:val="right"/>
      <w:pPr>
        <w:ind w:left="4320" w:hanging="180"/>
      </w:pPr>
    </w:lvl>
    <w:lvl w:ilvl="6" w:tplc="F59048CE" w:tentative="1">
      <w:start w:val="1"/>
      <w:numFmt w:val="decimal"/>
      <w:lvlText w:val="%7."/>
      <w:lvlJc w:val="left"/>
      <w:pPr>
        <w:ind w:left="5040" w:hanging="360"/>
      </w:pPr>
    </w:lvl>
    <w:lvl w:ilvl="7" w:tplc="5308CAC4" w:tentative="1">
      <w:start w:val="1"/>
      <w:numFmt w:val="lowerLetter"/>
      <w:lvlText w:val="%8."/>
      <w:lvlJc w:val="left"/>
      <w:pPr>
        <w:ind w:left="5760" w:hanging="360"/>
      </w:pPr>
    </w:lvl>
    <w:lvl w:ilvl="8" w:tplc="518A9DBA" w:tentative="1">
      <w:start w:val="1"/>
      <w:numFmt w:val="lowerRoman"/>
      <w:lvlText w:val="%9."/>
      <w:lvlJc w:val="right"/>
      <w:pPr>
        <w:ind w:left="6480" w:hanging="180"/>
      </w:pPr>
    </w:lvl>
  </w:abstractNum>
  <w:abstractNum w:abstractNumId="19" w15:restartNumberingAfterBreak="0">
    <w:nsid w:val="29322FBB"/>
    <w:multiLevelType w:val="hybridMultilevel"/>
    <w:tmpl w:val="228231B6"/>
    <w:lvl w:ilvl="0" w:tplc="9F807574">
      <w:start w:val="1"/>
      <w:numFmt w:val="decimal"/>
      <w:pStyle w:val="Heading1"/>
      <w:lvlText w:val="%1."/>
      <w:lvlJc w:val="left"/>
      <w:pPr>
        <w:tabs>
          <w:tab w:val="num" w:pos="720"/>
        </w:tabs>
        <w:ind w:left="720" w:hanging="360"/>
      </w:pPr>
    </w:lvl>
    <w:lvl w:ilvl="1" w:tplc="6C94DEC0">
      <w:numFmt w:val="none"/>
      <w:lvlText w:val=""/>
      <w:lvlJc w:val="left"/>
      <w:pPr>
        <w:tabs>
          <w:tab w:val="num" w:pos="360"/>
        </w:tabs>
        <w:ind w:left="0" w:firstLine="0"/>
      </w:pPr>
    </w:lvl>
    <w:lvl w:ilvl="2" w:tplc="28940C26">
      <w:numFmt w:val="none"/>
      <w:lvlText w:val=""/>
      <w:lvlJc w:val="left"/>
      <w:pPr>
        <w:tabs>
          <w:tab w:val="num" w:pos="360"/>
        </w:tabs>
        <w:ind w:left="0" w:firstLine="0"/>
      </w:pPr>
    </w:lvl>
    <w:lvl w:ilvl="3" w:tplc="71C2908C">
      <w:numFmt w:val="none"/>
      <w:lvlText w:val=""/>
      <w:lvlJc w:val="left"/>
      <w:pPr>
        <w:tabs>
          <w:tab w:val="num" w:pos="360"/>
        </w:tabs>
        <w:ind w:left="0" w:firstLine="0"/>
      </w:pPr>
    </w:lvl>
    <w:lvl w:ilvl="4" w:tplc="D11A8E98">
      <w:numFmt w:val="none"/>
      <w:lvlText w:val=""/>
      <w:lvlJc w:val="left"/>
      <w:pPr>
        <w:tabs>
          <w:tab w:val="num" w:pos="360"/>
        </w:tabs>
        <w:ind w:left="0" w:firstLine="0"/>
      </w:pPr>
    </w:lvl>
    <w:lvl w:ilvl="5" w:tplc="C9F8C588">
      <w:numFmt w:val="none"/>
      <w:lvlText w:val=""/>
      <w:lvlJc w:val="left"/>
      <w:pPr>
        <w:tabs>
          <w:tab w:val="num" w:pos="360"/>
        </w:tabs>
        <w:ind w:left="0" w:firstLine="0"/>
      </w:pPr>
    </w:lvl>
    <w:lvl w:ilvl="6" w:tplc="87207EBA">
      <w:numFmt w:val="none"/>
      <w:lvlText w:val=""/>
      <w:lvlJc w:val="left"/>
      <w:pPr>
        <w:tabs>
          <w:tab w:val="num" w:pos="360"/>
        </w:tabs>
        <w:ind w:left="0" w:firstLine="0"/>
      </w:pPr>
    </w:lvl>
    <w:lvl w:ilvl="7" w:tplc="469E7694">
      <w:numFmt w:val="none"/>
      <w:lvlText w:val=""/>
      <w:lvlJc w:val="left"/>
      <w:pPr>
        <w:tabs>
          <w:tab w:val="num" w:pos="360"/>
        </w:tabs>
        <w:ind w:left="0" w:firstLine="0"/>
      </w:pPr>
    </w:lvl>
    <w:lvl w:ilvl="8" w:tplc="A20C5928">
      <w:numFmt w:val="none"/>
      <w:lvlText w:val=""/>
      <w:lvlJc w:val="left"/>
      <w:pPr>
        <w:tabs>
          <w:tab w:val="num" w:pos="360"/>
        </w:tabs>
        <w:ind w:left="0" w:firstLine="0"/>
      </w:pPr>
    </w:lvl>
  </w:abstractNum>
  <w:abstractNum w:abstractNumId="20" w15:restartNumberingAfterBreak="0">
    <w:nsid w:val="30427E14"/>
    <w:multiLevelType w:val="hybridMultilevel"/>
    <w:tmpl w:val="400A1B14"/>
    <w:lvl w:ilvl="0" w:tplc="23721854">
      <w:start w:val="1"/>
      <w:numFmt w:val="bullet"/>
      <w:lvlText w:val=""/>
      <w:lvlJc w:val="left"/>
      <w:pPr>
        <w:ind w:left="360" w:hanging="360"/>
      </w:pPr>
      <w:rPr>
        <w:rFonts w:ascii="Symbol" w:hAnsi="Symbol" w:hint="default"/>
      </w:rPr>
    </w:lvl>
    <w:lvl w:ilvl="1" w:tplc="960CCC8A" w:tentative="1">
      <w:start w:val="1"/>
      <w:numFmt w:val="bullet"/>
      <w:lvlText w:val="o"/>
      <w:lvlJc w:val="left"/>
      <w:pPr>
        <w:ind w:left="1080" w:hanging="360"/>
      </w:pPr>
      <w:rPr>
        <w:rFonts w:ascii="Courier New" w:hAnsi="Courier New" w:cs="Courier New" w:hint="default"/>
      </w:rPr>
    </w:lvl>
    <w:lvl w:ilvl="2" w:tplc="7982D79A" w:tentative="1">
      <w:start w:val="1"/>
      <w:numFmt w:val="bullet"/>
      <w:lvlText w:val=""/>
      <w:lvlJc w:val="left"/>
      <w:pPr>
        <w:ind w:left="1800" w:hanging="360"/>
      </w:pPr>
      <w:rPr>
        <w:rFonts w:ascii="Wingdings" w:hAnsi="Wingdings" w:hint="default"/>
      </w:rPr>
    </w:lvl>
    <w:lvl w:ilvl="3" w:tplc="B212F4A6" w:tentative="1">
      <w:start w:val="1"/>
      <w:numFmt w:val="bullet"/>
      <w:lvlText w:val=""/>
      <w:lvlJc w:val="left"/>
      <w:pPr>
        <w:ind w:left="2520" w:hanging="360"/>
      </w:pPr>
      <w:rPr>
        <w:rFonts w:ascii="Symbol" w:hAnsi="Symbol" w:hint="default"/>
      </w:rPr>
    </w:lvl>
    <w:lvl w:ilvl="4" w:tplc="3C74B6CA" w:tentative="1">
      <w:start w:val="1"/>
      <w:numFmt w:val="bullet"/>
      <w:lvlText w:val="o"/>
      <w:lvlJc w:val="left"/>
      <w:pPr>
        <w:ind w:left="3240" w:hanging="360"/>
      </w:pPr>
      <w:rPr>
        <w:rFonts w:ascii="Courier New" w:hAnsi="Courier New" w:cs="Courier New" w:hint="default"/>
      </w:rPr>
    </w:lvl>
    <w:lvl w:ilvl="5" w:tplc="09C07826" w:tentative="1">
      <w:start w:val="1"/>
      <w:numFmt w:val="bullet"/>
      <w:lvlText w:val=""/>
      <w:lvlJc w:val="left"/>
      <w:pPr>
        <w:ind w:left="3960" w:hanging="360"/>
      </w:pPr>
      <w:rPr>
        <w:rFonts w:ascii="Wingdings" w:hAnsi="Wingdings" w:hint="default"/>
      </w:rPr>
    </w:lvl>
    <w:lvl w:ilvl="6" w:tplc="C81A41A8" w:tentative="1">
      <w:start w:val="1"/>
      <w:numFmt w:val="bullet"/>
      <w:lvlText w:val=""/>
      <w:lvlJc w:val="left"/>
      <w:pPr>
        <w:ind w:left="4680" w:hanging="360"/>
      </w:pPr>
      <w:rPr>
        <w:rFonts w:ascii="Symbol" w:hAnsi="Symbol" w:hint="default"/>
      </w:rPr>
    </w:lvl>
    <w:lvl w:ilvl="7" w:tplc="3800A828" w:tentative="1">
      <w:start w:val="1"/>
      <w:numFmt w:val="bullet"/>
      <w:lvlText w:val="o"/>
      <w:lvlJc w:val="left"/>
      <w:pPr>
        <w:ind w:left="5400" w:hanging="360"/>
      </w:pPr>
      <w:rPr>
        <w:rFonts w:ascii="Courier New" w:hAnsi="Courier New" w:cs="Courier New" w:hint="default"/>
      </w:rPr>
    </w:lvl>
    <w:lvl w:ilvl="8" w:tplc="8DE2B40C" w:tentative="1">
      <w:start w:val="1"/>
      <w:numFmt w:val="bullet"/>
      <w:lvlText w:val=""/>
      <w:lvlJc w:val="left"/>
      <w:pPr>
        <w:ind w:left="6120" w:hanging="360"/>
      </w:pPr>
      <w:rPr>
        <w:rFonts w:ascii="Wingdings" w:hAnsi="Wingdings" w:hint="default"/>
      </w:rPr>
    </w:lvl>
  </w:abstractNum>
  <w:abstractNum w:abstractNumId="21" w15:restartNumberingAfterBreak="0">
    <w:nsid w:val="30D05E14"/>
    <w:multiLevelType w:val="hybridMultilevel"/>
    <w:tmpl w:val="DDA0E9B6"/>
    <w:lvl w:ilvl="0" w:tplc="84042C32">
      <w:start w:val="1"/>
      <w:numFmt w:val="bullet"/>
      <w:lvlText w:val=""/>
      <w:lvlJc w:val="left"/>
      <w:pPr>
        <w:ind w:left="1440" w:hanging="360"/>
      </w:pPr>
      <w:rPr>
        <w:rFonts w:ascii="Symbol" w:hAnsi="Symbol" w:hint="default"/>
      </w:rPr>
    </w:lvl>
    <w:lvl w:ilvl="1" w:tplc="C61467B6" w:tentative="1">
      <w:start w:val="1"/>
      <w:numFmt w:val="bullet"/>
      <w:lvlText w:val="o"/>
      <w:lvlJc w:val="left"/>
      <w:pPr>
        <w:ind w:left="2160" w:hanging="360"/>
      </w:pPr>
      <w:rPr>
        <w:rFonts w:ascii="Courier New" w:hAnsi="Courier New" w:cs="Courier New" w:hint="default"/>
      </w:rPr>
    </w:lvl>
    <w:lvl w:ilvl="2" w:tplc="0B6447D6" w:tentative="1">
      <w:start w:val="1"/>
      <w:numFmt w:val="bullet"/>
      <w:lvlText w:val=""/>
      <w:lvlJc w:val="left"/>
      <w:pPr>
        <w:ind w:left="2880" w:hanging="360"/>
      </w:pPr>
      <w:rPr>
        <w:rFonts w:ascii="Wingdings" w:hAnsi="Wingdings" w:hint="default"/>
      </w:rPr>
    </w:lvl>
    <w:lvl w:ilvl="3" w:tplc="5600CFF6" w:tentative="1">
      <w:start w:val="1"/>
      <w:numFmt w:val="bullet"/>
      <w:lvlText w:val=""/>
      <w:lvlJc w:val="left"/>
      <w:pPr>
        <w:ind w:left="3600" w:hanging="360"/>
      </w:pPr>
      <w:rPr>
        <w:rFonts w:ascii="Symbol" w:hAnsi="Symbol" w:hint="default"/>
      </w:rPr>
    </w:lvl>
    <w:lvl w:ilvl="4" w:tplc="CDEA24D6" w:tentative="1">
      <w:start w:val="1"/>
      <w:numFmt w:val="bullet"/>
      <w:lvlText w:val="o"/>
      <w:lvlJc w:val="left"/>
      <w:pPr>
        <w:ind w:left="4320" w:hanging="360"/>
      </w:pPr>
      <w:rPr>
        <w:rFonts w:ascii="Courier New" w:hAnsi="Courier New" w:cs="Courier New" w:hint="default"/>
      </w:rPr>
    </w:lvl>
    <w:lvl w:ilvl="5" w:tplc="79D8F74A" w:tentative="1">
      <w:start w:val="1"/>
      <w:numFmt w:val="bullet"/>
      <w:lvlText w:val=""/>
      <w:lvlJc w:val="left"/>
      <w:pPr>
        <w:ind w:left="5040" w:hanging="360"/>
      </w:pPr>
      <w:rPr>
        <w:rFonts w:ascii="Wingdings" w:hAnsi="Wingdings" w:hint="default"/>
      </w:rPr>
    </w:lvl>
    <w:lvl w:ilvl="6" w:tplc="8A36D3D6" w:tentative="1">
      <w:start w:val="1"/>
      <w:numFmt w:val="bullet"/>
      <w:lvlText w:val=""/>
      <w:lvlJc w:val="left"/>
      <w:pPr>
        <w:ind w:left="5760" w:hanging="360"/>
      </w:pPr>
      <w:rPr>
        <w:rFonts w:ascii="Symbol" w:hAnsi="Symbol" w:hint="default"/>
      </w:rPr>
    </w:lvl>
    <w:lvl w:ilvl="7" w:tplc="319C88AA" w:tentative="1">
      <w:start w:val="1"/>
      <w:numFmt w:val="bullet"/>
      <w:lvlText w:val="o"/>
      <w:lvlJc w:val="left"/>
      <w:pPr>
        <w:ind w:left="6480" w:hanging="360"/>
      </w:pPr>
      <w:rPr>
        <w:rFonts w:ascii="Courier New" w:hAnsi="Courier New" w:cs="Courier New" w:hint="default"/>
      </w:rPr>
    </w:lvl>
    <w:lvl w:ilvl="8" w:tplc="688EB0E8" w:tentative="1">
      <w:start w:val="1"/>
      <w:numFmt w:val="bullet"/>
      <w:lvlText w:val=""/>
      <w:lvlJc w:val="left"/>
      <w:pPr>
        <w:ind w:left="7200" w:hanging="360"/>
      </w:pPr>
      <w:rPr>
        <w:rFonts w:ascii="Wingdings" w:hAnsi="Wingdings" w:hint="default"/>
      </w:rPr>
    </w:lvl>
  </w:abstractNum>
  <w:abstractNum w:abstractNumId="22" w15:restartNumberingAfterBreak="0">
    <w:nsid w:val="325514EA"/>
    <w:multiLevelType w:val="hybridMultilevel"/>
    <w:tmpl w:val="05F84A24"/>
    <w:lvl w:ilvl="0" w:tplc="AED23ECE">
      <w:start w:val="1"/>
      <w:numFmt w:val="decimal"/>
      <w:lvlText w:val="%1."/>
      <w:lvlJc w:val="left"/>
      <w:pPr>
        <w:tabs>
          <w:tab w:val="num" w:pos="720"/>
        </w:tabs>
        <w:ind w:left="720" w:hanging="360"/>
      </w:pPr>
      <w:rPr>
        <w:rFonts w:hint="default"/>
      </w:rPr>
    </w:lvl>
    <w:lvl w:ilvl="1" w:tplc="B2700046" w:tentative="1">
      <w:start w:val="1"/>
      <w:numFmt w:val="lowerLetter"/>
      <w:lvlText w:val="%2."/>
      <w:lvlJc w:val="left"/>
      <w:pPr>
        <w:tabs>
          <w:tab w:val="num" w:pos="1440"/>
        </w:tabs>
        <w:ind w:left="1440" w:hanging="360"/>
      </w:pPr>
    </w:lvl>
    <w:lvl w:ilvl="2" w:tplc="D80A6EA2" w:tentative="1">
      <w:start w:val="1"/>
      <w:numFmt w:val="lowerRoman"/>
      <w:lvlText w:val="%3."/>
      <w:lvlJc w:val="right"/>
      <w:pPr>
        <w:tabs>
          <w:tab w:val="num" w:pos="2160"/>
        </w:tabs>
        <w:ind w:left="2160" w:hanging="180"/>
      </w:pPr>
    </w:lvl>
    <w:lvl w:ilvl="3" w:tplc="BBF683A4" w:tentative="1">
      <w:start w:val="1"/>
      <w:numFmt w:val="decimal"/>
      <w:lvlText w:val="%4."/>
      <w:lvlJc w:val="left"/>
      <w:pPr>
        <w:tabs>
          <w:tab w:val="num" w:pos="2880"/>
        </w:tabs>
        <w:ind w:left="2880" w:hanging="360"/>
      </w:pPr>
    </w:lvl>
    <w:lvl w:ilvl="4" w:tplc="C2EEC794" w:tentative="1">
      <w:start w:val="1"/>
      <w:numFmt w:val="lowerLetter"/>
      <w:lvlText w:val="%5."/>
      <w:lvlJc w:val="left"/>
      <w:pPr>
        <w:tabs>
          <w:tab w:val="num" w:pos="3600"/>
        </w:tabs>
        <w:ind w:left="3600" w:hanging="360"/>
      </w:pPr>
    </w:lvl>
    <w:lvl w:ilvl="5" w:tplc="EBBAC786" w:tentative="1">
      <w:start w:val="1"/>
      <w:numFmt w:val="lowerRoman"/>
      <w:lvlText w:val="%6."/>
      <w:lvlJc w:val="right"/>
      <w:pPr>
        <w:tabs>
          <w:tab w:val="num" w:pos="4320"/>
        </w:tabs>
        <w:ind w:left="4320" w:hanging="180"/>
      </w:pPr>
    </w:lvl>
    <w:lvl w:ilvl="6" w:tplc="1BB08EE8" w:tentative="1">
      <w:start w:val="1"/>
      <w:numFmt w:val="decimal"/>
      <w:lvlText w:val="%7."/>
      <w:lvlJc w:val="left"/>
      <w:pPr>
        <w:tabs>
          <w:tab w:val="num" w:pos="5040"/>
        </w:tabs>
        <w:ind w:left="5040" w:hanging="360"/>
      </w:pPr>
    </w:lvl>
    <w:lvl w:ilvl="7" w:tplc="E5A0E482" w:tentative="1">
      <w:start w:val="1"/>
      <w:numFmt w:val="lowerLetter"/>
      <w:lvlText w:val="%8."/>
      <w:lvlJc w:val="left"/>
      <w:pPr>
        <w:tabs>
          <w:tab w:val="num" w:pos="5760"/>
        </w:tabs>
        <w:ind w:left="5760" w:hanging="360"/>
      </w:pPr>
    </w:lvl>
    <w:lvl w:ilvl="8" w:tplc="D7C423FE" w:tentative="1">
      <w:start w:val="1"/>
      <w:numFmt w:val="lowerRoman"/>
      <w:lvlText w:val="%9."/>
      <w:lvlJc w:val="right"/>
      <w:pPr>
        <w:tabs>
          <w:tab w:val="num" w:pos="6480"/>
        </w:tabs>
        <w:ind w:left="6480" w:hanging="180"/>
      </w:pPr>
    </w:lvl>
  </w:abstractNum>
  <w:abstractNum w:abstractNumId="23" w15:restartNumberingAfterBreak="0">
    <w:nsid w:val="391777B4"/>
    <w:multiLevelType w:val="multilevel"/>
    <w:tmpl w:val="632ADB2A"/>
    <w:lvl w:ilvl="0">
      <w:start w:val="1"/>
      <w:numFmt w:val="decimal"/>
      <w:lvlText w:val="%1."/>
      <w:lvlJc w:val="left"/>
      <w:pPr>
        <w:ind w:left="360" w:hanging="360"/>
      </w:pPr>
      <w:rPr>
        <w:b/>
        <w:bCs w:val="0"/>
        <w:color w:val="000000"/>
      </w:rPr>
    </w:lvl>
    <w:lvl w:ilvl="1">
      <w:start w:val="1"/>
      <w:numFmt w:val="decimal"/>
      <w:isLgl/>
      <w:lvlText w:val="%1.%2."/>
      <w:lvlJc w:val="left"/>
      <w:pPr>
        <w:ind w:left="480" w:hanging="480"/>
      </w:pPr>
      <w:rPr>
        <w:rFonts w:ascii="Times New Roman" w:hAnsi="Times New Roman" w:cs="Times New Roman" w:hint="default"/>
        <w:b/>
        <w:bCs/>
      </w:rPr>
    </w:lvl>
    <w:lvl w:ilvl="2">
      <w:start w:val="1"/>
      <w:numFmt w:val="decimal"/>
      <w:isLgl/>
      <w:lvlText w:val="%1.%2.%3."/>
      <w:lvlJc w:val="left"/>
      <w:pPr>
        <w:ind w:left="720" w:hanging="720"/>
      </w:pPr>
      <w:rPr>
        <w:rFonts w:ascii="Times New Roman" w:hAnsi="Times New Roman" w:cs="Times New Roman" w:hint="default"/>
        <w:b w:val="0"/>
        <w:bCs/>
        <w:i w:val="0"/>
        <w:iCs/>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F8505A5"/>
    <w:multiLevelType w:val="hybridMultilevel"/>
    <w:tmpl w:val="2E8AE590"/>
    <w:lvl w:ilvl="0" w:tplc="AFC8231C">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55F28B5E" w:tentative="1">
      <w:start w:val="1"/>
      <w:numFmt w:val="lowerLetter"/>
      <w:lvlText w:val="%2."/>
      <w:lvlJc w:val="left"/>
      <w:pPr>
        <w:tabs>
          <w:tab w:val="num" w:pos="1440"/>
        </w:tabs>
        <w:ind w:left="1440" w:hanging="360"/>
      </w:pPr>
    </w:lvl>
    <w:lvl w:ilvl="2" w:tplc="18BAE572" w:tentative="1">
      <w:start w:val="1"/>
      <w:numFmt w:val="lowerRoman"/>
      <w:lvlText w:val="%3."/>
      <w:lvlJc w:val="right"/>
      <w:pPr>
        <w:tabs>
          <w:tab w:val="num" w:pos="2160"/>
        </w:tabs>
        <w:ind w:left="2160" w:hanging="180"/>
      </w:pPr>
    </w:lvl>
    <w:lvl w:ilvl="3" w:tplc="D3641916" w:tentative="1">
      <w:start w:val="1"/>
      <w:numFmt w:val="decimal"/>
      <w:lvlText w:val="%4."/>
      <w:lvlJc w:val="left"/>
      <w:pPr>
        <w:tabs>
          <w:tab w:val="num" w:pos="2880"/>
        </w:tabs>
        <w:ind w:left="2880" w:hanging="360"/>
      </w:pPr>
    </w:lvl>
    <w:lvl w:ilvl="4" w:tplc="C6229446" w:tentative="1">
      <w:start w:val="1"/>
      <w:numFmt w:val="lowerLetter"/>
      <w:lvlText w:val="%5."/>
      <w:lvlJc w:val="left"/>
      <w:pPr>
        <w:tabs>
          <w:tab w:val="num" w:pos="3600"/>
        </w:tabs>
        <w:ind w:left="3600" w:hanging="360"/>
      </w:pPr>
    </w:lvl>
    <w:lvl w:ilvl="5" w:tplc="C7A6DFC4" w:tentative="1">
      <w:start w:val="1"/>
      <w:numFmt w:val="lowerRoman"/>
      <w:lvlText w:val="%6."/>
      <w:lvlJc w:val="right"/>
      <w:pPr>
        <w:tabs>
          <w:tab w:val="num" w:pos="4320"/>
        </w:tabs>
        <w:ind w:left="4320" w:hanging="180"/>
      </w:pPr>
    </w:lvl>
    <w:lvl w:ilvl="6" w:tplc="E9E0BB76" w:tentative="1">
      <w:start w:val="1"/>
      <w:numFmt w:val="decimal"/>
      <w:lvlText w:val="%7."/>
      <w:lvlJc w:val="left"/>
      <w:pPr>
        <w:tabs>
          <w:tab w:val="num" w:pos="5040"/>
        </w:tabs>
        <w:ind w:left="5040" w:hanging="360"/>
      </w:pPr>
    </w:lvl>
    <w:lvl w:ilvl="7" w:tplc="14C2A6E4" w:tentative="1">
      <w:start w:val="1"/>
      <w:numFmt w:val="lowerLetter"/>
      <w:lvlText w:val="%8."/>
      <w:lvlJc w:val="left"/>
      <w:pPr>
        <w:tabs>
          <w:tab w:val="num" w:pos="5760"/>
        </w:tabs>
        <w:ind w:left="5760" w:hanging="360"/>
      </w:pPr>
    </w:lvl>
    <w:lvl w:ilvl="8" w:tplc="EF808E84" w:tentative="1">
      <w:start w:val="1"/>
      <w:numFmt w:val="lowerRoman"/>
      <w:lvlText w:val="%9."/>
      <w:lvlJc w:val="right"/>
      <w:pPr>
        <w:tabs>
          <w:tab w:val="num" w:pos="6480"/>
        </w:tabs>
        <w:ind w:left="6480" w:hanging="180"/>
      </w:pPr>
    </w:lvl>
  </w:abstractNum>
  <w:abstractNum w:abstractNumId="25"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411F70DA"/>
    <w:multiLevelType w:val="hybridMultilevel"/>
    <w:tmpl w:val="37DC6A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3E2ABA"/>
    <w:multiLevelType w:val="multilevel"/>
    <w:tmpl w:val="891EE08A"/>
    <w:styleLink w:val="Style1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9A73FA"/>
    <w:multiLevelType w:val="hybridMultilevel"/>
    <w:tmpl w:val="3F6C9C12"/>
    <w:lvl w:ilvl="0" w:tplc="F30A84A0">
      <w:start w:val="1"/>
      <w:numFmt w:val="decimal"/>
      <w:lvlText w:val="%1."/>
      <w:lvlJc w:val="left"/>
      <w:pPr>
        <w:ind w:left="720" w:hanging="360"/>
      </w:pPr>
      <w:rPr>
        <w:b/>
        <w:bCs/>
        <w:sz w:val="24"/>
        <w:szCs w:val="24"/>
      </w:rPr>
    </w:lvl>
    <w:lvl w:ilvl="1" w:tplc="7D2461FA">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B420FE"/>
    <w:multiLevelType w:val="hybridMultilevel"/>
    <w:tmpl w:val="84820060"/>
    <w:lvl w:ilvl="0" w:tplc="315E3AA4">
      <w:start w:val="1"/>
      <w:numFmt w:val="decimal"/>
      <w:lvlText w:val="%1."/>
      <w:lvlJc w:val="left"/>
      <w:pPr>
        <w:tabs>
          <w:tab w:val="num" w:pos="720"/>
        </w:tabs>
        <w:ind w:left="720" w:hanging="360"/>
      </w:pPr>
      <w:rPr>
        <w:rFonts w:hint="default"/>
      </w:rPr>
    </w:lvl>
    <w:lvl w:ilvl="1" w:tplc="0E2859DA" w:tentative="1">
      <w:start w:val="1"/>
      <w:numFmt w:val="lowerLetter"/>
      <w:lvlText w:val="%2."/>
      <w:lvlJc w:val="left"/>
      <w:pPr>
        <w:tabs>
          <w:tab w:val="num" w:pos="1440"/>
        </w:tabs>
        <w:ind w:left="1440" w:hanging="360"/>
      </w:pPr>
    </w:lvl>
    <w:lvl w:ilvl="2" w:tplc="5246D36A" w:tentative="1">
      <w:start w:val="1"/>
      <w:numFmt w:val="lowerRoman"/>
      <w:lvlText w:val="%3."/>
      <w:lvlJc w:val="right"/>
      <w:pPr>
        <w:tabs>
          <w:tab w:val="num" w:pos="2160"/>
        </w:tabs>
        <w:ind w:left="2160" w:hanging="180"/>
      </w:pPr>
    </w:lvl>
    <w:lvl w:ilvl="3" w:tplc="2A5EB248" w:tentative="1">
      <w:start w:val="1"/>
      <w:numFmt w:val="decimal"/>
      <w:lvlText w:val="%4."/>
      <w:lvlJc w:val="left"/>
      <w:pPr>
        <w:tabs>
          <w:tab w:val="num" w:pos="2880"/>
        </w:tabs>
        <w:ind w:left="2880" w:hanging="360"/>
      </w:pPr>
    </w:lvl>
    <w:lvl w:ilvl="4" w:tplc="10004BD0" w:tentative="1">
      <w:start w:val="1"/>
      <w:numFmt w:val="lowerLetter"/>
      <w:lvlText w:val="%5."/>
      <w:lvlJc w:val="left"/>
      <w:pPr>
        <w:tabs>
          <w:tab w:val="num" w:pos="3600"/>
        </w:tabs>
        <w:ind w:left="3600" w:hanging="360"/>
      </w:pPr>
    </w:lvl>
    <w:lvl w:ilvl="5" w:tplc="BFEEB4F6" w:tentative="1">
      <w:start w:val="1"/>
      <w:numFmt w:val="lowerRoman"/>
      <w:lvlText w:val="%6."/>
      <w:lvlJc w:val="right"/>
      <w:pPr>
        <w:tabs>
          <w:tab w:val="num" w:pos="4320"/>
        </w:tabs>
        <w:ind w:left="4320" w:hanging="180"/>
      </w:pPr>
    </w:lvl>
    <w:lvl w:ilvl="6" w:tplc="E138E086" w:tentative="1">
      <w:start w:val="1"/>
      <w:numFmt w:val="decimal"/>
      <w:lvlText w:val="%7."/>
      <w:lvlJc w:val="left"/>
      <w:pPr>
        <w:tabs>
          <w:tab w:val="num" w:pos="5040"/>
        </w:tabs>
        <w:ind w:left="5040" w:hanging="360"/>
      </w:pPr>
    </w:lvl>
    <w:lvl w:ilvl="7" w:tplc="F42860B8" w:tentative="1">
      <w:start w:val="1"/>
      <w:numFmt w:val="lowerLetter"/>
      <w:lvlText w:val="%8."/>
      <w:lvlJc w:val="left"/>
      <w:pPr>
        <w:tabs>
          <w:tab w:val="num" w:pos="5760"/>
        </w:tabs>
        <w:ind w:left="5760" w:hanging="360"/>
      </w:pPr>
    </w:lvl>
    <w:lvl w:ilvl="8" w:tplc="F5F2DC54" w:tentative="1">
      <w:start w:val="1"/>
      <w:numFmt w:val="lowerRoman"/>
      <w:lvlText w:val="%9."/>
      <w:lvlJc w:val="right"/>
      <w:pPr>
        <w:tabs>
          <w:tab w:val="num" w:pos="6480"/>
        </w:tabs>
        <w:ind w:left="6480" w:hanging="180"/>
      </w:pPr>
    </w:lvl>
  </w:abstractNum>
  <w:abstractNum w:abstractNumId="30" w15:restartNumberingAfterBreak="0">
    <w:nsid w:val="56136CC3"/>
    <w:multiLevelType w:val="hybridMultilevel"/>
    <w:tmpl w:val="292E5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751CF0"/>
    <w:multiLevelType w:val="hybridMultilevel"/>
    <w:tmpl w:val="B3007AE4"/>
    <w:lvl w:ilvl="0" w:tplc="7BB06DB0">
      <w:start w:val="1"/>
      <w:numFmt w:val="bullet"/>
      <w:lvlText w:val=""/>
      <w:lvlJc w:val="left"/>
      <w:pPr>
        <w:ind w:left="360" w:hanging="360"/>
      </w:pPr>
      <w:rPr>
        <w:rFonts w:ascii="Symbol" w:hAnsi="Symbol" w:hint="default"/>
      </w:rPr>
    </w:lvl>
    <w:lvl w:ilvl="1" w:tplc="6AA24F02" w:tentative="1">
      <w:start w:val="1"/>
      <w:numFmt w:val="bullet"/>
      <w:lvlText w:val="o"/>
      <w:lvlJc w:val="left"/>
      <w:pPr>
        <w:ind w:left="1080" w:hanging="360"/>
      </w:pPr>
      <w:rPr>
        <w:rFonts w:ascii="Courier New" w:hAnsi="Courier New" w:cs="Courier New" w:hint="default"/>
      </w:rPr>
    </w:lvl>
    <w:lvl w:ilvl="2" w:tplc="8F8ECC62" w:tentative="1">
      <w:start w:val="1"/>
      <w:numFmt w:val="bullet"/>
      <w:lvlText w:val=""/>
      <w:lvlJc w:val="left"/>
      <w:pPr>
        <w:ind w:left="1800" w:hanging="360"/>
      </w:pPr>
      <w:rPr>
        <w:rFonts w:ascii="Wingdings" w:hAnsi="Wingdings" w:hint="default"/>
      </w:rPr>
    </w:lvl>
    <w:lvl w:ilvl="3" w:tplc="744E3C84" w:tentative="1">
      <w:start w:val="1"/>
      <w:numFmt w:val="bullet"/>
      <w:lvlText w:val=""/>
      <w:lvlJc w:val="left"/>
      <w:pPr>
        <w:ind w:left="2520" w:hanging="360"/>
      </w:pPr>
      <w:rPr>
        <w:rFonts w:ascii="Symbol" w:hAnsi="Symbol" w:hint="default"/>
      </w:rPr>
    </w:lvl>
    <w:lvl w:ilvl="4" w:tplc="F8EC0FD6" w:tentative="1">
      <w:start w:val="1"/>
      <w:numFmt w:val="bullet"/>
      <w:lvlText w:val="o"/>
      <w:lvlJc w:val="left"/>
      <w:pPr>
        <w:ind w:left="3240" w:hanging="360"/>
      </w:pPr>
      <w:rPr>
        <w:rFonts w:ascii="Courier New" w:hAnsi="Courier New" w:cs="Courier New" w:hint="default"/>
      </w:rPr>
    </w:lvl>
    <w:lvl w:ilvl="5" w:tplc="EA344A90" w:tentative="1">
      <w:start w:val="1"/>
      <w:numFmt w:val="bullet"/>
      <w:lvlText w:val=""/>
      <w:lvlJc w:val="left"/>
      <w:pPr>
        <w:ind w:left="3960" w:hanging="360"/>
      </w:pPr>
      <w:rPr>
        <w:rFonts w:ascii="Wingdings" w:hAnsi="Wingdings" w:hint="default"/>
      </w:rPr>
    </w:lvl>
    <w:lvl w:ilvl="6" w:tplc="FA984CDE" w:tentative="1">
      <w:start w:val="1"/>
      <w:numFmt w:val="bullet"/>
      <w:lvlText w:val=""/>
      <w:lvlJc w:val="left"/>
      <w:pPr>
        <w:ind w:left="4680" w:hanging="360"/>
      </w:pPr>
      <w:rPr>
        <w:rFonts w:ascii="Symbol" w:hAnsi="Symbol" w:hint="default"/>
      </w:rPr>
    </w:lvl>
    <w:lvl w:ilvl="7" w:tplc="76E8181A" w:tentative="1">
      <w:start w:val="1"/>
      <w:numFmt w:val="bullet"/>
      <w:lvlText w:val="o"/>
      <w:lvlJc w:val="left"/>
      <w:pPr>
        <w:ind w:left="5400" w:hanging="360"/>
      </w:pPr>
      <w:rPr>
        <w:rFonts w:ascii="Courier New" w:hAnsi="Courier New" w:cs="Courier New" w:hint="default"/>
      </w:rPr>
    </w:lvl>
    <w:lvl w:ilvl="8" w:tplc="03CE739E" w:tentative="1">
      <w:start w:val="1"/>
      <w:numFmt w:val="bullet"/>
      <w:lvlText w:val=""/>
      <w:lvlJc w:val="left"/>
      <w:pPr>
        <w:ind w:left="6120" w:hanging="360"/>
      </w:pPr>
      <w:rPr>
        <w:rFonts w:ascii="Wingdings" w:hAnsi="Wingdings" w:hint="default"/>
      </w:rPr>
    </w:lvl>
  </w:abstractNum>
  <w:abstractNum w:abstractNumId="32" w15:restartNumberingAfterBreak="0">
    <w:nsid w:val="58981546"/>
    <w:multiLevelType w:val="hybridMultilevel"/>
    <w:tmpl w:val="0AD296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AB75A60"/>
    <w:multiLevelType w:val="hybridMultilevel"/>
    <w:tmpl w:val="9D14710A"/>
    <w:lvl w:ilvl="0" w:tplc="5FB2BF74">
      <w:start w:val="2"/>
      <w:numFmt w:val="decimal"/>
      <w:lvlText w:val="%1."/>
      <w:lvlJc w:val="left"/>
      <w:pPr>
        <w:tabs>
          <w:tab w:val="num" w:pos="720"/>
        </w:tabs>
        <w:ind w:left="720" w:hanging="360"/>
      </w:pPr>
      <w:rPr>
        <w:rFonts w:hint="default"/>
      </w:rPr>
    </w:lvl>
    <w:lvl w:ilvl="1" w:tplc="5E8EECC0" w:tentative="1">
      <w:start w:val="1"/>
      <w:numFmt w:val="lowerLetter"/>
      <w:lvlText w:val="%2."/>
      <w:lvlJc w:val="left"/>
      <w:pPr>
        <w:tabs>
          <w:tab w:val="num" w:pos="1440"/>
        </w:tabs>
        <w:ind w:left="1440" w:hanging="360"/>
      </w:pPr>
    </w:lvl>
    <w:lvl w:ilvl="2" w:tplc="3D789BD0" w:tentative="1">
      <w:start w:val="1"/>
      <w:numFmt w:val="lowerRoman"/>
      <w:lvlText w:val="%3."/>
      <w:lvlJc w:val="right"/>
      <w:pPr>
        <w:tabs>
          <w:tab w:val="num" w:pos="2160"/>
        </w:tabs>
        <w:ind w:left="2160" w:hanging="180"/>
      </w:pPr>
    </w:lvl>
    <w:lvl w:ilvl="3" w:tplc="EFF40E34" w:tentative="1">
      <w:start w:val="1"/>
      <w:numFmt w:val="decimal"/>
      <w:lvlText w:val="%4."/>
      <w:lvlJc w:val="left"/>
      <w:pPr>
        <w:tabs>
          <w:tab w:val="num" w:pos="2880"/>
        </w:tabs>
        <w:ind w:left="2880" w:hanging="360"/>
      </w:pPr>
    </w:lvl>
    <w:lvl w:ilvl="4" w:tplc="56A8EF48" w:tentative="1">
      <w:start w:val="1"/>
      <w:numFmt w:val="lowerLetter"/>
      <w:lvlText w:val="%5."/>
      <w:lvlJc w:val="left"/>
      <w:pPr>
        <w:tabs>
          <w:tab w:val="num" w:pos="3600"/>
        </w:tabs>
        <w:ind w:left="3600" w:hanging="360"/>
      </w:pPr>
    </w:lvl>
    <w:lvl w:ilvl="5" w:tplc="43F43668" w:tentative="1">
      <w:start w:val="1"/>
      <w:numFmt w:val="lowerRoman"/>
      <w:lvlText w:val="%6."/>
      <w:lvlJc w:val="right"/>
      <w:pPr>
        <w:tabs>
          <w:tab w:val="num" w:pos="4320"/>
        </w:tabs>
        <w:ind w:left="4320" w:hanging="180"/>
      </w:pPr>
    </w:lvl>
    <w:lvl w:ilvl="6" w:tplc="BC6AA122" w:tentative="1">
      <w:start w:val="1"/>
      <w:numFmt w:val="decimal"/>
      <w:lvlText w:val="%7."/>
      <w:lvlJc w:val="left"/>
      <w:pPr>
        <w:tabs>
          <w:tab w:val="num" w:pos="5040"/>
        </w:tabs>
        <w:ind w:left="5040" w:hanging="360"/>
      </w:pPr>
    </w:lvl>
    <w:lvl w:ilvl="7" w:tplc="3B9896DA" w:tentative="1">
      <w:start w:val="1"/>
      <w:numFmt w:val="lowerLetter"/>
      <w:lvlText w:val="%8."/>
      <w:lvlJc w:val="left"/>
      <w:pPr>
        <w:tabs>
          <w:tab w:val="num" w:pos="5760"/>
        </w:tabs>
        <w:ind w:left="5760" w:hanging="360"/>
      </w:pPr>
    </w:lvl>
    <w:lvl w:ilvl="8" w:tplc="B33ECD1E" w:tentative="1">
      <w:start w:val="1"/>
      <w:numFmt w:val="lowerRoman"/>
      <w:lvlText w:val="%9."/>
      <w:lvlJc w:val="right"/>
      <w:pPr>
        <w:tabs>
          <w:tab w:val="num" w:pos="6480"/>
        </w:tabs>
        <w:ind w:left="6480" w:hanging="180"/>
      </w:pPr>
    </w:lvl>
  </w:abstractNum>
  <w:abstractNum w:abstractNumId="34" w15:restartNumberingAfterBreak="0">
    <w:nsid w:val="5BBE4EAE"/>
    <w:multiLevelType w:val="hybridMultilevel"/>
    <w:tmpl w:val="6F2A35A4"/>
    <w:lvl w:ilvl="0" w:tplc="8222E0B6">
      <w:start w:val="1"/>
      <w:numFmt w:val="decimal"/>
      <w:lvlText w:val="%1."/>
      <w:lvlJc w:val="left"/>
      <w:pPr>
        <w:tabs>
          <w:tab w:val="num" w:pos="720"/>
        </w:tabs>
        <w:ind w:left="720" w:hanging="360"/>
      </w:pPr>
    </w:lvl>
    <w:lvl w:ilvl="1" w:tplc="6188FE4C" w:tentative="1">
      <w:start w:val="1"/>
      <w:numFmt w:val="lowerLetter"/>
      <w:lvlText w:val="%2."/>
      <w:lvlJc w:val="left"/>
      <w:pPr>
        <w:tabs>
          <w:tab w:val="num" w:pos="1440"/>
        </w:tabs>
        <w:ind w:left="1440" w:hanging="360"/>
      </w:pPr>
    </w:lvl>
    <w:lvl w:ilvl="2" w:tplc="4C34DC26" w:tentative="1">
      <w:start w:val="1"/>
      <w:numFmt w:val="lowerRoman"/>
      <w:lvlText w:val="%3."/>
      <w:lvlJc w:val="right"/>
      <w:pPr>
        <w:tabs>
          <w:tab w:val="num" w:pos="2160"/>
        </w:tabs>
        <w:ind w:left="2160" w:hanging="180"/>
      </w:pPr>
    </w:lvl>
    <w:lvl w:ilvl="3" w:tplc="1A8A828E" w:tentative="1">
      <w:start w:val="1"/>
      <w:numFmt w:val="decimal"/>
      <w:lvlText w:val="%4."/>
      <w:lvlJc w:val="left"/>
      <w:pPr>
        <w:tabs>
          <w:tab w:val="num" w:pos="2880"/>
        </w:tabs>
        <w:ind w:left="2880" w:hanging="360"/>
      </w:pPr>
    </w:lvl>
    <w:lvl w:ilvl="4" w:tplc="05C47C2A" w:tentative="1">
      <w:start w:val="1"/>
      <w:numFmt w:val="lowerLetter"/>
      <w:lvlText w:val="%5."/>
      <w:lvlJc w:val="left"/>
      <w:pPr>
        <w:tabs>
          <w:tab w:val="num" w:pos="3600"/>
        </w:tabs>
        <w:ind w:left="3600" w:hanging="360"/>
      </w:pPr>
    </w:lvl>
    <w:lvl w:ilvl="5" w:tplc="E57E9910" w:tentative="1">
      <w:start w:val="1"/>
      <w:numFmt w:val="lowerRoman"/>
      <w:lvlText w:val="%6."/>
      <w:lvlJc w:val="right"/>
      <w:pPr>
        <w:tabs>
          <w:tab w:val="num" w:pos="4320"/>
        </w:tabs>
        <w:ind w:left="4320" w:hanging="180"/>
      </w:pPr>
    </w:lvl>
    <w:lvl w:ilvl="6" w:tplc="963AA5DE" w:tentative="1">
      <w:start w:val="1"/>
      <w:numFmt w:val="decimal"/>
      <w:lvlText w:val="%7."/>
      <w:lvlJc w:val="left"/>
      <w:pPr>
        <w:tabs>
          <w:tab w:val="num" w:pos="5040"/>
        </w:tabs>
        <w:ind w:left="5040" w:hanging="360"/>
      </w:pPr>
    </w:lvl>
    <w:lvl w:ilvl="7" w:tplc="DAFE0004" w:tentative="1">
      <w:start w:val="1"/>
      <w:numFmt w:val="lowerLetter"/>
      <w:lvlText w:val="%8."/>
      <w:lvlJc w:val="left"/>
      <w:pPr>
        <w:tabs>
          <w:tab w:val="num" w:pos="5760"/>
        </w:tabs>
        <w:ind w:left="5760" w:hanging="360"/>
      </w:pPr>
    </w:lvl>
    <w:lvl w:ilvl="8" w:tplc="11DA490A" w:tentative="1">
      <w:start w:val="1"/>
      <w:numFmt w:val="lowerRoman"/>
      <w:lvlText w:val="%9."/>
      <w:lvlJc w:val="right"/>
      <w:pPr>
        <w:tabs>
          <w:tab w:val="num" w:pos="6480"/>
        </w:tabs>
        <w:ind w:left="6480" w:hanging="180"/>
      </w:pPr>
    </w:lvl>
  </w:abstractNum>
  <w:abstractNum w:abstractNumId="35" w15:restartNumberingAfterBreak="0">
    <w:nsid w:val="610D70BF"/>
    <w:multiLevelType w:val="hybridMultilevel"/>
    <w:tmpl w:val="555C292C"/>
    <w:lvl w:ilvl="0" w:tplc="EAD81890">
      <w:start w:val="1"/>
      <w:numFmt w:val="decimal"/>
      <w:lvlText w:val="%1."/>
      <w:lvlJc w:val="left"/>
      <w:pPr>
        <w:ind w:left="720" w:hanging="360"/>
      </w:pPr>
    </w:lvl>
    <w:lvl w:ilvl="1" w:tplc="8E8CF73E" w:tentative="1">
      <w:start w:val="1"/>
      <w:numFmt w:val="lowerLetter"/>
      <w:lvlText w:val="%2."/>
      <w:lvlJc w:val="left"/>
      <w:pPr>
        <w:ind w:left="1440" w:hanging="360"/>
      </w:pPr>
    </w:lvl>
    <w:lvl w:ilvl="2" w:tplc="8CA29398" w:tentative="1">
      <w:start w:val="1"/>
      <w:numFmt w:val="lowerRoman"/>
      <w:lvlText w:val="%3."/>
      <w:lvlJc w:val="right"/>
      <w:pPr>
        <w:ind w:left="2160" w:hanging="180"/>
      </w:pPr>
    </w:lvl>
    <w:lvl w:ilvl="3" w:tplc="C0424B24" w:tentative="1">
      <w:start w:val="1"/>
      <w:numFmt w:val="decimal"/>
      <w:lvlText w:val="%4."/>
      <w:lvlJc w:val="left"/>
      <w:pPr>
        <w:ind w:left="2880" w:hanging="360"/>
      </w:pPr>
    </w:lvl>
    <w:lvl w:ilvl="4" w:tplc="FB489038" w:tentative="1">
      <w:start w:val="1"/>
      <w:numFmt w:val="lowerLetter"/>
      <w:lvlText w:val="%5."/>
      <w:lvlJc w:val="left"/>
      <w:pPr>
        <w:ind w:left="3600" w:hanging="360"/>
      </w:pPr>
    </w:lvl>
    <w:lvl w:ilvl="5" w:tplc="3846215A" w:tentative="1">
      <w:start w:val="1"/>
      <w:numFmt w:val="lowerRoman"/>
      <w:lvlText w:val="%6."/>
      <w:lvlJc w:val="right"/>
      <w:pPr>
        <w:ind w:left="4320" w:hanging="180"/>
      </w:pPr>
    </w:lvl>
    <w:lvl w:ilvl="6" w:tplc="FD0408CA" w:tentative="1">
      <w:start w:val="1"/>
      <w:numFmt w:val="decimal"/>
      <w:lvlText w:val="%7."/>
      <w:lvlJc w:val="left"/>
      <w:pPr>
        <w:ind w:left="5040" w:hanging="360"/>
      </w:pPr>
    </w:lvl>
    <w:lvl w:ilvl="7" w:tplc="68DE9A9E" w:tentative="1">
      <w:start w:val="1"/>
      <w:numFmt w:val="lowerLetter"/>
      <w:lvlText w:val="%8."/>
      <w:lvlJc w:val="left"/>
      <w:pPr>
        <w:ind w:left="5760" w:hanging="360"/>
      </w:pPr>
    </w:lvl>
    <w:lvl w:ilvl="8" w:tplc="1C7E86BA" w:tentative="1">
      <w:start w:val="1"/>
      <w:numFmt w:val="lowerRoman"/>
      <w:lvlText w:val="%9."/>
      <w:lvlJc w:val="right"/>
      <w:pPr>
        <w:ind w:left="6480" w:hanging="180"/>
      </w:pPr>
    </w:lvl>
  </w:abstractNum>
  <w:abstractNum w:abstractNumId="36" w15:restartNumberingAfterBreak="0">
    <w:nsid w:val="614B4F00"/>
    <w:multiLevelType w:val="hybridMultilevel"/>
    <w:tmpl w:val="EA2E95E8"/>
    <w:lvl w:ilvl="0" w:tplc="D8B2C682">
      <w:start w:val="1"/>
      <w:numFmt w:val="bullet"/>
      <w:lvlText w:val=""/>
      <w:lvlJc w:val="left"/>
      <w:pPr>
        <w:tabs>
          <w:tab w:val="num" w:pos="360"/>
        </w:tabs>
        <w:ind w:left="360" w:hanging="360"/>
      </w:pPr>
      <w:rPr>
        <w:rFonts w:ascii="Symbol" w:hAnsi="Symbol" w:hint="default"/>
      </w:rPr>
    </w:lvl>
    <w:lvl w:ilvl="1" w:tplc="0B8C7AEE" w:tentative="1">
      <w:start w:val="1"/>
      <w:numFmt w:val="bullet"/>
      <w:lvlText w:val="o"/>
      <w:lvlJc w:val="left"/>
      <w:pPr>
        <w:tabs>
          <w:tab w:val="num" w:pos="1080"/>
        </w:tabs>
        <w:ind w:left="1080" w:hanging="360"/>
      </w:pPr>
      <w:rPr>
        <w:rFonts w:ascii="Courier New" w:hAnsi="Courier New" w:cs="Courier New" w:hint="default"/>
      </w:rPr>
    </w:lvl>
    <w:lvl w:ilvl="2" w:tplc="7A9C593C" w:tentative="1">
      <w:start w:val="1"/>
      <w:numFmt w:val="bullet"/>
      <w:lvlText w:val=""/>
      <w:lvlJc w:val="left"/>
      <w:pPr>
        <w:tabs>
          <w:tab w:val="num" w:pos="1800"/>
        </w:tabs>
        <w:ind w:left="1800" w:hanging="360"/>
      </w:pPr>
      <w:rPr>
        <w:rFonts w:ascii="Wingdings" w:hAnsi="Wingdings" w:hint="default"/>
      </w:rPr>
    </w:lvl>
    <w:lvl w:ilvl="3" w:tplc="E5441ACA" w:tentative="1">
      <w:start w:val="1"/>
      <w:numFmt w:val="bullet"/>
      <w:lvlText w:val=""/>
      <w:lvlJc w:val="left"/>
      <w:pPr>
        <w:tabs>
          <w:tab w:val="num" w:pos="2520"/>
        </w:tabs>
        <w:ind w:left="2520" w:hanging="360"/>
      </w:pPr>
      <w:rPr>
        <w:rFonts w:ascii="Symbol" w:hAnsi="Symbol" w:hint="default"/>
      </w:rPr>
    </w:lvl>
    <w:lvl w:ilvl="4" w:tplc="FEA24E34" w:tentative="1">
      <w:start w:val="1"/>
      <w:numFmt w:val="bullet"/>
      <w:lvlText w:val="o"/>
      <w:lvlJc w:val="left"/>
      <w:pPr>
        <w:tabs>
          <w:tab w:val="num" w:pos="3240"/>
        </w:tabs>
        <w:ind w:left="3240" w:hanging="360"/>
      </w:pPr>
      <w:rPr>
        <w:rFonts w:ascii="Courier New" w:hAnsi="Courier New" w:cs="Courier New" w:hint="default"/>
      </w:rPr>
    </w:lvl>
    <w:lvl w:ilvl="5" w:tplc="774297FA" w:tentative="1">
      <w:start w:val="1"/>
      <w:numFmt w:val="bullet"/>
      <w:lvlText w:val=""/>
      <w:lvlJc w:val="left"/>
      <w:pPr>
        <w:tabs>
          <w:tab w:val="num" w:pos="3960"/>
        </w:tabs>
        <w:ind w:left="3960" w:hanging="360"/>
      </w:pPr>
      <w:rPr>
        <w:rFonts w:ascii="Wingdings" w:hAnsi="Wingdings" w:hint="default"/>
      </w:rPr>
    </w:lvl>
    <w:lvl w:ilvl="6" w:tplc="C13EFD8C" w:tentative="1">
      <w:start w:val="1"/>
      <w:numFmt w:val="bullet"/>
      <w:lvlText w:val=""/>
      <w:lvlJc w:val="left"/>
      <w:pPr>
        <w:tabs>
          <w:tab w:val="num" w:pos="4680"/>
        </w:tabs>
        <w:ind w:left="4680" w:hanging="360"/>
      </w:pPr>
      <w:rPr>
        <w:rFonts w:ascii="Symbol" w:hAnsi="Symbol" w:hint="default"/>
      </w:rPr>
    </w:lvl>
    <w:lvl w:ilvl="7" w:tplc="92F6902E" w:tentative="1">
      <w:start w:val="1"/>
      <w:numFmt w:val="bullet"/>
      <w:lvlText w:val="o"/>
      <w:lvlJc w:val="left"/>
      <w:pPr>
        <w:tabs>
          <w:tab w:val="num" w:pos="5400"/>
        </w:tabs>
        <w:ind w:left="5400" w:hanging="360"/>
      </w:pPr>
      <w:rPr>
        <w:rFonts w:ascii="Courier New" w:hAnsi="Courier New" w:cs="Courier New" w:hint="default"/>
      </w:rPr>
    </w:lvl>
    <w:lvl w:ilvl="8" w:tplc="CFDA8B4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AF18A1"/>
    <w:multiLevelType w:val="multilevel"/>
    <w:tmpl w:val="2428944A"/>
    <w:lvl w:ilvl="0">
      <w:start w:val="2"/>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39" w15:restartNumberingAfterBreak="0">
    <w:nsid w:val="635E4C33"/>
    <w:multiLevelType w:val="hybridMultilevel"/>
    <w:tmpl w:val="825A2958"/>
    <w:lvl w:ilvl="0" w:tplc="2D20AF80">
      <w:start w:val="1"/>
      <w:numFmt w:val="decimal"/>
      <w:lvlText w:val="%1."/>
      <w:lvlJc w:val="left"/>
      <w:pPr>
        <w:tabs>
          <w:tab w:val="num" w:pos="600"/>
        </w:tabs>
        <w:ind w:left="600" w:hanging="360"/>
      </w:pPr>
      <w:rPr>
        <w:rFonts w:hint="default"/>
        <w:b w:val="0"/>
      </w:rPr>
    </w:lvl>
    <w:lvl w:ilvl="1" w:tplc="578AB35C" w:tentative="1">
      <w:start w:val="1"/>
      <w:numFmt w:val="lowerLetter"/>
      <w:lvlText w:val="%2."/>
      <w:lvlJc w:val="left"/>
      <w:pPr>
        <w:tabs>
          <w:tab w:val="num" w:pos="1440"/>
        </w:tabs>
        <w:ind w:left="1440" w:hanging="360"/>
      </w:pPr>
    </w:lvl>
    <w:lvl w:ilvl="2" w:tplc="472CEAFE" w:tentative="1">
      <w:start w:val="1"/>
      <w:numFmt w:val="lowerRoman"/>
      <w:lvlText w:val="%3."/>
      <w:lvlJc w:val="right"/>
      <w:pPr>
        <w:tabs>
          <w:tab w:val="num" w:pos="2160"/>
        </w:tabs>
        <w:ind w:left="2160" w:hanging="180"/>
      </w:pPr>
    </w:lvl>
    <w:lvl w:ilvl="3" w:tplc="BE0EABEC">
      <w:start w:val="1"/>
      <w:numFmt w:val="decimal"/>
      <w:lvlText w:val="%4."/>
      <w:lvlJc w:val="left"/>
      <w:pPr>
        <w:tabs>
          <w:tab w:val="num" w:pos="2880"/>
        </w:tabs>
        <w:ind w:left="2880" w:hanging="360"/>
      </w:pPr>
    </w:lvl>
    <w:lvl w:ilvl="4" w:tplc="08BECB50" w:tentative="1">
      <w:start w:val="1"/>
      <w:numFmt w:val="lowerLetter"/>
      <w:lvlText w:val="%5."/>
      <w:lvlJc w:val="left"/>
      <w:pPr>
        <w:tabs>
          <w:tab w:val="num" w:pos="3600"/>
        </w:tabs>
        <w:ind w:left="3600" w:hanging="360"/>
      </w:pPr>
    </w:lvl>
    <w:lvl w:ilvl="5" w:tplc="405C88CA" w:tentative="1">
      <w:start w:val="1"/>
      <w:numFmt w:val="lowerRoman"/>
      <w:lvlText w:val="%6."/>
      <w:lvlJc w:val="right"/>
      <w:pPr>
        <w:tabs>
          <w:tab w:val="num" w:pos="4320"/>
        </w:tabs>
        <w:ind w:left="4320" w:hanging="180"/>
      </w:pPr>
    </w:lvl>
    <w:lvl w:ilvl="6" w:tplc="24E488AC" w:tentative="1">
      <w:start w:val="1"/>
      <w:numFmt w:val="decimal"/>
      <w:lvlText w:val="%7."/>
      <w:lvlJc w:val="left"/>
      <w:pPr>
        <w:tabs>
          <w:tab w:val="num" w:pos="5040"/>
        </w:tabs>
        <w:ind w:left="5040" w:hanging="360"/>
      </w:pPr>
    </w:lvl>
    <w:lvl w:ilvl="7" w:tplc="C550184C" w:tentative="1">
      <w:start w:val="1"/>
      <w:numFmt w:val="lowerLetter"/>
      <w:lvlText w:val="%8."/>
      <w:lvlJc w:val="left"/>
      <w:pPr>
        <w:tabs>
          <w:tab w:val="num" w:pos="5760"/>
        </w:tabs>
        <w:ind w:left="5760" w:hanging="360"/>
      </w:pPr>
    </w:lvl>
    <w:lvl w:ilvl="8" w:tplc="A20A0794" w:tentative="1">
      <w:start w:val="1"/>
      <w:numFmt w:val="lowerRoman"/>
      <w:lvlText w:val="%9."/>
      <w:lvlJc w:val="right"/>
      <w:pPr>
        <w:tabs>
          <w:tab w:val="num" w:pos="6480"/>
        </w:tabs>
        <w:ind w:left="6480" w:hanging="180"/>
      </w:pPr>
    </w:lvl>
  </w:abstractNum>
  <w:abstractNum w:abstractNumId="40" w15:restartNumberingAfterBreak="0">
    <w:nsid w:val="67B30B15"/>
    <w:multiLevelType w:val="hybridMultilevel"/>
    <w:tmpl w:val="CA32763E"/>
    <w:lvl w:ilvl="0" w:tplc="CB8A115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D256C9"/>
    <w:multiLevelType w:val="hybridMultilevel"/>
    <w:tmpl w:val="51A20DF2"/>
    <w:lvl w:ilvl="0" w:tplc="D3F026CC">
      <w:start w:val="1"/>
      <w:numFmt w:val="decimal"/>
      <w:lvlText w:val="%1."/>
      <w:lvlJc w:val="left"/>
      <w:pPr>
        <w:ind w:left="720" w:hanging="360"/>
      </w:pPr>
    </w:lvl>
    <w:lvl w:ilvl="1" w:tplc="B73892C6" w:tentative="1">
      <w:start w:val="1"/>
      <w:numFmt w:val="lowerLetter"/>
      <w:lvlText w:val="%2."/>
      <w:lvlJc w:val="left"/>
      <w:pPr>
        <w:ind w:left="1440" w:hanging="360"/>
      </w:pPr>
    </w:lvl>
    <w:lvl w:ilvl="2" w:tplc="3F8432FA" w:tentative="1">
      <w:start w:val="1"/>
      <w:numFmt w:val="lowerRoman"/>
      <w:lvlText w:val="%3."/>
      <w:lvlJc w:val="right"/>
      <w:pPr>
        <w:ind w:left="2160" w:hanging="180"/>
      </w:pPr>
    </w:lvl>
    <w:lvl w:ilvl="3" w:tplc="2FD673D6" w:tentative="1">
      <w:start w:val="1"/>
      <w:numFmt w:val="decimal"/>
      <w:lvlText w:val="%4."/>
      <w:lvlJc w:val="left"/>
      <w:pPr>
        <w:ind w:left="2880" w:hanging="360"/>
      </w:pPr>
    </w:lvl>
    <w:lvl w:ilvl="4" w:tplc="3EA21C2C" w:tentative="1">
      <w:start w:val="1"/>
      <w:numFmt w:val="lowerLetter"/>
      <w:lvlText w:val="%5."/>
      <w:lvlJc w:val="left"/>
      <w:pPr>
        <w:ind w:left="3600" w:hanging="360"/>
      </w:pPr>
    </w:lvl>
    <w:lvl w:ilvl="5" w:tplc="475A998C" w:tentative="1">
      <w:start w:val="1"/>
      <w:numFmt w:val="lowerRoman"/>
      <w:lvlText w:val="%6."/>
      <w:lvlJc w:val="right"/>
      <w:pPr>
        <w:ind w:left="4320" w:hanging="180"/>
      </w:pPr>
    </w:lvl>
    <w:lvl w:ilvl="6" w:tplc="3A8EDCC0" w:tentative="1">
      <w:start w:val="1"/>
      <w:numFmt w:val="decimal"/>
      <w:lvlText w:val="%7."/>
      <w:lvlJc w:val="left"/>
      <w:pPr>
        <w:ind w:left="5040" w:hanging="360"/>
      </w:pPr>
    </w:lvl>
    <w:lvl w:ilvl="7" w:tplc="5AEEF6C4" w:tentative="1">
      <w:start w:val="1"/>
      <w:numFmt w:val="lowerLetter"/>
      <w:lvlText w:val="%8."/>
      <w:lvlJc w:val="left"/>
      <w:pPr>
        <w:ind w:left="5760" w:hanging="360"/>
      </w:pPr>
    </w:lvl>
    <w:lvl w:ilvl="8" w:tplc="6BFE87B8" w:tentative="1">
      <w:start w:val="1"/>
      <w:numFmt w:val="lowerRoman"/>
      <w:lvlText w:val="%9."/>
      <w:lvlJc w:val="right"/>
      <w:pPr>
        <w:ind w:left="6480" w:hanging="180"/>
      </w:pPr>
    </w:lvl>
  </w:abstractNum>
  <w:abstractNum w:abstractNumId="42" w15:restartNumberingAfterBreak="0">
    <w:nsid w:val="703860FA"/>
    <w:multiLevelType w:val="hybridMultilevel"/>
    <w:tmpl w:val="49060330"/>
    <w:lvl w:ilvl="0" w:tplc="DD5A587E">
      <w:start w:val="1"/>
      <w:numFmt w:val="decimal"/>
      <w:lvlText w:val="%1."/>
      <w:lvlJc w:val="left"/>
      <w:pPr>
        <w:tabs>
          <w:tab w:val="num" w:pos="720"/>
        </w:tabs>
        <w:ind w:left="720" w:hanging="360"/>
      </w:pPr>
    </w:lvl>
    <w:lvl w:ilvl="1" w:tplc="4EB83CE2">
      <w:start w:val="1"/>
      <w:numFmt w:val="decimal"/>
      <w:lvlText w:val="%2."/>
      <w:lvlJc w:val="left"/>
      <w:pPr>
        <w:tabs>
          <w:tab w:val="num" w:pos="1440"/>
        </w:tabs>
        <w:ind w:left="1440" w:hanging="360"/>
      </w:pPr>
    </w:lvl>
    <w:lvl w:ilvl="2" w:tplc="2F74CD12">
      <w:start w:val="1"/>
      <w:numFmt w:val="decimal"/>
      <w:lvlText w:val="%3."/>
      <w:lvlJc w:val="left"/>
      <w:pPr>
        <w:tabs>
          <w:tab w:val="num" w:pos="2160"/>
        </w:tabs>
        <w:ind w:left="2160" w:hanging="360"/>
      </w:pPr>
    </w:lvl>
    <w:lvl w:ilvl="3" w:tplc="B66E44B8">
      <w:start w:val="1"/>
      <w:numFmt w:val="decimal"/>
      <w:lvlText w:val="%4."/>
      <w:lvlJc w:val="left"/>
      <w:pPr>
        <w:tabs>
          <w:tab w:val="num" w:pos="2880"/>
        </w:tabs>
        <w:ind w:left="2880" w:hanging="360"/>
      </w:pPr>
    </w:lvl>
    <w:lvl w:ilvl="4" w:tplc="DDB611DA">
      <w:start w:val="1"/>
      <w:numFmt w:val="decimal"/>
      <w:lvlText w:val="%5."/>
      <w:lvlJc w:val="left"/>
      <w:pPr>
        <w:tabs>
          <w:tab w:val="num" w:pos="3600"/>
        </w:tabs>
        <w:ind w:left="3600" w:hanging="360"/>
      </w:pPr>
    </w:lvl>
    <w:lvl w:ilvl="5" w:tplc="5804F116">
      <w:start w:val="1"/>
      <w:numFmt w:val="decimal"/>
      <w:lvlText w:val="%6."/>
      <w:lvlJc w:val="left"/>
      <w:pPr>
        <w:tabs>
          <w:tab w:val="num" w:pos="4320"/>
        </w:tabs>
        <w:ind w:left="4320" w:hanging="360"/>
      </w:pPr>
    </w:lvl>
    <w:lvl w:ilvl="6" w:tplc="6A220DBA">
      <w:start w:val="1"/>
      <w:numFmt w:val="decimal"/>
      <w:lvlText w:val="%7."/>
      <w:lvlJc w:val="left"/>
      <w:pPr>
        <w:tabs>
          <w:tab w:val="num" w:pos="5040"/>
        </w:tabs>
        <w:ind w:left="5040" w:hanging="360"/>
      </w:pPr>
    </w:lvl>
    <w:lvl w:ilvl="7" w:tplc="186C2E68">
      <w:start w:val="1"/>
      <w:numFmt w:val="decimal"/>
      <w:lvlText w:val="%8."/>
      <w:lvlJc w:val="left"/>
      <w:pPr>
        <w:tabs>
          <w:tab w:val="num" w:pos="5760"/>
        </w:tabs>
        <w:ind w:left="5760" w:hanging="360"/>
      </w:pPr>
    </w:lvl>
    <w:lvl w:ilvl="8" w:tplc="B832DFFA">
      <w:start w:val="1"/>
      <w:numFmt w:val="decimal"/>
      <w:lvlText w:val="%9."/>
      <w:lvlJc w:val="left"/>
      <w:pPr>
        <w:tabs>
          <w:tab w:val="num" w:pos="6480"/>
        </w:tabs>
        <w:ind w:left="6480" w:hanging="360"/>
      </w:pPr>
    </w:lvl>
  </w:abstractNum>
  <w:abstractNum w:abstractNumId="43" w15:restartNumberingAfterBreak="0">
    <w:nsid w:val="756D3510"/>
    <w:multiLevelType w:val="hybridMultilevel"/>
    <w:tmpl w:val="98CC3370"/>
    <w:lvl w:ilvl="0" w:tplc="522E165E">
      <w:start w:val="1"/>
      <w:numFmt w:val="decimal"/>
      <w:lvlText w:val="%1)"/>
      <w:lvlJc w:val="left"/>
      <w:pPr>
        <w:tabs>
          <w:tab w:val="num" w:pos="720"/>
        </w:tabs>
        <w:ind w:left="720" w:hanging="360"/>
      </w:pPr>
      <w:rPr>
        <w:b/>
      </w:rPr>
    </w:lvl>
    <w:lvl w:ilvl="1" w:tplc="5C7214BE" w:tentative="1">
      <w:start w:val="1"/>
      <w:numFmt w:val="lowerLetter"/>
      <w:lvlText w:val="%2."/>
      <w:lvlJc w:val="left"/>
      <w:pPr>
        <w:tabs>
          <w:tab w:val="num" w:pos="1440"/>
        </w:tabs>
        <w:ind w:left="1440" w:hanging="360"/>
      </w:pPr>
    </w:lvl>
    <w:lvl w:ilvl="2" w:tplc="09F435B8" w:tentative="1">
      <w:start w:val="1"/>
      <w:numFmt w:val="lowerRoman"/>
      <w:lvlText w:val="%3."/>
      <w:lvlJc w:val="right"/>
      <w:pPr>
        <w:tabs>
          <w:tab w:val="num" w:pos="2160"/>
        </w:tabs>
        <w:ind w:left="2160" w:hanging="180"/>
      </w:pPr>
    </w:lvl>
    <w:lvl w:ilvl="3" w:tplc="3E829020" w:tentative="1">
      <w:start w:val="1"/>
      <w:numFmt w:val="decimal"/>
      <w:lvlText w:val="%4."/>
      <w:lvlJc w:val="left"/>
      <w:pPr>
        <w:tabs>
          <w:tab w:val="num" w:pos="2880"/>
        </w:tabs>
        <w:ind w:left="2880" w:hanging="360"/>
      </w:pPr>
    </w:lvl>
    <w:lvl w:ilvl="4" w:tplc="B1243902" w:tentative="1">
      <w:start w:val="1"/>
      <w:numFmt w:val="lowerLetter"/>
      <w:lvlText w:val="%5."/>
      <w:lvlJc w:val="left"/>
      <w:pPr>
        <w:tabs>
          <w:tab w:val="num" w:pos="3600"/>
        </w:tabs>
        <w:ind w:left="3600" w:hanging="360"/>
      </w:pPr>
    </w:lvl>
    <w:lvl w:ilvl="5" w:tplc="8B5A5EC8" w:tentative="1">
      <w:start w:val="1"/>
      <w:numFmt w:val="lowerRoman"/>
      <w:lvlText w:val="%6."/>
      <w:lvlJc w:val="right"/>
      <w:pPr>
        <w:tabs>
          <w:tab w:val="num" w:pos="4320"/>
        </w:tabs>
        <w:ind w:left="4320" w:hanging="180"/>
      </w:pPr>
    </w:lvl>
    <w:lvl w:ilvl="6" w:tplc="838C16EC" w:tentative="1">
      <w:start w:val="1"/>
      <w:numFmt w:val="decimal"/>
      <w:lvlText w:val="%7."/>
      <w:lvlJc w:val="left"/>
      <w:pPr>
        <w:tabs>
          <w:tab w:val="num" w:pos="5040"/>
        </w:tabs>
        <w:ind w:left="5040" w:hanging="360"/>
      </w:pPr>
    </w:lvl>
    <w:lvl w:ilvl="7" w:tplc="A32425B6" w:tentative="1">
      <w:start w:val="1"/>
      <w:numFmt w:val="lowerLetter"/>
      <w:lvlText w:val="%8."/>
      <w:lvlJc w:val="left"/>
      <w:pPr>
        <w:tabs>
          <w:tab w:val="num" w:pos="5760"/>
        </w:tabs>
        <w:ind w:left="5760" w:hanging="360"/>
      </w:pPr>
    </w:lvl>
    <w:lvl w:ilvl="8" w:tplc="28FEDBE4" w:tentative="1">
      <w:start w:val="1"/>
      <w:numFmt w:val="lowerRoman"/>
      <w:lvlText w:val="%9."/>
      <w:lvlJc w:val="right"/>
      <w:pPr>
        <w:tabs>
          <w:tab w:val="num" w:pos="6480"/>
        </w:tabs>
        <w:ind w:left="6480" w:hanging="180"/>
      </w:pPr>
    </w:lvl>
  </w:abstractNum>
  <w:abstractNum w:abstractNumId="44" w15:restartNumberingAfterBreak="0">
    <w:nsid w:val="799F2B84"/>
    <w:multiLevelType w:val="hybridMultilevel"/>
    <w:tmpl w:val="64045FFC"/>
    <w:lvl w:ilvl="0" w:tplc="FD8EDDE0">
      <w:start w:val="1"/>
      <w:numFmt w:val="decimal"/>
      <w:lvlText w:val="%1."/>
      <w:lvlJc w:val="left"/>
      <w:pPr>
        <w:tabs>
          <w:tab w:val="num" w:pos="720"/>
        </w:tabs>
        <w:ind w:left="720" w:hanging="360"/>
      </w:pPr>
      <w:rPr>
        <w:rFonts w:hint="default"/>
      </w:rPr>
    </w:lvl>
    <w:lvl w:ilvl="1" w:tplc="7562CB16" w:tentative="1">
      <w:start w:val="1"/>
      <w:numFmt w:val="lowerLetter"/>
      <w:lvlText w:val="%2."/>
      <w:lvlJc w:val="left"/>
      <w:pPr>
        <w:tabs>
          <w:tab w:val="num" w:pos="1440"/>
        </w:tabs>
        <w:ind w:left="1440" w:hanging="360"/>
      </w:pPr>
    </w:lvl>
    <w:lvl w:ilvl="2" w:tplc="BFA0EF7A" w:tentative="1">
      <w:start w:val="1"/>
      <w:numFmt w:val="lowerRoman"/>
      <w:lvlText w:val="%3."/>
      <w:lvlJc w:val="right"/>
      <w:pPr>
        <w:tabs>
          <w:tab w:val="num" w:pos="2160"/>
        </w:tabs>
        <w:ind w:left="2160" w:hanging="180"/>
      </w:pPr>
    </w:lvl>
    <w:lvl w:ilvl="3" w:tplc="D340F220" w:tentative="1">
      <w:start w:val="1"/>
      <w:numFmt w:val="decimal"/>
      <w:lvlText w:val="%4."/>
      <w:lvlJc w:val="left"/>
      <w:pPr>
        <w:tabs>
          <w:tab w:val="num" w:pos="2880"/>
        </w:tabs>
        <w:ind w:left="2880" w:hanging="360"/>
      </w:pPr>
    </w:lvl>
    <w:lvl w:ilvl="4" w:tplc="50E833AA" w:tentative="1">
      <w:start w:val="1"/>
      <w:numFmt w:val="lowerLetter"/>
      <w:lvlText w:val="%5."/>
      <w:lvlJc w:val="left"/>
      <w:pPr>
        <w:tabs>
          <w:tab w:val="num" w:pos="3600"/>
        </w:tabs>
        <w:ind w:left="3600" w:hanging="360"/>
      </w:pPr>
    </w:lvl>
    <w:lvl w:ilvl="5" w:tplc="7F4E6EFE" w:tentative="1">
      <w:start w:val="1"/>
      <w:numFmt w:val="lowerRoman"/>
      <w:lvlText w:val="%6."/>
      <w:lvlJc w:val="right"/>
      <w:pPr>
        <w:tabs>
          <w:tab w:val="num" w:pos="4320"/>
        </w:tabs>
        <w:ind w:left="4320" w:hanging="180"/>
      </w:pPr>
    </w:lvl>
    <w:lvl w:ilvl="6" w:tplc="A000C228" w:tentative="1">
      <w:start w:val="1"/>
      <w:numFmt w:val="decimal"/>
      <w:lvlText w:val="%7."/>
      <w:lvlJc w:val="left"/>
      <w:pPr>
        <w:tabs>
          <w:tab w:val="num" w:pos="5040"/>
        </w:tabs>
        <w:ind w:left="5040" w:hanging="360"/>
      </w:pPr>
    </w:lvl>
    <w:lvl w:ilvl="7" w:tplc="07FEED18" w:tentative="1">
      <w:start w:val="1"/>
      <w:numFmt w:val="lowerLetter"/>
      <w:lvlText w:val="%8."/>
      <w:lvlJc w:val="left"/>
      <w:pPr>
        <w:tabs>
          <w:tab w:val="num" w:pos="5760"/>
        </w:tabs>
        <w:ind w:left="5760" w:hanging="360"/>
      </w:pPr>
    </w:lvl>
    <w:lvl w:ilvl="8" w:tplc="68B08E90" w:tentative="1">
      <w:start w:val="1"/>
      <w:numFmt w:val="lowerRoman"/>
      <w:lvlText w:val="%9."/>
      <w:lvlJc w:val="right"/>
      <w:pPr>
        <w:tabs>
          <w:tab w:val="num" w:pos="6480"/>
        </w:tabs>
        <w:ind w:left="6480" w:hanging="180"/>
      </w:pPr>
    </w:lvl>
  </w:abstractNum>
  <w:abstractNum w:abstractNumId="45" w15:restartNumberingAfterBreak="0">
    <w:nsid w:val="7B275BB0"/>
    <w:multiLevelType w:val="hybridMultilevel"/>
    <w:tmpl w:val="925A28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A82BEE"/>
    <w:multiLevelType w:val="hybridMultilevel"/>
    <w:tmpl w:val="4F4C6CA0"/>
    <w:lvl w:ilvl="0" w:tplc="C85AB19A">
      <w:start w:val="1"/>
      <w:numFmt w:val="decimal"/>
      <w:lvlText w:val="%1."/>
      <w:lvlJc w:val="left"/>
      <w:pPr>
        <w:tabs>
          <w:tab w:val="num" w:pos="720"/>
        </w:tabs>
        <w:ind w:left="720" w:hanging="360"/>
      </w:pPr>
      <w:rPr>
        <w:rFonts w:hint="default"/>
      </w:rPr>
    </w:lvl>
    <w:lvl w:ilvl="1" w:tplc="DBA021E4">
      <w:numFmt w:val="none"/>
      <w:lvlText w:val=""/>
      <w:lvlJc w:val="left"/>
      <w:pPr>
        <w:tabs>
          <w:tab w:val="num" w:pos="360"/>
        </w:tabs>
      </w:pPr>
    </w:lvl>
    <w:lvl w:ilvl="2" w:tplc="A9383EB4">
      <w:numFmt w:val="none"/>
      <w:lvlText w:val=""/>
      <w:lvlJc w:val="left"/>
      <w:pPr>
        <w:tabs>
          <w:tab w:val="num" w:pos="360"/>
        </w:tabs>
      </w:pPr>
    </w:lvl>
    <w:lvl w:ilvl="3" w:tplc="F0C8D35C">
      <w:numFmt w:val="none"/>
      <w:lvlText w:val=""/>
      <w:lvlJc w:val="left"/>
      <w:pPr>
        <w:tabs>
          <w:tab w:val="num" w:pos="360"/>
        </w:tabs>
      </w:pPr>
    </w:lvl>
    <w:lvl w:ilvl="4" w:tplc="FF9CAD20">
      <w:numFmt w:val="none"/>
      <w:lvlText w:val=""/>
      <w:lvlJc w:val="left"/>
      <w:pPr>
        <w:tabs>
          <w:tab w:val="num" w:pos="360"/>
        </w:tabs>
      </w:pPr>
    </w:lvl>
    <w:lvl w:ilvl="5" w:tplc="26EEE484">
      <w:numFmt w:val="none"/>
      <w:lvlText w:val=""/>
      <w:lvlJc w:val="left"/>
      <w:pPr>
        <w:tabs>
          <w:tab w:val="num" w:pos="360"/>
        </w:tabs>
      </w:pPr>
    </w:lvl>
    <w:lvl w:ilvl="6" w:tplc="21E6E1BC">
      <w:numFmt w:val="none"/>
      <w:lvlText w:val=""/>
      <w:lvlJc w:val="left"/>
      <w:pPr>
        <w:tabs>
          <w:tab w:val="num" w:pos="360"/>
        </w:tabs>
      </w:pPr>
    </w:lvl>
    <w:lvl w:ilvl="7" w:tplc="8EC81864">
      <w:numFmt w:val="none"/>
      <w:lvlText w:val=""/>
      <w:lvlJc w:val="left"/>
      <w:pPr>
        <w:tabs>
          <w:tab w:val="num" w:pos="360"/>
        </w:tabs>
      </w:pPr>
    </w:lvl>
    <w:lvl w:ilvl="8" w:tplc="3E246A0C">
      <w:numFmt w:val="none"/>
      <w:lvlText w:val=""/>
      <w:lvlJc w:val="left"/>
      <w:pPr>
        <w:tabs>
          <w:tab w:val="num" w:pos="360"/>
        </w:tabs>
      </w:pPr>
    </w:lvl>
  </w:abstractNum>
  <w:abstractNum w:abstractNumId="47" w15:restartNumberingAfterBreak="0">
    <w:nsid w:val="7CE54276"/>
    <w:multiLevelType w:val="hybridMultilevel"/>
    <w:tmpl w:val="CE8E96CA"/>
    <w:lvl w:ilvl="0" w:tplc="E0664A84">
      <w:start w:val="1"/>
      <w:numFmt w:val="decimal"/>
      <w:lvlText w:val="%1."/>
      <w:lvlJc w:val="left"/>
      <w:pPr>
        <w:tabs>
          <w:tab w:val="num" w:pos="720"/>
        </w:tabs>
        <w:ind w:left="720" w:hanging="360"/>
      </w:pPr>
      <w:rPr>
        <w:rFonts w:cs="Times New Roman" w:hint="default"/>
      </w:rPr>
    </w:lvl>
    <w:lvl w:ilvl="1" w:tplc="061CB360" w:tentative="1">
      <w:start w:val="1"/>
      <w:numFmt w:val="lowerLetter"/>
      <w:lvlText w:val="%2."/>
      <w:lvlJc w:val="left"/>
      <w:pPr>
        <w:tabs>
          <w:tab w:val="num" w:pos="1440"/>
        </w:tabs>
        <w:ind w:left="1440" w:hanging="360"/>
      </w:pPr>
      <w:rPr>
        <w:rFonts w:cs="Times New Roman"/>
      </w:rPr>
    </w:lvl>
    <w:lvl w:ilvl="2" w:tplc="0A3A9D82" w:tentative="1">
      <w:start w:val="1"/>
      <w:numFmt w:val="lowerRoman"/>
      <w:lvlText w:val="%3."/>
      <w:lvlJc w:val="right"/>
      <w:pPr>
        <w:tabs>
          <w:tab w:val="num" w:pos="2160"/>
        </w:tabs>
        <w:ind w:left="2160" w:hanging="180"/>
      </w:pPr>
      <w:rPr>
        <w:rFonts w:cs="Times New Roman"/>
      </w:rPr>
    </w:lvl>
    <w:lvl w:ilvl="3" w:tplc="17126AD2" w:tentative="1">
      <w:start w:val="1"/>
      <w:numFmt w:val="decimal"/>
      <w:lvlText w:val="%4."/>
      <w:lvlJc w:val="left"/>
      <w:pPr>
        <w:tabs>
          <w:tab w:val="num" w:pos="2880"/>
        </w:tabs>
        <w:ind w:left="2880" w:hanging="360"/>
      </w:pPr>
      <w:rPr>
        <w:rFonts w:cs="Times New Roman"/>
      </w:rPr>
    </w:lvl>
    <w:lvl w:ilvl="4" w:tplc="6EFE7CAA" w:tentative="1">
      <w:start w:val="1"/>
      <w:numFmt w:val="lowerLetter"/>
      <w:lvlText w:val="%5."/>
      <w:lvlJc w:val="left"/>
      <w:pPr>
        <w:tabs>
          <w:tab w:val="num" w:pos="3600"/>
        </w:tabs>
        <w:ind w:left="3600" w:hanging="360"/>
      </w:pPr>
      <w:rPr>
        <w:rFonts w:cs="Times New Roman"/>
      </w:rPr>
    </w:lvl>
    <w:lvl w:ilvl="5" w:tplc="003AEF90" w:tentative="1">
      <w:start w:val="1"/>
      <w:numFmt w:val="lowerRoman"/>
      <w:lvlText w:val="%6."/>
      <w:lvlJc w:val="right"/>
      <w:pPr>
        <w:tabs>
          <w:tab w:val="num" w:pos="4320"/>
        </w:tabs>
        <w:ind w:left="4320" w:hanging="180"/>
      </w:pPr>
      <w:rPr>
        <w:rFonts w:cs="Times New Roman"/>
      </w:rPr>
    </w:lvl>
    <w:lvl w:ilvl="6" w:tplc="F2E0FBFC" w:tentative="1">
      <w:start w:val="1"/>
      <w:numFmt w:val="decimal"/>
      <w:lvlText w:val="%7."/>
      <w:lvlJc w:val="left"/>
      <w:pPr>
        <w:tabs>
          <w:tab w:val="num" w:pos="5040"/>
        </w:tabs>
        <w:ind w:left="5040" w:hanging="360"/>
      </w:pPr>
      <w:rPr>
        <w:rFonts w:cs="Times New Roman"/>
      </w:rPr>
    </w:lvl>
    <w:lvl w:ilvl="7" w:tplc="BEA2DCD8" w:tentative="1">
      <w:start w:val="1"/>
      <w:numFmt w:val="lowerLetter"/>
      <w:lvlText w:val="%8."/>
      <w:lvlJc w:val="left"/>
      <w:pPr>
        <w:tabs>
          <w:tab w:val="num" w:pos="5760"/>
        </w:tabs>
        <w:ind w:left="5760" w:hanging="360"/>
      </w:pPr>
      <w:rPr>
        <w:rFonts w:cs="Times New Roman"/>
      </w:rPr>
    </w:lvl>
    <w:lvl w:ilvl="8" w:tplc="DB50105E" w:tentative="1">
      <w:start w:val="1"/>
      <w:numFmt w:val="lowerRoman"/>
      <w:lvlText w:val="%9."/>
      <w:lvlJc w:val="right"/>
      <w:pPr>
        <w:tabs>
          <w:tab w:val="num" w:pos="6480"/>
        </w:tabs>
        <w:ind w:left="6480" w:hanging="180"/>
      </w:pPr>
      <w:rPr>
        <w:rFonts w:cs="Times New Roman"/>
      </w:rPr>
    </w:lvl>
  </w:abstractNum>
  <w:abstractNum w:abstractNumId="48" w15:restartNumberingAfterBreak="0">
    <w:nsid w:val="7E013D24"/>
    <w:multiLevelType w:val="hybridMultilevel"/>
    <w:tmpl w:val="23605B1E"/>
    <w:lvl w:ilvl="0" w:tplc="14E05986">
      <w:start w:val="1"/>
      <w:numFmt w:val="decimal"/>
      <w:lvlText w:val="%1."/>
      <w:lvlJc w:val="left"/>
      <w:pPr>
        <w:ind w:left="720" w:hanging="360"/>
      </w:pPr>
      <w:rPr>
        <w:rFonts w:hint="default"/>
      </w:rPr>
    </w:lvl>
    <w:lvl w:ilvl="1" w:tplc="FCF291EE" w:tentative="1">
      <w:start w:val="1"/>
      <w:numFmt w:val="lowerLetter"/>
      <w:lvlText w:val="%2."/>
      <w:lvlJc w:val="left"/>
      <w:pPr>
        <w:ind w:left="1440" w:hanging="360"/>
      </w:pPr>
    </w:lvl>
    <w:lvl w:ilvl="2" w:tplc="BB4CFA90" w:tentative="1">
      <w:start w:val="1"/>
      <w:numFmt w:val="lowerRoman"/>
      <w:lvlText w:val="%3."/>
      <w:lvlJc w:val="right"/>
      <w:pPr>
        <w:ind w:left="2160" w:hanging="180"/>
      </w:pPr>
    </w:lvl>
    <w:lvl w:ilvl="3" w:tplc="0212B772" w:tentative="1">
      <w:start w:val="1"/>
      <w:numFmt w:val="decimal"/>
      <w:lvlText w:val="%4."/>
      <w:lvlJc w:val="left"/>
      <w:pPr>
        <w:ind w:left="2880" w:hanging="360"/>
      </w:pPr>
    </w:lvl>
    <w:lvl w:ilvl="4" w:tplc="3920137C" w:tentative="1">
      <w:start w:val="1"/>
      <w:numFmt w:val="lowerLetter"/>
      <w:lvlText w:val="%5."/>
      <w:lvlJc w:val="left"/>
      <w:pPr>
        <w:ind w:left="3600" w:hanging="360"/>
      </w:pPr>
    </w:lvl>
    <w:lvl w:ilvl="5" w:tplc="CC96380C" w:tentative="1">
      <w:start w:val="1"/>
      <w:numFmt w:val="lowerRoman"/>
      <w:lvlText w:val="%6."/>
      <w:lvlJc w:val="right"/>
      <w:pPr>
        <w:ind w:left="4320" w:hanging="180"/>
      </w:pPr>
    </w:lvl>
    <w:lvl w:ilvl="6" w:tplc="8E6E932E" w:tentative="1">
      <w:start w:val="1"/>
      <w:numFmt w:val="decimal"/>
      <w:lvlText w:val="%7."/>
      <w:lvlJc w:val="left"/>
      <w:pPr>
        <w:ind w:left="5040" w:hanging="360"/>
      </w:pPr>
    </w:lvl>
    <w:lvl w:ilvl="7" w:tplc="B002ACA4" w:tentative="1">
      <w:start w:val="1"/>
      <w:numFmt w:val="lowerLetter"/>
      <w:lvlText w:val="%8."/>
      <w:lvlJc w:val="left"/>
      <w:pPr>
        <w:ind w:left="5760" w:hanging="360"/>
      </w:pPr>
    </w:lvl>
    <w:lvl w:ilvl="8" w:tplc="A5B82A1A" w:tentative="1">
      <w:start w:val="1"/>
      <w:numFmt w:val="lowerRoman"/>
      <w:lvlText w:val="%9."/>
      <w:lvlJc w:val="right"/>
      <w:pPr>
        <w:ind w:left="6480" w:hanging="180"/>
      </w:pPr>
    </w:lvl>
  </w:abstractNum>
  <w:num w:numId="1" w16cid:durableId="149621658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6566700">
    <w:abstractNumId w:val="16"/>
  </w:num>
  <w:num w:numId="3" w16cid:durableId="114954690">
    <w:abstractNumId w:val="14"/>
  </w:num>
  <w:num w:numId="4" w16cid:durableId="958485618">
    <w:abstractNumId w:val="37"/>
  </w:num>
  <w:num w:numId="5" w16cid:durableId="386147519">
    <w:abstractNumId w:val="4"/>
  </w:num>
  <w:num w:numId="6" w16cid:durableId="561527850">
    <w:abstractNumId w:val="13"/>
  </w:num>
  <w:num w:numId="7" w16cid:durableId="1416124564">
    <w:abstractNumId w:val="44"/>
  </w:num>
  <w:num w:numId="8" w16cid:durableId="1039818748">
    <w:abstractNumId w:val="3"/>
  </w:num>
  <w:num w:numId="9" w16cid:durableId="497961565">
    <w:abstractNumId w:val="19"/>
  </w:num>
  <w:num w:numId="10" w16cid:durableId="1857768633">
    <w:abstractNumId w:val="46"/>
  </w:num>
  <w:num w:numId="11" w16cid:durableId="1405838656">
    <w:abstractNumId w:val="36"/>
  </w:num>
  <w:num w:numId="12" w16cid:durableId="980303219">
    <w:abstractNumId w:val="39"/>
  </w:num>
  <w:num w:numId="13" w16cid:durableId="1978483761">
    <w:abstractNumId w:val="24"/>
  </w:num>
  <w:num w:numId="14" w16cid:durableId="1491826514">
    <w:abstractNumId w:val="33"/>
  </w:num>
  <w:num w:numId="15" w16cid:durableId="1737630269">
    <w:abstractNumId w:val="17"/>
  </w:num>
  <w:num w:numId="16" w16cid:durableId="1517842536">
    <w:abstractNumId w:val="8"/>
  </w:num>
  <w:num w:numId="17" w16cid:durableId="1083185006">
    <w:abstractNumId w:val="25"/>
  </w:num>
  <w:num w:numId="18" w16cid:durableId="1919317084">
    <w:abstractNumId w:val="12"/>
  </w:num>
  <w:num w:numId="19" w16cid:durableId="47150431">
    <w:abstractNumId w:val="5"/>
  </w:num>
  <w:num w:numId="20" w16cid:durableId="1811894627">
    <w:abstractNumId w:val="47"/>
  </w:num>
  <w:num w:numId="21" w16cid:durableId="1830633370">
    <w:abstractNumId w:val="34"/>
  </w:num>
  <w:num w:numId="22" w16cid:durableId="943460052">
    <w:abstractNumId w:val="22"/>
  </w:num>
  <w:num w:numId="23" w16cid:durableId="207029985">
    <w:abstractNumId w:val="29"/>
  </w:num>
  <w:num w:numId="24" w16cid:durableId="2004429436">
    <w:abstractNumId w:val="43"/>
  </w:num>
  <w:num w:numId="25" w16cid:durableId="1907760879">
    <w:abstractNumId w:val="2"/>
  </w:num>
  <w:num w:numId="26" w16cid:durableId="1729957578">
    <w:abstractNumId w:val="1"/>
  </w:num>
  <w:num w:numId="27" w16cid:durableId="139152497">
    <w:abstractNumId w:val="48"/>
  </w:num>
  <w:num w:numId="28" w16cid:durableId="1952317452">
    <w:abstractNumId w:val="0"/>
  </w:num>
  <w:num w:numId="29" w16cid:durableId="521088296">
    <w:abstractNumId w:val="41"/>
  </w:num>
  <w:num w:numId="30" w16cid:durableId="548228944">
    <w:abstractNumId w:val="21"/>
  </w:num>
  <w:num w:numId="31" w16cid:durableId="1047338839">
    <w:abstractNumId w:val="18"/>
  </w:num>
  <w:num w:numId="32" w16cid:durableId="370963705">
    <w:abstractNumId w:val="35"/>
  </w:num>
  <w:num w:numId="33" w16cid:durableId="1747337893">
    <w:abstractNumId w:val="15"/>
  </w:num>
  <w:num w:numId="34" w16cid:durableId="1237983467">
    <w:abstractNumId w:val="20"/>
  </w:num>
  <w:num w:numId="35" w16cid:durableId="845633833">
    <w:abstractNumId w:val="31"/>
  </w:num>
  <w:num w:numId="36" w16cid:durableId="1264268566">
    <w:abstractNumId w:val="7"/>
  </w:num>
  <w:num w:numId="37" w16cid:durableId="313027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0214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7430350">
    <w:abstractNumId w:val="30"/>
  </w:num>
  <w:num w:numId="40" w16cid:durableId="499001562">
    <w:abstractNumId w:val="26"/>
  </w:num>
  <w:num w:numId="41" w16cid:durableId="2092116984">
    <w:abstractNumId w:val="45"/>
  </w:num>
  <w:num w:numId="42" w16cid:durableId="1718046609">
    <w:abstractNumId w:val="6"/>
  </w:num>
  <w:num w:numId="43" w16cid:durableId="630210595">
    <w:abstractNumId w:val="40"/>
  </w:num>
  <w:num w:numId="44" w16cid:durableId="477768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451825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0946841">
    <w:abstractNumId w:val="10"/>
  </w:num>
  <w:num w:numId="47" w16cid:durableId="1613827487">
    <w:abstractNumId w:val="23"/>
  </w:num>
  <w:num w:numId="48" w16cid:durableId="141123602">
    <w:abstractNumId w:val="27"/>
  </w:num>
  <w:num w:numId="49" w16cid:durableId="1312253696">
    <w:abstractNumId w:val="27"/>
  </w:num>
  <w:num w:numId="50" w16cid:durableId="11209590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AE"/>
    <w:rsid w:val="00011D44"/>
    <w:rsid w:val="0003154A"/>
    <w:rsid w:val="00051348"/>
    <w:rsid w:val="00066072"/>
    <w:rsid w:val="00070C84"/>
    <w:rsid w:val="00070F69"/>
    <w:rsid w:val="00075B91"/>
    <w:rsid w:val="000A04E5"/>
    <w:rsid w:val="000D6FB1"/>
    <w:rsid w:val="00101A6C"/>
    <w:rsid w:val="00112946"/>
    <w:rsid w:val="001205CA"/>
    <w:rsid w:val="00142B1A"/>
    <w:rsid w:val="001477DE"/>
    <w:rsid w:val="0015442E"/>
    <w:rsid w:val="00157A85"/>
    <w:rsid w:val="001A0C9D"/>
    <w:rsid w:val="001D05DB"/>
    <w:rsid w:val="001D1166"/>
    <w:rsid w:val="001D209E"/>
    <w:rsid w:val="001F7E4B"/>
    <w:rsid w:val="00241BF5"/>
    <w:rsid w:val="00257C5D"/>
    <w:rsid w:val="00271C2A"/>
    <w:rsid w:val="00273720"/>
    <w:rsid w:val="00284A9F"/>
    <w:rsid w:val="00286123"/>
    <w:rsid w:val="002918FF"/>
    <w:rsid w:val="002924E1"/>
    <w:rsid w:val="00292E05"/>
    <w:rsid w:val="002A10B2"/>
    <w:rsid w:val="002A27E7"/>
    <w:rsid w:val="002A49A4"/>
    <w:rsid w:val="002C012E"/>
    <w:rsid w:val="002D3A09"/>
    <w:rsid w:val="002D5404"/>
    <w:rsid w:val="002E26FD"/>
    <w:rsid w:val="002F0BCF"/>
    <w:rsid w:val="0031069E"/>
    <w:rsid w:val="00321E04"/>
    <w:rsid w:val="00323007"/>
    <w:rsid w:val="003253F4"/>
    <w:rsid w:val="003508CB"/>
    <w:rsid w:val="00387CD6"/>
    <w:rsid w:val="003B1E82"/>
    <w:rsid w:val="003C695F"/>
    <w:rsid w:val="003D2CC9"/>
    <w:rsid w:val="004037C5"/>
    <w:rsid w:val="00411882"/>
    <w:rsid w:val="004151DA"/>
    <w:rsid w:val="00422E7A"/>
    <w:rsid w:val="00442CA5"/>
    <w:rsid w:val="00454218"/>
    <w:rsid w:val="00470C1A"/>
    <w:rsid w:val="00480AD5"/>
    <w:rsid w:val="0048693D"/>
    <w:rsid w:val="004C28ED"/>
    <w:rsid w:val="004E5843"/>
    <w:rsid w:val="004F2DB5"/>
    <w:rsid w:val="00502712"/>
    <w:rsid w:val="005065FD"/>
    <w:rsid w:val="005238AF"/>
    <w:rsid w:val="005430E9"/>
    <w:rsid w:val="005519ED"/>
    <w:rsid w:val="00566EA7"/>
    <w:rsid w:val="00574475"/>
    <w:rsid w:val="00575D48"/>
    <w:rsid w:val="005B41BE"/>
    <w:rsid w:val="005C3302"/>
    <w:rsid w:val="005D663B"/>
    <w:rsid w:val="005E0C04"/>
    <w:rsid w:val="005E48A4"/>
    <w:rsid w:val="005E61BF"/>
    <w:rsid w:val="005F60DF"/>
    <w:rsid w:val="005F7102"/>
    <w:rsid w:val="00604FDA"/>
    <w:rsid w:val="006432D8"/>
    <w:rsid w:val="00646C98"/>
    <w:rsid w:val="00651E5A"/>
    <w:rsid w:val="00656C9F"/>
    <w:rsid w:val="0066113C"/>
    <w:rsid w:val="00667FD8"/>
    <w:rsid w:val="00683D30"/>
    <w:rsid w:val="006B214E"/>
    <w:rsid w:val="006B2734"/>
    <w:rsid w:val="006B30A6"/>
    <w:rsid w:val="006D2A25"/>
    <w:rsid w:val="006E3987"/>
    <w:rsid w:val="006F42E8"/>
    <w:rsid w:val="006F6BAF"/>
    <w:rsid w:val="0072145D"/>
    <w:rsid w:val="00725945"/>
    <w:rsid w:val="00760C46"/>
    <w:rsid w:val="00762AE1"/>
    <w:rsid w:val="0076588C"/>
    <w:rsid w:val="00765E38"/>
    <w:rsid w:val="007769CF"/>
    <w:rsid w:val="00777BA9"/>
    <w:rsid w:val="0078786F"/>
    <w:rsid w:val="007975C0"/>
    <w:rsid w:val="007B1C58"/>
    <w:rsid w:val="007D3BD6"/>
    <w:rsid w:val="007D6249"/>
    <w:rsid w:val="007E2717"/>
    <w:rsid w:val="0081350B"/>
    <w:rsid w:val="00815131"/>
    <w:rsid w:val="008330F7"/>
    <w:rsid w:val="00853659"/>
    <w:rsid w:val="0085423B"/>
    <w:rsid w:val="00862885"/>
    <w:rsid w:val="008644F0"/>
    <w:rsid w:val="00865789"/>
    <w:rsid w:val="00867069"/>
    <w:rsid w:val="00873D20"/>
    <w:rsid w:val="0088711B"/>
    <w:rsid w:val="0088715A"/>
    <w:rsid w:val="008916DA"/>
    <w:rsid w:val="008B5B4F"/>
    <w:rsid w:val="008C0334"/>
    <w:rsid w:val="008E243C"/>
    <w:rsid w:val="008F41AE"/>
    <w:rsid w:val="0090168E"/>
    <w:rsid w:val="00905AC9"/>
    <w:rsid w:val="009066B3"/>
    <w:rsid w:val="00916BA6"/>
    <w:rsid w:val="0092352A"/>
    <w:rsid w:val="00944C89"/>
    <w:rsid w:val="00947573"/>
    <w:rsid w:val="0094796A"/>
    <w:rsid w:val="009A6A48"/>
    <w:rsid w:val="009B3381"/>
    <w:rsid w:val="009B762B"/>
    <w:rsid w:val="00A0347C"/>
    <w:rsid w:val="00A26B88"/>
    <w:rsid w:val="00A271EA"/>
    <w:rsid w:val="00A3711F"/>
    <w:rsid w:val="00A7005D"/>
    <w:rsid w:val="00A7708D"/>
    <w:rsid w:val="00A9172F"/>
    <w:rsid w:val="00A97F96"/>
    <w:rsid w:val="00AA70F4"/>
    <w:rsid w:val="00AA721E"/>
    <w:rsid w:val="00AD21B0"/>
    <w:rsid w:val="00AE1131"/>
    <w:rsid w:val="00B1048E"/>
    <w:rsid w:val="00B15293"/>
    <w:rsid w:val="00B47D13"/>
    <w:rsid w:val="00B5205E"/>
    <w:rsid w:val="00B65BC3"/>
    <w:rsid w:val="00B72FE5"/>
    <w:rsid w:val="00B75EBB"/>
    <w:rsid w:val="00B91720"/>
    <w:rsid w:val="00BA1395"/>
    <w:rsid w:val="00BB19F6"/>
    <w:rsid w:val="00BB5BFA"/>
    <w:rsid w:val="00BC0C6C"/>
    <w:rsid w:val="00BC37D7"/>
    <w:rsid w:val="00BD636C"/>
    <w:rsid w:val="00BE1B2E"/>
    <w:rsid w:val="00BE1F8C"/>
    <w:rsid w:val="00BF0CFD"/>
    <w:rsid w:val="00BF1FA4"/>
    <w:rsid w:val="00C02B63"/>
    <w:rsid w:val="00C11FDA"/>
    <w:rsid w:val="00C14E76"/>
    <w:rsid w:val="00C1695F"/>
    <w:rsid w:val="00C44407"/>
    <w:rsid w:val="00C52ADB"/>
    <w:rsid w:val="00C535AF"/>
    <w:rsid w:val="00C542E0"/>
    <w:rsid w:val="00C64BA3"/>
    <w:rsid w:val="00C85D89"/>
    <w:rsid w:val="00C91D6A"/>
    <w:rsid w:val="00C9230A"/>
    <w:rsid w:val="00C93589"/>
    <w:rsid w:val="00C94DCA"/>
    <w:rsid w:val="00C952CD"/>
    <w:rsid w:val="00C97628"/>
    <w:rsid w:val="00CC2E16"/>
    <w:rsid w:val="00CC4CE7"/>
    <w:rsid w:val="00CD185D"/>
    <w:rsid w:val="00CE068F"/>
    <w:rsid w:val="00CE632C"/>
    <w:rsid w:val="00CF3946"/>
    <w:rsid w:val="00D203E3"/>
    <w:rsid w:val="00D3498A"/>
    <w:rsid w:val="00D36151"/>
    <w:rsid w:val="00D530A4"/>
    <w:rsid w:val="00D61CBD"/>
    <w:rsid w:val="00D666A2"/>
    <w:rsid w:val="00D84864"/>
    <w:rsid w:val="00D955C1"/>
    <w:rsid w:val="00DB09C1"/>
    <w:rsid w:val="00DB79EF"/>
    <w:rsid w:val="00DC047E"/>
    <w:rsid w:val="00DF19C9"/>
    <w:rsid w:val="00E1296F"/>
    <w:rsid w:val="00E265B8"/>
    <w:rsid w:val="00E60346"/>
    <w:rsid w:val="00E60CCE"/>
    <w:rsid w:val="00E82A7D"/>
    <w:rsid w:val="00EA2613"/>
    <w:rsid w:val="00EB1EF1"/>
    <w:rsid w:val="00EB60E5"/>
    <w:rsid w:val="00ED2096"/>
    <w:rsid w:val="00EF7DDC"/>
    <w:rsid w:val="00F01CCE"/>
    <w:rsid w:val="00F0273F"/>
    <w:rsid w:val="00F4125B"/>
    <w:rsid w:val="00F53AFF"/>
    <w:rsid w:val="00F602C5"/>
    <w:rsid w:val="00FA1470"/>
    <w:rsid w:val="00FC448D"/>
    <w:rsid w:val="00FD5C42"/>
    <w:rsid w:val="00FD7663"/>
    <w:rsid w:val="00FF5CF4"/>
    <w:rsid w:val="00FF6F22"/>
    <w:rsid w:val="00FF77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A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FDA"/>
    <w:rPr>
      <w:sz w:val="24"/>
      <w:szCs w:val="24"/>
      <w:lang w:eastAsia="en-US"/>
    </w:rPr>
  </w:style>
  <w:style w:type="paragraph" w:styleId="Heading1">
    <w:name w:val="heading 1"/>
    <w:aliases w:val="Section Heading,heading1,Antraste 1,h1,Section Heading Char,heading1 Char,Antraste 1 Char,h1 Char"/>
    <w:basedOn w:val="Normal"/>
    <w:next w:val="Normal"/>
    <w:uiPriority w:val="9"/>
    <w:qFormat/>
    <w:rsid w:val="00246624"/>
    <w:pPr>
      <w:keepNext/>
      <w:numPr>
        <w:numId w:val="9"/>
      </w:numPr>
      <w:jc w:val="both"/>
      <w:outlineLvl w:val="0"/>
    </w:pPr>
    <w:rPr>
      <w:b/>
      <w:bCs/>
      <w:lang w:eastAsia="lv-LV"/>
    </w:rPr>
  </w:style>
  <w:style w:type="paragraph" w:styleId="Heading2">
    <w:name w:val="heading 2"/>
    <w:basedOn w:val="Normal"/>
    <w:next w:val="Normal"/>
    <w:link w:val="Heading2Char"/>
    <w:semiHidden/>
    <w:unhideWhenUsed/>
    <w:qFormat/>
    <w:rsid w:val="00BE1F8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uiPriority w:val="39"/>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uiPriority w:val="99"/>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uiPriority w:val="99"/>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aliases w:val="2,Bullet Points,Bullet Styl,Colorful List - Accent 11,Dot pt,F5 List Paragraph,IFCL - List Paragraph,Indicator Text,List Paragraph Char Char Char,List Paragraph1,List Paragraph12,MAIN CONTENT,Numbered Para 1,OBC Bullet,Strip,Virsraksti"/>
    <w:basedOn w:val="Normal"/>
    <w:link w:val="ListParagraphChar"/>
    <w:qFormat/>
    <w:rsid w:val="00141390"/>
    <w:pPr>
      <w:ind w:left="720"/>
      <w:contextualSpacing/>
    </w:pPr>
  </w:style>
  <w:style w:type="character" w:customStyle="1" w:styleId="form-label-required">
    <w:name w:val="form-label-required"/>
    <w:basedOn w:val="DefaultParagraphFont"/>
    <w:rsid w:val="00112946"/>
  </w:style>
  <w:style w:type="character" w:customStyle="1" w:styleId="Date1">
    <w:name w:val="Date1"/>
    <w:basedOn w:val="DefaultParagraphFont"/>
    <w:rsid w:val="0085423B"/>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qFormat/>
    <w:locked/>
    <w:rsid w:val="0085423B"/>
    <w:rPr>
      <w:sz w:val="24"/>
      <w:szCs w:val="24"/>
      <w:lang w:eastAsia="en-US"/>
    </w:rPr>
  </w:style>
  <w:style w:type="character" w:customStyle="1" w:styleId="Neatrisintapieminana1">
    <w:name w:val="Neatrisināta pieminēšana1"/>
    <w:basedOn w:val="DefaultParagraphFont"/>
    <w:rsid w:val="00944C89"/>
    <w:rPr>
      <w:color w:val="605E5C"/>
      <w:shd w:val="clear" w:color="auto" w:fill="E1DFDD"/>
    </w:rPr>
  </w:style>
  <w:style w:type="character" w:styleId="UnresolvedMention">
    <w:name w:val="Unresolved Mention"/>
    <w:basedOn w:val="DefaultParagraphFont"/>
    <w:uiPriority w:val="99"/>
    <w:semiHidden/>
    <w:unhideWhenUsed/>
    <w:rsid w:val="004E5843"/>
    <w:rPr>
      <w:color w:val="605E5C"/>
      <w:shd w:val="clear" w:color="auto" w:fill="E1DFDD"/>
    </w:rPr>
  </w:style>
  <w:style w:type="character" w:customStyle="1" w:styleId="2">
    <w:name w:val="Основной текст (2)_"/>
    <w:link w:val="21"/>
    <w:uiPriority w:val="99"/>
    <w:rsid w:val="00725945"/>
    <w:rPr>
      <w:shd w:val="clear" w:color="auto" w:fill="FFFFFF"/>
    </w:rPr>
  </w:style>
  <w:style w:type="paragraph" w:customStyle="1" w:styleId="21">
    <w:name w:val="Основной текст (2)1"/>
    <w:basedOn w:val="Normal"/>
    <w:link w:val="2"/>
    <w:uiPriority w:val="99"/>
    <w:rsid w:val="00725945"/>
    <w:pPr>
      <w:widowControl w:val="0"/>
      <w:shd w:val="clear" w:color="auto" w:fill="FFFFFF"/>
      <w:spacing w:before="8340" w:line="240" w:lineRule="atLeast"/>
      <w:ind w:hanging="780"/>
    </w:pPr>
    <w:rPr>
      <w:sz w:val="20"/>
      <w:szCs w:val="20"/>
      <w:lang w:eastAsia="lv-LV"/>
    </w:rPr>
  </w:style>
  <w:style w:type="character" w:customStyle="1" w:styleId="a">
    <w:name w:val="???????? ?????_"/>
    <w:link w:val="1"/>
    <w:uiPriority w:val="99"/>
    <w:rsid w:val="00725945"/>
    <w:rPr>
      <w:sz w:val="23"/>
      <w:szCs w:val="23"/>
      <w:shd w:val="clear" w:color="auto" w:fill="FFFFFF"/>
    </w:rPr>
  </w:style>
  <w:style w:type="paragraph" w:customStyle="1" w:styleId="1">
    <w:name w:val="???????? ?????1"/>
    <w:basedOn w:val="Normal"/>
    <w:link w:val="a"/>
    <w:uiPriority w:val="99"/>
    <w:rsid w:val="00725945"/>
    <w:pPr>
      <w:widowControl w:val="0"/>
      <w:shd w:val="clear" w:color="auto" w:fill="FFFFFF"/>
      <w:spacing w:after="3360" w:line="274" w:lineRule="exact"/>
      <w:ind w:hanging="560"/>
      <w:jc w:val="right"/>
    </w:pPr>
    <w:rPr>
      <w:sz w:val="23"/>
      <w:szCs w:val="23"/>
      <w:lang w:eastAsia="lv-LV"/>
    </w:rPr>
  </w:style>
  <w:style w:type="character" w:customStyle="1" w:styleId="Heading2Char">
    <w:name w:val="Heading 2 Char"/>
    <w:basedOn w:val="DefaultParagraphFont"/>
    <w:link w:val="Heading2"/>
    <w:semiHidden/>
    <w:rsid w:val="00BE1F8C"/>
    <w:rPr>
      <w:rFonts w:asciiTheme="majorHAnsi" w:eastAsiaTheme="majorEastAsia" w:hAnsiTheme="majorHAnsi" w:cstheme="majorBidi"/>
      <w:color w:val="2E74B5" w:themeColor="accent1" w:themeShade="BF"/>
      <w:sz w:val="26"/>
      <w:szCs w:val="26"/>
      <w:lang w:eastAsia="en-US"/>
    </w:rPr>
  </w:style>
  <w:style w:type="numbering" w:customStyle="1" w:styleId="Style12">
    <w:name w:val="Style12"/>
    <w:uiPriority w:val="99"/>
    <w:rsid w:val="00BE1F8C"/>
    <w:pPr>
      <w:numPr>
        <w:numId w:val="48"/>
      </w:numPr>
    </w:pPr>
  </w:style>
  <w:style w:type="character" w:styleId="FollowedHyperlink">
    <w:name w:val="FollowedHyperlink"/>
    <w:basedOn w:val="DefaultParagraphFont"/>
    <w:semiHidden/>
    <w:unhideWhenUsed/>
    <w:rsid w:val="00286123"/>
    <w:rPr>
      <w:color w:val="954F72" w:themeColor="followedHyperlink"/>
      <w:u w:val="single"/>
    </w:rPr>
  </w:style>
  <w:style w:type="character" w:customStyle="1" w:styleId="cf01">
    <w:name w:val="cf01"/>
    <w:basedOn w:val="DefaultParagraphFont"/>
    <w:rsid w:val="006B30A6"/>
    <w:rPr>
      <w:rFonts w:ascii="Segoe UI" w:hAnsi="Segoe UI" w:cs="Segoe UI" w:hint="default"/>
      <w:sz w:val="18"/>
      <w:szCs w:val="18"/>
    </w:rPr>
  </w:style>
  <w:style w:type="paragraph" w:customStyle="1" w:styleId="pf0">
    <w:name w:val="pf0"/>
    <w:basedOn w:val="Normal"/>
    <w:rsid w:val="006B30A6"/>
    <w:pPr>
      <w:spacing w:before="100" w:beforeAutospacing="1" w:after="100" w:afterAutospacing="1"/>
    </w:pPr>
    <w:rPr>
      <w:lang w:eastAsia="lv-LV"/>
    </w:rPr>
  </w:style>
  <w:style w:type="character" w:customStyle="1" w:styleId="cf21">
    <w:name w:val="cf21"/>
    <w:basedOn w:val="DefaultParagraphFont"/>
    <w:rsid w:val="006B30A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981">
      <w:bodyDiv w:val="1"/>
      <w:marLeft w:val="0"/>
      <w:marRight w:val="0"/>
      <w:marTop w:val="0"/>
      <w:marBottom w:val="0"/>
      <w:divBdr>
        <w:top w:val="none" w:sz="0" w:space="0" w:color="auto"/>
        <w:left w:val="none" w:sz="0" w:space="0" w:color="auto"/>
        <w:bottom w:val="none" w:sz="0" w:space="0" w:color="auto"/>
        <w:right w:val="none" w:sz="0" w:space="0" w:color="auto"/>
      </w:divBdr>
    </w:div>
    <w:div w:id="280692760">
      <w:bodyDiv w:val="1"/>
      <w:marLeft w:val="0"/>
      <w:marRight w:val="0"/>
      <w:marTop w:val="0"/>
      <w:marBottom w:val="0"/>
      <w:divBdr>
        <w:top w:val="none" w:sz="0" w:space="0" w:color="auto"/>
        <w:left w:val="none" w:sz="0" w:space="0" w:color="auto"/>
        <w:bottom w:val="none" w:sz="0" w:space="0" w:color="auto"/>
        <w:right w:val="none" w:sz="0" w:space="0" w:color="auto"/>
      </w:divBdr>
    </w:div>
    <w:div w:id="848370959">
      <w:bodyDiv w:val="1"/>
      <w:marLeft w:val="0"/>
      <w:marRight w:val="0"/>
      <w:marTop w:val="0"/>
      <w:marBottom w:val="0"/>
      <w:divBdr>
        <w:top w:val="none" w:sz="0" w:space="0" w:color="auto"/>
        <w:left w:val="none" w:sz="0" w:space="0" w:color="auto"/>
        <w:bottom w:val="none" w:sz="0" w:space="0" w:color="auto"/>
        <w:right w:val="none" w:sz="0" w:space="0" w:color="auto"/>
      </w:divBdr>
    </w:div>
    <w:div w:id="889802990">
      <w:bodyDiv w:val="1"/>
      <w:marLeft w:val="0"/>
      <w:marRight w:val="0"/>
      <w:marTop w:val="0"/>
      <w:marBottom w:val="0"/>
      <w:divBdr>
        <w:top w:val="none" w:sz="0" w:space="0" w:color="auto"/>
        <w:left w:val="none" w:sz="0" w:space="0" w:color="auto"/>
        <w:bottom w:val="none" w:sz="0" w:space="0" w:color="auto"/>
        <w:right w:val="none" w:sz="0" w:space="0" w:color="auto"/>
      </w:divBdr>
    </w:div>
    <w:div w:id="1057127790">
      <w:bodyDiv w:val="1"/>
      <w:marLeft w:val="0"/>
      <w:marRight w:val="0"/>
      <w:marTop w:val="0"/>
      <w:marBottom w:val="0"/>
      <w:divBdr>
        <w:top w:val="none" w:sz="0" w:space="0" w:color="auto"/>
        <w:left w:val="none" w:sz="0" w:space="0" w:color="auto"/>
        <w:bottom w:val="none" w:sz="0" w:space="0" w:color="auto"/>
        <w:right w:val="none" w:sz="0" w:space="0" w:color="auto"/>
      </w:divBdr>
    </w:div>
    <w:div w:id="1188713782">
      <w:bodyDiv w:val="1"/>
      <w:marLeft w:val="0"/>
      <w:marRight w:val="0"/>
      <w:marTop w:val="0"/>
      <w:marBottom w:val="0"/>
      <w:divBdr>
        <w:top w:val="none" w:sz="0" w:space="0" w:color="auto"/>
        <w:left w:val="none" w:sz="0" w:space="0" w:color="auto"/>
        <w:bottom w:val="none" w:sz="0" w:space="0" w:color="auto"/>
        <w:right w:val="none" w:sz="0" w:space="0" w:color="auto"/>
      </w:divBdr>
    </w:div>
    <w:div w:id="1280143162">
      <w:bodyDiv w:val="1"/>
      <w:marLeft w:val="0"/>
      <w:marRight w:val="0"/>
      <w:marTop w:val="0"/>
      <w:marBottom w:val="0"/>
      <w:divBdr>
        <w:top w:val="none" w:sz="0" w:space="0" w:color="auto"/>
        <w:left w:val="none" w:sz="0" w:space="0" w:color="auto"/>
        <w:bottom w:val="none" w:sz="0" w:space="0" w:color="auto"/>
        <w:right w:val="none" w:sz="0" w:space="0" w:color="auto"/>
      </w:divBdr>
    </w:div>
    <w:div w:id="1822652789">
      <w:bodyDiv w:val="1"/>
      <w:marLeft w:val="0"/>
      <w:marRight w:val="0"/>
      <w:marTop w:val="0"/>
      <w:marBottom w:val="0"/>
      <w:divBdr>
        <w:top w:val="none" w:sz="0" w:space="0" w:color="auto"/>
        <w:left w:val="none" w:sz="0" w:space="0" w:color="auto"/>
        <w:bottom w:val="none" w:sz="0" w:space="0" w:color="auto"/>
        <w:right w:val="none" w:sz="0" w:space="0" w:color="auto"/>
      </w:divBdr>
    </w:div>
    <w:div w:id="1931618969">
      <w:bodyDiv w:val="1"/>
      <w:marLeft w:val="0"/>
      <w:marRight w:val="0"/>
      <w:marTop w:val="0"/>
      <w:marBottom w:val="0"/>
      <w:divBdr>
        <w:top w:val="none" w:sz="0" w:space="0" w:color="auto"/>
        <w:left w:val="none" w:sz="0" w:space="0" w:color="auto"/>
        <w:bottom w:val="none" w:sz="0" w:space="0" w:color="auto"/>
        <w:right w:val="none" w:sz="0" w:space="0" w:color="auto"/>
      </w:divBdr>
    </w:div>
    <w:div w:id="20627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olain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ita.ivasina@olai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9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b.lv" TargetMode="Externa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13FAA-FD6A-4A28-A724-4B46E1F0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2852</Words>
  <Characters>23118</Characters>
  <Application>Microsoft Office Word</Application>
  <DocSecurity>0</DocSecurity>
  <Lines>192</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2023-04-26T12:57:00Z</dcterms:created>
  <dcterms:modified xsi:type="dcterms:W3CDTF">2023-04-26T13:02:00Z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