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993593" w:rsidRPr="006627C1" w:rsidP="00993593" w14:paraId="3BC7F3C3" w14:textId="77777777">
      <w:pPr>
        <w:ind w:left="6480"/>
        <w:jc w:val="right"/>
        <w:rPr>
          <w:color w:val="000000" w:themeColor="text1"/>
          <w:sz w:val="24"/>
          <w:szCs w:val="24"/>
        </w:rPr>
      </w:pPr>
      <w:r w:rsidRPr="006627C1">
        <w:rPr>
          <w:color w:val="000000" w:themeColor="text1"/>
          <w:sz w:val="24"/>
          <w:szCs w:val="24"/>
        </w:rPr>
        <w:t>APSTIPRINU</w:t>
      </w:r>
    </w:p>
    <w:p w:rsidR="00993593" w:rsidRPr="006627C1" w:rsidP="00993593" w14:paraId="00DF61ED" w14:textId="77777777">
      <w:pPr>
        <w:ind w:left="5040"/>
        <w:jc w:val="right"/>
        <w:rPr>
          <w:color w:val="000000" w:themeColor="text1"/>
          <w:sz w:val="24"/>
          <w:szCs w:val="24"/>
        </w:rPr>
      </w:pPr>
      <w:r w:rsidRPr="006627C1">
        <w:rPr>
          <w:color w:val="000000" w:themeColor="text1"/>
          <w:sz w:val="24"/>
          <w:szCs w:val="24"/>
        </w:rPr>
        <w:t>Izpilddirektors</w:t>
      </w:r>
    </w:p>
    <w:p w:rsidR="00993593" w:rsidRPr="006627C1" w:rsidP="00993593" w14:paraId="14BC6BA9" w14:textId="77777777">
      <w:pPr>
        <w:pStyle w:val="Title"/>
        <w:jc w:val="right"/>
        <w:rPr>
          <w:rFonts w:ascii="Times New Roman" w:hAnsi="Times New Roman"/>
          <w:b/>
          <w:bCs/>
          <w:szCs w:val="24"/>
        </w:rPr>
      </w:pPr>
      <w:r w:rsidRPr="006627C1">
        <w:rPr>
          <w:rFonts w:ascii="Times New Roman" w:hAnsi="Times New Roman"/>
          <w:color w:val="000000" w:themeColor="text1"/>
          <w:szCs w:val="24"/>
        </w:rPr>
        <w:t>Ģ.Batrags</w:t>
      </w:r>
    </w:p>
    <w:p w:rsidR="00993593" w:rsidRPr="006627C1" w:rsidP="00F404BA" w14:paraId="1B7AEC78" w14:textId="77777777">
      <w:pPr>
        <w:pStyle w:val="Title"/>
        <w:jc w:val="right"/>
        <w:rPr>
          <w:rFonts w:ascii="Times New Roman" w:hAnsi="Times New Roman"/>
          <w:bCs/>
          <w:szCs w:val="24"/>
        </w:rPr>
      </w:pPr>
    </w:p>
    <w:p w:rsidR="00993593" w:rsidRPr="00F960F4" w:rsidP="00F404BA" w14:paraId="55CE6DCE" w14:textId="77777777">
      <w:pPr>
        <w:pStyle w:val="Title"/>
        <w:jc w:val="right"/>
        <w:rPr>
          <w:rFonts w:ascii="Times New Roman" w:hAnsi="Times New Roman"/>
          <w:bCs/>
          <w:color w:val="EE0000"/>
          <w:szCs w:val="24"/>
        </w:rPr>
      </w:pPr>
    </w:p>
    <w:p w:rsidR="00666D2B" w:rsidRPr="0090460D" w:rsidP="00666D2B" w14:paraId="6B574E7D" w14:textId="7E628557">
      <w:pPr>
        <w:tabs>
          <w:tab w:val="right" w:pos="9356"/>
        </w:tabs>
        <w:rPr>
          <w:sz w:val="24"/>
          <w:szCs w:val="24"/>
        </w:rPr>
      </w:pPr>
      <w:r w:rsidRPr="006069E3">
        <w:rPr>
          <w:sz w:val="24"/>
          <w:szCs w:val="24"/>
          <w:highlight w:val="white"/>
        </w:rPr>
        <w:t>2026. gada 2. septembrī</w:t>
      </w:r>
      <w:r w:rsidRPr="006069E3">
        <w:rPr>
          <w:sz w:val="24"/>
          <w:szCs w:val="24"/>
        </w:rPr>
        <w:tab/>
        <w:t xml:space="preserve"> Nr. </w:t>
      </w:r>
      <w:r w:rsidRPr="006069E3">
        <w:rPr>
          <w:sz w:val="24"/>
          <w:szCs w:val="24"/>
        </w:rPr>
        <w:t>ONP/2.19/26/5-KN</w:t>
      </w:r>
    </w:p>
    <w:p w:rsidR="007D09F0" w:rsidRPr="00F960F4" w:rsidP="00F404BA" w14:paraId="0F6B010E" w14:textId="77777777">
      <w:pPr>
        <w:pStyle w:val="Title"/>
        <w:jc w:val="right"/>
        <w:rPr>
          <w:rFonts w:ascii="Times New Roman" w:hAnsi="Times New Roman"/>
          <w:bCs/>
          <w:color w:val="EE0000"/>
          <w:szCs w:val="24"/>
        </w:rPr>
      </w:pPr>
    </w:p>
    <w:p w:rsidR="00993593" w:rsidRPr="00F960F4" w:rsidP="00F404BA" w14:paraId="17144271" w14:textId="77777777">
      <w:pPr>
        <w:pStyle w:val="Title"/>
        <w:jc w:val="right"/>
        <w:rPr>
          <w:rFonts w:ascii="Times New Roman" w:hAnsi="Times New Roman"/>
          <w:bCs/>
          <w:color w:val="EE0000"/>
          <w:szCs w:val="24"/>
        </w:rPr>
      </w:pPr>
    </w:p>
    <w:p w:rsidR="00993593" w:rsidRPr="00F960F4" w:rsidP="00993593" w14:paraId="7F45A00B" w14:textId="77777777">
      <w:pPr>
        <w:jc w:val="center"/>
        <w:rPr>
          <w:sz w:val="28"/>
          <w:szCs w:val="28"/>
        </w:rPr>
      </w:pPr>
      <w:r w:rsidRPr="00F960F4">
        <w:rPr>
          <w:sz w:val="28"/>
          <w:szCs w:val="28"/>
        </w:rPr>
        <w:t>Olaines novada pašvaldības</w:t>
      </w:r>
    </w:p>
    <w:p w:rsidR="00993593" w:rsidRPr="00F960F4" w:rsidP="00993593" w14:paraId="2D19D2A3" w14:textId="77777777">
      <w:pPr>
        <w:jc w:val="center"/>
        <w:rPr>
          <w:sz w:val="28"/>
          <w:szCs w:val="28"/>
        </w:rPr>
      </w:pPr>
      <w:r w:rsidRPr="00F960F4">
        <w:rPr>
          <w:sz w:val="28"/>
          <w:szCs w:val="28"/>
        </w:rPr>
        <w:t>KONKURSA NOLIKUMS</w:t>
      </w:r>
    </w:p>
    <w:p w:rsidR="00F404BA" w:rsidRPr="00F960F4" w:rsidP="00F404BA" w14:paraId="52B28ECE" w14:textId="0BF7E8D7">
      <w:pPr>
        <w:jc w:val="center"/>
        <w:rPr>
          <w:sz w:val="24"/>
          <w:szCs w:val="24"/>
        </w:rPr>
      </w:pPr>
      <w:r w:rsidRPr="00F960F4">
        <w:rPr>
          <w:b/>
          <w:bCs/>
          <w:sz w:val="24"/>
          <w:szCs w:val="24"/>
        </w:rPr>
        <w:t>Bāriņtiesas locekļa</w:t>
      </w:r>
      <w:r w:rsidRPr="00F960F4" w:rsidR="003C3903">
        <w:rPr>
          <w:sz w:val="24"/>
          <w:szCs w:val="24"/>
        </w:rPr>
        <w:t xml:space="preserve"> amata</w:t>
      </w:r>
      <w:r w:rsidRPr="00F960F4" w:rsidR="002409C7">
        <w:rPr>
          <w:sz w:val="24"/>
          <w:szCs w:val="24"/>
        </w:rPr>
        <w:t>m</w:t>
      </w:r>
    </w:p>
    <w:p w:rsidR="00F404BA" w:rsidRPr="00F960F4" w:rsidP="00F404BA" w14:paraId="271D5BA4" w14:textId="77777777">
      <w:pPr>
        <w:jc w:val="center"/>
        <w:rPr>
          <w:color w:val="EE0000"/>
          <w:sz w:val="24"/>
          <w:szCs w:val="24"/>
        </w:rPr>
      </w:pPr>
    </w:p>
    <w:p w:rsidR="00F404BA" w:rsidRPr="00F960F4" w:rsidP="00F404BA" w14:paraId="2C515E26" w14:textId="77777777">
      <w:pPr>
        <w:tabs>
          <w:tab w:val="left" w:pos="360"/>
        </w:tabs>
        <w:ind w:left="360"/>
        <w:jc w:val="center"/>
        <w:rPr>
          <w:b/>
          <w:bCs/>
          <w:sz w:val="24"/>
          <w:szCs w:val="24"/>
        </w:rPr>
      </w:pPr>
      <w:r w:rsidRPr="00F960F4">
        <w:rPr>
          <w:b/>
          <w:bCs/>
          <w:sz w:val="24"/>
          <w:szCs w:val="24"/>
        </w:rPr>
        <w:t>1.Vispārīgie noteikumi</w:t>
      </w:r>
    </w:p>
    <w:p w:rsidR="002409C7" w:rsidRPr="00F960F4" w:rsidP="002409C7" w14:paraId="48959ACA" w14:textId="14FC2194">
      <w:pPr>
        <w:pStyle w:val="NoSpacing"/>
        <w:numPr>
          <w:ilvl w:val="1"/>
          <w:numId w:val="7"/>
        </w:numPr>
        <w:tabs>
          <w:tab w:val="left" w:pos="993"/>
        </w:tabs>
        <w:spacing w:line="276" w:lineRule="auto"/>
        <w:jc w:val="both"/>
        <w:rPr>
          <w:lang w:val="lv-LV"/>
        </w:rPr>
      </w:pPr>
      <w:r w:rsidRPr="00F960F4">
        <w:rPr>
          <w:lang w:val="lv-LV"/>
        </w:rPr>
        <w:t xml:space="preserve">Konkursa nolikums (turpmāk tekstā - Nolikums) nosaka kārtību, kādā tiek organizēts konkurss uz Olaines novada pašvaldības </w:t>
      </w:r>
      <w:r w:rsidRPr="00F960F4" w:rsidR="00F960F4">
        <w:rPr>
          <w:b/>
          <w:bCs/>
          <w:lang w:val="lv-LV"/>
        </w:rPr>
        <w:t>Bāriņtiesas locekļa</w:t>
      </w:r>
      <w:r w:rsidRPr="00F960F4">
        <w:rPr>
          <w:lang w:val="lv-LV"/>
        </w:rPr>
        <w:t xml:space="preserve"> amatu (</w:t>
      </w:r>
      <w:r w:rsidRPr="00F960F4" w:rsidR="00F960F4">
        <w:rPr>
          <w:lang w:val="lv-LV"/>
        </w:rPr>
        <w:t>2</w:t>
      </w:r>
      <w:r w:rsidRPr="00F960F4">
        <w:rPr>
          <w:lang w:val="lv-LV"/>
        </w:rPr>
        <w:t xml:space="preserve"> amata vieta</w:t>
      </w:r>
      <w:r w:rsidRPr="00F960F4" w:rsidR="00F960F4">
        <w:rPr>
          <w:lang w:val="lv-LV"/>
        </w:rPr>
        <w:t>s</w:t>
      </w:r>
      <w:r w:rsidRPr="00F960F4">
        <w:rPr>
          <w:lang w:val="lv-LV"/>
        </w:rPr>
        <w:t>).</w:t>
      </w:r>
    </w:p>
    <w:p w:rsidR="004D346C" w:rsidRPr="00F960F4" w:rsidP="004D346C" w14:paraId="2E60200F" w14:textId="313250D9">
      <w:pPr>
        <w:pStyle w:val="ListParagraph"/>
        <w:numPr>
          <w:ilvl w:val="1"/>
          <w:numId w:val="7"/>
        </w:numPr>
        <w:tabs>
          <w:tab w:val="num" w:pos="1080"/>
          <w:tab w:val="num" w:pos="2010"/>
        </w:tabs>
        <w:jc w:val="both"/>
        <w:rPr>
          <w:sz w:val="24"/>
          <w:szCs w:val="24"/>
        </w:rPr>
      </w:pPr>
      <w:r w:rsidRPr="00F960F4">
        <w:rPr>
          <w:sz w:val="24"/>
          <w:szCs w:val="24"/>
        </w:rPr>
        <w:t xml:space="preserve">Nolikuma mērķis ir noskaidrot un izvēlēties </w:t>
      </w:r>
      <w:r w:rsidRPr="00F960F4" w:rsidR="00F960F4">
        <w:rPr>
          <w:sz w:val="24"/>
          <w:szCs w:val="24"/>
        </w:rPr>
        <w:t>Bāriņtiesas locekļa</w:t>
      </w:r>
      <w:r w:rsidRPr="00F960F4" w:rsidR="004E74FF">
        <w:rPr>
          <w:sz w:val="24"/>
          <w:szCs w:val="24"/>
        </w:rPr>
        <w:t xml:space="preserve"> </w:t>
      </w:r>
      <w:r w:rsidRPr="00F960F4">
        <w:rPr>
          <w:sz w:val="24"/>
          <w:szCs w:val="24"/>
        </w:rPr>
        <w:t xml:space="preserve">(profesijas kods </w:t>
      </w:r>
      <w:r w:rsidRPr="00F960F4" w:rsidR="00F960F4">
        <w:rPr>
          <w:sz w:val="24"/>
          <w:szCs w:val="24"/>
        </w:rPr>
        <w:t xml:space="preserve">3412 06 </w:t>
      </w:r>
      <w:r w:rsidRPr="00F960F4">
        <w:rPr>
          <w:sz w:val="24"/>
          <w:szCs w:val="24"/>
        </w:rPr>
        <w:t>amatam atbilstošāko (piemērotāko) kandidātu</w:t>
      </w:r>
      <w:r w:rsidRPr="00F960F4" w:rsidR="00F404BA">
        <w:rPr>
          <w:sz w:val="24"/>
          <w:szCs w:val="24"/>
        </w:rPr>
        <w:t>.</w:t>
      </w:r>
    </w:p>
    <w:p w:rsidR="002409C7" w:rsidRPr="00F960F4" w:rsidP="002409C7" w14:paraId="38BAAFC6" w14:textId="77777777">
      <w:pPr>
        <w:pStyle w:val="NoSpacing"/>
        <w:numPr>
          <w:ilvl w:val="1"/>
          <w:numId w:val="7"/>
        </w:numPr>
        <w:tabs>
          <w:tab w:val="left" w:pos="993"/>
        </w:tabs>
        <w:spacing w:line="276" w:lineRule="auto"/>
        <w:jc w:val="both"/>
        <w:rPr>
          <w:lang w:val="lv-LV"/>
        </w:rPr>
      </w:pPr>
      <w:r w:rsidRPr="00F960F4">
        <w:rPr>
          <w:lang w:val="lv-LV"/>
        </w:rPr>
        <w:t>Kandidātu atlasei organizē atklātu Kandidātu atlases procedūru (turpmāk tekstā – Konkurss).</w:t>
      </w:r>
    </w:p>
    <w:p w:rsidR="002409C7" w:rsidRPr="00F960F4" w:rsidP="002409C7" w14:paraId="6CF60DFA" w14:textId="27CC108C">
      <w:pPr>
        <w:pStyle w:val="NoSpacing"/>
        <w:numPr>
          <w:ilvl w:val="1"/>
          <w:numId w:val="7"/>
        </w:numPr>
        <w:tabs>
          <w:tab w:val="left" w:pos="993"/>
        </w:tabs>
        <w:spacing w:line="276" w:lineRule="auto"/>
        <w:jc w:val="both"/>
        <w:rPr>
          <w:lang w:val="lv-LV"/>
        </w:rPr>
      </w:pPr>
      <w:r w:rsidRPr="00F960F4">
        <w:rPr>
          <w:lang w:val="lv-LV"/>
        </w:rPr>
        <w:t xml:space="preserve">Konkursa uzdevums ir izvērtēt konkursa dalībnieku profesionālo sagatavotību un atbilstību izvirzītajām prasībām </w:t>
      </w:r>
      <w:r w:rsidRPr="00F960F4" w:rsidR="00F960F4">
        <w:rPr>
          <w:lang w:val="lv-LV"/>
        </w:rPr>
        <w:t>Bāriņtiesas locekļa</w:t>
      </w:r>
      <w:r w:rsidRPr="00F960F4">
        <w:rPr>
          <w:lang w:val="lv-LV"/>
        </w:rPr>
        <w:t xml:space="preserve"> amatam</w:t>
      </w:r>
      <w:r w:rsidRPr="00F960F4">
        <w:rPr>
          <w:shd w:val="clear" w:color="auto" w:fill="FFFFFF"/>
          <w:lang w:val="lv-LV"/>
        </w:rPr>
        <w:t>.</w:t>
      </w:r>
    </w:p>
    <w:p w:rsidR="004D346C" w:rsidRPr="00F960F4" w:rsidP="00F404BA" w14:paraId="368321DD" w14:textId="77777777">
      <w:pPr>
        <w:tabs>
          <w:tab w:val="num" w:pos="1080"/>
          <w:tab w:val="num" w:pos="2010"/>
        </w:tabs>
        <w:ind w:firstLine="720"/>
        <w:jc w:val="both"/>
        <w:rPr>
          <w:color w:val="EE0000"/>
          <w:sz w:val="24"/>
          <w:szCs w:val="24"/>
        </w:rPr>
      </w:pPr>
    </w:p>
    <w:p w:rsidR="004D346C" w:rsidRPr="00F960F4" w:rsidP="004D346C" w14:paraId="5FB6E071" w14:textId="77777777">
      <w:pPr>
        <w:pStyle w:val="ListParagraph"/>
        <w:numPr>
          <w:ilvl w:val="0"/>
          <w:numId w:val="7"/>
        </w:numPr>
        <w:tabs>
          <w:tab w:val="num" w:pos="1080"/>
          <w:tab w:val="num" w:pos="2010"/>
        </w:tabs>
        <w:jc w:val="center"/>
        <w:rPr>
          <w:b/>
          <w:sz w:val="24"/>
          <w:szCs w:val="24"/>
        </w:rPr>
      </w:pPr>
      <w:r w:rsidRPr="00F960F4">
        <w:rPr>
          <w:b/>
          <w:sz w:val="24"/>
          <w:szCs w:val="24"/>
        </w:rPr>
        <w:t>Konkursa komisija</w:t>
      </w:r>
    </w:p>
    <w:p w:rsidR="002409C7" w:rsidRPr="00F960F4" w:rsidP="002409C7" w14:paraId="05CD41FF" w14:textId="77777777">
      <w:pPr>
        <w:pStyle w:val="ListParagraph"/>
        <w:numPr>
          <w:ilvl w:val="1"/>
          <w:numId w:val="7"/>
        </w:numPr>
        <w:jc w:val="both"/>
        <w:rPr>
          <w:sz w:val="24"/>
          <w:szCs w:val="24"/>
        </w:rPr>
      </w:pPr>
      <w:r w:rsidRPr="00F960F4">
        <w:rPr>
          <w:sz w:val="24"/>
          <w:szCs w:val="24"/>
        </w:rPr>
        <w:t>Konkursa komisiju (turpmāk tekstā - Komisija) 5 cilvēku sastāvā izveido Olaines novada pašvaldības izpilddirektors.</w:t>
      </w:r>
    </w:p>
    <w:p w:rsidR="002409C7" w:rsidRPr="00F960F4" w:rsidP="007634AE" w14:paraId="2E69792D" w14:textId="77777777">
      <w:pPr>
        <w:pStyle w:val="ListParagraph"/>
        <w:numPr>
          <w:ilvl w:val="2"/>
          <w:numId w:val="7"/>
        </w:numPr>
        <w:ind w:left="1560"/>
        <w:jc w:val="both"/>
        <w:rPr>
          <w:sz w:val="24"/>
          <w:szCs w:val="24"/>
        </w:rPr>
      </w:pPr>
      <w:bookmarkStart w:id="0" w:name="_Hlk132959190"/>
      <w:r w:rsidRPr="00F960F4">
        <w:rPr>
          <w:sz w:val="24"/>
          <w:szCs w:val="24"/>
        </w:rPr>
        <w:t xml:space="preserve">Konkursa komisijas priekšsēdētājs ir - Olaines novada pašvaldības </w:t>
      </w:r>
      <w:r w:rsidRPr="00F960F4" w:rsidR="00354E7E">
        <w:rPr>
          <w:sz w:val="24"/>
          <w:szCs w:val="24"/>
        </w:rPr>
        <w:t>izpilddirektors Ģirts Batrags</w:t>
      </w:r>
      <w:r w:rsidRPr="00F960F4">
        <w:rPr>
          <w:sz w:val="24"/>
          <w:szCs w:val="24"/>
        </w:rPr>
        <w:t>;</w:t>
      </w:r>
    </w:p>
    <w:p w:rsidR="002409C7" w:rsidP="007634AE" w14:paraId="1F5A8D44" w14:textId="77777777">
      <w:pPr>
        <w:pStyle w:val="ListParagraph"/>
        <w:numPr>
          <w:ilvl w:val="2"/>
          <w:numId w:val="7"/>
        </w:numPr>
        <w:ind w:left="1560"/>
        <w:jc w:val="both"/>
        <w:rPr>
          <w:sz w:val="24"/>
          <w:szCs w:val="24"/>
        </w:rPr>
      </w:pPr>
      <w:r w:rsidRPr="00F960F4">
        <w:rPr>
          <w:sz w:val="24"/>
          <w:szCs w:val="24"/>
        </w:rPr>
        <w:t xml:space="preserve">Konkursa komisijas locekļi - Olaines novada pašvaldības </w:t>
      </w:r>
    </w:p>
    <w:p w:rsidR="0080242B" w:rsidRPr="00F960F4" w:rsidP="0080242B" w14:paraId="58AB133C" w14:textId="1CD3AD0A">
      <w:pPr>
        <w:pStyle w:val="ListParagraph"/>
        <w:ind w:left="1560"/>
        <w:jc w:val="both"/>
        <w:rPr>
          <w:sz w:val="24"/>
          <w:szCs w:val="24"/>
        </w:rPr>
      </w:pPr>
      <w:r>
        <w:rPr>
          <w:sz w:val="24"/>
          <w:szCs w:val="24"/>
        </w:rPr>
        <w:t>Priekšsēdētāja pirmā vietniece Līga Gulbe;</w:t>
      </w:r>
    </w:p>
    <w:p w:rsidR="00851E42" w:rsidP="007634AE" w14:paraId="03404175" w14:textId="2F46F43B">
      <w:pPr>
        <w:ind w:left="1560" w:hanging="22"/>
        <w:jc w:val="both"/>
        <w:rPr>
          <w:sz w:val="24"/>
          <w:szCs w:val="24"/>
        </w:rPr>
      </w:pPr>
      <w:r w:rsidRPr="00F960F4">
        <w:rPr>
          <w:sz w:val="24"/>
          <w:szCs w:val="24"/>
        </w:rPr>
        <w:t>Bāriņtiesas priekšsēdētāja</w:t>
      </w:r>
      <w:r w:rsidRPr="00F960F4" w:rsidR="003C3903">
        <w:rPr>
          <w:sz w:val="24"/>
          <w:szCs w:val="24"/>
        </w:rPr>
        <w:t xml:space="preserve"> </w:t>
      </w:r>
      <w:r w:rsidRPr="00F960F4">
        <w:rPr>
          <w:sz w:val="24"/>
          <w:szCs w:val="24"/>
        </w:rPr>
        <w:t>Irēna Baltmane</w:t>
      </w:r>
      <w:r w:rsidRPr="00F960F4" w:rsidR="003C3903">
        <w:rPr>
          <w:sz w:val="24"/>
          <w:szCs w:val="24"/>
        </w:rPr>
        <w:t>;</w:t>
      </w:r>
    </w:p>
    <w:p w:rsidR="00354E7E" w:rsidRPr="001753E5" w:rsidP="0080242B" w14:paraId="531BCDE4" w14:textId="73A82635">
      <w:pPr>
        <w:ind w:left="1560" w:hanging="22"/>
        <w:jc w:val="both"/>
        <w:rPr>
          <w:color w:val="000000" w:themeColor="text1"/>
          <w:sz w:val="24"/>
          <w:szCs w:val="24"/>
        </w:rPr>
      </w:pPr>
      <w:r w:rsidRPr="001753E5">
        <w:rPr>
          <w:color w:val="000000" w:themeColor="text1"/>
          <w:sz w:val="24"/>
          <w:szCs w:val="24"/>
        </w:rPr>
        <w:t>Bāriņtiesas priekšsēdētājas vietniece Iluta Rezevska;</w:t>
      </w:r>
      <w:r w:rsidRPr="001753E5" w:rsidR="003C3903">
        <w:rPr>
          <w:color w:val="000000" w:themeColor="text1"/>
          <w:sz w:val="24"/>
          <w:szCs w:val="24"/>
        </w:rPr>
        <w:t>;</w:t>
      </w:r>
    </w:p>
    <w:p w:rsidR="007634AE" w:rsidRPr="00F960F4" w:rsidP="007634AE" w14:paraId="6CB679FF" w14:textId="16BB1CAE">
      <w:pPr>
        <w:ind w:left="1560" w:hanging="22"/>
        <w:jc w:val="both"/>
        <w:rPr>
          <w:sz w:val="24"/>
          <w:szCs w:val="24"/>
        </w:rPr>
      </w:pPr>
      <w:r w:rsidRPr="00F960F4">
        <w:rPr>
          <w:sz w:val="24"/>
          <w:szCs w:val="24"/>
        </w:rPr>
        <w:t xml:space="preserve">Personāla speciāliste Agnese Žīgure. </w:t>
      </w:r>
    </w:p>
    <w:bookmarkEnd w:id="0"/>
    <w:p w:rsidR="007634AE" w:rsidRPr="00F960F4" w:rsidP="007634AE" w14:paraId="2F731822" w14:textId="77777777">
      <w:pPr>
        <w:pStyle w:val="ListParagraph"/>
        <w:numPr>
          <w:ilvl w:val="1"/>
          <w:numId w:val="7"/>
        </w:numPr>
        <w:jc w:val="both"/>
        <w:rPr>
          <w:color w:val="000000" w:themeColor="text1"/>
          <w:sz w:val="24"/>
          <w:szCs w:val="24"/>
        </w:rPr>
      </w:pPr>
      <w:r w:rsidRPr="00F960F4">
        <w:rPr>
          <w:color w:val="000000" w:themeColor="text1"/>
          <w:sz w:val="24"/>
          <w:szCs w:val="24"/>
        </w:rPr>
        <w:t>Komisijas sastāvs var tik mainīts gadījumā, ja tam ir objektīvi iemesli (komisijas locekļa darbnespēja vai cita attaisnota prombūtne).</w:t>
      </w:r>
    </w:p>
    <w:p w:rsidR="007634AE" w:rsidP="007634AE" w14:paraId="6D71AACA" w14:textId="77777777">
      <w:pPr>
        <w:pStyle w:val="ListParagraph"/>
        <w:numPr>
          <w:ilvl w:val="1"/>
          <w:numId w:val="7"/>
        </w:numPr>
        <w:jc w:val="both"/>
        <w:rPr>
          <w:color w:val="000000" w:themeColor="text1"/>
          <w:sz w:val="24"/>
          <w:szCs w:val="24"/>
        </w:rPr>
      </w:pPr>
      <w:r w:rsidRPr="00F960F4">
        <w:rPr>
          <w:color w:val="000000" w:themeColor="text1"/>
          <w:sz w:val="24"/>
          <w:szCs w:val="24"/>
        </w:rPr>
        <w:t>Konkursa komisijas pienākumi:</w:t>
      </w:r>
    </w:p>
    <w:p w:rsidR="00F960F4" w:rsidRPr="00F960F4" w:rsidP="00F960F4" w14:paraId="091E22B1" w14:textId="6E65A354">
      <w:pPr>
        <w:pStyle w:val="ListParagraph"/>
        <w:numPr>
          <w:ilvl w:val="2"/>
          <w:numId w:val="7"/>
        </w:numPr>
        <w:ind w:left="1560"/>
        <w:jc w:val="both"/>
        <w:rPr>
          <w:color w:val="000000" w:themeColor="text1"/>
          <w:sz w:val="24"/>
          <w:szCs w:val="24"/>
        </w:rPr>
      </w:pPr>
      <w:r w:rsidRPr="00F960F4">
        <w:rPr>
          <w:color w:val="000000" w:themeColor="text1"/>
          <w:sz w:val="24"/>
          <w:szCs w:val="24"/>
        </w:rPr>
        <w:t>detalizēti definēt Kandidātiem izvirzāmās prasības;</w:t>
      </w:r>
    </w:p>
    <w:p w:rsidR="007634AE" w:rsidRPr="00F960F4" w:rsidP="007634AE" w14:paraId="732717EB" w14:textId="77777777">
      <w:pPr>
        <w:pStyle w:val="ListParagraph"/>
        <w:numPr>
          <w:ilvl w:val="2"/>
          <w:numId w:val="7"/>
        </w:numPr>
        <w:ind w:left="1560"/>
        <w:jc w:val="both"/>
        <w:rPr>
          <w:color w:val="000000" w:themeColor="text1"/>
          <w:sz w:val="24"/>
          <w:szCs w:val="24"/>
        </w:rPr>
      </w:pPr>
      <w:r w:rsidRPr="00F960F4">
        <w:rPr>
          <w:color w:val="000000" w:themeColor="text1"/>
          <w:sz w:val="24"/>
          <w:szCs w:val="24"/>
        </w:rPr>
        <w:t>izvērtēt Kandidātu iesniegtos dokumentus atbilstoši Kandidātiem izvirzītajām prasībām;</w:t>
      </w:r>
    </w:p>
    <w:p w:rsidR="007634AE" w:rsidRPr="00F960F4" w:rsidP="007634AE" w14:paraId="3DCD866F" w14:textId="766836B3">
      <w:pPr>
        <w:pStyle w:val="ListParagraph"/>
        <w:numPr>
          <w:ilvl w:val="2"/>
          <w:numId w:val="7"/>
        </w:numPr>
        <w:ind w:left="1560"/>
        <w:jc w:val="both"/>
        <w:rPr>
          <w:color w:val="000000" w:themeColor="text1"/>
          <w:sz w:val="24"/>
          <w:szCs w:val="24"/>
        </w:rPr>
      </w:pPr>
      <w:r w:rsidRPr="00F960F4">
        <w:rPr>
          <w:color w:val="000000" w:themeColor="text1"/>
          <w:sz w:val="24"/>
          <w:szCs w:val="24"/>
        </w:rPr>
        <w:t xml:space="preserve">pieņemt lēmumu par izvirzītajām prasībām visatbilstošākā Kandidāta nominēšanu </w:t>
      </w:r>
      <w:r w:rsidRPr="00F960F4" w:rsidR="00F960F4">
        <w:rPr>
          <w:color w:val="000000" w:themeColor="text1"/>
          <w:sz w:val="24"/>
          <w:szCs w:val="24"/>
        </w:rPr>
        <w:t>Bāriņtiesas locekļa</w:t>
      </w:r>
      <w:r w:rsidRPr="00F960F4" w:rsidR="00892F8A">
        <w:rPr>
          <w:color w:val="000000" w:themeColor="text1"/>
          <w:sz w:val="24"/>
          <w:szCs w:val="24"/>
        </w:rPr>
        <w:t xml:space="preserve"> </w:t>
      </w:r>
      <w:r w:rsidRPr="00F960F4" w:rsidR="00457940">
        <w:rPr>
          <w:color w:val="000000" w:themeColor="text1"/>
          <w:sz w:val="24"/>
          <w:szCs w:val="24"/>
        </w:rPr>
        <w:t>a</w:t>
      </w:r>
      <w:r w:rsidRPr="00F960F4">
        <w:rPr>
          <w:color w:val="000000" w:themeColor="text1"/>
          <w:sz w:val="24"/>
          <w:szCs w:val="24"/>
        </w:rPr>
        <w:t>matam vai lēmumu par Konkursa pārtraukšanu.</w:t>
      </w:r>
    </w:p>
    <w:p w:rsidR="007634AE" w:rsidRPr="0090710B" w:rsidP="007634AE" w14:paraId="10AB381A" w14:textId="77777777">
      <w:pPr>
        <w:pStyle w:val="ListParagraph"/>
        <w:numPr>
          <w:ilvl w:val="1"/>
          <w:numId w:val="7"/>
        </w:numPr>
        <w:jc w:val="both"/>
        <w:rPr>
          <w:color w:val="000000" w:themeColor="text1"/>
          <w:sz w:val="24"/>
          <w:szCs w:val="24"/>
        </w:rPr>
      </w:pPr>
      <w:r w:rsidRPr="0090710B">
        <w:rPr>
          <w:color w:val="000000" w:themeColor="text1"/>
          <w:sz w:val="24"/>
          <w:szCs w:val="24"/>
        </w:rPr>
        <w:t>Konkursa komisijas priekšsēdētājs sasauc Konkursa komisijas sēdes, nosakot to norises vietu un laiku, kā arī vada Konkursa komisijas sēdes.</w:t>
      </w:r>
    </w:p>
    <w:p w:rsidR="007634AE" w:rsidRPr="0090710B" w:rsidP="007634AE" w14:paraId="139406E1" w14:textId="3C414375">
      <w:pPr>
        <w:pStyle w:val="ListParagraph"/>
        <w:numPr>
          <w:ilvl w:val="1"/>
          <w:numId w:val="7"/>
        </w:numPr>
        <w:jc w:val="both"/>
        <w:rPr>
          <w:color w:val="000000" w:themeColor="text1"/>
          <w:sz w:val="24"/>
          <w:szCs w:val="24"/>
        </w:rPr>
      </w:pPr>
      <w:r w:rsidRPr="0090710B">
        <w:rPr>
          <w:color w:val="000000" w:themeColor="text1"/>
          <w:sz w:val="24"/>
          <w:szCs w:val="24"/>
        </w:rPr>
        <w:t xml:space="preserve">Konkursa komisija ir lemttiesīga, ja sēdē piedalās </w:t>
      </w:r>
      <w:r w:rsidRPr="0090710B" w:rsidR="004E74FF">
        <w:rPr>
          <w:color w:val="000000" w:themeColor="text1"/>
          <w:sz w:val="24"/>
          <w:szCs w:val="24"/>
        </w:rPr>
        <w:t>60</w:t>
      </w:r>
      <w:r w:rsidRPr="0090710B">
        <w:rPr>
          <w:color w:val="000000" w:themeColor="text1"/>
          <w:sz w:val="24"/>
          <w:szCs w:val="24"/>
        </w:rPr>
        <w:t>% Konkursa komisijas locekļu.</w:t>
      </w:r>
    </w:p>
    <w:p w:rsidR="007634AE" w:rsidRPr="0090710B" w:rsidP="007634AE" w14:paraId="30D89984" w14:textId="77777777">
      <w:pPr>
        <w:pStyle w:val="ListParagraph"/>
        <w:numPr>
          <w:ilvl w:val="1"/>
          <w:numId w:val="7"/>
        </w:numPr>
        <w:jc w:val="both"/>
        <w:rPr>
          <w:color w:val="000000" w:themeColor="text1"/>
          <w:sz w:val="24"/>
          <w:szCs w:val="24"/>
        </w:rPr>
      </w:pPr>
      <w:r w:rsidRPr="0090710B">
        <w:rPr>
          <w:color w:val="000000" w:themeColor="text1"/>
          <w:sz w:val="24"/>
          <w:szCs w:val="24"/>
        </w:rPr>
        <w:t xml:space="preserve">Konkursa komisija lēmumus pieņem, atklāti balsojot, ar vienkāršu balsu vairākumu. </w:t>
      </w:r>
    </w:p>
    <w:p w:rsidR="007634AE" w:rsidRPr="0090710B" w:rsidP="007634AE" w14:paraId="00862424" w14:textId="77777777">
      <w:pPr>
        <w:pStyle w:val="ListParagraph"/>
        <w:numPr>
          <w:ilvl w:val="1"/>
          <w:numId w:val="7"/>
        </w:numPr>
        <w:jc w:val="both"/>
        <w:rPr>
          <w:color w:val="000000" w:themeColor="text1"/>
          <w:sz w:val="24"/>
          <w:szCs w:val="24"/>
        </w:rPr>
      </w:pPr>
      <w:r w:rsidRPr="0090710B">
        <w:rPr>
          <w:color w:val="000000" w:themeColor="text1"/>
          <w:sz w:val="24"/>
          <w:szCs w:val="24"/>
        </w:rPr>
        <w:t>Konkursa komisijas sēdes ir slēgtas, un tās tiek protokolētas. Konkursa komisijas sēžu protokolus paraksta visi Konkursa komisijas locekļi.</w:t>
      </w:r>
    </w:p>
    <w:p w:rsidR="007634AE" w:rsidRPr="0090710B" w:rsidP="00851E42" w14:paraId="35251B9F" w14:textId="1B94CBD6">
      <w:pPr>
        <w:pStyle w:val="ListParagraph"/>
        <w:numPr>
          <w:ilvl w:val="1"/>
          <w:numId w:val="7"/>
        </w:numPr>
        <w:jc w:val="both"/>
        <w:rPr>
          <w:color w:val="000000" w:themeColor="text1"/>
          <w:sz w:val="24"/>
          <w:szCs w:val="24"/>
        </w:rPr>
      </w:pPr>
      <w:r w:rsidRPr="0090710B">
        <w:rPr>
          <w:color w:val="000000" w:themeColor="text1"/>
          <w:sz w:val="24"/>
          <w:szCs w:val="24"/>
        </w:rPr>
        <w:t>Konkursa komisija izskata pretendentu saņemtos dokumentus un nosaka pretendentu interviju norises dienu un laiku. Interviju norises laiku un vietu paziņo telefoniski izvirzītajiem pretendentiem, kuri pēc konkursa komisijas vērtējuma ir saņēmuši augstāko novērtējumu</w:t>
      </w:r>
      <w:r w:rsidRPr="0090710B" w:rsidR="00851E42">
        <w:rPr>
          <w:color w:val="000000" w:themeColor="text1"/>
          <w:sz w:val="24"/>
          <w:szCs w:val="24"/>
        </w:rPr>
        <w:t>.</w:t>
      </w:r>
    </w:p>
    <w:p w:rsidR="007634AE" w:rsidRPr="0090710B" w:rsidP="007634AE" w14:paraId="6BA1727C" w14:textId="77777777">
      <w:pPr>
        <w:pStyle w:val="ListParagraph"/>
        <w:numPr>
          <w:ilvl w:val="1"/>
          <w:numId w:val="7"/>
        </w:numPr>
        <w:jc w:val="both"/>
        <w:rPr>
          <w:color w:val="000000" w:themeColor="text1"/>
          <w:sz w:val="24"/>
          <w:szCs w:val="24"/>
        </w:rPr>
      </w:pPr>
      <w:r w:rsidRPr="0090710B">
        <w:rPr>
          <w:color w:val="000000" w:themeColor="text1"/>
          <w:sz w:val="24"/>
          <w:szCs w:val="24"/>
        </w:rPr>
        <w:t xml:space="preserve">Konkursa komisijas dokumenti glabājas Pašvaldības  Personāla lietvedībā.    </w:t>
      </w:r>
    </w:p>
    <w:p w:rsidR="00F404BA" w:rsidRPr="00F960F4" w:rsidP="00F404BA" w14:paraId="2BB1EE94" w14:textId="77777777">
      <w:pPr>
        <w:jc w:val="both"/>
        <w:rPr>
          <w:color w:val="EE0000"/>
          <w:sz w:val="24"/>
          <w:szCs w:val="24"/>
        </w:rPr>
      </w:pPr>
    </w:p>
    <w:p w:rsidR="00F404BA" w:rsidRPr="0090710B" w:rsidP="00F404BA" w14:paraId="641A78CF" w14:textId="77777777">
      <w:pPr>
        <w:jc w:val="center"/>
        <w:rPr>
          <w:b/>
          <w:color w:val="000000" w:themeColor="text1"/>
          <w:sz w:val="24"/>
          <w:szCs w:val="24"/>
        </w:rPr>
      </w:pPr>
      <w:r w:rsidRPr="0090710B">
        <w:rPr>
          <w:b/>
          <w:color w:val="000000" w:themeColor="text1"/>
          <w:sz w:val="24"/>
          <w:szCs w:val="24"/>
        </w:rPr>
        <w:t>3. Konkursa noteikumi</w:t>
      </w:r>
    </w:p>
    <w:p w:rsidR="007634AE" w:rsidRPr="0090710B" w:rsidP="007634AE" w14:paraId="66997D41" w14:textId="77777777">
      <w:pPr>
        <w:pStyle w:val="NoSpacing"/>
        <w:numPr>
          <w:ilvl w:val="1"/>
          <w:numId w:val="18"/>
        </w:numPr>
        <w:spacing w:line="276" w:lineRule="auto"/>
        <w:ind w:left="567" w:hanging="567"/>
        <w:jc w:val="both"/>
        <w:rPr>
          <w:color w:val="000000" w:themeColor="text1"/>
          <w:lang w:val="lv-LV"/>
        </w:rPr>
      </w:pPr>
      <w:r w:rsidRPr="0090710B">
        <w:rPr>
          <w:color w:val="000000" w:themeColor="text1"/>
          <w:lang w:val="lv-LV"/>
        </w:rPr>
        <w:t xml:space="preserve">Konkursā var piedalīties jebkurš Latvijas Republikas pilsonis vai </w:t>
      </w:r>
      <w:r w:rsidRPr="0090710B">
        <w:rPr>
          <w:color w:val="000000" w:themeColor="text1"/>
          <w:lang w:val="lv-LV"/>
        </w:rPr>
        <w:t>nepilsonis</w:t>
      </w:r>
      <w:r w:rsidRPr="0090710B">
        <w:rPr>
          <w:color w:val="000000" w:themeColor="text1"/>
          <w:lang w:val="lv-LV"/>
        </w:rPr>
        <w:t>, kurš iesniedzis pieteikumu kopā ar visiem nepieciešamajiem pretendentu atlases dokumentiem un atbilst Konkursa pretendentu atlases kritērijiem.</w:t>
      </w:r>
    </w:p>
    <w:p w:rsidR="007634AE" w:rsidRPr="0090710B" w:rsidP="007634AE" w14:paraId="29672193" w14:textId="77777777">
      <w:pPr>
        <w:pStyle w:val="NoSpacing"/>
        <w:numPr>
          <w:ilvl w:val="1"/>
          <w:numId w:val="18"/>
        </w:numPr>
        <w:spacing w:line="276" w:lineRule="auto"/>
        <w:ind w:left="567" w:hanging="567"/>
        <w:jc w:val="both"/>
        <w:rPr>
          <w:color w:val="000000" w:themeColor="text1"/>
          <w:lang w:val="lv-LV"/>
        </w:rPr>
      </w:pPr>
      <w:r w:rsidRPr="0090710B">
        <w:rPr>
          <w:color w:val="000000" w:themeColor="text1"/>
          <w:lang w:val="lv-LV"/>
        </w:rPr>
        <w:t>Pretendents pieteikumu un tam pievienotos dokumentus:</w:t>
      </w:r>
    </w:p>
    <w:p w:rsidR="008C713D" w:rsidRPr="0090710B" w:rsidP="008C713D" w14:paraId="747FBAA6" w14:textId="5C1D2DF1">
      <w:pPr>
        <w:pStyle w:val="NoSpacing"/>
        <w:numPr>
          <w:ilvl w:val="2"/>
          <w:numId w:val="19"/>
        </w:numPr>
        <w:spacing w:line="276" w:lineRule="auto"/>
        <w:ind w:left="1276"/>
        <w:jc w:val="both"/>
        <w:rPr>
          <w:color w:val="000000" w:themeColor="text1"/>
          <w:lang w:val="lv-LV"/>
        </w:rPr>
      </w:pPr>
      <w:r w:rsidRPr="0090710B">
        <w:rPr>
          <w:color w:val="000000" w:themeColor="text1"/>
          <w:lang w:val="lv-LV"/>
        </w:rPr>
        <w:t>var iesniegt personīgi ar norādi “</w:t>
      </w:r>
      <w:r w:rsidRPr="0090710B" w:rsidR="0090710B">
        <w:rPr>
          <w:color w:val="000000" w:themeColor="text1"/>
          <w:lang w:val="lv-LV"/>
        </w:rPr>
        <w:t>Bāriņtiesas loceklis</w:t>
      </w:r>
      <w:r w:rsidRPr="0090710B">
        <w:rPr>
          <w:color w:val="000000" w:themeColor="text1"/>
          <w:lang w:val="lv-LV"/>
        </w:rPr>
        <w:t xml:space="preserve">” Olaines novada pašvaldības  personāla speciālistei; </w:t>
      </w:r>
    </w:p>
    <w:p w:rsidR="008C713D" w:rsidRPr="0090710B" w:rsidP="008C713D" w14:paraId="63285FA0" w14:textId="0B7A3E4F">
      <w:pPr>
        <w:pStyle w:val="NoSpacing"/>
        <w:numPr>
          <w:ilvl w:val="2"/>
          <w:numId w:val="19"/>
        </w:numPr>
        <w:spacing w:line="276" w:lineRule="auto"/>
        <w:ind w:left="1276"/>
        <w:jc w:val="both"/>
        <w:rPr>
          <w:color w:val="000000" w:themeColor="text1"/>
          <w:lang w:val="lv-LV"/>
        </w:rPr>
      </w:pPr>
      <w:r w:rsidRPr="0090710B">
        <w:rPr>
          <w:color w:val="000000" w:themeColor="text1"/>
          <w:lang w:val="lv-LV"/>
        </w:rPr>
        <w:t>var nosūtīt, elektroniski parakstītus ar norādi “</w:t>
      </w:r>
      <w:r w:rsidRPr="0090710B" w:rsidR="0090710B">
        <w:rPr>
          <w:color w:val="000000" w:themeColor="text1"/>
          <w:lang w:val="lv-LV"/>
        </w:rPr>
        <w:t>Bāriņtiesas loceklis</w:t>
      </w:r>
      <w:r w:rsidRPr="0090710B">
        <w:rPr>
          <w:color w:val="000000" w:themeColor="text1"/>
          <w:lang w:val="lv-LV"/>
        </w:rPr>
        <w:t xml:space="preserve">”, uz elektroniskā pasta adresi </w:t>
      </w:r>
      <w:hyperlink r:id="rId5" w:history="1">
        <w:r w:rsidRPr="0090710B" w:rsidR="00214B90">
          <w:rPr>
            <w:rStyle w:val="Hyperlink"/>
            <w:color w:val="000000" w:themeColor="text1"/>
            <w:lang w:val="lv-LV"/>
          </w:rPr>
          <w:t>pasts@olaine.lv</w:t>
        </w:r>
      </w:hyperlink>
      <w:r w:rsidRPr="0090710B">
        <w:rPr>
          <w:rStyle w:val="Hyperlink"/>
          <w:color w:val="000000" w:themeColor="text1"/>
          <w:lang w:val="lv-LV"/>
        </w:rPr>
        <w:t xml:space="preserve"> </w:t>
      </w:r>
      <w:r w:rsidRPr="0090710B">
        <w:rPr>
          <w:color w:val="000000" w:themeColor="text1"/>
          <w:lang w:val="lv-LV"/>
        </w:rPr>
        <w:t>;</w:t>
      </w:r>
    </w:p>
    <w:p w:rsidR="008C713D" w:rsidRPr="0090710B" w:rsidP="008C713D" w14:paraId="1EE95791" w14:textId="1C34A048">
      <w:pPr>
        <w:pStyle w:val="NoSpacing"/>
        <w:numPr>
          <w:ilvl w:val="2"/>
          <w:numId w:val="19"/>
        </w:numPr>
        <w:spacing w:line="276" w:lineRule="auto"/>
        <w:ind w:left="1276"/>
        <w:jc w:val="both"/>
        <w:rPr>
          <w:color w:val="000000" w:themeColor="text1"/>
          <w:lang w:val="lv-LV"/>
        </w:rPr>
      </w:pPr>
      <w:r w:rsidRPr="0090710B">
        <w:rPr>
          <w:color w:val="000000" w:themeColor="text1"/>
          <w:lang w:val="lv-LV"/>
        </w:rPr>
        <w:t>var iesniegt personīgi slēgtā aploksnē  Olaines novada Valsts un pašvaldības vienotajā klientu apkalpošanas centrā vai, sūtot pa pastu (Olaines  novada pašvaldībā, Zemgales ielā 33, Olainē, Olaines nov., LV-2114), ar norādi “</w:t>
      </w:r>
      <w:r w:rsidRPr="0090710B" w:rsidR="0090710B">
        <w:rPr>
          <w:color w:val="000000" w:themeColor="text1"/>
          <w:lang w:val="lv-LV"/>
        </w:rPr>
        <w:t>Bāriņtiesas loceklis</w:t>
      </w:r>
      <w:r w:rsidRPr="0090710B">
        <w:rPr>
          <w:color w:val="000000" w:themeColor="text1"/>
          <w:lang w:val="lv-LV"/>
        </w:rPr>
        <w:t>”.</w:t>
      </w:r>
    </w:p>
    <w:p w:rsidR="007634AE" w:rsidRPr="0090710B" w:rsidP="007634AE" w14:paraId="78D1125D" w14:textId="657DF2B4">
      <w:pPr>
        <w:pStyle w:val="ListParagraph"/>
        <w:numPr>
          <w:ilvl w:val="1"/>
          <w:numId w:val="18"/>
        </w:numPr>
        <w:spacing w:after="200" w:line="276" w:lineRule="auto"/>
        <w:ind w:left="567" w:hanging="567"/>
        <w:jc w:val="both"/>
        <w:rPr>
          <w:color w:val="000000" w:themeColor="text1"/>
          <w:sz w:val="24"/>
          <w:szCs w:val="24"/>
        </w:rPr>
      </w:pPr>
      <w:r w:rsidRPr="0090460D">
        <w:rPr>
          <w:color w:val="000000" w:themeColor="text1"/>
          <w:sz w:val="24"/>
          <w:szCs w:val="24"/>
        </w:rPr>
        <w:t>Pieteikums jāiesniedz līdz 202</w:t>
      </w:r>
      <w:r w:rsidRPr="0090460D" w:rsidR="0090710B">
        <w:rPr>
          <w:color w:val="000000" w:themeColor="text1"/>
          <w:sz w:val="24"/>
          <w:szCs w:val="24"/>
        </w:rPr>
        <w:t>6</w:t>
      </w:r>
      <w:r w:rsidRPr="0090460D">
        <w:rPr>
          <w:color w:val="000000" w:themeColor="text1"/>
          <w:sz w:val="24"/>
          <w:szCs w:val="24"/>
        </w:rPr>
        <w:t xml:space="preserve">. gada </w:t>
      </w:r>
      <w:r w:rsidRPr="0090460D" w:rsidR="0090460D">
        <w:rPr>
          <w:color w:val="000000" w:themeColor="text1"/>
          <w:sz w:val="24"/>
          <w:szCs w:val="24"/>
        </w:rPr>
        <w:t>27</w:t>
      </w:r>
      <w:r w:rsidRPr="0090460D" w:rsidR="00D271BD">
        <w:rPr>
          <w:color w:val="000000" w:themeColor="text1"/>
          <w:sz w:val="24"/>
          <w:szCs w:val="24"/>
        </w:rPr>
        <w:t xml:space="preserve">. </w:t>
      </w:r>
      <w:r w:rsidRPr="0090460D" w:rsidR="00AE21F6">
        <w:rPr>
          <w:color w:val="000000" w:themeColor="text1"/>
          <w:sz w:val="24"/>
          <w:szCs w:val="24"/>
        </w:rPr>
        <w:t>septembra</w:t>
      </w:r>
      <w:r w:rsidRPr="0090460D" w:rsidR="00214B90">
        <w:rPr>
          <w:color w:val="000000" w:themeColor="text1"/>
          <w:sz w:val="24"/>
          <w:szCs w:val="24"/>
        </w:rPr>
        <w:t xml:space="preserve"> </w:t>
      </w:r>
      <w:r w:rsidRPr="0090460D">
        <w:rPr>
          <w:color w:val="000000" w:themeColor="text1"/>
          <w:sz w:val="24"/>
          <w:szCs w:val="24"/>
        </w:rPr>
        <w:t>plkst.</w:t>
      </w:r>
      <w:r w:rsidRPr="0090460D" w:rsidR="00851E42">
        <w:rPr>
          <w:color w:val="000000" w:themeColor="text1"/>
          <w:sz w:val="24"/>
          <w:szCs w:val="24"/>
        </w:rPr>
        <w:t>23:59</w:t>
      </w:r>
      <w:r w:rsidRPr="0090460D">
        <w:rPr>
          <w:color w:val="000000" w:themeColor="text1"/>
          <w:sz w:val="24"/>
          <w:szCs w:val="24"/>
        </w:rPr>
        <w:t xml:space="preserve"> (ieskaitot)</w:t>
      </w:r>
      <w:r w:rsidRPr="0090460D" w:rsidR="00906E02">
        <w:rPr>
          <w:color w:val="000000" w:themeColor="text1"/>
          <w:sz w:val="24"/>
          <w:szCs w:val="24"/>
        </w:rPr>
        <w:t xml:space="preserve">, sūtot pa pastu – pasta sūtījuma zīmoga </w:t>
      </w:r>
      <w:r w:rsidRPr="0090710B" w:rsidR="00906E02">
        <w:rPr>
          <w:color w:val="000000" w:themeColor="text1"/>
          <w:sz w:val="24"/>
          <w:szCs w:val="24"/>
        </w:rPr>
        <w:t>datums</w:t>
      </w:r>
      <w:r w:rsidRPr="0090710B">
        <w:rPr>
          <w:color w:val="000000" w:themeColor="text1"/>
          <w:sz w:val="24"/>
          <w:szCs w:val="24"/>
        </w:rPr>
        <w:t>. Pēc šī termiņa iesniegtie vai iesūtītie pieteikumi netiks vērtēti.</w:t>
      </w:r>
    </w:p>
    <w:p w:rsidR="007634AE" w:rsidRPr="0090710B" w:rsidP="007634AE" w14:paraId="07BA7EF0" w14:textId="77777777">
      <w:pPr>
        <w:pStyle w:val="ListParagraph"/>
        <w:numPr>
          <w:ilvl w:val="1"/>
          <w:numId w:val="18"/>
        </w:numPr>
        <w:ind w:left="567" w:hanging="567"/>
        <w:jc w:val="both"/>
        <w:rPr>
          <w:color w:val="000000" w:themeColor="text1"/>
          <w:sz w:val="24"/>
          <w:szCs w:val="24"/>
        </w:rPr>
      </w:pPr>
      <w:r w:rsidRPr="0090710B">
        <w:rPr>
          <w:color w:val="000000" w:themeColor="text1"/>
          <w:sz w:val="24"/>
          <w:szCs w:val="24"/>
        </w:rPr>
        <w:t>Pieteikums satur šādus dokumentus:</w:t>
      </w:r>
    </w:p>
    <w:p w:rsidR="007634AE" w:rsidRPr="0090710B" w:rsidP="007634AE" w14:paraId="18A46820" w14:textId="77777777">
      <w:pPr>
        <w:pStyle w:val="NoSpacing"/>
        <w:numPr>
          <w:ilvl w:val="2"/>
          <w:numId w:val="20"/>
        </w:numPr>
        <w:spacing w:line="276" w:lineRule="auto"/>
        <w:ind w:left="1276"/>
        <w:jc w:val="both"/>
        <w:rPr>
          <w:color w:val="000000" w:themeColor="text1"/>
          <w:lang w:val="lv-LV"/>
        </w:rPr>
      </w:pPr>
      <w:r w:rsidRPr="0090710B">
        <w:rPr>
          <w:color w:val="000000" w:themeColor="text1"/>
          <w:lang w:val="lv-LV"/>
        </w:rPr>
        <w:t xml:space="preserve">pretendenta dzīves un darba gaitu pārstāstu Curriculum Vitae (vēlams </w:t>
      </w:r>
      <w:r w:rsidRPr="0090710B">
        <w:rPr>
          <w:color w:val="000000" w:themeColor="text1"/>
          <w:lang w:val="lv-LV"/>
        </w:rPr>
        <w:t>Europass</w:t>
      </w:r>
      <w:r w:rsidRPr="0090710B">
        <w:rPr>
          <w:color w:val="000000" w:themeColor="text1"/>
          <w:lang w:val="lv-LV"/>
        </w:rPr>
        <w:t xml:space="preserve"> formātā); </w:t>
      </w:r>
    </w:p>
    <w:p w:rsidR="007634AE" w:rsidP="007634AE" w14:paraId="763B4A2B" w14:textId="0F37F848">
      <w:pPr>
        <w:pStyle w:val="NoSpacing"/>
        <w:numPr>
          <w:ilvl w:val="2"/>
          <w:numId w:val="20"/>
        </w:numPr>
        <w:spacing w:line="276" w:lineRule="auto"/>
        <w:ind w:left="1276"/>
        <w:jc w:val="both"/>
        <w:rPr>
          <w:color w:val="000000" w:themeColor="text1"/>
          <w:lang w:val="lv-LV"/>
        </w:rPr>
      </w:pPr>
      <w:r>
        <w:rPr>
          <w:color w:val="000000" w:themeColor="text1"/>
          <w:lang w:val="lv-LV"/>
        </w:rPr>
        <w:t xml:space="preserve">pieteikuma </w:t>
      </w:r>
      <w:r w:rsidRPr="0090710B" w:rsidR="003C3903">
        <w:rPr>
          <w:color w:val="000000" w:themeColor="text1"/>
          <w:lang w:val="lv-LV"/>
        </w:rPr>
        <w:t>vēstuli;</w:t>
      </w:r>
    </w:p>
    <w:p w:rsidR="007F3083" w:rsidRPr="0090710B" w:rsidP="007634AE" w14:paraId="5696A80E" w14:textId="6CB9F334">
      <w:pPr>
        <w:pStyle w:val="NoSpacing"/>
        <w:numPr>
          <w:ilvl w:val="2"/>
          <w:numId w:val="20"/>
        </w:numPr>
        <w:spacing w:line="276" w:lineRule="auto"/>
        <w:ind w:left="1276"/>
        <w:jc w:val="both"/>
        <w:rPr>
          <w:color w:val="000000" w:themeColor="text1"/>
          <w:lang w:val="lv-LV"/>
        </w:rPr>
      </w:pPr>
      <w:r w:rsidRPr="007F3083">
        <w:rPr>
          <w:lang w:val="lv-LV"/>
        </w:rPr>
        <w:t>pretendenta pieteikumu (ar Bāriņtiesas likuma 10.panta otrajai daļai atbilstošām izglītības dokumenta kopijām un apliecinājumu, ka uz pretendentu neattiecas Bāriņtiesu likuma 11.pantā noteiktie ierobežojumi);</w:t>
      </w:r>
    </w:p>
    <w:p w:rsidR="007634AE" w:rsidRPr="0090710B" w:rsidP="007634AE" w14:paraId="5B995CD0" w14:textId="77777777">
      <w:pPr>
        <w:pStyle w:val="NoSpacing"/>
        <w:numPr>
          <w:ilvl w:val="2"/>
          <w:numId w:val="20"/>
        </w:numPr>
        <w:spacing w:line="276" w:lineRule="auto"/>
        <w:ind w:left="1276"/>
        <w:jc w:val="both"/>
        <w:rPr>
          <w:color w:val="000000" w:themeColor="text1"/>
          <w:lang w:val="lv-LV"/>
        </w:rPr>
      </w:pPr>
      <w:r w:rsidRPr="0090710B">
        <w:rPr>
          <w:color w:val="000000" w:themeColor="text1"/>
          <w:lang w:val="lv-LV"/>
        </w:rPr>
        <w:t>izglītību un tālākizglītību apliecinošu dokumentu kopijas</w:t>
      </w:r>
      <w:r w:rsidRPr="0090710B" w:rsidR="00CB7BEA">
        <w:rPr>
          <w:color w:val="000000" w:themeColor="text1"/>
          <w:lang w:val="lv-LV"/>
        </w:rPr>
        <w:t>;</w:t>
      </w:r>
      <w:r w:rsidRPr="0090710B">
        <w:rPr>
          <w:color w:val="000000" w:themeColor="text1"/>
          <w:lang w:val="lv-LV"/>
        </w:rPr>
        <w:t xml:space="preserve"> </w:t>
      </w:r>
    </w:p>
    <w:p w:rsidR="00EB7EB9" w:rsidP="00EB7EB9" w14:paraId="258A87E2" w14:textId="77777777">
      <w:pPr>
        <w:pStyle w:val="NoSpacing"/>
        <w:numPr>
          <w:ilvl w:val="2"/>
          <w:numId w:val="20"/>
        </w:numPr>
        <w:spacing w:line="276" w:lineRule="auto"/>
        <w:ind w:left="1276"/>
        <w:jc w:val="both"/>
        <w:rPr>
          <w:color w:val="000000" w:themeColor="text1"/>
          <w:lang w:val="lv-LV"/>
        </w:rPr>
      </w:pPr>
      <w:bookmarkStart w:id="1" w:name="_Hlk239235482"/>
      <w:r w:rsidRPr="0090710B">
        <w:rPr>
          <w:color w:val="000000" w:themeColor="text1"/>
          <w:lang w:val="lv-LV"/>
        </w:rPr>
        <w:t>valsts valodas prasmi apliecinoša dokumenta kopiju (</w:t>
      </w:r>
      <w:r w:rsidRPr="0090710B">
        <w:rPr>
          <w:color w:val="000000" w:themeColor="text1"/>
          <w:lang w:val="lv-LV"/>
        </w:rPr>
        <w:t>nepilsoņiem</w:t>
      </w:r>
      <w:r w:rsidRPr="0090710B">
        <w:rPr>
          <w:color w:val="000000" w:themeColor="text1"/>
          <w:lang w:val="lv-LV"/>
        </w:rPr>
        <w:t>);</w:t>
      </w:r>
    </w:p>
    <w:p w:rsidR="005D655D" w:rsidP="00EB7EB9" w14:paraId="6C41BE60" w14:textId="0B3315C6">
      <w:pPr>
        <w:pStyle w:val="NoSpacing"/>
        <w:numPr>
          <w:ilvl w:val="2"/>
          <w:numId w:val="20"/>
        </w:numPr>
        <w:spacing w:line="276" w:lineRule="auto"/>
        <w:ind w:left="1276"/>
        <w:jc w:val="both"/>
        <w:rPr>
          <w:color w:val="000000" w:themeColor="text1"/>
          <w:lang w:val="lv-LV"/>
        </w:rPr>
      </w:pPr>
      <w:bookmarkStart w:id="2" w:name="_Hlk239235780"/>
      <w:r>
        <w:rPr>
          <w:color w:val="000000" w:themeColor="text1"/>
          <w:lang w:val="lv-LV"/>
        </w:rPr>
        <w:t>i</w:t>
      </w:r>
      <w:r>
        <w:rPr>
          <w:color w:val="000000" w:themeColor="text1"/>
          <w:lang w:val="lv-LV"/>
        </w:rPr>
        <w:t>zziņu no narkologa;</w:t>
      </w:r>
    </w:p>
    <w:p w:rsidR="005D655D" w:rsidRPr="0090710B" w:rsidP="00EB7EB9" w14:paraId="33D8602F" w14:textId="6E1AFFC4">
      <w:pPr>
        <w:pStyle w:val="NoSpacing"/>
        <w:numPr>
          <w:ilvl w:val="2"/>
          <w:numId w:val="20"/>
        </w:numPr>
        <w:spacing w:line="276" w:lineRule="auto"/>
        <w:ind w:left="1276"/>
        <w:jc w:val="both"/>
        <w:rPr>
          <w:color w:val="000000" w:themeColor="text1"/>
          <w:lang w:val="lv-LV"/>
        </w:rPr>
      </w:pPr>
      <w:bookmarkStart w:id="3" w:name="_Hlk239235731"/>
      <w:bookmarkEnd w:id="2"/>
      <w:r>
        <w:rPr>
          <w:color w:val="000000" w:themeColor="text1"/>
          <w:lang w:val="lv-LV"/>
        </w:rPr>
        <w:t>p</w:t>
      </w:r>
      <w:r>
        <w:rPr>
          <w:color w:val="000000" w:themeColor="text1"/>
          <w:lang w:val="lv-LV"/>
        </w:rPr>
        <w:t>iekrišanu personas datu apstrādei saskaņā ar Bāriņtiesu likuma 9. panta piekto daļu;</w:t>
      </w:r>
    </w:p>
    <w:bookmarkEnd w:id="1"/>
    <w:bookmarkEnd w:id="3"/>
    <w:p w:rsidR="007634AE" w:rsidRPr="0090710B" w:rsidP="007634AE" w14:paraId="5E9DB8F1" w14:textId="77777777">
      <w:pPr>
        <w:pStyle w:val="NoSpacing"/>
        <w:numPr>
          <w:ilvl w:val="2"/>
          <w:numId w:val="20"/>
        </w:numPr>
        <w:spacing w:line="276" w:lineRule="auto"/>
        <w:ind w:left="1276"/>
        <w:jc w:val="both"/>
        <w:rPr>
          <w:color w:val="000000" w:themeColor="text1"/>
          <w:lang w:val="lv-LV"/>
        </w:rPr>
      </w:pPr>
      <w:r w:rsidRPr="0090710B">
        <w:rPr>
          <w:color w:val="000000" w:themeColor="text1"/>
          <w:lang w:val="lv-LV"/>
        </w:rPr>
        <w:t>citus dokumentus, kurus pretendents uzskata par nepieciešamiem.</w:t>
      </w:r>
    </w:p>
    <w:p w:rsidR="00F404BA" w:rsidRPr="00F960F4" w:rsidP="00F404BA" w14:paraId="63CCE771" w14:textId="77777777">
      <w:pPr>
        <w:pStyle w:val="BodyText2"/>
        <w:ind w:left="120"/>
        <w:jc w:val="both"/>
        <w:rPr>
          <w:rFonts w:ascii="Times New Roman" w:hAnsi="Times New Roman" w:cs="Times New Roman"/>
          <w:color w:val="EE0000"/>
          <w:szCs w:val="24"/>
        </w:rPr>
      </w:pPr>
      <w:r w:rsidRPr="00F960F4">
        <w:rPr>
          <w:rFonts w:ascii="Times New Roman" w:hAnsi="Times New Roman" w:cs="Times New Roman"/>
          <w:color w:val="EE0000"/>
          <w:szCs w:val="24"/>
        </w:rPr>
        <w:t xml:space="preserve">     </w:t>
      </w:r>
    </w:p>
    <w:p w:rsidR="00F404BA" w:rsidRPr="0090710B" w:rsidP="00F404BA" w14:paraId="46D7B77C" w14:textId="77777777">
      <w:pPr>
        <w:pStyle w:val="BodyText2"/>
        <w:ind w:left="120"/>
        <w:jc w:val="center"/>
        <w:rPr>
          <w:rFonts w:ascii="Times New Roman" w:hAnsi="Times New Roman" w:cs="Times New Roman"/>
          <w:color w:val="000000" w:themeColor="text1"/>
          <w:szCs w:val="24"/>
        </w:rPr>
      </w:pPr>
      <w:r w:rsidRPr="0090710B">
        <w:rPr>
          <w:rFonts w:ascii="Times New Roman" w:hAnsi="Times New Roman" w:cs="Times New Roman"/>
          <w:b/>
          <w:color w:val="000000" w:themeColor="text1"/>
          <w:szCs w:val="24"/>
        </w:rPr>
        <w:t>4. Konkursa norise</w:t>
      </w:r>
      <w:r w:rsidRPr="0090710B">
        <w:rPr>
          <w:rFonts w:ascii="Times New Roman" w:hAnsi="Times New Roman" w:cs="Times New Roman"/>
          <w:b/>
          <w:bCs/>
          <w:color w:val="000000" w:themeColor="text1"/>
          <w:szCs w:val="24"/>
        </w:rPr>
        <w:t xml:space="preserve"> </w:t>
      </w:r>
    </w:p>
    <w:p w:rsidR="00EB7EB9" w:rsidRPr="0090710B" w:rsidP="00EB7EB9" w14:paraId="5CA6FD4A" w14:textId="77777777">
      <w:pPr>
        <w:pStyle w:val="ListParagraph"/>
        <w:numPr>
          <w:ilvl w:val="1"/>
          <w:numId w:val="11"/>
        </w:numPr>
        <w:jc w:val="both"/>
        <w:rPr>
          <w:color w:val="000000" w:themeColor="text1"/>
          <w:sz w:val="24"/>
          <w:szCs w:val="24"/>
        </w:rPr>
      </w:pPr>
      <w:r w:rsidRPr="0090710B">
        <w:rPr>
          <w:color w:val="000000" w:themeColor="text1"/>
          <w:sz w:val="24"/>
          <w:szCs w:val="24"/>
        </w:rPr>
        <w:t xml:space="preserve">Konkurss tiek izsludināts Olaines novada pašvaldības mājas lapā, Nodarbinātības valsts aģentūras mājas lapā </w:t>
      </w:r>
      <w:hyperlink r:id="rId6" w:history="1">
        <w:r w:rsidRPr="0090710B">
          <w:rPr>
            <w:rStyle w:val="Hyperlink"/>
            <w:color w:val="000000" w:themeColor="text1"/>
            <w:sz w:val="24"/>
            <w:szCs w:val="24"/>
          </w:rPr>
          <w:t>www.nva.gov.lv</w:t>
        </w:r>
      </w:hyperlink>
      <w:r w:rsidRPr="0090710B">
        <w:rPr>
          <w:color w:val="000000" w:themeColor="text1"/>
          <w:sz w:val="24"/>
          <w:szCs w:val="24"/>
        </w:rPr>
        <w:t>, darba sludinājumu portālā cv.lv un  izvietots pašvaldības stendā pie Olaines novada pašvaldības ēkas Zemgales ielā 33.</w:t>
      </w:r>
    </w:p>
    <w:p w:rsidR="00EB7EB9" w:rsidRPr="0090710B" w:rsidP="00EB7EB9" w14:paraId="0D4FF9A5" w14:textId="77777777">
      <w:pPr>
        <w:pStyle w:val="ListParagraph"/>
        <w:numPr>
          <w:ilvl w:val="1"/>
          <w:numId w:val="11"/>
        </w:numPr>
        <w:jc w:val="both"/>
        <w:rPr>
          <w:color w:val="000000" w:themeColor="text1"/>
          <w:sz w:val="24"/>
          <w:szCs w:val="24"/>
        </w:rPr>
      </w:pPr>
      <w:r w:rsidRPr="0090710B">
        <w:rPr>
          <w:color w:val="000000" w:themeColor="text1"/>
          <w:sz w:val="24"/>
          <w:szCs w:val="24"/>
        </w:rPr>
        <w:t>Konkursa komisija, izsludinot Konkursu, sludinājumā norāda Kandidātiem izvirzītās prasības, dokumentu iesniegšanas termiņu, veidu (personīgi</w:t>
      </w:r>
      <w:r w:rsidRPr="0090710B" w:rsidR="00EE0D82">
        <w:rPr>
          <w:color w:val="000000" w:themeColor="text1"/>
          <w:sz w:val="24"/>
          <w:szCs w:val="24"/>
        </w:rPr>
        <w:t>, ar pasta starpniecību</w:t>
      </w:r>
      <w:r w:rsidRPr="0090710B">
        <w:rPr>
          <w:color w:val="000000" w:themeColor="text1"/>
          <w:sz w:val="24"/>
          <w:szCs w:val="24"/>
        </w:rPr>
        <w:t xml:space="preserve"> vai elektroniskā veidā), vietu un iesniedzamos dokumentus.</w:t>
      </w:r>
    </w:p>
    <w:p w:rsidR="00EB7EB9" w:rsidRPr="0090710B" w:rsidP="00EB7EB9" w14:paraId="5028E8C9" w14:textId="77777777">
      <w:pPr>
        <w:pStyle w:val="ListParagraph"/>
        <w:numPr>
          <w:ilvl w:val="1"/>
          <w:numId w:val="11"/>
        </w:numPr>
        <w:jc w:val="both"/>
        <w:rPr>
          <w:color w:val="000000" w:themeColor="text1"/>
          <w:sz w:val="24"/>
          <w:szCs w:val="24"/>
        </w:rPr>
      </w:pPr>
      <w:r w:rsidRPr="0090710B">
        <w:rPr>
          <w:color w:val="000000" w:themeColor="text1"/>
          <w:sz w:val="24"/>
          <w:szCs w:val="24"/>
        </w:rPr>
        <w:t>Kandidātu vērtēšanas procesā iegūtā informācija netiek nodota vai izpausta trešajām personām, kā arī netiek veiktas citas darbības, kas būtu pretrunā ar normatīvajos aktos noteikto regulējumu fiziskās personas datu aizsardzības jomā.</w:t>
      </w:r>
    </w:p>
    <w:p w:rsidR="00EB7EB9" w:rsidRPr="0090710B" w:rsidP="00EB7EB9" w14:paraId="4C77498D" w14:textId="77777777">
      <w:pPr>
        <w:pStyle w:val="ListParagraph"/>
        <w:numPr>
          <w:ilvl w:val="1"/>
          <w:numId w:val="11"/>
        </w:numPr>
        <w:jc w:val="both"/>
        <w:rPr>
          <w:color w:val="000000" w:themeColor="text1"/>
          <w:sz w:val="24"/>
          <w:szCs w:val="24"/>
        </w:rPr>
      </w:pPr>
      <w:r w:rsidRPr="0090710B">
        <w:rPr>
          <w:color w:val="000000" w:themeColor="text1"/>
          <w:sz w:val="24"/>
          <w:szCs w:val="24"/>
        </w:rPr>
        <w:t>Konkursa komisijai ir tiesības Konkursu īstenot</w:t>
      </w:r>
      <w:r w:rsidRPr="0090710B" w:rsidR="00EE0D82">
        <w:rPr>
          <w:color w:val="000000" w:themeColor="text1"/>
          <w:sz w:val="24"/>
          <w:szCs w:val="24"/>
        </w:rPr>
        <w:t xml:space="preserve"> divās k</w:t>
      </w:r>
      <w:r w:rsidRPr="0090710B">
        <w:rPr>
          <w:color w:val="000000" w:themeColor="text1"/>
          <w:sz w:val="24"/>
          <w:szCs w:val="24"/>
        </w:rPr>
        <w:t>ārtās, kas ietver sākotnējo pārbaudi, lai pārliecinātos par Kandidātu atbilstību pamatprasībām, un Kandidātu izglītības, pieredzes un kompetenču izvērtēšanu atbilstoši Konkursa komisijas definētajām prasībām.</w:t>
      </w:r>
    </w:p>
    <w:p w:rsidR="00851E42" w:rsidRPr="0090710B" w:rsidP="00892F8A" w14:paraId="174D7A98" w14:textId="534AC668">
      <w:pPr>
        <w:pStyle w:val="ListParagraph"/>
        <w:numPr>
          <w:ilvl w:val="1"/>
          <w:numId w:val="11"/>
        </w:numPr>
        <w:jc w:val="both"/>
        <w:rPr>
          <w:color w:val="000000" w:themeColor="text1"/>
          <w:sz w:val="24"/>
          <w:szCs w:val="24"/>
        </w:rPr>
      </w:pPr>
      <w:r w:rsidRPr="0090710B">
        <w:rPr>
          <w:color w:val="000000" w:themeColor="text1"/>
          <w:sz w:val="24"/>
          <w:szCs w:val="24"/>
        </w:rPr>
        <w:t xml:space="preserve">Konkursa komisija lēmumu par Kandidāta virzīšanu apstiprināšanai </w:t>
      </w:r>
      <w:r w:rsidRPr="0090710B" w:rsidR="0090710B">
        <w:rPr>
          <w:color w:val="000000" w:themeColor="text1"/>
          <w:sz w:val="24"/>
          <w:szCs w:val="24"/>
        </w:rPr>
        <w:t>Bāriņtiesas locekļa</w:t>
      </w:r>
      <w:r w:rsidRPr="0090710B" w:rsidR="00150B11">
        <w:rPr>
          <w:color w:val="000000" w:themeColor="text1"/>
          <w:sz w:val="24"/>
          <w:szCs w:val="24"/>
        </w:rPr>
        <w:t xml:space="preserve"> </w:t>
      </w:r>
      <w:r w:rsidRPr="0090710B">
        <w:rPr>
          <w:color w:val="000000" w:themeColor="text1"/>
          <w:sz w:val="24"/>
          <w:szCs w:val="24"/>
        </w:rPr>
        <w:t xml:space="preserve">amatam pieņem, pamatojoties uz Kandidātu </w:t>
      </w:r>
      <w:r w:rsidRPr="0090710B">
        <w:rPr>
          <w:color w:val="000000" w:themeColor="text1"/>
          <w:sz w:val="24"/>
          <w:szCs w:val="24"/>
        </w:rPr>
        <w:t>izvērtējuma</w:t>
      </w:r>
      <w:r w:rsidRPr="0090710B">
        <w:rPr>
          <w:color w:val="000000" w:themeColor="text1"/>
          <w:sz w:val="24"/>
          <w:szCs w:val="24"/>
        </w:rPr>
        <w:t xml:space="preserve"> rezultātiem atbilstoši Konkursa komisijas definētajām Kandidātu atlases prasībām. </w:t>
      </w:r>
    </w:p>
    <w:p w:rsidR="00892F8A" w:rsidRPr="00F960F4" w:rsidP="004B781F" w14:paraId="1264E0EE" w14:textId="77777777">
      <w:pPr>
        <w:pStyle w:val="ListParagraph"/>
        <w:ind w:left="1110"/>
        <w:jc w:val="both"/>
        <w:rPr>
          <w:color w:val="EE0000"/>
          <w:sz w:val="24"/>
          <w:szCs w:val="24"/>
        </w:rPr>
      </w:pPr>
    </w:p>
    <w:p w:rsidR="00EB7EB9" w:rsidRPr="00E420A9" w:rsidP="00EB7EB9" w14:paraId="4315B76B" w14:textId="77777777">
      <w:pPr>
        <w:pStyle w:val="ListParagraph"/>
        <w:numPr>
          <w:ilvl w:val="0"/>
          <w:numId w:val="21"/>
        </w:numPr>
        <w:jc w:val="center"/>
        <w:rPr>
          <w:b/>
          <w:color w:val="000000" w:themeColor="text1"/>
          <w:sz w:val="24"/>
          <w:szCs w:val="24"/>
        </w:rPr>
      </w:pPr>
      <w:r w:rsidRPr="00E420A9">
        <w:rPr>
          <w:b/>
          <w:color w:val="000000" w:themeColor="text1"/>
          <w:sz w:val="24"/>
          <w:szCs w:val="24"/>
        </w:rPr>
        <w:t>Pieteikumu izskatīšana, vērtēšanas kritēriji, lēmuma pieņemšana</w:t>
      </w:r>
    </w:p>
    <w:p w:rsidR="00EB7EB9" w:rsidRPr="00E420A9" w:rsidP="00EB7EB9" w14:paraId="332A5D1D" w14:textId="77777777">
      <w:pPr>
        <w:pStyle w:val="ListParagraph"/>
        <w:numPr>
          <w:ilvl w:val="1"/>
          <w:numId w:val="21"/>
        </w:numPr>
        <w:ind w:left="1134" w:hanging="708"/>
        <w:jc w:val="both"/>
        <w:rPr>
          <w:color w:val="000000" w:themeColor="text1"/>
          <w:sz w:val="24"/>
          <w:szCs w:val="24"/>
        </w:rPr>
      </w:pPr>
      <w:bookmarkStart w:id="4" w:name="_Hlk92363332"/>
      <w:r w:rsidRPr="00E420A9">
        <w:rPr>
          <w:color w:val="000000" w:themeColor="text1"/>
          <w:sz w:val="24"/>
          <w:szCs w:val="24"/>
        </w:rPr>
        <w:t xml:space="preserve">Konkursa komisija veic vērtēšanu </w:t>
      </w:r>
      <w:r w:rsidRPr="00E420A9">
        <w:rPr>
          <w:color w:val="000000" w:themeColor="text1"/>
          <w:sz w:val="24"/>
          <w:szCs w:val="24"/>
          <w:u w:val="single"/>
        </w:rPr>
        <w:t>divās kārtās</w:t>
      </w:r>
      <w:r w:rsidRPr="00E420A9">
        <w:rPr>
          <w:color w:val="000000" w:themeColor="text1"/>
          <w:sz w:val="24"/>
          <w:szCs w:val="24"/>
        </w:rPr>
        <w:t>:</w:t>
      </w:r>
    </w:p>
    <w:p w:rsidR="00EB7EB9" w:rsidRPr="00E420A9" w:rsidP="00EB7EB9" w14:paraId="7B42E1D2" w14:textId="3085E766">
      <w:pPr>
        <w:pStyle w:val="ListParagraph"/>
        <w:numPr>
          <w:ilvl w:val="2"/>
          <w:numId w:val="21"/>
        </w:numPr>
        <w:spacing w:after="200" w:line="276" w:lineRule="auto"/>
        <w:ind w:left="1843"/>
        <w:jc w:val="both"/>
        <w:rPr>
          <w:color w:val="000000" w:themeColor="text1"/>
          <w:sz w:val="24"/>
          <w:szCs w:val="24"/>
        </w:rPr>
      </w:pPr>
      <w:r w:rsidRPr="00E420A9">
        <w:rPr>
          <w:color w:val="000000" w:themeColor="text1"/>
          <w:sz w:val="24"/>
          <w:szCs w:val="24"/>
        </w:rPr>
        <w:t xml:space="preserve">Pirmajā kārtā pēc pieteikumu iesniegšanas termiņa beigām konkursa komisija atlasa tos pieteikumus, kuri satur visus pretendentu atlasei nepieciešamos dokumentus un, aizpildot Kandidātu vērtēšanas veidlapu (Pielikums Nr.1), atbilstoši definētajām Kandidātu atlases prasībām punktu sistēmā izvērtē iesniegto dokumentu atbilstību izsludinātajām prasībām uz </w:t>
      </w:r>
      <w:r w:rsidRPr="00E420A9" w:rsidR="0090710B">
        <w:rPr>
          <w:color w:val="000000" w:themeColor="text1"/>
          <w:sz w:val="24"/>
          <w:szCs w:val="24"/>
        </w:rPr>
        <w:t>Bāriņtiesas locekļa</w:t>
      </w:r>
      <w:r w:rsidRPr="00E420A9">
        <w:rPr>
          <w:color w:val="000000" w:themeColor="text1"/>
          <w:sz w:val="24"/>
          <w:szCs w:val="24"/>
        </w:rPr>
        <w:t xml:space="preserve"> amatu: </w:t>
      </w:r>
    </w:p>
    <w:p w:rsidR="00653D1E" w:rsidRPr="007F3083" w:rsidP="00851E42" w14:paraId="4FDE2FA5" w14:textId="29274FB0">
      <w:pPr>
        <w:pStyle w:val="ListParagraph"/>
        <w:numPr>
          <w:ilvl w:val="3"/>
          <w:numId w:val="21"/>
        </w:numPr>
        <w:ind w:left="2552"/>
        <w:jc w:val="both"/>
        <w:rPr>
          <w:sz w:val="24"/>
          <w:szCs w:val="24"/>
        </w:rPr>
      </w:pPr>
      <w:r w:rsidRPr="007F3083">
        <w:rPr>
          <w:i/>
          <w:iCs/>
          <w:sz w:val="24"/>
          <w:szCs w:val="24"/>
        </w:rPr>
        <w:t xml:space="preserve"> </w:t>
      </w:r>
      <w:r w:rsidRPr="007F3083" w:rsidR="00F23724">
        <w:rPr>
          <w:i/>
          <w:iCs/>
          <w:sz w:val="24"/>
          <w:szCs w:val="24"/>
        </w:rPr>
        <w:t>I</w:t>
      </w:r>
      <w:r w:rsidRPr="007F3083">
        <w:rPr>
          <w:i/>
          <w:iCs/>
          <w:sz w:val="24"/>
          <w:szCs w:val="24"/>
        </w:rPr>
        <w:t>zglītība</w:t>
      </w:r>
      <w:r w:rsidRPr="007F3083" w:rsidR="00F23724">
        <w:rPr>
          <w:i/>
          <w:iCs/>
          <w:sz w:val="24"/>
          <w:szCs w:val="24"/>
        </w:rPr>
        <w:t xml:space="preserve"> </w:t>
      </w:r>
      <w:r w:rsidRPr="007F3083" w:rsidR="00F23724">
        <w:rPr>
          <w:sz w:val="24"/>
          <w:szCs w:val="24"/>
        </w:rPr>
        <w:t xml:space="preserve">- </w:t>
      </w:r>
      <w:r w:rsidRPr="007F3083" w:rsidR="0084445E">
        <w:rPr>
          <w:sz w:val="24"/>
          <w:szCs w:val="24"/>
        </w:rPr>
        <w:t xml:space="preserve">akadēmiskais bakalaura grāds vai profesionālais bakalaura grāds un 5. līmeņa profesionālā kvalifikācija vai cita Latvijas izglītības klasifikācijā noteiktā Eiropas kvalifikācijas </w:t>
      </w:r>
      <w:r w:rsidRPr="007F3083" w:rsidR="0084445E">
        <w:rPr>
          <w:sz w:val="24"/>
          <w:szCs w:val="24"/>
        </w:rPr>
        <w:t>ietva</w:t>
      </w:r>
      <w:r w:rsidR="007F3083">
        <w:rPr>
          <w:sz w:val="24"/>
          <w:szCs w:val="24"/>
        </w:rPr>
        <w:t>r</w:t>
      </w:r>
      <w:r w:rsidRPr="007F3083" w:rsidR="0084445E">
        <w:rPr>
          <w:sz w:val="24"/>
          <w:szCs w:val="24"/>
        </w:rPr>
        <w:t>struktūras</w:t>
      </w:r>
      <w:r w:rsidRPr="007F3083" w:rsidR="0084445E">
        <w:rPr>
          <w:sz w:val="24"/>
          <w:szCs w:val="24"/>
        </w:rPr>
        <w:t xml:space="preserve"> 6. līmenim atbilstoša kvalifikācija pedagoģijā, psiholoģijā, medicīnā, sociālajā darbā vai tiesību zinātnē, izglītības vadībā vai sabiedrības vadībā </w:t>
      </w:r>
      <w:r w:rsidRPr="007F3083" w:rsidR="00F23724">
        <w:rPr>
          <w:sz w:val="24"/>
          <w:szCs w:val="24"/>
        </w:rPr>
        <w:t>(atbilst – 6 punkti, daļēji atbilst – 3 punkti, neatbilst – 0 punkti</w:t>
      </w:r>
      <w:r w:rsidRPr="007F3083" w:rsidR="00EC207E">
        <w:rPr>
          <w:sz w:val="24"/>
          <w:szCs w:val="24"/>
        </w:rPr>
        <w:t>)</w:t>
      </w:r>
      <w:r w:rsidRPr="007F3083" w:rsidR="00F23724">
        <w:rPr>
          <w:sz w:val="24"/>
          <w:szCs w:val="24"/>
        </w:rPr>
        <w:t>;</w:t>
      </w:r>
      <w:r w:rsidRPr="007F3083">
        <w:rPr>
          <w:sz w:val="24"/>
          <w:szCs w:val="24"/>
          <w:shd w:val="clear" w:color="auto" w:fill="FFFF00"/>
        </w:rPr>
        <w:t xml:space="preserve"> </w:t>
      </w:r>
    </w:p>
    <w:p w:rsidR="00D44618" w:rsidRPr="007F3083" w:rsidP="00D44618" w14:paraId="58F9DBE5" w14:textId="7B94CBC4">
      <w:pPr>
        <w:pStyle w:val="ListParagraph"/>
        <w:numPr>
          <w:ilvl w:val="3"/>
          <w:numId w:val="21"/>
        </w:numPr>
        <w:rPr>
          <w:rFonts w:cs="Calibri"/>
          <w:sz w:val="24"/>
          <w:szCs w:val="24"/>
          <w:lang w:eastAsia="lv-LV"/>
        </w:rPr>
      </w:pPr>
      <w:r w:rsidRPr="007F3083">
        <w:rPr>
          <w:sz w:val="24"/>
          <w:szCs w:val="24"/>
        </w:rPr>
        <w:t>uz pretendentu nav attiecināms neviens no Bāriņtiesu likuma 11. pantā noteiktajiem ierobežojumiem</w:t>
      </w:r>
      <w:r w:rsidRPr="007F3083">
        <w:rPr>
          <w:rFonts w:cs="Calibri"/>
          <w:sz w:val="24"/>
          <w:szCs w:val="24"/>
          <w:lang w:eastAsia="lv-LV"/>
        </w:rPr>
        <w:t xml:space="preserve"> </w:t>
      </w:r>
      <w:r w:rsidRPr="007F3083">
        <w:rPr>
          <w:rFonts w:cs="Calibri"/>
          <w:sz w:val="24"/>
          <w:szCs w:val="24"/>
          <w:lang w:eastAsia="lv-LV"/>
        </w:rPr>
        <w:t xml:space="preserve">(atbilst – 6 punkti, neatbilst – 0 punkti); </w:t>
      </w:r>
    </w:p>
    <w:p w:rsidR="00EB7EB9" w:rsidRPr="007F3083" w:rsidP="00EB7EB9" w14:paraId="19D6BE9C" w14:textId="40236E03">
      <w:pPr>
        <w:pStyle w:val="ListParagraph"/>
        <w:numPr>
          <w:ilvl w:val="3"/>
          <w:numId w:val="21"/>
        </w:numPr>
        <w:ind w:left="2552"/>
        <w:jc w:val="both"/>
        <w:rPr>
          <w:sz w:val="24"/>
          <w:szCs w:val="24"/>
        </w:rPr>
      </w:pPr>
      <w:r w:rsidRPr="007F3083">
        <w:rPr>
          <w:i/>
          <w:iCs/>
          <w:sz w:val="24"/>
          <w:szCs w:val="24"/>
        </w:rPr>
        <w:t xml:space="preserve"> darba pieredze</w:t>
      </w:r>
      <w:r w:rsidRPr="007F3083">
        <w:rPr>
          <w:sz w:val="24"/>
          <w:szCs w:val="24"/>
        </w:rPr>
        <w:t xml:space="preserve"> -</w:t>
      </w:r>
      <w:r w:rsidRPr="007F3083" w:rsidR="00B7408B">
        <w:rPr>
          <w:sz w:val="24"/>
          <w:szCs w:val="24"/>
        </w:rPr>
        <w:t xml:space="preserve"> </w:t>
      </w:r>
      <w:r w:rsidRPr="007F3083" w:rsidR="007F3083">
        <w:rPr>
          <w:sz w:val="24"/>
          <w:szCs w:val="24"/>
        </w:rPr>
        <w:t>ne mazāk kā 3 gadu darba stāžs attiecīgi iegūtās izglītības tematiskajā jomā vai bāriņtiesas priekšsēdētāja, bāriņtiesas priekšsēdētāja vietnieka vai bāriņtiesas locekļa amata pienākumu pildīšanā</w:t>
      </w:r>
      <w:r w:rsidRPr="007F3083" w:rsidR="00B7408B">
        <w:rPr>
          <w:sz w:val="24"/>
          <w:szCs w:val="24"/>
        </w:rPr>
        <w:t xml:space="preserve"> </w:t>
      </w:r>
      <w:r w:rsidRPr="007F3083">
        <w:rPr>
          <w:sz w:val="24"/>
          <w:szCs w:val="24"/>
        </w:rPr>
        <w:t>(</w:t>
      </w:r>
      <w:r w:rsidRPr="007F3083" w:rsidR="00C32D5F">
        <w:rPr>
          <w:sz w:val="24"/>
          <w:szCs w:val="24"/>
        </w:rPr>
        <w:t xml:space="preserve">atbilst – 6 punkti, </w:t>
      </w:r>
      <w:r w:rsidRPr="007F3083" w:rsidR="00D44618">
        <w:rPr>
          <w:sz w:val="24"/>
          <w:szCs w:val="24"/>
        </w:rPr>
        <w:t xml:space="preserve">daļēji atbilst – 3, </w:t>
      </w:r>
      <w:r w:rsidRPr="007F3083" w:rsidR="00C32D5F">
        <w:rPr>
          <w:sz w:val="24"/>
          <w:szCs w:val="24"/>
        </w:rPr>
        <w:t xml:space="preserve">neatbilst – 0 punkti); </w:t>
      </w:r>
    </w:p>
    <w:p w:rsidR="00ED6908" w:rsidRPr="007F3083" w:rsidP="00ED6908" w14:paraId="242EDFF5" w14:textId="77777777">
      <w:pPr>
        <w:pStyle w:val="ListParagraph"/>
        <w:numPr>
          <w:ilvl w:val="3"/>
          <w:numId w:val="21"/>
        </w:numPr>
        <w:ind w:left="2552"/>
        <w:jc w:val="both"/>
        <w:rPr>
          <w:sz w:val="24"/>
          <w:szCs w:val="24"/>
        </w:rPr>
      </w:pPr>
      <w:r w:rsidRPr="007F3083">
        <w:rPr>
          <w:sz w:val="24"/>
          <w:szCs w:val="24"/>
        </w:rPr>
        <w:t xml:space="preserve">valsts valodas zināšanas augstākajā līmenī </w:t>
      </w:r>
      <w:r w:rsidRPr="007F3083" w:rsidR="00EC207E">
        <w:rPr>
          <w:sz w:val="24"/>
          <w:szCs w:val="24"/>
        </w:rPr>
        <w:t>(atbilst – 6 punkti, daļēji atbilst – 3 punkti, neatbilst – 0 punkti);</w:t>
      </w:r>
      <w:r w:rsidRPr="007F3083" w:rsidR="00EC207E">
        <w:rPr>
          <w:sz w:val="24"/>
          <w:szCs w:val="24"/>
          <w:shd w:val="clear" w:color="auto" w:fill="FFFF00"/>
        </w:rPr>
        <w:t xml:space="preserve"> </w:t>
      </w:r>
    </w:p>
    <w:p w:rsidR="007F3083" w:rsidRPr="00853286" w:rsidP="00853286" w14:paraId="1074DCE7" w14:textId="0730464C">
      <w:pPr>
        <w:pStyle w:val="ListParagraph"/>
        <w:numPr>
          <w:ilvl w:val="3"/>
          <w:numId w:val="21"/>
        </w:numPr>
        <w:ind w:left="2552"/>
        <w:jc w:val="both"/>
        <w:rPr>
          <w:sz w:val="24"/>
          <w:szCs w:val="24"/>
        </w:rPr>
      </w:pPr>
      <w:r w:rsidRPr="007F3083">
        <w:rPr>
          <w:sz w:val="24"/>
          <w:szCs w:val="24"/>
        </w:rPr>
        <w:t xml:space="preserve">persona </w:t>
      </w:r>
      <w:r w:rsidRPr="007F3083">
        <w:rPr>
          <w:sz w:val="24"/>
          <w:szCs w:val="24"/>
          <w:lang w:eastAsia="lv-LV"/>
        </w:rPr>
        <w:t xml:space="preserve">sasniegusi 30 gadu vecumu – līdz </w:t>
      </w:r>
      <w:r w:rsidR="00853286">
        <w:rPr>
          <w:sz w:val="24"/>
          <w:szCs w:val="24"/>
          <w:lang w:eastAsia="lv-LV"/>
        </w:rPr>
        <w:t>3</w:t>
      </w:r>
      <w:r w:rsidRPr="007F3083">
        <w:rPr>
          <w:sz w:val="24"/>
          <w:szCs w:val="24"/>
          <w:lang w:eastAsia="lv-LV"/>
        </w:rPr>
        <w:t xml:space="preserve"> punkti;</w:t>
      </w:r>
    </w:p>
    <w:p w:rsidR="00ED6908" w:rsidRPr="007F3083" w:rsidP="00ED6908" w14:paraId="33ACF17B" w14:textId="0731814A">
      <w:pPr>
        <w:pStyle w:val="ListParagraph"/>
        <w:numPr>
          <w:ilvl w:val="3"/>
          <w:numId w:val="21"/>
        </w:numPr>
        <w:ind w:left="2552"/>
        <w:jc w:val="both"/>
        <w:rPr>
          <w:sz w:val="24"/>
          <w:szCs w:val="24"/>
        </w:rPr>
      </w:pPr>
      <w:r w:rsidRPr="007F3083">
        <w:rPr>
          <w:sz w:val="24"/>
          <w:szCs w:val="24"/>
        </w:rPr>
        <w:t xml:space="preserve">pabeigta mācību programma, kas noteikta Bāriņtiesu likuma </w:t>
      </w:r>
      <w:hyperlink r:id="rId7" w:anchor="p10" w:history="1">
        <w:r w:rsidRPr="007F3083">
          <w:rPr>
            <w:sz w:val="24"/>
            <w:szCs w:val="24"/>
            <w:shd w:val="clear" w:color="auto" w:fill="FFFFFF"/>
          </w:rPr>
          <w:t>10.panta</w:t>
        </w:r>
      </w:hyperlink>
      <w:r w:rsidRPr="007F3083">
        <w:rPr>
          <w:sz w:val="24"/>
          <w:szCs w:val="24"/>
          <w:shd w:val="clear" w:color="auto" w:fill="FFFFFF"/>
        </w:rPr>
        <w:t> ceturtajā daļā,</w:t>
      </w:r>
      <w:r w:rsidRPr="007F3083">
        <w:rPr>
          <w:sz w:val="24"/>
          <w:szCs w:val="24"/>
        </w:rPr>
        <w:t xml:space="preserve"> par speciālo zināšanu apguvi Ministru kabineta 05.12.2006. noteikumu Nr.984 noteiktajā apjomā un kārtībā</w:t>
      </w:r>
      <w:r w:rsidRPr="007F3083">
        <w:rPr>
          <w:sz w:val="24"/>
          <w:szCs w:val="24"/>
          <w:lang w:eastAsia="lv-LV"/>
        </w:rPr>
        <w:t xml:space="preserve"> – līdz </w:t>
      </w:r>
      <w:r w:rsidR="00853286">
        <w:rPr>
          <w:sz w:val="24"/>
          <w:szCs w:val="24"/>
          <w:lang w:eastAsia="lv-LV"/>
        </w:rPr>
        <w:t>3</w:t>
      </w:r>
      <w:r w:rsidRPr="007F3083">
        <w:rPr>
          <w:sz w:val="24"/>
          <w:szCs w:val="24"/>
          <w:lang w:eastAsia="lv-LV"/>
        </w:rPr>
        <w:t xml:space="preserve"> punkti;</w:t>
      </w:r>
    </w:p>
    <w:p w:rsidR="00946643" w:rsidRPr="007F3083" w:rsidP="00F23724" w14:paraId="6B2EB122" w14:textId="1B4DA981">
      <w:pPr>
        <w:pStyle w:val="ListParagraph"/>
        <w:numPr>
          <w:ilvl w:val="3"/>
          <w:numId w:val="21"/>
        </w:numPr>
        <w:ind w:left="2552"/>
        <w:jc w:val="both"/>
        <w:rPr>
          <w:sz w:val="24"/>
          <w:szCs w:val="24"/>
        </w:rPr>
      </w:pPr>
      <w:r w:rsidRPr="007F3083">
        <w:rPr>
          <w:sz w:val="24"/>
          <w:szCs w:val="24"/>
        </w:rPr>
        <w:t xml:space="preserve">teicamas prasmes darbā ar informācijas tehnoloģijām (MC Office </w:t>
      </w:r>
      <w:r w:rsidRPr="007F3083">
        <w:rPr>
          <w:sz w:val="24"/>
          <w:szCs w:val="24"/>
        </w:rPr>
        <w:t>standartprogrammām</w:t>
      </w:r>
      <w:r w:rsidRPr="007F3083">
        <w:rPr>
          <w:sz w:val="24"/>
          <w:szCs w:val="24"/>
        </w:rPr>
        <w:t>)</w:t>
      </w:r>
      <w:r w:rsidRPr="007F3083" w:rsidR="00F23724">
        <w:rPr>
          <w:sz w:val="24"/>
          <w:szCs w:val="24"/>
        </w:rPr>
        <w:t xml:space="preserve"> (atbilst – 6 punkti, daļēji atbilst – 3 punkti, neatbilst – 0 punkti</w:t>
      </w:r>
      <w:r w:rsidRPr="007F3083" w:rsidR="00EC207E">
        <w:rPr>
          <w:sz w:val="24"/>
          <w:szCs w:val="24"/>
        </w:rPr>
        <w:t>)</w:t>
      </w:r>
      <w:r w:rsidR="007F3083">
        <w:rPr>
          <w:sz w:val="24"/>
          <w:szCs w:val="24"/>
        </w:rPr>
        <w:t>.</w:t>
      </w:r>
    </w:p>
    <w:p w:rsidR="00F23724" w:rsidRPr="007F3083" w:rsidP="003F6BA6" w14:paraId="4E787778" w14:textId="40A740BB">
      <w:pPr>
        <w:ind w:left="567" w:firstLine="153"/>
        <w:jc w:val="both"/>
        <w:rPr>
          <w:sz w:val="24"/>
          <w:szCs w:val="24"/>
        </w:rPr>
      </w:pPr>
      <w:r w:rsidRPr="007F3083">
        <w:rPr>
          <w:sz w:val="24"/>
          <w:szCs w:val="24"/>
        </w:rPr>
        <w:t xml:space="preserve">Maksimālais iegūstamais punktu skaits 1.kārtā – </w:t>
      </w:r>
      <w:r w:rsidR="00853286">
        <w:rPr>
          <w:b/>
          <w:bCs/>
          <w:sz w:val="24"/>
          <w:szCs w:val="24"/>
          <w:u w:val="single"/>
        </w:rPr>
        <w:t>36</w:t>
      </w:r>
      <w:r w:rsidRPr="007F3083">
        <w:rPr>
          <w:sz w:val="24"/>
          <w:szCs w:val="24"/>
        </w:rPr>
        <w:t>.</w:t>
      </w:r>
    </w:p>
    <w:p w:rsidR="00EB7EB9" w:rsidRPr="007F3083" w:rsidP="00EB7EB9" w14:paraId="7E8C1839" w14:textId="395BED06">
      <w:pPr>
        <w:pStyle w:val="ListParagraph"/>
        <w:numPr>
          <w:ilvl w:val="2"/>
          <w:numId w:val="21"/>
        </w:numPr>
        <w:spacing w:after="200" w:line="276" w:lineRule="auto"/>
        <w:ind w:left="1134"/>
        <w:jc w:val="both"/>
        <w:rPr>
          <w:sz w:val="24"/>
          <w:szCs w:val="24"/>
        </w:rPr>
      </w:pPr>
      <w:r w:rsidRPr="007F3083">
        <w:rPr>
          <w:sz w:val="24"/>
          <w:szCs w:val="24"/>
        </w:rPr>
        <w:t xml:space="preserve">Otrajā kārtā (kompetenču intervija ar pretendentu) piedalīties tiek uzaicināti pretendenti, kuru iesniegtie dokumenti atbilst konkursa nolikumā noteiktajam pieteikuma saturam un kuri konkursa pirmajā kārtā sasnieguši visaugstāko punktu skaitu. Otrajā kārtā tiek vērtētas pretendenta spējas sniegt kompetentas atbildes uz jomai specifiskiem jautājumiem, saskarsmes spējas, komunikācijas prasmes, </w:t>
      </w:r>
      <w:r w:rsidRPr="007F3083" w:rsidR="003E3ADA">
        <w:rPr>
          <w:sz w:val="24"/>
          <w:szCs w:val="24"/>
        </w:rPr>
        <w:t xml:space="preserve">detalizētāks </w:t>
      </w:r>
      <w:r w:rsidRPr="007F3083" w:rsidR="00653D1E">
        <w:rPr>
          <w:sz w:val="24"/>
          <w:szCs w:val="24"/>
        </w:rPr>
        <w:t>stratēģiskais redzējums</w:t>
      </w:r>
      <w:r w:rsidRPr="007F3083">
        <w:rPr>
          <w:sz w:val="24"/>
          <w:szCs w:val="24"/>
        </w:rPr>
        <w:t xml:space="preserve"> un praktisks uzdevums.</w:t>
      </w:r>
    </w:p>
    <w:p w:rsidR="00EB7EB9" w:rsidRPr="007630E8" w:rsidP="00EB7EB9" w14:paraId="5F8A368B" w14:textId="549F8364">
      <w:pPr>
        <w:pStyle w:val="ListParagraph"/>
        <w:numPr>
          <w:ilvl w:val="2"/>
          <w:numId w:val="21"/>
        </w:numPr>
        <w:spacing w:after="200" w:line="276" w:lineRule="auto"/>
        <w:ind w:left="1134" w:hanging="708"/>
        <w:jc w:val="both"/>
        <w:rPr>
          <w:sz w:val="24"/>
          <w:szCs w:val="24"/>
        </w:rPr>
      </w:pPr>
      <w:r w:rsidRPr="0084599A">
        <w:rPr>
          <w:sz w:val="24"/>
          <w:szCs w:val="24"/>
        </w:rPr>
        <w:t xml:space="preserve">Otrajā kārtā (intervijā) komisija izvērtē izpratni par </w:t>
      </w:r>
      <w:r w:rsidRPr="0084599A" w:rsidR="007F3083">
        <w:rPr>
          <w:sz w:val="24"/>
          <w:szCs w:val="24"/>
        </w:rPr>
        <w:t>Bāriņtiesas locekļa</w:t>
      </w:r>
      <w:r w:rsidRPr="0084599A" w:rsidR="00150B11">
        <w:rPr>
          <w:sz w:val="24"/>
          <w:szCs w:val="24"/>
        </w:rPr>
        <w:t xml:space="preserve"> </w:t>
      </w:r>
      <w:r w:rsidRPr="0084599A">
        <w:rPr>
          <w:sz w:val="24"/>
          <w:szCs w:val="24"/>
        </w:rPr>
        <w:t xml:space="preserve">amata pienākumiem, spēju sniegt kompetentas atbildes uz jomai specifiskiem jautājumiem, prasmi argumentēt savu viedokli, saskarsmes spējas, komunikāciju </w:t>
      </w:r>
      <w:r w:rsidRPr="007630E8">
        <w:rPr>
          <w:sz w:val="24"/>
          <w:szCs w:val="24"/>
        </w:rPr>
        <w:t>prasmi, pretendenta spējas sniegt kompetentas atbildes uz amata pienākumu pildīšanai atbilstošiem jautājumiem:</w:t>
      </w:r>
    </w:p>
    <w:p w:rsidR="0084599A" w:rsidRPr="007630E8" w:rsidP="0084599A" w14:paraId="754BBB0F" w14:textId="77777777">
      <w:pPr>
        <w:pStyle w:val="ListParagraph"/>
        <w:numPr>
          <w:ilvl w:val="3"/>
          <w:numId w:val="21"/>
        </w:numPr>
        <w:ind w:left="1985"/>
        <w:jc w:val="both"/>
        <w:rPr>
          <w:sz w:val="24"/>
          <w:szCs w:val="24"/>
        </w:rPr>
      </w:pPr>
      <w:r w:rsidRPr="007630E8">
        <w:rPr>
          <w:sz w:val="24"/>
          <w:szCs w:val="24"/>
          <w:lang w:eastAsia="lv-LV"/>
        </w:rPr>
        <w:t xml:space="preserve">pretendenta spējas sniegt kompetentas atbildes uz amata pienākumu pildīšanai atbilstošiem jautājumiem (jautājumi par bāriņtiesas funkcijām, </w:t>
      </w:r>
      <w:r w:rsidRPr="007630E8">
        <w:rPr>
          <w:sz w:val="24"/>
          <w:szCs w:val="24"/>
          <w:lang w:eastAsia="lv-LV"/>
        </w:rPr>
        <w:t>dokumentu noformēšanu, rīcību bērnu tiesību aizsardzības jomā) – līdz 3 punktiem;</w:t>
      </w:r>
      <w:bookmarkEnd w:id="4"/>
    </w:p>
    <w:p w:rsidR="0084599A" w:rsidRPr="0084599A" w:rsidP="0084599A" w14:paraId="3F384A07" w14:textId="77777777">
      <w:pPr>
        <w:pStyle w:val="ListParagraph"/>
        <w:numPr>
          <w:ilvl w:val="3"/>
          <w:numId w:val="21"/>
        </w:numPr>
        <w:ind w:left="1985"/>
        <w:jc w:val="both"/>
        <w:rPr>
          <w:sz w:val="24"/>
          <w:szCs w:val="24"/>
        </w:rPr>
      </w:pPr>
      <w:r w:rsidRPr="0084599A">
        <w:rPr>
          <w:sz w:val="24"/>
          <w:szCs w:val="24"/>
          <w:lang w:eastAsia="lv-LV"/>
        </w:rPr>
        <w:t>pretendenta saskarsmes spējas, prezentēšanas un komunikācijas prasme – līdz 3 punktiem;</w:t>
      </w:r>
    </w:p>
    <w:p w:rsidR="0084599A" w:rsidRPr="0084599A" w:rsidP="0084599A" w14:paraId="164A6743" w14:textId="4DB25F76">
      <w:pPr>
        <w:pStyle w:val="ListParagraph"/>
        <w:numPr>
          <w:ilvl w:val="3"/>
          <w:numId w:val="21"/>
        </w:numPr>
        <w:ind w:left="1985"/>
        <w:jc w:val="both"/>
        <w:rPr>
          <w:sz w:val="24"/>
          <w:szCs w:val="24"/>
        </w:rPr>
      </w:pPr>
      <w:r w:rsidRPr="0084599A">
        <w:rPr>
          <w:sz w:val="24"/>
          <w:szCs w:val="24"/>
          <w:lang w:eastAsia="lv-LV"/>
        </w:rPr>
        <w:t xml:space="preserve">izpratne par bāriņtiesas darba organizāciju – līdz </w:t>
      </w:r>
      <w:r w:rsidR="00576357">
        <w:rPr>
          <w:sz w:val="24"/>
          <w:szCs w:val="24"/>
          <w:lang w:eastAsia="lv-LV"/>
        </w:rPr>
        <w:t>3</w:t>
      </w:r>
      <w:r w:rsidRPr="0084599A">
        <w:rPr>
          <w:sz w:val="24"/>
          <w:szCs w:val="24"/>
          <w:lang w:eastAsia="lv-LV"/>
        </w:rPr>
        <w:t xml:space="preserve"> punktiem; </w:t>
      </w:r>
    </w:p>
    <w:p w:rsidR="0084599A" w:rsidRPr="0084599A" w:rsidP="0084599A" w14:paraId="3E9FF42E" w14:textId="77777777">
      <w:pPr>
        <w:pStyle w:val="ListParagraph"/>
        <w:numPr>
          <w:ilvl w:val="3"/>
          <w:numId w:val="21"/>
        </w:numPr>
        <w:ind w:left="1985"/>
        <w:jc w:val="both"/>
        <w:rPr>
          <w:sz w:val="24"/>
          <w:szCs w:val="24"/>
        </w:rPr>
      </w:pPr>
      <w:r w:rsidRPr="0084599A">
        <w:rPr>
          <w:sz w:val="24"/>
          <w:szCs w:val="24"/>
          <w:lang w:eastAsia="lv-LV"/>
        </w:rPr>
        <w:t xml:space="preserve"> izpratne par bāriņtiesas darbu reglamentējošiem normatīvajiem aktiem – līdz 3 punktiem.</w:t>
      </w:r>
    </w:p>
    <w:p w:rsidR="0084599A" w:rsidRPr="0084599A" w:rsidP="0084599A" w14:paraId="294D0D81" w14:textId="77777777">
      <w:pPr>
        <w:pStyle w:val="ListParagraph"/>
        <w:numPr>
          <w:ilvl w:val="3"/>
          <w:numId w:val="21"/>
        </w:numPr>
        <w:ind w:left="1985"/>
        <w:jc w:val="both"/>
        <w:rPr>
          <w:sz w:val="24"/>
          <w:szCs w:val="24"/>
        </w:rPr>
      </w:pPr>
      <w:r w:rsidRPr="0084599A">
        <w:rPr>
          <w:sz w:val="24"/>
          <w:szCs w:val="24"/>
          <w:lang w:eastAsia="lv-LV"/>
        </w:rPr>
        <w:t>pretendenta nevainojamā reputācija – līdz 2 punktiem.</w:t>
      </w:r>
    </w:p>
    <w:p w:rsidR="0084599A" w:rsidRPr="0084599A" w:rsidP="0084599A" w14:paraId="43940287" w14:textId="77777777">
      <w:pPr>
        <w:pStyle w:val="ListParagraph"/>
        <w:numPr>
          <w:ilvl w:val="3"/>
          <w:numId w:val="21"/>
        </w:numPr>
        <w:ind w:left="1985"/>
        <w:jc w:val="both"/>
        <w:rPr>
          <w:sz w:val="24"/>
          <w:szCs w:val="24"/>
        </w:rPr>
      </w:pPr>
      <w:r w:rsidRPr="0084599A">
        <w:rPr>
          <w:sz w:val="24"/>
          <w:szCs w:val="24"/>
        </w:rPr>
        <w:t xml:space="preserve">pretendents ir piedalījies tiesas sēdēs, pārstāvot bērna intereses </w:t>
      </w:r>
      <w:r w:rsidRPr="0084599A">
        <w:rPr>
          <w:sz w:val="24"/>
          <w:szCs w:val="24"/>
          <w:lang w:eastAsia="lv-LV"/>
        </w:rPr>
        <w:t>– līdz 2 punktiem.</w:t>
      </w:r>
    </w:p>
    <w:p w:rsidR="0084599A" w:rsidRPr="0084599A" w:rsidP="0084599A" w14:paraId="43B14D2B" w14:textId="14600B09">
      <w:pPr>
        <w:pStyle w:val="ListParagraph"/>
        <w:numPr>
          <w:ilvl w:val="3"/>
          <w:numId w:val="21"/>
        </w:numPr>
        <w:ind w:left="1985"/>
        <w:jc w:val="both"/>
        <w:rPr>
          <w:sz w:val="24"/>
          <w:szCs w:val="24"/>
        </w:rPr>
      </w:pPr>
      <w:r w:rsidRPr="0084599A">
        <w:rPr>
          <w:sz w:val="24"/>
          <w:szCs w:val="24"/>
        </w:rPr>
        <w:t>pretendents ir ievēlēts bāriņtiesas sastāvā līdz 2021. gada 30. jūnijam un viņa pilnvaru termiņš nav beidzies līdz jaunās bāriņtiesas izveidošanai</w:t>
      </w:r>
      <w:r w:rsidRPr="0084599A">
        <w:rPr>
          <w:sz w:val="24"/>
          <w:szCs w:val="24"/>
          <w:lang w:eastAsia="lv-LV"/>
        </w:rPr>
        <w:t xml:space="preserve"> – līdz 2 punktiem.</w:t>
      </w:r>
    </w:p>
    <w:p w:rsidR="00EB7EB9" w:rsidRPr="0084599A" w:rsidP="00EB7EB9" w14:paraId="022A8D55" w14:textId="25DEBFA8">
      <w:pPr>
        <w:ind w:left="567"/>
        <w:jc w:val="both"/>
        <w:rPr>
          <w:sz w:val="24"/>
          <w:szCs w:val="24"/>
        </w:rPr>
      </w:pPr>
      <w:r w:rsidRPr="0084599A">
        <w:rPr>
          <w:sz w:val="24"/>
          <w:szCs w:val="24"/>
        </w:rPr>
        <w:t xml:space="preserve">Maksimāli iespējamais punktu skaits 2. kārtā – </w:t>
      </w:r>
      <w:r w:rsidR="00576357">
        <w:rPr>
          <w:b/>
          <w:bCs/>
          <w:sz w:val="24"/>
          <w:szCs w:val="24"/>
          <w:u w:val="single"/>
        </w:rPr>
        <w:t>18</w:t>
      </w:r>
      <w:r w:rsidRPr="0084599A" w:rsidR="003A1A24">
        <w:rPr>
          <w:b/>
          <w:bCs/>
          <w:sz w:val="24"/>
          <w:szCs w:val="24"/>
          <w:u w:val="single"/>
        </w:rPr>
        <w:t>.</w:t>
      </w:r>
    </w:p>
    <w:p w:rsidR="00EB7EB9" w:rsidRPr="0084599A" w:rsidP="00EB7EB9" w14:paraId="357C9D84" w14:textId="77777777">
      <w:pPr>
        <w:pStyle w:val="ListParagraph"/>
        <w:numPr>
          <w:ilvl w:val="1"/>
          <w:numId w:val="21"/>
        </w:numPr>
        <w:ind w:left="567" w:hanging="567"/>
        <w:jc w:val="both"/>
        <w:rPr>
          <w:sz w:val="24"/>
          <w:szCs w:val="24"/>
        </w:rPr>
      </w:pPr>
      <w:r w:rsidRPr="0084599A">
        <w:rPr>
          <w:sz w:val="24"/>
          <w:szCs w:val="24"/>
        </w:rPr>
        <w:t>Komisijas locekļiem otrās kārtas (kompetenču intervijas) laikā ir tiesības uzdot jautājumus pretendentam, kas saistīti ar profesionālo pieredzi, profesionālām zināšanām</w:t>
      </w:r>
      <w:r w:rsidRPr="0084599A" w:rsidR="00110349">
        <w:rPr>
          <w:sz w:val="24"/>
          <w:szCs w:val="24"/>
        </w:rPr>
        <w:t xml:space="preserve"> p</w:t>
      </w:r>
      <w:r w:rsidRPr="0084599A">
        <w:rPr>
          <w:sz w:val="24"/>
          <w:szCs w:val="24"/>
        </w:rPr>
        <w:t>ar iepriekšējo darba pieredzi, kā arī uzdot jautājumus pretendenta saskarsmes spēju, komunikācijas prasmju, konfliktu risināšanas un motivācijas novērtēšanai.</w:t>
      </w:r>
    </w:p>
    <w:p w:rsidR="00EB7EB9" w:rsidRPr="0084599A" w:rsidP="00EB7EB9" w14:paraId="08B3AE2C" w14:textId="77777777">
      <w:pPr>
        <w:pStyle w:val="ListParagraph"/>
        <w:numPr>
          <w:ilvl w:val="1"/>
          <w:numId w:val="21"/>
        </w:numPr>
        <w:ind w:left="567" w:hanging="567"/>
        <w:jc w:val="both"/>
        <w:rPr>
          <w:sz w:val="24"/>
          <w:szCs w:val="24"/>
        </w:rPr>
      </w:pPr>
      <w:r w:rsidRPr="0084599A">
        <w:rPr>
          <w:sz w:val="24"/>
          <w:szCs w:val="24"/>
        </w:rPr>
        <w:t xml:space="preserve">Katrs komisijas loceklis vērtē katru pretendentu pēc Nolikuma nosacījumiem, un katram komisijas loceklim ir tiesības individuāli piešķirt papildus līdz </w:t>
      </w:r>
      <w:r w:rsidRPr="0084599A">
        <w:rPr>
          <w:b/>
          <w:bCs/>
          <w:sz w:val="24"/>
          <w:szCs w:val="24"/>
          <w:u w:val="single"/>
        </w:rPr>
        <w:t>5 vērtējuma punktiem</w:t>
      </w:r>
      <w:r w:rsidRPr="0084599A">
        <w:rPr>
          <w:sz w:val="24"/>
          <w:szCs w:val="24"/>
        </w:rPr>
        <w:t>, rakstiski pamatojot savu vērtējumu par pretendent</w:t>
      </w:r>
      <w:r w:rsidRPr="0084599A" w:rsidR="00B7408B">
        <w:rPr>
          <w:sz w:val="24"/>
          <w:szCs w:val="24"/>
        </w:rPr>
        <w:t>u</w:t>
      </w:r>
      <w:r w:rsidRPr="0084599A" w:rsidR="00110349">
        <w:rPr>
          <w:sz w:val="24"/>
          <w:szCs w:val="24"/>
        </w:rPr>
        <w:t>.</w:t>
      </w:r>
      <w:r w:rsidRPr="0084599A">
        <w:rPr>
          <w:sz w:val="24"/>
          <w:szCs w:val="24"/>
        </w:rPr>
        <w:t xml:space="preserve"> Savu viedokli komisijas loceklis intervijas laikā vai tūlīt pēc intervijas ieraksta pretendenta izvērtēšanas lapā (Pielikums Nr.2) un apliecina to ar parakstu. </w:t>
      </w:r>
    </w:p>
    <w:p w:rsidR="00EB7EB9" w:rsidRPr="0084599A" w:rsidP="00EB7EB9" w14:paraId="702D7099" w14:textId="4D85842B">
      <w:pPr>
        <w:pStyle w:val="ListParagraph"/>
        <w:numPr>
          <w:ilvl w:val="1"/>
          <w:numId w:val="21"/>
        </w:numPr>
        <w:ind w:left="567" w:hanging="567"/>
        <w:jc w:val="both"/>
        <w:rPr>
          <w:sz w:val="24"/>
          <w:szCs w:val="24"/>
        </w:rPr>
      </w:pPr>
      <w:r w:rsidRPr="0084599A">
        <w:rPr>
          <w:sz w:val="24"/>
          <w:szCs w:val="24"/>
        </w:rPr>
        <w:t>Maksimāli iespējamais kopējais punktu skaits (ja komisijas locekļi izmanto Nolikuma 5. daļas 5.</w:t>
      </w:r>
      <w:r w:rsidRPr="0084599A" w:rsidR="00163247">
        <w:rPr>
          <w:sz w:val="24"/>
          <w:szCs w:val="24"/>
        </w:rPr>
        <w:t>3</w:t>
      </w:r>
      <w:r w:rsidRPr="0084599A">
        <w:rPr>
          <w:sz w:val="24"/>
          <w:szCs w:val="24"/>
        </w:rPr>
        <w:t xml:space="preserve">.punktā paredzētos papildus punktus) </w:t>
      </w:r>
      <w:r w:rsidRPr="00576357">
        <w:rPr>
          <w:sz w:val="24"/>
          <w:szCs w:val="24"/>
        </w:rPr>
        <w:t xml:space="preserve">– </w:t>
      </w:r>
      <w:r w:rsidRPr="00576357" w:rsidR="00576357">
        <w:rPr>
          <w:b/>
          <w:bCs/>
          <w:sz w:val="24"/>
          <w:szCs w:val="24"/>
          <w:u w:val="single"/>
        </w:rPr>
        <w:t>59</w:t>
      </w:r>
      <w:r w:rsidRPr="00576357" w:rsidR="00FA09E9">
        <w:rPr>
          <w:b/>
          <w:bCs/>
          <w:sz w:val="24"/>
          <w:szCs w:val="24"/>
          <w:u w:val="single"/>
        </w:rPr>
        <w:t>.</w:t>
      </w:r>
      <w:r w:rsidRPr="0084599A">
        <w:t xml:space="preserve"> </w:t>
      </w:r>
    </w:p>
    <w:p w:rsidR="00EB7EB9" w:rsidRPr="0084599A" w:rsidP="00EB7EB9" w14:paraId="1A459AA4" w14:textId="77777777">
      <w:pPr>
        <w:pStyle w:val="ListParagraph"/>
        <w:numPr>
          <w:ilvl w:val="1"/>
          <w:numId w:val="21"/>
        </w:numPr>
        <w:ind w:left="567" w:hanging="567"/>
        <w:jc w:val="both"/>
        <w:rPr>
          <w:sz w:val="28"/>
          <w:szCs w:val="28"/>
        </w:rPr>
      </w:pPr>
      <w:r w:rsidRPr="0084599A">
        <w:rPr>
          <w:sz w:val="24"/>
          <w:szCs w:val="24"/>
        </w:rPr>
        <w:t>Lēmumu par pretendenta atbilstību pieņem, pamatojoties uz pirmajā un otrajā kārtā iegūto punktu kopsummas rezultātu.</w:t>
      </w:r>
      <w:r w:rsidRPr="0084599A">
        <w:t xml:space="preserve"> </w:t>
      </w:r>
    </w:p>
    <w:p w:rsidR="00EB7EB9" w:rsidRPr="0084599A" w:rsidP="00EB7EB9" w14:paraId="7B4A3F32" w14:textId="77777777">
      <w:pPr>
        <w:pStyle w:val="ListParagraph"/>
        <w:numPr>
          <w:ilvl w:val="1"/>
          <w:numId w:val="21"/>
        </w:numPr>
        <w:ind w:left="567" w:hanging="567"/>
        <w:jc w:val="both"/>
        <w:rPr>
          <w:sz w:val="28"/>
          <w:szCs w:val="28"/>
        </w:rPr>
      </w:pPr>
      <w:r w:rsidRPr="0084599A">
        <w:rPr>
          <w:sz w:val="24"/>
          <w:szCs w:val="24"/>
        </w:rPr>
        <w:t>Ja pretendenti saņēmuši vienādu punktu skaitu, komisija balso par pretendentiem. Ja balsojums ir vienāds, izšķirošā ir komisijas vadītāja balss. Komisijas vadītājam savs lēmums ir jāpamato, un tas tiek ierakstīts protokolā.</w:t>
      </w:r>
    </w:p>
    <w:p w:rsidR="00EB7EB9" w:rsidRPr="0084599A" w:rsidP="00EB7EB9" w14:paraId="6A675527" w14:textId="77777777">
      <w:pPr>
        <w:pStyle w:val="ListParagraph"/>
        <w:numPr>
          <w:ilvl w:val="1"/>
          <w:numId w:val="21"/>
        </w:numPr>
        <w:ind w:left="567" w:hanging="567"/>
        <w:jc w:val="both"/>
        <w:rPr>
          <w:sz w:val="28"/>
          <w:szCs w:val="28"/>
        </w:rPr>
      </w:pPr>
      <w:r w:rsidRPr="0084599A">
        <w:rPr>
          <w:sz w:val="24"/>
          <w:szCs w:val="24"/>
        </w:rPr>
        <w:t xml:space="preserve">Komisija pieņem galīgo lēmumu bez pretendentu klātbūtnes un par rezultātiem paziņo katram pretendentam </w:t>
      </w:r>
      <w:r w:rsidRPr="0084599A">
        <w:rPr>
          <w:sz w:val="24"/>
          <w:szCs w:val="24"/>
        </w:rPr>
        <w:t>rakstveidā</w:t>
      </w:r>
      <w:r w:rsidRPr="0084599A">
        <w:rPr>
          <w:sz w:val="24"/>
          <w:szCs w:val="24"/>
        </w:rPr>
        <w:t>, nosūtot atbildi uz elektronisko pasta adresi piecu darba dienu laikā pēc komisijas lēmuma pieņemšanas.</w:t>
      </w:r>
    </w:p>
    <w:p w:rsidR="00EB7EB9" w:rsidRPr="0084599A" w:rsidP="00EB7EB9" w14:paraId="193A99E7" w14:textId="0C77646F">
      <w:pPr>
        <w:pStyle w:val="ListParagraph"/>
        <w:numPr>
          <w:ilvl w:val="1"/>
          <w:numId w:val="21"/>
        </w:numPr>
        <w:ind w:left="567" w:hanging="567"/>
        <w:jc w:val="both"/>
        <w:rPr>
          <w:sz w:val="24"/>
          <w:szCs w:val="24"/>
        </w:rPr>
      </w:pPr>
      <w:r w:rsidRPr="0084599A">
        <w:rPr>
          <w:sz w:val="24"/>
          <w:szCs w:val="24"/>
        </w:rPr>
        <w:t>Pretendents, kurš uzvarējis amata konkursā, tiek aicināts parakstīt darba līgumu ar Olaines novada pašvaldības izpilddirektoru.</w:t>
      </w:r>
    </w:p>
    <w:p w:rsidR="00EB7EB9" w:rsidRPr="0084599A" w:rsidP="00EB7EB9" w14:paraId="782EF97F" w14:textId="77777777">
      <w:pPr>
        <w:pStyle w:val="ListParagraph"/>
        <w:numPr>
          <w:ilvl w:val="1"/>
          <w:numId w:val="21"/>
        </w:numPr>
        <w:ind w:left="567" w:hanging="567"/>
        <w:jc w:val="both"/>
        <w:rPr>
          <w:sz w:val="24"/>
          <w:szCs w:val="24"/>
        </w:rPr>
      </w:pPr>
      <w:r w:rsidRPr="0084599A">
        <w:rPr>
          <w:sz w:val="24"/>
          <w:szCs w:val="24"/>
        </w:rPr>
        <w:t>Ja pretendents kādu konkrētu iemeslu dēļ atsakās no amata, tad amatā tiek virzīts nākamais, visvairāk punktu ieguvušais, pretendents.</w:t>
      </w:r>
    </w:p>
    <w:p w:rsidR="00EB7EB9" w:rsidRPr="0084599A" w:rsidP="00EB7EB9" w14:paraId="3D268163" w14:textId="77777777">
      <w:pPr>
        <w:pStyle w:val="BodyText2"/>
        <w:ind w:left="709"/>
        <w:jc w:val="both"/>
        <w:rPr>
          <w:rFonts w:ascii="Times New Roman" w:hAnsi="Times New Roman" w:cs="Times New Roman"/>
          <w:szCs w:val="24"/>
        </w:rPr>
      </w:pPr>
    </w:p>
    <w:p w:rsidR="002150E3" w:rsidRPr="0084599A" w:rsidP="002150E3" w14:paraId="093E7D5F" w14:textId="77777777">
      <w:pPr>
        <w:pStyle w:val="ListParagraph"/>
        <w:numPr>
          <w:ilvl w:val="0"/>
          <w:numId w:val="21"/>
        </w:numPr>
        <w:jc w:val="center"/>
        <w:rPr>
          <w:b/>
          <w:sz w:val="24"/>
          <w:szCs w:val="24"/>
        </w:rPr>
      </w:pPr>
      <w:r w:rsidRPr="0084599A">
        <w:rPr>
          <w:b/>
          <w:sz w:val="24"/>
          <w:szCs w:val="24"/>
        </w:rPr>
        <w:t>Nobeiguma noteikumi</w:t>
      </w:r>
    </w:p>
    <w:p w:rsidR="002150E3" w:rsidRPr="0084599A" w:rsidP="002150E3" w14:paraId="3D5C6726" w14:textId="01B37480">
      <w:pPr>
        <w:pStyle w:val="ListParagraph"/>
        <w:numPr>
          <w:ilvl w:val="1"/>
          <w:numId w:val="21"/>
        </w:numPr>
        <w:ind w:left="567" w:hanging="567"/>
        <w:jc w:val="both"/>
        <w:rPr>
          <w:sz w:val="24"/>
          <w:szCs w:val="24"/>
        </w:rPr>
      </w:pPr>
      <w:r w:rsidRPr="0084599A">
        <w:rPr>
          <w:sz w:val="24"/>
          <w:szCs w:val="24"/>
        </w:rPr>
        <w:t>Bāriņtiesas locekļa</w:t>
      </w:r>
      <w:r w:rsidRPr="0084599A" w:rsidR="00150B11">
        <w:rPr>
          <w:sz w:val="24"/>
          <w:szCs w:val="24"/>
        </w:rPr>
        <w:t xml:space="preserve"> </w:t>
      </w:r>
      <w:r w:rsidRPr="0084599A" w:rsidR="003C3903">
        <w:rPr>
          <w:sz w:val="24"/>
          <w:szCs w:val="24"/>
        </w:rPr>
        <w:t xml:space="preserve">amata konkursa </w:t>
      </w:r>
      <w:r w:rsidRPr="0084599A" w:rsidR="003D1A31">
        <w:rPr>
          <w:sz w:val="24"/>
          <w:szCs w:val="24"/>
        </w:rPr>
        <w:t>nolikums</w:t>
      </w:r>
      <w:r w:rsidRPr="0084599A" w:rsidR="003C3903">
        <w:rPr>
          <w:sz w:val="24"/>
          <w:szCs w:val="24"/>
        </w:rPr>
        <w:t xml:space="preserve"> sagatavot</w:t>
      </w:r>
      <w:r w:rsidRPr="0084599A" w:rsidR="003D1A31">
        <w:rPr>
          <w:sz w:val="24"/>
          <w:szCs w:val="24"/>
        </w:rPr>
        <w:t>s</w:t>
      </w:r>
      <w:r w:rsidRPr="0084599A" w:rsidR="003C3903">
        <w:rPr>
          <w:sz w:val="24"/>
          <w:szCs w:val="24"/>
        </w:rPr>
        <w:t xml:space="preserve"> uz </w:t>
      </w:r>
      <w:r w:rsidRPr="0084599A" w:rsidR="000B1F2A">
        <w:rPr>
          <w:sz w:val="24"/>
          <w:szCs w:val="24"/>
        </w:rPr>
        <w:t>5 (piecām)</w:t>
      </w:r>
      <w:r w:rsidRPr="0084599A" w:rsidR="003C3903">
        <w:rPr>
          <w:sz w:val="24"/>
          <w:szCs w:val="24"/>
        </w:rPr>
        <w:t xml:space="preserve"> lapām</w:t>
      </w:r>
      <w:r w:rsidRPr="0084599A" w:rsidR="00110349">
        <w:rPr>
          <w:sz w:val="24"/>
          <w:szCs w:val="24"/>
        </w:rPr>
        <w:t>,</w:t>
      </w:r>
      <w:r w:rsidRPr="0084599A" w:rsidR="003C3903">
        <w:rPr>
          <w:sz w:val="24"/>
          <w:szCs w:val="24"/>
        </w:rPr>
        <w:t xml:space="preserve"> un pretendents ar </w:t>
      </w:r>
      <w:r w:rsidRPr="0084599A" w:rsidR="003D1A31">
        <w:rPr>
          <w:sz w:val="24"/>
          <w:szCs w:val="24"/>
        </w:rPr>
        <w:t>konkursa nolikumu</w:t>
      </w:r>
      <w:r w:rsidRPr="0084599A" w:rsidR="003C3903">
        <w:rPr>
          <w:sz w:val="24"/>
          <w:szCs w:val="24"/>
        </w:rPr>
        <w:t xml:space="preserve"> var iepazīties Olaines novada pašvaldības mājas lapā </w:t>
      </w:r>
      <w:hyperlink r:id="rId8" w:history="1">
        <w:r w:rsidRPr="0084599A" w:rsidR="003C3903">
          <w:rPr>
            <w:rStyle w:val="Hyperlink"/>
            <w:color w:val="auto"/>
            <w:sz w:val="24"/>
            <w:szCs w:val="24"/>
          </w:rPr>
          <w:t>www.olaine.lv</w:t>
        </w:r>
      </w:hyperlink>
      <w:r w:rsidRPr="0084599A" w:rsidR="003C3903">
        <w:rPr>
          <w:sz w:val="24"/>
          <w:szCs w:val="24"/>
        </w:rPr>
        <w:t>, sadaļā vakances.</w:t>
      </w:r>
      <w:r w:rsidRPr="0084599A" w:rsidR="00110349">
        <w:rPr>
          <w:sz w:val="24"/>
          <w:szCs w:val="24"/>
        </w:rPr>
        <w:t xml:space="preserve"> Pretendentam, pēc viņa lūguma, konkursa nolikums var tikt izsniegt personīgi vai nosūtīts uz pretendenta norādīto e-pastu.</w:t>
      </w:r>
      <w:r w:rsidRPr="0084599A" w:rsidR="00EE72AB">
        <w:rPr>
          <w:sz w:val="24"/>
          <w:szCs w:val="24"/>
        </w:rPr>
        <w:t xml:space="preserve"> </w:t>
      </w:r>
    </w:p>
    <w:p w:rsidR="002150E3" w:rsidRPr="0084599A" w:rsidP="002150E3" w14:paraId="1CEDFB24" w14:textId="77777777">
      <w:pPr>
        <w:pStyle w:val="ListParagraph"/>
        <w:numPr>
          <w:ilvl w:val="1"/>
          <w:numId w:val="21"/>
        </w:numPr>
        <w:ind w:left="567" w:hanging="567"/>
        <w:jc w:val="both"/>
        <w:rPr>
          <w:sz w:val="24"/>
          <w:szCs w:val="24"/>
        </w:rPr>
      </w:pPr>
      <w:r w:rsidRPr="0084599A">
        <w:rPr>
          <w:sz w:val="24"/>
          <w:szCs w:val="24"/>
        </w:rPr>
        <w:t>Pretendentu iesniegtie dokumenti tiek reģistrēti pašvaldības saņemto dokumentu reģistrā.</w:t>
      </w:r>
    </w:p>
    <w:p w:rsidR="00F628EB" w:rsidRPr="0084599A" w:rsidP="002150E3" w14:paraId="70C861DA" w14:textId="77777777">
      <w:pPr>
        <w:pStyle w:val="ListParagraph"/>
        <w:numPr>
          <w:ilvl w:val="1"/>
          <w:numId w:val="21"/>
        </w:numPr>
        <w:ind w:left="567" w:hanging="567"/>
        <w:jc w:val="both"/>
        <w:rPr>
          <w:sz w:val="24"/>
          <w:szCs w:val="24"/>
        </w:rPr>
      </w:pPr>
      <w:r w:rsidRPr="0084599A">
        <w:rPr>
          <w:sz w:val="24"/>
          <w:szCs w:val="24"/>
        </w:rPr>
        <w:t>Konkursa dokumentiem ir ierobežotas pieejamības statuss</w:t>
      </w:r>
      <w:r w:rsidRPr="0084599A" w:rsidR="00861C40">
        <w:rPr>
          <w:sz w:val="24"/>
          <w:szCs w:val="24"/>
        </w:rPr>
        <w:t>.</w:t>
      </w:r>
    </w:p>
    <w:p w:rsidR="002150E3" w:rsidRPr="0084599A" w:rsidP="002150E3" w14:paraId="525ED6DD" w14:textId="77777777">
      <w:pPr>
        <w:pStyle w:val="ListParagraph"/>
        <w:numPr>
          <w:ilvl w:val="1"/>
          <w:numId w:val="21"/>
        </w:numPr>
        <w:ind w:left="567" w:hanging="567"/>
        <w:jc w:val="both"/>
        <w:rPr>
          <w:sz w:val="24"/>
          <w:szCs w:val="24"/>
        </w:rPr>
      </w:pPr>
      <w:r w:rsidRPr="0084599A">
        <w:rPr>
          <w:sz w:val="24"/>
          <w:szCs w:val="24"/>
        </w:rPr>
        <w:t>Iesniegtie dokumenti pretendentam atpakaļ netiek izsniegti.</w:t>
      </w:r>
    </w:p>
    <w:p w:rsidR="002150E3" w:rsidRPr="0084599A" w:rsidP="000B1F2A" w14:paraId="1B65C111" w14:textId="2F9A6D1F">
      <w:pPr>
        <w:pStyle w:val="ListParagraph"/>
        <w:numPr>
          <w:ilvl w:val="1"/>
          <w:numId w:val="21"/>
        </w:numPr>
        <w:rPr>
          <w:sz w:val="24"/>
          <w:szCs w:val="24"/>
        </w:rPr>
      </w:pPr>
      <w:r w:rsidRPr="0084599A">
        <w:rPr>
          <w:sz w:val="24"/>
          <w:szCs w:val="24"/>
        </w:rPr>
        <w:t xml:space="preserve">   Pretendentam par sevi</w:t>
      </w:r>
      <w:r w:rsidRPr="0084599A" w:rsidR="008B05E2">
        <w:rPr>
          <w:sz w:val="24"/>
          <w:szCs w:val="24"/>
        </w:rPr>
        <w:t>,</w:t>
      </w:r>
      <w:r w:rsidRPr="0084599A">
        <w:rPr>
          <w:sz w:val="24"/>
          <w:szCs w:val="24"/>
        </w:rPr>
        <w:t xml:space="preserve"> pēc rakstveida pieprasījuma</w:t>
      </w:r>
      <w:r w:rsidRPr="0084599A" w:rsidR="008B05E2">
        <w:rPr>
          <w:sz w:val="24"/>
          <w:szCs w:val="24"/>
        </w:rPr>
        <w:t>,</w:t>
      </w:r>
      <w:r w:rsidRPr="0084599A">
        <w:rPr>
          <w:sz w:val="24"/>
          <w:szCs w:val="24"/>
        </w:rPr>
        <w:t xml:space="preserve"> ir tiesības iepazīties ar komisijas   </w:t>
      </w:r>
      <w:r w:rsidRPr="0084599A" w:rsidR="008B05E2">
        <w:rPr>
          <w:sz w:val="24"/>
          <w:szCs w:val="24"/>
        </w:rPr>
        <w:t xml:space="preserve">   </w:t>
      </w:r>
      <w:r w:rsidRPr="0084599A">
        <w:rPr>
          <w:sz w:val="24"/>
          <w:szCs w:val="24"/>
        </w:rPr>
        <w:t>protokolu un komisijas pieņemto ieteikumu.</w:t>
      </w:r>
    </w:p>
    <w:p w:rsidR="002150E3" w:rsidRPr="0084599A" w:rsidP="002150E3" w14:paraId="29AC686B" w14:textId="77777777">
      <w:pPr>
        <w:pStyle w:val="ListParagraph"/>
        <w:numPr>
          <w:ilvl w:val="1"/>
          <w:numId w:val="21"/>
        </w:numPr>
        <w:ind w:left="567" w:hanging="567"/>
        <w:jc w:val="both"/>
        <w:rPr>
          <w:sz w:val="24"/>
          <w:szCs w:val="24"/>
        </w:rPr>
      </w:pPr>
      <w:r w:rsidRPr="0084599A">
        <w:rPr>
          <w:sz w:val="24"/>
          <w:szCs w:val="24"/>
        </w:rPr>
        <w:t>Atkārtots konkurss tiek izsludināts, ja:</w:t>
      </w:r>
    </w:p>
    <w:p w:rsidR="002150E3" w:rsidRPr="0084599A" w:rsidP="002150E3" w14:paraId="562E9009" w14:textId="77777777">
      <w:pPr>
        <w:pStyle w:val="ListParagraph"/>
        <w:numPr>
          <w:ilvl w:val="2"/>
          <w:numId w:val="21"/>
        </w:numPr>
        <w:tabs>
          <w:tab w:val="left" w:pos="1276"/>
        </w:tabs>
        <w:ind w:left="1276"/>
        <w:jc w:val="both"/>
        <w:rPr>
          <w:sz w:val="24"/>
          <w:szCs w:val="24"/>
        </w:rPr>
      </w:pPr>
      <w:r w:rsidRPr="0084599A">
        <w:rPr>
          <w:sz w:val="24"/>
          <w:szCs w:val="24"/>
        </w:rPr>
        <w:t>Konkursā nav pieteicies neviens pretendents.</w:t>
      </w:r>
    </w:p>
    <w:p w:rsidR="002150E3" w:rsidRPr="0084599A" w:rsidP="002150E3" w14:paraId="535887D4" w14:textId="77777777">
      <w:pPr>
        <w:pStyle w:val="ListParagraph"/>
        <w:numPr>
          <w:ilvl w:val="2"/>
          <w:numId w:val="21"/>
        </w:numPr>
        <w:tabs>
          <w:tab w:val="left" w:pos="1276"/>
        </w:tabs>
        <w:ind w:left="1276"/>
        <w:jc w:val="both"/>
        <w:rPr>
          <w:sz w:val="24"/>
          <w:szCs w:val="24"/>
        </w:rPr>
      </w:pPr>
      <w:r w:rsidRPr="0084599A">
        <w:rPr>
          <w:sz w:val="24"/>
          <w:szCs w:val="24"/>
        </w:rPr>
        <w:t>Saskaņā ar komisijas ierosinājumu neviens no pretendentiem neatbilst izvirzītajām prasībām.</w:t>
      </w:r>
    </w:p>
    <w:p w:rsidR="00EB7EB9" w:rsidRPr="0084599A" w:rsidP="00EB7EB9" w14:paraId="065FB2B3" w14:textId="77777777">
      <w:pPr>
        <w:pStyle w:val="BodyText2"/>
        <w:ind w:left="709"/>
        <w:jc w:val="both"/>
        <w:rPr>
          <w:rFonts w:ascii="Times New Roman" w:hAnsi="Times New Roman" w:cs="Times New Roman"/>
          <w:szCs w:val="24"/>
        </w:rPr>
      </w:pPr>
    </w:p>
    <w:p w:rsidR="00EB7EB9" w:rsidRPr="0084599A" w:rsidP="00EB7EB9" w14:paraId="205738F9" w14:textId="77777777">
      <w:pPr>
        <w:pStyle w:val="BodyText2"/>
        <w:ind w:left="709"/>
        <w:jc w:val="both"/>
        <w:rPr>
          <w:rFonts w:ascii="Times New Roman" w:hAnsi="Times New Roman" w:cs="Times New Roman"/>
          <w:szCs w:val="24"/>
        </w:rPr>
      </w:pPr>
    </w:p>
    <w:p w:rsidR="00EB7EB9" w:rsidRPr="0084599A" w:rsidP="00EB7EB9" w14:paraId="4D3167EC" w14:textId="77777777">
      <w:pPr>
        <w:pStyle w:val="BodyText2"/>
        <w:ind w:left="709"/>
        <w:jc w:val="both"/>
        <w:rPr>
          <w:rFonts w:ascii="Times New Roman" w:hAnsi="Times New Roman" w:cs="Times New Roman"/>
          <w:szCs w:val="24"/>
        </w:rPr>
      </w:pPr>
    </w:p>
    <w:p w:rsidR="002150E3" w:rsidRPr="0084599A" w:rsidP="002150E3" w14:paraId="7B6C9CCD" w14:textId="77777777">
      <w:pPr>
        <w:ind w:firstLine="709"/>
        <w:jc w:val="both"/>
        <w:rPr>
          <w:sz w:val="24"/>
          <w:szCs w:val="24"/>
        </w:rPr>
      </w:pPr>
      <w:r w:rsidRPr="0084599A">
        <w:rPr>
          <w:sz w:val="24"/>
          <w:szCs w:val="24"/>
        </w:rPr>
        <w:t>Izpilddirektors</w:t>
      </w:r>
      <w:r w:rsidRPr="0084599A">
        <w:rPr>
          <w:sz w:val="24"/>
          <w:szCs w:val="24"/>
        </w:rPr>
        <w:tab/>
      </w:r>
      <w:r w:rsidRPr="0084599A">
        <w:rPr>
          <w:sz w:val="24"/>
          <w:szCs w:val="24"/>
        </w:rPr>
        <w:tab/>
      </w:r>
      <w:r w:rsidRPr="0084599A">
        <w:rPr>
          <w:sz w:val="24"/>
          <w:szCs w:val="24"/>
        </w:rPr>
        <w:tab/>
      </w:r>
      <w:r w:rsidRPr="0084599A">
        <w:rPr>
          <w:sz w:val="24"/>
          <w:szCs w:val="24"/>
        </w:rPr>
        <w:tab/>
      </w:r>
      <w:r w:rsidRPr="0084599A">
        <w:rPr>
          <w:sz w:val="24"/>
          <w:szCs w:val="24"/>
        </w:rPr>
        <w:tab/>
      </w:r>
      <w:r w:rsidRPr="0084599A">
        <w:rPr>
          <w:sz w:val="24"/>
          <w:szCs w:val="24"/>
        </w:rPr>
        <w:tab/>
        <w:t xml:space="preserve">                 </w:t>
      </w:r>
      <w:r w:rsidRPr="0084599A">
        <w:rPr>
          <w:sz w:val="24"/>
          <w:szCs w:val="24"/>
        </w:rPr>
        <w:tab/>
      </w:r>
      <w:r w:rsidRPr="0084599A">
        <w:rPr>
          <w:sz w:val="24"/>
          <w:szCs w:val="24"/>
        </w:rPr>
        <w:tab/>
        <w:t xml:space="preserve"> </w:t>
      </w:r>
      <w:r w:rsidRPr="0084599A">
        <w:rPr>
          <w:sz w:val="24"/>
          <w:szCs w:val="24"/>
        </w:rPr>
        <w:t>Ģ.Batrags</w:t>
      </w:r>
    </w:p>
    <w:p w:rsidR="001A4E31" w:rsidRPr="00F960F4" w14:paraId="10C85D09" w14:textId="77777777">
      <w:pPr>
        <w:spacing w:after="200" w:line="276" w:lineRule="auto"/>
        <w:rPr>
          <w:bCs/>
          <w:strike/>
          <w:color w:val="EE0000"/>
          <w:sz w:val="24"/>
          <w:szCs w:val="24"/>
        </w:rPr>
      </w:pPr>
      <w:r w:rsidRPr="00F960F4">
        <w:rPr>
          <w:bCs/>
          <w:strike/>
          <w:color w:val="EE0000"/>
          <w:szCs w:val="24"/>
        </w:rPr>
        <w:br w:type="page"/>
      </w:r>
    </w:p>
    <w:p w:rsidR="00F404BA" w:rsidRPr="00853286" w:rsidP="001A4E31" w14:paraId="71A5DFC8" w14:textId="77777777">
      <w:pPr>
        <w:pStyle w:val="BodyText2"/>
        <w:jc w:val="right"/>
        <w:rPr>
          <w:rFonts w:ascii="Times New Roman" w:hAnsi="Times New Roman" w:cs="Times New Roman"/>
          <w:bCs/>
          <w:i/>
          <w:iCs/>
          <w:color w:val="000000" w:themeColor="text1"/>
          <w:sz w:val="22"/>
          <w:szCs w:val="22"/>
        </w:rPr>
      </w:pPr>
      <w:r w:rsidRPr="00853286">
        <w:rPr>
          <w:rFonts w:ascii="Times New Roman" w:hAnsi="Times New Roman" w:cs="Times New Roman"/>
          <w:bCs/>
          <w:i/>
          <w:iCs/>
          <w:color w:val="000000" w:themeColor="text1"/>
          <w:sz w:val="22"/>
          <w:szCs w:val="22"/>
        </w:rPr>
        <w:t>1.pielikums</w:t>
      </w:r>
    </w:p>
    <w:p w:rsidR="00892F8A" w:rsidRPr="00853286" w:rsidP="001A4E31" w14:paraId="038700BC" w14:textId="2864DD2F">
      <w:pPr>
        <w:jc w:val="right"/>
        <w:rPr>
          <w:i/>
          <w:color w:val="000000" w:themeColor="text1"/>
          <w:sz w:val="22"/>
          <w:szCs w:val="22"/>
        </w:rPr>
      </w:pPr>
      <w:r w:rsidRPr="00853286">
        <w:rPr>
          <w:i/>
          <w:color w:val="000000" w:themeColor="text1"/>
          <w:sz w:val="22"/>
          <w:szCs w:val="22"/>
        </w:rPr>
        <w:t>Konkursa nolikumam B</w:t>
      </w:r>
      <w:r w:rsidRPr="00853286" w:rsidR="00853286">
        <w:rPr>
          <w:i/>
          <w:color w:val="000000" w:themeColor="text1"/>
          <w:sz w:val="22"/>
          <w:szCs w:val="22"/>
        </w:rPr>
        <w:t>āriņtiesas locekļa</w:t>
      </w:r>
      <w:r w:rsidRPr="00853286" w:rsidR="00150B11">
        <w:rPr>
          <w:i/>
          <w:color w:val="000000" w:themeColor="text1"/>
          <w:sz w:val="22"/>
          <w:szCs w:val="22"/>
        </w:rPr>
        <w:t xml:space="preserve"> </w:t>
      </w:r>
      <w:r w:rsidRPr="00853286">
        <w:rPr>
          <w:i/>
          <w:color w:val="000000" w:themeColor="text1"/>
          <w:sz w:val="22"/>
          <w:szCs w:val="22"/>
        </w:rPr>
        <w:t xml:space="preserve"> </w:t>
      </w:r>
    </w:p>
    <w:p w:rsidR="001A4E31" w:rsidRPr="00853286" w:rsidP="001A4E31" w14:paraId="6D33D02F" w14:textId="63512956">
      <w:pPr>
        <w:jc w:val="right"/>
        <w:rPr>
          <w:i/>
          <w:color w:val="000000" w:themeColor="text1"/>
          <w:sz w:val="22"/>
          <w:szCs w:val="22"/>
        </w:rPr>
      </w:pPr>
      <w:r w:rsidRPr="00853286">
        <w:rPr>
          <w:i/>
          <w:color w:val="000000" w:themeColor="text1"/>
          <w:sz w:val="22"/>
          <w:szCs w:val="22"/>
        </w:rPr>
        <w:t>amata pretendentu atlasei</w:t>
      </w:r>
    </w:p>
    <w:p w:rsidR="001A4E31" w:rsidRPr="00853286" w:rsidP="001A4E31" w14:paraId="77C69B80" w14:textId="77777777">
      <w:pPr>
        <w:pStyle w:val="BodyText2"/>
        <w:jc w:val="right"/>
        <w:rPr>
          <w:rFonts w:ascii="Times New Roman" w:hAnsi="Times New Roman" w:cs="Times New Roman"/>
          <w:bCs/>
          <w:color w:val="000000" w:themeColor="text1"/>
          <w:szCs w:val="24"/>
        </w:rPr>
      </w:pPr>
    </w:p>
    <w:p w:rsidR="0099278B" w:rsidRPr="00853286" w:rsidP="00892F8A" w14:paraId="1948643B" w14:textId="6E39BB99">
      <w:pPr>
        <w:pStyle w:val="ListParagraph"/>
        <w:tabs>
          <w:tab w:val="left" w:pos="5529"/>
        </w:tabs>
        <w:ind w:left="0"/>
        <w:jc w:val="center"/>
        <w:rPr>
          <w:b/>
          <w:color w:val="000000" w:themeColor="text1"/>
          <w:sz w:val="24"/>
          <w:szCs w:val="24"/>
        </w:rPr>
      </w:pPr>
      <w:r w:rsidRPr="00853286">
        <w:rPr>
          <w:b/>
          <w:color w:val="000000" w:themeColor="text1"/>
          <w:sz w:val="24"/>
          <w:szCs w:val="24"/>
        </w:rPr>
        <w:t>B</w:t>
      </w:r>
      <w:r w:rsidRPr="00853286" w:rsidR="00853286">
        <w:rPr>
          <w:b/>
          <w:color w:val="000000" w:themeColor="text1"/>
          <w:sz w:val="24"/>
          <w:szCs w:val="24"/>
        </w:rPr>
        <w:t>āriņtiesas locekļa</w:t>
      </w:r>
      <w:r w:rsidRPr="00853286" w:rsidR="00150B11">
        <w:rPr>
          <w:b/>
          <w:color w:val="000000" w:themeColor="text1"/>
          <w:sz w:val="24"/>
          <w:szCs w:val="24"/>
        </w:rPr>
        <w:t xml:space="preserve"> </w:t>
      </w:r>
      <w:r w:rsidRPr="00853286" w:rsidR="00050B6C">
        <w:rPr>
          <w:b/>
          <w:color w:val="000000" w:themeColor="text1"/>
          <w:sz w:val="24"/>
          <w:szCs w:val="24"/>
        </w:rPr>
        <w:t xml:space="preserve">amata </w:t>
      </w:r>
      <w:r w:rsidRPr="00853286">
        <w:rPr>
          <w:b/>
          <w:color w:val="000000" w:themeColor="text1"/>
          <w:sz w:val="24"/>
          <w:szCs w:val="24"/>
        </w:rPr>
        <w:t>kandidāta/-es vērtēšanas veidlapa</w:t>
      </w:r>
    </w:p>
    <w:p w:rsidR="0099278B" w:rsidRPr="00F960F4" w:rsidP="00447ED2" w14:paraId="0939E01D" w14:textId="66E97DE5">
      <w:pPr>
        <w:jc w:val="center"/>
        <w:rPr>
          <w:b/>
          <w:color w:val="EE0000"/>
          <w:szCs w:val="24"/>
        </w:rPr>
      </w:pPr>
    </w:p>
    <w:tbl>
      <w:tblPr>
        <w:tblpPr w:leftFromText="180" w:rightFromText="180" w:bottomFromText="200" w:vertAnchor="text" w:horzAnchor="margin" w:tblpY="134"/>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5"/>
        <w:gridCol w:w="5716"/>
        <w:gridCol w:w="1559"/>
        <w:gridCol w:w="1560"/>
      </w:tblGrid>
      <w:tr w14:paraId="19649D38" w14:textId="77777777" w:rsidTr="00447ED2">
        <w:tblPrEx>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420"/>
        </w:trPr>
        <w:tc>
          <w:tcPr>
            <w:tcW w:w="945" w:type="dxa"/>
            <w:tcBorders>
              <w:top w:val="single" w:sz="4" w:space="0" w:color="auto"/>
              <w:left w:val="single" w:sz="4" w:space="0" w:color="auto"/>
              <w:bottom w:val="single" w:sz="4" w:space="0" w:color="auto"/>
              <w:right w:val="single" w:sz="4" w:space="0" w:color="auto"/>
            </w:tcBorders>
            <w:vAlign w:val="center"/>
            <w:hideMark/>
          </w:tcPr>
          <w:p w:rsidR="0099278B" w:rsidRPr="00853286" w14:paraId="0C576040" w14:textId="77777777">
            <w:pPr>
              <w:spacing w:line="276" w:lineRule="auto"/>
              <w:jc w:val="center"/>
              <w:rPr>
                <w:b/>
                <w:color w:val="000000" w:themeColor="text1"/>
                <w:sz w:val="24"/>
                <w:szCs w:val="24"/>
                <w:lang w:eastAsia="lv-LV"/>
              </w:rPr>
            </w:pPr>
            <w:r w:rsidRPr="00853286">
              <w:rPr>
                <w:b/>
                <w:color w:val="000000" w:themeColor="text1"/>
                <w:lang w:eastAsia="lv-LV"/>
              </w:rPr>
              <w:t>Nr.p.k</w:t>
            </w:r>
            <w:r w:rsidRPr="00853286">
              <w:rPr>
                <w:b/>
                <w:color w:val="000000" w:themeColor="text1"/>
                <w:lang w:eastAsia="lv-LV"/>
              </w:rPr>
              <w:t>.</w:t>
            </w:r>
          </w:p>
        </w:tc>
        <w:tc>
          <w:tcPr>
            <w:tcW w:w="5716" w:type="dxa"/>
            <w:tcBorders>
              <w:top w:val="single" w:sz="4" w:space="0" w:color="auto"/>
              <w:left w:val="single" w:sz="4" w:space="0" w:color="auto"/>
              <w:bottom w:val="single" w:sz="4" w:space="0" w:color="auto"/>
              <w:right w:val="single" w:sz="4" w:space="0" w:color="auto"/>
            </w:tcBorders>
            <w:vAlign w:val="center"/>
            <w:hideMark/>
          </w:tcPr>
          <w:p w:rsidR="0099278B" w:rsidRPr="00853286" w14:paraId="0F143512" w14:textId="77777777">
            <w:pPr>
              <w:spacing w:line="276" w:lineRule="auto"/>
              <w:jc w:val="center"/>
              <w:rPr>
                <w:b/>
                <w:color w:val="000000" w:themeColor="text1"/>
                <w:lang w:eastAsia="lv-LV"/>
              </w:rPr>
            </w:pPr>
            <w:r w:rsidRPr="00853286">
              <w:rPr>
                <w:b/>
                <w:color w:val="000000" w:themeColor="text1"/>
                <w:lang w:eastAsia="lv-LV"/>
              </w:rPr>
              <w:t>Pozīcija</w:t>
            </w:r>
          </w:p>
        </w:tc>
        <w:tc>
          <w:tcPr>
            <w:tcW w:w="1559" w:type="dxa"/>
            <w:tcBorders>
              <w:top w:val="single" w:sz="4" w:space="0" w:color="auto"/>
              <w:left w:val="single" w:sz="4" w:space="0" w:color="auto"/>
              <w:bottom w:val="single" w:sz="4" w:space="0" w:color="auto"/>
              <w:right w:val="single" w:sz="4" w:space="0" w:color="auto"/>
            </w:tcBorders>
            <w:hideMark/>
          </w:tcPr>
          <w:p w:rsidR="0099278B" w:rsidRPr="00853286" w14:paraId="1544A166" w14:textId="77777777">
            <w:pPr>
              <w:spacing w:line="276" w:lineRule="auto"/>
              <w:jc w:val="center"/>
              <w:rPr>
                <w:b/>
                <w:color w:val="000000" w:themeColor="text1"/>
                <w:lang w:eastAsia="lv-LV"/>
              </w:rPr>
            </w:pPr>
            <w:r w:rsidRPr="00853286">
              <w:rPr>
                <w:b/>
                <w:color w:val="000000" w:themeColor="text1"/>
                <w:lang w:eastAsia="lv-LV"/>
              </w:rPr>
              <w:t>Maksimālais punktu skaits</w:t>
            </w:r>
          </w:p>
        </w:tc>
        <w:tc>
          <w:tcPr>
            <w:tcW w:w="1560" w:type="dxa"/>
            <w:tcBorders>
              <w:top w:val="single" w:sz="4" w:space="0" w:color="auto"/>
              <w:left w:val="single" w:sz="4" w:space="0" w:color="auto"/>
              <w:bottom w:val="single" w:sz="4" w:space="0" w:color="auto"/>
              <w:right w:val="single" w:sz="4" w:space="0" w:color="auto"/>
            </w:tcBorders>
            <w:hideMark/>
          </w:tcPr>
          <w:p w:rsidR="0099278B" w:rsidRPr="00853286" w14:paraId="04F07FD4" w14:textId="77777777">
            <w:pPr>
              <w:spacing w:line="276" w:lineRule="auto"/>
              <w:jc w:val="center"/>
              <w:rPr>
                <w:b/>
                <w:color w:val="000000" w:themeColor="text1"/>
                <w:sz w:val="24"/>
                <w:szCs w:val="24"/>
                <w:lang w:eastAsia="lv-LV"/>
              </w:rPr>
            </w:pPr>
            <w:r w:rsidRPr="00853286">
              <w:rPr>
                <w:b/>
                <w:color w:val="000000" w:themeColor="text1"/>
                <w:lang w:eastAsia="lv-LV"/>
              </w:rPr>
              <w:t>Iegūtais punktu skaits</w:t>
            </w:r>
          </w:p>
        </w:tc>
      </w:tr>
      <w:tr w14:paraId="0756CCDB" w14:textId="77777777" w:rsidTr="00892F8A">
        <w:tblPrEx>
          <w:tblW w:w="9780" w:type="dxa"/>
          <w:tblLayout w:type="fixed"/>
          <w:tblLook w:val="01E0"/>
        </w:tblPrEx>
        <w:tc>
          <w:tcPr>
            <w:tcW w:w="945" w:type="dxa"/>
            <w:tcBorders>
              <w:top w:val="single" w:sz="4" w:space="0" w:color="auto"/>
              <w:left w:val="single" w:sz="4" w:space="0" w:color="auto"/>
              <w:bottom w:val="single" w:sz="4" w:space="0" w:color="auto"/>
              <w:right w:val="single" w:sz="4" w:space="0" w:color="auto"/>
            </w:tcBorders>
            <w:vAlign w:val="center"/>
          </w:tcPr>
          <w:p w:rsidR="000B1F2A" w:rsidRPr="00853286" w:rsidP="00892F8A" w14:paraId="1B77879D" w14:textId="77777777">
            <w:pPr>
              <w:pStyle w:val="ListParagraph"/>
              <w:numPr>
                <w:ilvl w:val="0"/>
                <w:numId w:val="23"/>
              </w:numPr>
              <w:spacing w:line="276" w:lineRule="auto"/>
              <w:jc w:val="center"/>
              <w:rPr>
                <w:color w:val="000000" w:themeColor="text1"/>
                <w:lang w:eastAsia="lv-LV"/>
              </w:rPr>
            </w:pPr>
          </w:p>
        </w:tc>
        <w:tc>
          <w:tcPr>
            <w:tcW w:w="5716" w:type="dxa"/>
            <w:tcBorders>
              <w:top w:val="single" w:sz="4" w:space="0" w:color="auto"/>
              <w:left w:val="single" w:sz="4" w:space="0" w:color="auto"/>
              <w:bottom w:val="single" w:sz="4" w:space="0" w:color="auto"/>
              <w:right w:val="single" w:sz="4" w:space="0" w:color="auto"/>
            </w:tcBorders>
          </w:tcPr>
          <w:p w:rsidR="000B1F2A" w:rsidRPr="00853286" w:rsidP="000B1F2A" w14:paraId="13F977D0" w14:textId="03B71C0B">
            <w:pPr>
              <w:spacing w:line="276" w:lineRule="auto"/>
              <w:jc w:val="both"/>
              <w:rPr>
                <w:bCs/>
                <w:color w:val="000000" w:themeColor="text1"/>
                <w:sz w:val="22"/>
                <w:szCs w:val="22"/>
                <w:lang w:eastAsia="lv-LV"/>
              </w:rPr>
            </w:pPr>
            <w:r w:rsidRPr="00853286">
              <w:rPr>
                <w:i/>
                <w:iCs/>
                <w:color w:val="000000" w:themeColor="text1"/>
                <w:sz w:val="24"/>
                <w:szCs w:val="24"/>
              </w:rPr>
              <w:t xml:space="preserve">Izglītība </w:t>
            </w:r>
            <w:r w:rsidRPr="00853286">
              <w:rPr>
                <w:color w:val="000000" w:themeColor="text1"/>
                <w:sz w:val="24"/>
                <w:szCs w:val="24"/>
              </w:rPr>
              <w:t xml:space="preserve">- akadēmiskais bakalaura grāds vai profesionālais bakalaura grāds un 5. līmeņa profesionālā kvalifikācija vai cita Latvijas izglītības klasifikācijā noteiktā Eiropas kvalifikācijas </w:t>
            </w:r>
            <w:r w:rsidRPr="00853286">
              <w:rPr>
                <w:color w:val="000000" w:themeColor="text1"/>
                <w:sz w:val="24"/>
                <w:szCs w:val="24"/>
              </w:rPr>
              <w:t>ietvarstruktūras</w:t>
            </w:r>
            <w:r w:rsidRPr="00853286">
              <w:rPr>
                <w:color w:val="000000" w:themeColor="text1"/>
                <w:sz w:val="24"/>
                <w:szCs w:val="24"/>
              </w:rPr>
              <w:t xml:space="preserve"> 6. līmenim atbilstoša kvalifikācija pedagoģijā, psiholoģijā, medicīnā, sociālajā darbā vai tiesību zinātnē, izglītības vadībā vai sabiedrības vadībā </w:t>
            </w:r>
          </w:p>
          <w:p w:rsidR="000B1F2A" w:rsidRPr="00853286" w:rsidP="000B1F2A" w14:paraId="539A4B35" w14:textId="647635D6">
            <w:pPr>
              <w:spacing w:line="276" w:lineRule="auto"/>
              <w:jc w:val="both"/>
              <w:rPr>
                <w:bCs/>
                <w:color w:val="000000" w:themeColor="text1"/>
                <w:sz w:val="22"/>
                <w:szCs w:val="22"/>
                <w:lang w:eastAsia="lv-LV"/>
              </w:rPr>
            </w:pPr>
            <w:r w:rsidRPr="00853286">
              <w:rPr>
                <w:bCs/>
                <w:color w:val="000000" w:themeColor="text1"/>
                <w:sz w:val="22"/>
                <w:szCs w:val="22"/>
                <w:lang w:eastAsia="lv-LV"/>
              </w:rPr>
              <w:t>atbilst – 6 punkti, daļēji atbilst – 3 punkti, neatbilst – 0 punkti</w:t>
            </w:r>
          </w:p>
        </w:tc>
        <w:tc>
          <w:tcPr>
            <w:tcW w:w="1559" w:type="dxa"/>
            <w:tcBorders>
              <w:top w:val="single" w:sz="4" w:space="0" w:color="auto"/>
              <w:left w:val="single" w:sz="4" w:space="0" w:color="auto"/>
              <w:bottom w:val="single" w:sz="4" w:space="0" w:color="auto"/>
              <w:right w:val="single" w:sz="4" w:space="0" w:color="auto"/>
            </w:tcBorders>
            <w:vAlign w:val="center"/>
          </w:tcPr>
          <w:p w:rsidR="000B1F2A" w:rsidRPr="00853286" w14:paraId="614405EF" w14:textId="25FC3354">
            <w:pPr>
              <w:spacing w:line="276" w:lineRule="auto"/>
              <w:jc w:val="center"/>
              <w:rPr>
                <w:b/>
                <w:color w:val="000000" w:themeColor="text1"/>
                <w:lang w:eastAsia="lv-LV"/>
              </w:rPr>
            </w:pPr>
            <w:r w:rsidRPr="00853286">
              <w:rPr>
                <w:b/>
                <w:color w:val="000000" w:themeColor="text1"/>
                <w:lang w:eastAsia="lv-LV"/>
              </w:rPr>
              <w:t>6</w:t>
            </w:r>
          </w:p>
        </w:tc>
        <w:tc>
          <w:tcPr>
            <w:tcW w:w="1560" w:type="dxa"/>
            <w:tcBorders>
              <w:top w:val="single" w:sz="4" w:space="0" w:color="auto"/>
              <w:left w:val="single" w:sz="4" w:space="0" w:color="auto"/>
              <w:bottom w:val="single" w:sz="4" w:space="0" w:color="auto"/>
              <w:right w:val="single" w:sz="4" w:space="0" w:color="auto"/>
            </w:tcBorders>
            <w:vAlign w:val="center"/>
          </w:tcPr>
          <w:p w:rsidR="000B1F2A" w:rsidRPr="00853286" w14:paraId="09A48389" w14:textId="77777777">
            <w:pPr>
              <w:spacing w:line="276" w:lineRule="auto"/>
              <w:jc w:val="center"/>
              <w:rPr>
                <w:b/>
                <w:color w:val="000000" w:themeColor="text1"/>
                <w:lang w:eastAsia="lv-LV"/>
              </w:rPr>
            </w:pPr>
          </w:p>
        </w:tc>
      </w:tr>
      <w:tr w14:paraId="2DDA0F0A" w14:textId="77777777" w:rsidTr="00892F8A">
        <w:tblPrEx>
          <w:tblW w:w="9780" w:type="dxa"/>
          <w:tblLayout w:type="fixed"/>
          <w:tblLook w:val="01E0"/>
        </w:tblPrEx>
        <w:tc>
          <w:tcPr>
            <w:tcW w:w="945" w:type="dxa"/>
            <w:tcBorders>
              <w:top w:val="single" w:sz="4" w:space="0" w:color="auto"/>
              <w:left w:val="single" w:sz="4" w:space="0" w:color="auto"/>
              <w:bottom w:val="single" w:sz="4" w:space="0" w:color="auto"/>
              <w:right w:val="single" w:sz="4" w:space="0" w:color="auto"/>
            </w:tcBorders>
            <w:vAlign w:val="center"/>
          </w:tcPr>
          <w:p w:rsidR="0099278B" w:rsidRPr="00853286" w:rsidP="00892F8A" w14:paraId="43F01F79" w14:textId="77777777">
            <w:pPr>
              <w:pStyle w:val="ListParagraph"/>
              <w:numPr>
                <w:ilvl w:val="0"/>
                <w:numId w:val="23"/>
              </w:numPr>
              <w:spacing w:line="276" w:lineRule="auto"/>
              <w:jc w:val="center"/>
              <w:rPr>
                <w:color w:val="000000" w:themeColor="text1"/>
                <w:lang w:eastAsia="lv-LV"/>
              </w:rPr>
            </w:pPr>
          </w:p>
        </w:tc>
        <w:tc>
          <w:tcPr>
            <w:tcW w:w="5716" w:type="dxa"/>
            <w:tcBorders>
              <w:top w:val="single" w:sz="4" w:space="0" w:color="auto"/>
              <w:left w:val="single" w:sz="4" w:space="0" w:color="auto"/>
              <w:bottom w:val="single" w:sz="4" w:space="0" w:color="auto"/>
              <w:right w:val="single" w:sz="4" w:space="0" w:color="auto"/>
            </w:tcBorders>
          </w:tcPr>
          <w:p w:rsidR="000B1F2A" w:rsidRPr="00853286" w14:paraId="13B8BE92" w14:textId="77777777">
            <w:pPr>
              <w:spacing w:line="276" w:lineRule="auto"/>
              <w:jc w:val="both"/>
              <w:rPr>
                <w:color w:val="000000" w:themeColor="text1"/>
                <w:sz w:val="22"/>
                <w:szCs w:val="22"/>
              </w:rPr>
            </w:pPr>
          </w:p>
          <w:p w:rsidR="00853286" w:rsidRPr="00853286" w14:paraId="0C83AF83" w14:textId="77777777">
            <w:pPr>
              <w:spacing w:line="276" w:lineRule="auto"/>
              <w:jc w:val="both"/>
              <w:rPr>
                <w:rFonts w:cs="Calibri"/>
                <w:color w:val="000000" w:themeColor="text1"/>
                <w:sz w:val="24"/>
                <w:szCs w:val="24"/>
                <w:lang w:eastAsia="lv-LV"/>
              </w:rPr>
            </w:pPr>
            <w:r w:rsidRPr="00853286">
              <w:rPr>
                <w:color w:val="000000" w:themeColor="text1"/>
                <w:sz w:val="24"/>
                <w:szCs w:val="24"/>
              </w:rPr>
              <w:t>uz pretendentu nav attiecināms neviens no Bāriņtiesu likuma 11. pantā noteiktajiem ierobežojumiem</w:t>
            </w:r>
            <w:r w:rsidRPr="00853286">
              <w:rPr>
                <w:rFonts w:cs="Calibri"/>
                <w:color w:val="000000" w:themeColor="text1"/>
                <w:sz w:val="24"/>
                <w:szCs w:val="24"/>
                <w:lang w:eastAsia="lv-LV"/>
              </w:rPr>
              <w:t xml:space="preserve"> </w:t>
            </w:r>
          </w:p>
          <w:p w:rsidR="000B1F2A" w:rsidRPr="00853286" w14:paraId="6D3A4C20" w14:textId="67F065F1">
            <w:pPr>
              <w:spacing w:line="276" w:lineRule="auto"/>
              <w:jc w:val="both"/>
              <w:rPr>
                <w:color w:val="000000" w:themeColor="text1"/>
                <w:sz w:val="22"/>
                <w:szCs w:val="22"/>
                <w:lang w:eastAsia="lv-LV"/>
              </w:rPr>
            </w:pPr>
            <w:r w:rsidRPr="00853286">
              <w:rPr>
                <w:rFonts w:cs="Calibri"/>
                <w:color w:val="000000" w:themeColor="text1"/>
                <w:sz w:val="24"/>
                <w:szCs w:val="24"/>
                <w:lang w:eastAsia="lv-LV"/>
              </w:rPr>
              <w:t>atbilst – 6 punkti, neatbilst – 0 punkti</w:t>
            </w:r>
          </w:p>
        </w:tc>
        <w:tc>
          <w:tcPr>
            <w:tcW w:w="1559" w:type="dxa"/>
            <w:tcBorders>
              <w:top w:val="single" w:sz="4" w:space="0" w:color="auto"/>
              <w:left w:val="single" w:sz="4" w:space="0" w:color="auto"/>
              <w:bottom w:val="single" w:sz="4" w:space="0" w:color="auto"/>
              <w:right w:val="single" w:sz="4" w:space="0" w:color="auto"/>
            </w:tcBorders>
            <w:vAlign w:val="center"/>
          </w:tcPr>
          <w:p w:rsidR="0099278B" w:rsidRPr="00853286" w14:paraId="7087535F" w14:textId="77777777">
            <w:pPr>
              <w:spacing w:line="276" w:lineRule="auto"/>
              <w:jc w:val="center"/>
              <w:rPr>
                <w:b/>
                <w:color w:val="000000" w:themeColor="text1"/>
                <w:lang w:eastAsia="lv-LV"/>
              </w:rPr>
            </w:pPr>
          </w:p>
          <w:p w:rsidR="0099278B" w:rsidRPr="00853286" w14:paraId="12964525" w14:textId="77777777">
            <w:pPr>
              <w:spacing w:line="276" w:lineRule="auto"/>
              <w:jc w:val="center"/>
              <w:rPr>
                <w:b/>
                <w:color w:val="000000" w:themeColor="text1"/>
                <w:lang w:eastAsia="lv-LV"/>
              </w:rPr>
            </w:pPr>
            <w:r w:rsidRPr="00853286">
              <w:rPr>
                <w:b/>
                <w:color w:val="000000" w:themeColor="text1"/>
                <w:sz w:val="22"/>
                <w:szCs w:val="22"/>
                <w:lang w:eastAsia="lv-LV"/>
              </w:rPr>
              <w:t>6</w:t>
            </w:r>
          </w:p>
        </w:tc>
        <w:tc>
          <w:tcPr>
            <w:tcW w:w="1560" w:type="dxa"/>
            <w:tcBorders>
              <w:top w:val="single" w:sz="4" w:space="0" w:color="auto"/>
              <w:left w:val="single" w:sz="4" w:space="0" w:color="auto"/>
              <w:bottom w:val="single" w:sz="4" w:space="0" w:color="auto"/>
              <w:right w:val="single" w:sz="4" w:space="0" w:color="auto"/>
            </w:tcBorders>
            <w:vAlign w:val="center"/>
          </w:tcPr>
          <w:p w:rsidR="0099278B" w:rsidRPr="00853286" w14:paraId="29E769FE" w14:textId="77777777">
            <w:pPr>
              <w:spacing w:line="276" w:lineRule="auto"/>
              <w:jc w:val="center"/>
              <w:rPr>
                <w:b/>
                <w:color w:val="000000" w:themeColor="text1"/>
                <w:lang w:eastAsia="lv-LV"/>
              </w:rPr>
            </w:pPr>
          </w:p>
        </w:tc>
      </w:tr>
      <w:tr w14:paraId="4FF090BB" w14:textId="77777777" w:rsidTr="00892F8A">
        <w:tblPrEx>
          <w:tblW w:w="9780" w:type="dxa"/>
          <w:tblLayout w:type="fixed"/>
          <w:tblLook w:val="01E0"/>
        </w:tblPrEx>
        <w:trPr>
          <w:trHeight w:val="70"/>
        </w:trPr>
        <w:tc>
          <w:tcPr>
            <w:tcW w:w="945" w:type="dxa"/>
            <w:tcBorders>
              <w:top w:val="single" w:sz="4" w:space="0" w:color="auto"/>
              <w:left w:val="single" w:sz="4" w:space="0" w:color="auto"/>
              <w:bottom w:val="single" w:sz="4" w:space="0" w:color="auto"/>
              <w:right w:val="single" w:sz="4" w:space="0" w:color="auto"/>
            </w:tcBorders>
            <w:vAlign w:val="center"/>
          </w:tcPr>
          <w:p w:rsidR="0099278B" w:rsidRPr="00853286" w:rsidP="00892F8A" w14:paraId="217FBD57" w14:textId="77777777">
            <w:pPr>
              <w:pStyle w:val="ListParagraph"/>
              <w:numPr>
                <w:ilvl w:val="0"/>
                <w:numId w:val="23"/>
              </w:numPr>
              <w:spacing w:line="276" w:lineRule="auto"/>
              <w:jc w:val="center"/>
              <w:rPr>
                <w:color w:val="000000" w:themeColor="text1"/>
                <w:lang w:eastAsia="lv-LV"/>
              </w:rPr>
            </w:pPr>
          </w:p>
        </w:tc>
        <w:tc>
          <w:tcPr>
            <w:tcW w:w="5716" w:type="dxa"/>
            <w:tcBorders>
              <w:top w:val="single" w:sz="4" w:space="0" w:color="auto"/>
              <w:left w:val="single" w:sz="4" w:space="0" w:color="auto"/>
              <w:bottom w:val="single" w:sz="4" w:space="0" w:color="auto"/>
              <w:right w:val="single" w:sz="4" w:space="0" w:color="auto"/>
            </w:tcBorders>
          </w:tcPr>
          <w:p w:rsidR="0099278B" w:rsidRPr="00853286" w14:paraId="64D8DEF6" w14:textId="240B68D1">
            <w:pPr>
              <w:spacing w:line="276" w:lineRule="auto"/>
              <w:jc w:val="both"/>
              <w:rPr>
                <w:color w:val="000000" w:themeColor="text1"/>
                <w:sz w:val="22"/>
                <w:szCs w:val="22"/>
              </w:rPr>
            </w:pPr>
            <w:r w:rsidRPr="00853286">
              <w:rPr>
                <w:i/>
                <w:iCs/>
                <w:color w:val="000000" w:themeColor="text1"/>
                <w:sz w:val="24"/>
                <w:szCs w:val="24"/>
              </w:rPr>
              <w:t>darba pieredze</w:t>
            </w:r>
            <w:r w:rsidRPr="00853286">
              <w:rPr>
                <w:color w:val="000000" w:themeColor="text1"/>
                <w:sz w:val="24"/>
                <w:szCs w:val="24"/>
              </w:rPr>
              <w:t xml:space="preserve"> - ne mazāk kā 3 gadu darba stāžs attiecīgi iegūtās izglītības tematiskajā jomā vai bāriņtiesas priekšsēdētāja, bāriņtiesas priekšsēdētāja vietnieka vai bāriņtiesas locekļa amata pienākumu pildīšanā </w:t>
            </w:r>
          </w:p>
          <w:p w:rsidR="0099278B" w:rsidRPr="00853286" w14:paraId="6EEE7901" w14:textId="5510F911">
            <w:pPr>
              <w:spacing w:line="276" w:lineRule="auto"/>
              <w:jc w:val="both"/>
              <w:rPr>
                <w:color w:val="000000" w:themeColor="text1"/>
                <w:sz w:val="22"/>
                <w:szCs w:val="22"/>
                <w:lang w:eastAsia="lv-LV"/>
              </w:rPr>
            </w:pPr>
            <w:r w:rsidRPr="00853286">
              <w:rPr>
                <w:color w:val="000000" w:themeColor="text1"/>
                <w:sz w:val="22"/>
                <w:szCs w:val="22"/>
              </w:rPr>
              <w:t xml:space="preserve">atbilst – 6 punkti, </w:t>
            </w:r>
            <w:r w:rsidRPr="00853286" w:rsidR="000B1F2A">
              <w:rPr>
                <w:color w:val="000000" w:themeColor="text1"/>
                <w:sz w:val="22"/>
                <w:szCs w:val="22"/>
              </w:rPr>
              <w:t xml:space="preserve"> daļēji atbilst – 3 punkti, </w:t>
            </w:r>
            <w:r w:rsidRPr="00853286">
              <w:rPr>
                <w:color w:val="000000" w:themeColor="text1"/>
                <w:sz w:val="22"/>
                <w:szCs w:val="22"/>
              </w:rPr>
              <w:t>neatbilst – 0 punkti</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278B" w:rsidRPr="00853286" w14:paraId="4DA4FBF2" w14:textId="77777777">
            <w:pPr>
              <w:spacing w:line="276" w:lineRule="auto"/>
              <w:jc w:val="center"/>
              <w:rPr>
                <w:b/>
                <w:color w:val="000000" w:themeColor="text1"/>
                <w:lang w:eastAsia="lv-LV"/>
              </w:rPr>
            </w:pPr>
            <w:r w:rsidRPr="00853286">
              <w:rPr>
                <w:b/>
                <w:color w:val="000000" w:themeColor="text1"/>
                <w:sz w:val="22"/>
                <w:szCs w:val="22"/>
                <w:lang w:eastAsia="lv-LV"/>
              </w:rPr>
              <w:t>6</w:t>
            </w:r>
          </w:p>
        </w:tc>
        <w:tc>
          <w:tcPr>
            <w:tcW w:w="1560" w:type="dxa"/>
            <w:tcBorders>
              <w:top w:val="single" w:sz="4" w:space="0" w:color="auto"/>
              <w:left w:val="single" w:sz="4" w:space="0" w:color="auto"/>
              <w:bottom w:val="single" w:sz="4" w:space="0" w:color="auto"/>
              <w:right w:val="single" w:sz="4" w:space="0" w:color="auto"/>
            </w:tcBorders>
            <w:vAlign w:val="center"/>
          </w:tcPr>
          <w:p w:rsidR="0099278B" w:rsidRPr="00853286" w14:paraId="4D6251FF" w14:textId="77777777">
            <w:pPr>
              <w:spacing w:line="276" w:lineRule="auto"/>
              <w:jc w:val="center"/>
              <w:rPr>
                <w:b/>
                <w:color w:val="000000" w:themeColor="text1"/>
                <w:lang w:eastAsia="lv-LV"/>
              </w:rPr>
            </w:pPr>
          </w:p>
        </w:tc>
      </w:tr>
      <w:tr w14:paraId="78DB0FEE" w14:textId="77777777" w:rsidTr="00892F8A">
        <w:tblPrEx>
          <w:tblW w:w="9780" w:type="dxa"/>
          <w:tblLayout w:type="fixed"/>
          <w:tblLook w:val="01E0"/>
        </w:tblPrEx>
        <w:trPr>
          <w:trHeight w:val="333"/>
        </w:trPr>
        <w:tc>
          <w:tcPr>
            <w:tcW w:w="945" w:type="dxa"/>
            <w:tcBorders>
              <w:top w:val="single" w:sz="4" w:space="0" w:color="auto"/>
              <w:left w:val="single" w:sz="4" w:space="0" w:color="auto"/>
              <w:bottom w:val="single" w:sz="4" w:space="0" w:color="auto"/>
              <w:right w:val="single" w:sz="4" w:space="0" w:color="auto"/>
            </w:tcBorders>
            <w:vAlign w:val="center"/>
          </w:tcPr>
          <w:p w:rsidR="0099278B" w:rsidRPr="00853286" w:rsidP="00892F8A" w14:paraId="5AED41C1" w14:textId="77777777">
            <w:pPr>
              <w:pStyle w:val="ListParagraph"/>
              <w:numPr>
                <w:ilvl w:val="0"/>
                <w:numId w:val="23"/>
              </w:numPr>
              <w:spacing w:line="276" w:lineRule="auto"/>
              <w:jc w:val="center"/>
              <w:rPr>
                <w:color w:val="000000" w:themeColor="text1"/>
                <w:lang w:eastAsia="lv-LV"/>
              </w:rPr>
            </w:pPr>
          </w:p>
        </w:tc>
        <w:tc>
          <w:tcPr>
            <w:tcW w:w="5716" w:type="dxa"/>
            <w:tcBorders>
              <w:top w:val="single" w:sz="4" w:space="0" w:color="auto"/>
              <w:left w:val="single" w:sz="4" w:space="0" w:color="auto"/>
              <w:bottom w:val="single" w:sz="4" w:space="0" w:color="auto"/>
              <w:right w:val="single" w:sz="4" w:space="0" w:color="auto"/>
            </w:tcBorders>
            <w:vAlign w:val="center"/>
          </w:tcPr>
          <w:p w:rsidR="0099278B" w:rsidRPr="00853286" w14:paraId="3B118318" w14:textId="61E5CFF6">
            <w:pPr>
              <w:spacing w:line="276" w:lineRule="auto"/>
              <w:jc w:val="both"/>
              <w:rPr>
                <w:color w:val="000000" w:themeColor="text1"/>
                <w:sz w:val="22"/>
                <w:szCs w:val="22"/>
                <w:lang w:eastAsia="lv-LV"/>
              </w:rPr>
            </w:pPr>
            <w:r w:rsidRPr="00853286">
              <w:rPr>
                <w:color w:val="000000" w:themeColor="text1"/>
                <w:sz w:val="24"/>
                <w:szCs w:val="24"/>
              </w:rPr>
              <w:t xml:space="preserve">valsts valodas zināšanas augstākajā līmenī </w:t>
            </w:r>
          </w:p>
          <w:p w:rsidR="0099278B" w:rsidRPr="00853286" w14:paraId="29DF0B22" w14:textId="77777777">
            <w:pPr>
              <w:spacing w:line="276" w:lineRule="auto"/>
              <w:jc w:val="both"/>
              <w:rPr>
                <w:color w:val="000000" w:themeColor="text1"/>
                <w:sz w:val="22"/>
                <w:szCs w:val="22"/>
                <w:lang w:eastAsia="lv-LV"/>
              </w:rPr>
            </w:pPr>
            <w:r w:rsidRPr="00853286">
              <w:rPr>
                <w:color w:val="000000" w:themeColor="text1"/>
                <w:sz w:val="22"/>
                <w:szCs w:val="22"/>
                <w:lang w:eastAsia="lv-LV"/>
              </w:rPr>
              <w:t>atbilst - 6 punkti, daļēji atbilst – 3 punkti, neatbilst – 0 punkti</w:t>
            </w:r>
          </w:p>
          <w:p w:rsidR="0099278B" w:rsidRPr="00853286" w14:paraId="6CBAE1E7" w14:textId="77777777">
            <w:pPr>
              <w:spacing w:line="276" w:lineRule="auto"/>
              <w:jc w:val="both"/>
              <w:rPr>
                <w:color w:val="000000" w:themeColor="text1"/>
                <w:sz w:val="22"/>
                <w:szCs w:val="22"/>
              </w:rPr>
            </w:pPr>
            <w:r w:rsidRPr="00853286">
              <w:rPr>
                <w:i/>
                <w:color w:val="000000" w:themeColor="text1"/>
                <w:sz w:val="22"/>
                <w:szCs w:val="22"/>
              </w:rPr>
              <w:t>(ņem vērā pašvērtējumu)</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278B" w:rsidRPr="00853286" w14:paraId="587950DB" w14:textId="77777777">
            <w:pPr>
              <w:spacing w:line="276" w:lineRule="auto"/>
              <w:ind w:left="17" w:hanging="17"/>
              <w:jc w:val="center"/>
              <w:rPr>
                <w:b/>
                <w:color w:val="000000" w:themeColor="text1"/>
                <w:sz w:val="24"/>
                <w:szCs w:val="24"/>
                <w:lang w:eastAsia="lv-LV"/>
              </w:rPr>
            </w:pPr>
            <w:r w:rsidRPr="00853286">
              <w:rPr>
                <w:b/>
                <w:color w:val="000000" w:themeColor="text1"/>
                <w:lang w:eastAsia="lv-LV"/>
              </w:rPr>
              <w:t>6</w:t>
            </w:r>
          </w:p>
        </w:tc>
        <w:tc>
          <w:tcPr>
            <w:tcW w:w="1560" w:type="dxa"/>
            <w:tcBorders>
              <w:top w:val="single" w:sz="4" w:space="0" w:color="auto"/>
              <w:left w:val="single" w:sz="4" w:space="0" w:color="auto"/>
              <w:bottom w:val="single" w:sz="4" w:space="0" w:color="auto"/>
              <w:right w:val="single" w:sz="4" w:space="0" w:color="auto"/>
            </w:tcBorders>
            <w:vAlign w:val="center"/>
          </w:tcPr>
          <w:p w:rsidR="0099278B" w:rsidRPr="00853286" w14:paraId="411FB7CD" w14:textId="77777777">
            <w:pPr>
              <w:spacing w:line="276" w:lineRule="auto"/>
              <w:ind w:left="17" w:hanging="17"/>
              <w:jc w:val="center"/>
              <w:rPr>
                <w:b/>
                <w:color w:val="000000" w:themeColor="text1"/>
                <w:lang w:eastAsia="lv-LV"/>
              </w:rPr>
            </w:pPr>
          </w:p>
        </w:tc>
      </w:tr>
      <w:tr w14:paraId="49B0575C" w14:textId="77777777" w:rsidTr="00892F8A">
        <w:tblPrEx>
          <w:tblW w:w="9780" w:type="dxa"/>
          <w:tblLayout w:type="fixed"/>
          <w:tblLook w:val="01E0"/>
        </w:tblPrEx>
        <w:trPr>
          <w:trHeight w:val="333"/>
        </w:trPr>
        <w:tc>
          <w:tcPr>
            <w:tcW w:w="945" w:type="dxa"/>
            <w:tcBorders>
              <w:top w:val="single" w:sz="4" w:space="0" w:color="auto"/>
              <w:left w:val="single" w:sz="4" w:space="0" w:color="auto"/>
              <w:bottom w:val="single" w:sz="4" w:space="0" w:color="auto"/>
              <w:right w:val="single" w:sz="4" w:space="0" w:color="auto"/>
            </w:tcBorders>
            <w:vAlign w:val="center"/>
          </w:tcPr>
          <w:p w:rsidR="00853286" w:rsidRPr="00853286" w:rsidP="00892F8A" w14:paraId="2073158C" w14:textId="77777777">
            <w:pPr>
              <w:pStyle w:val="ListParagraph"/>
              <w:numPr>
                <w:ilvl w:val="0"/>
                <w:numId w:val="23"/>
              </w:numPr>
              <w:spacing w:line="276" w:lineRule="auto"/>
              <w:jc w:val="center"/>
              <w:rPr>
                <w:color w:val="000000" w:themeColor="text1"/>
                <w:lang w:eastAsia="lv-LV"/>
              </w:rPr>
            </w:pPr>
          </w:p>
        </w:tc>
        <w:tc>
          <w:tcPr>
            <w:tcW w:w="5716" w:type="dxa"/>
            <w:tcBorders>
              <w:top w:val="single" w:sz="4" w:space="0" w:color="auto"/>
              <w:left w:val="single" w:sz="4" w:space="0" w:color="auto"/>
              <w:bottom w:val="single" w:sz="4" w:space="0" w:color="auto"/>
              <w:right w:val="single" w:sz="4" w:space="0" w:color="auto"/>
            </w:tcBorders>
            <w:vAlign w:val="center"/>
          </w:tcPr>
          <w:p w:rsidR="00853286" w:rsidRPr="00853286" w14:paraId="12111CBE" w14:textId="77777777">
            <w:pPr>
              <w:spacing w:line="276" w:lineRule="auto"/>
              <w:jc w:val="both"/>
              <w:rPr>
                <w:color w:val="000000" w:themeColor="text1"/>
                <w:sz w:val="24"/>
                <w:szCs w:val="24"/>
                <w:lang w:eastAsia="lv-LV"/>
              </w:rPr>
            </w:pPr>
            <w:r w:rsidRPr="00853286">
              <w:rPr>
                <w:color w:val="000000" w:themeColor="text1"/>
                <w:sz w:val="24"/>
                <w:szCs w:val="24"/>
              </w:rPr>
              <w:t xml:space="preserve">persona </w:t>
            </w:r>
            <w:r w:rsidRPr="00853286">
              <w:rPr>
                <w:color w:val="000000" w:themeColor="text1"/>
                <w:sz w:val="24"/>
                <w:szCs w:val="24"/>
                <w:lang w:eastAsia="lv-LV"/>
              </w:rPr>
              <w:t>sasniegusi 30 gadu vecumu</w:t>
            </w:r>
          </w:p>
          <w:p w:rsidR="00853286" w:rsidRPr="00853286" w14:paraId="7A0E54F4" w14:textId="1FA6D928">
            <w:pPr>
              <w:spacing w:line="276" w:lineRule="auto"/>
              <w:jc w:val="both"/>
              <w:rPr>
                <w:rStyle w:val="PageNumber"/>
                <w:color w:val="000000" w:themeColor="text1"/>
                <w:sz w:val="22"/>
                <w:szCs w:val="22"/>
              </w:rPr>
            </w:pPr>
            <w:r w:rsidRPr="00853286">
              <w:rPr>
                <w:color w:val="000000" w:themeColor="text1"/>
                <w:sz w:val="24"/>
                <w:szCs w:val="24"/>
                <w:lang w:eastAsia="lv-LV"/>
              </w:rPr>
              <w:t xml:space="preserve">līdz </w:t>
            </w:r>
            <w:r>
              <w:rPr>
                <w:color w:val="000000" w:themeColor="text1"/>
                <w:sz w:val="24"/>
                <w:szCs w:val="24"/>
                <w:lang w:eastAsia="lv-LV"/>
              </w:rPr>
              <w:t>3</w:t>
            </w:r>
            <w:r w:rsidRPr="00853286">
              <w:rPr>
                <w:color w:val="000000" w:themeColor="text1"/>
                <w:sz w:val="24"/>
                <w:szCs w:val="24"/>
                <w:lang w:eastAsia="lv-LV"/>
              </w:rPr>
              <w:t xml:space="preserve"> punkti</w:t>
            </w:r>
            <w:r w:rsidR="00576357">
              <w:rPr>
                <w:color w:val="000000" w:themeColor="text1"/>
                <w:sz w:val="24"/>
                <w:szCs w:val="24"/>
                <w:lang w:eastAsia="lv-LV"/>
              </w:rPr>
              <w:t>em</w:t>
            </w:r>
          </w:p>
        </w:tc>
        <w:tc>
          <w:tcPr>
            <w:tcW w:w="1559" w:type="dxa"/>
            <w:tcBorders>
              <w:top w:val="single" w:sz="4" w:space="0" w:color="auto"/>
              <w:left w:val="single" w:sz="4" w:space="0" w:color="auto"/>
              <w:bottom w:val="single" w:sz="4" w:space="0" w:color="auto"/>
              <w:right w:val="single" w:sz="4" w:space="0" w:color="auto"/>
            </w:tcBorders>
            <w:vAlign w:val="center"/>
          </w:tcPr>
          <w:p w:rsidR="00853286" w:rsidRPr="00853286" w14:paraId="12DDFE38" w14:textId="4988946E">
            <w:pPr>
              <w:spacing w:line="276" w:lineRule="auto"/>
              <w:ind w:left="17" w:hanging="17"/>
              <w:jc w:val="center"/>
              <w:rPr>
                <w:b/>
                <w:color w:val="000000" w:themeColor="text1"/>
                <w:lang w:eastAsia="lv-LV"/>
              </w:rPr>
            </w:pPr>
            <w:r w:rsidRPr="00853286">
              <w:rPr>
                <w:b/>
                <w:color w:val="000000" w:themeColor="text1"/>
                <w:lang w:eastAsia="lv-LV"/>
              </w:rPr>
              <w:t>2</w:t>
            </w:r>
          </w:p>
        </w:tc>
        <w:tc>
          <w:tcPr>
            <w:tcW w:w="1560" w:type="dxa"/>
            <w:tcBorders>
              <w:top w:val="single" w:sz="4" w:space="0" w:color="auto"/>
              <w:left w:val="single" w:sz="4" w:space="0" w:color="auto"/>
              <w:bottom w:val="single" w:sz="4" w:space="0" w:color="auto"/>
              <w:right w:val="single" w:sz="4" w:space="0" w:color="auto"/>
            </w:tcBorders>
            <w:vAlign w:val="center"/>
          </w:tcPr>
          <w:p w:rsidR="00853286" w:rsidRPr="00853286" w14:paraId="696E5B45" w14:textId="77777777">
            <w:pPr>
              <w:spacing w:line="276" w:lineRule="auto"/>
              <w:ind w:left="17" w:hanging="17"/>
              <w:jc w:val="center"/>
              <w:rPr>
                <w:b/>
                <w:color w:val="000000" w:themeColor="text1"/>
                <w:lang w:eastAsia="lv-LV"/>
              </w:rPr>
            </w:pPr>
          </w:p>
        </w:tc>
      </w:tr>
      <w:tr w14:paraId="4740F3E9" w14:textId="77777777" w:rsidTr="00892F8A">
        <w:tblPrEx>
          <w:tblW w:w="9780" w:type="dxa"/>
          <w:tblLayout w:type="fixed"/>
          <w:tblLook w:val="01E0"/>
        </w:tblPrEx>
        <w:trPr>
          <w:trHeight w:val="333"/>
        </w:trPr>
        <w:tc>
          <w:tcPr>
            <w:tcW w:w="945" w:type="dxa"/>
            <w:tcBorders>
              <w:top w:val="single" w:sz="4" w:space="0" w:color="auto"/>
              <w:left w:val="single" w:sz="4" w:space="0" w:color="auto"/>
              <w:bottom w:val="single" w:sz="4" w:space="0" w:color="auto"/>
              <w:right w:val="single" w:sz="4" w:space="0" w:color="auto"/>
            </w:tcBorders>
            <w:vAlign w:val="center"/>
          </w:tcPr>
          <w:p w:rsidR="00853286" w:rsidRPr="00853286" w:rsidP="00892F8A" w14:paraId="03F8D02F" w14:textId="77777777">
            <w:pPr>
              <w:pStyle w:val="ListParagraph"/>
              <w:numPr>
                <w:ilvl w:val="0"/>
                <w:numId w:val="23"/>
              </w:numPr>
              <w:spacing w:line="276" w:lineRule="auto"/>
              <w:jc w:val="center"/>
              <w:rPr>
                <w:color w:val="000000" w:themeColor="text1"/>
                <w:lang w:eastAsia="lv-LV"/>
              </w:rPr>
            </w:pPr>
          </w:p>
        </w:tc>
        <w:tc>
          <w:tcPr>
            <w:tcW w:w="5716" w:type="dxa"/>
            <w:tcBorders>
              <w:top w:val="single" w:sz="4" w:space="0" w:color="auto"/>
              <w:left w:val="single" w:sz="4" w:space="0" w:color="auto"/>
              <w:bottom w:val="single" w:sz="4" w:space="0" w:color="auto"/>
              <w:right w:val="single" w:sz="4" w:space="0" w:color="auto"/>
            </w:tcBorders>
            <w:vAlign w:val="center"/>
          </w:tcPr>
          <w:p w:rsidR="00853286" w:rsidRPr="00853286" w14:paraId="277996A1" w14:textId="77777777">
            <w:pPr>
              <w:spacing w:line="276" w:lineRule="auto"/>
              <w:jc w:val="both"/>
              <w:rPr>
                <w:color w:val="000000" w:themeColor="text1"/>
                <w:sz w:val="24"/>
                <w:szCs w:val="24"/>
              </w:rPr>
            </w:pPr>
            <w:r w:rsidRPr="00853286">
              <w:rPr>
                <w:color w:val="000000" w:themeColor="text1"/>
                <w:sz w:val="24"/>
                <w:szCs w:val="24"/>
              </w:rPr>
              <w:t xml:space="preserve">pabeigta mācību programma, kas noteikta Bāriņtiesu likuma </w:t>
            </w:r>
            <w:hyperlink r:id="rId7" w:anchor="p10" w:history="1">
              <w:r w:rsidRPr="00853286">
                <w:rPr>
                  <w:color w:val="000000" w:themeColor="text1"/>
                  <w:sz w:val="24"/>
                  <w:szCs w:val="24"/>
                  <w:shd w:val="clear" w:color="auto" w:fill="FFFFFF"/>
                </w:rPr>
                <w:t>10.panta</w:t>
              </w:r>
            </w:hyperlink>
            <w:r w:rsidRPr="00853286">
              <w:rPr>
                <w:color w:val="000000" w:themeColor="text1"/>
                <w:sz w:val="24"/>
                <w:szCs w:val="24"/>
                <w:shd w:val="clear" w:color="auto" w:fill="FFFFFF"/>
              </w:rPr>
              <w:t> ceturtajā daļā,</w:t>
            </w:r>
            <w:r w:rsidRPr="00853286">
              <w:rPr>
                <w:color w:val="000000" w:themeColor="text1"/>
                <w:sz w:val="24"/>
                <w:szCs w:val="24"/>
              </w:rPr>
              <w:t xml:space="preserve"> par speciālo zināšanu apguvi Ministru kabineta 05.12.2006. noteikumu Nr.984 noteiktajā apjomā un kārtībā</w:t>
            </w:r>
          </w:p>
          <w:p w:rsidR="00853286" w:rsidRPr="00853286" w14:paraId="7B574B79" w14:textId="60257046">
            <w:pPr>
              <w:spacing w:line="276" w:lineRule="auto"/>
              <w:jc w:val="both"/>
              <w:rPr>
                <w:rStyle w:val="PageNumber"/>
                <w:color w:val="000000" w:themeColor="text1"/>
                <w:sz w:val="22"/>
                <w:szCs w:val="22"/>
              </w:rPr>
            </w:pPr>
            <w:r w:rsidRPr="00853286">
              <w:rPr>
                <w:color w:val="000000" w:themeColor="text1"/>
                <w:sz w:val="24"/>
                <w:szCs w:val="24"/>
              </w:rPr>
              <w:t xml:space="preserve">līdz </w:t>
            </w:r>
            <w:r>
              <w:rPr>
                <w:color w:val="000000" w:themeColor="text1"/>
                <w:sz w:val="24"/>
                <w:szCs w:val="24"/>
              </w:rPr>
              <w:t>3</w:t>
            </w:r>
            <w:r w:rsidRPr="00853286">
              <w:rPr>
                <w:color w:val="000000" w:themeColor="text1"/>
                <w:sz w:val="24"/>
                <w:szCs w:val="24"/>
              </w:rPr>
              <w:t xml:space="preserve"> punkti</w:t>
            </w:r>
            <w:r w:rsidR="00576357">
              <w:rPr>
                <w:color w:val="000000" w:themeColor="text1"/>
                <w:sz w:val="24"/>
                <w:szCs w:val="24"/>
              </w:rPr>
              <w:t>em</w:t>
            </w:r>
          </w:p>
        </w:tc>
        <w:tc>
          <w:tcPr>
            <w:tcW w:w="1559" w:type="dxa"/>
            <w:tcBorders>
              <w:top w:val="single" w:sz="4" w:space="0" w:color="auto"/>
              <w:left w:val="single" w:sz="4" w:space="0" w:color="auto"/>
              <w:bottom w:val="single" w:sz="4" w:space="0" w:color="auto"/>
              <w:right w:val="single" w:sz="4" w:space="0" w:color="auto"/>
            </w:tcBorders>
            <w:vAlign w:val="center"/>
          </w:tcPr>
          <w:p w:rsidR="00853286" w:rsidRPr="00853286" w14:paraId="5EF76E32" w14:textId="17B31F0C">
            <w:pPr>
              <w:spacing w:line="276" w:lineRule="auto"/>
              <w:ind w:left="17" w:hanging="17"/>
              <w:jc w:val="center"/>
              <w:rPr>
                <w:b/>
                <w:color w:val="000000" w:themeColor="text1"/>
                <w:lang w:eastAsia="lv-LV"/>
              </w:rPr>
            </w:pPr>
            <w:r w:rsidRPr="00853286">
              <w:rPr>
                <w:b/>
                <w:color w:val="000000" w:themeColor="text1"/>
                <w:lang w:eastAsia="lv-LV"/>
              </w:rPr>
              <w:t>2</w:t>
            </w:r>
          </w:p>
        </w:tc>
        <w:tc>
          <w:tcPr>
            <w:tcW w:w="1560" w:type="dxa"/>
            <w:tcBorders>
              <w:top w:val="single" w:sz="4" w:space="0" w:color="auto"/>
              <w:left w:val="single" w:sz="4" w:space="0" w:color="auto"/>
              <w:bottom w:val="single" w:sz="4" w:space="0" w:color="auto"/>
              <w:right w:val="single" w:sz="4" w:space="0" w:color="auto"/>
            </w:tcBorders>
            <w:vAlign w:val="center"/>
          </w:tcPr>
          <w:p w:rsidR="00853286" w:rsidRPr="00853286" w14:paraId="554B5D23" w14:textId="77777777">
            <w:pPr>
              <w:spacing w:line="276" w:lineRule="auto"/>
              <w:ind w:left="17" w:hanging="17"/>
              <w:jc w:val="center"/>
              <w:rPr>
                <w:b/>
                <w:color w:val="000000" w:themeColor="text1"/>
                <w:lang w:eastAsia="lv-LV"/>
              </w:rPr>
            </w:pPr>
          </w:p>
        </w:tc>
      </w:tr>
      <w:tr w14:paraId="02DBBCF9" w14:textId="77777777" w:rsidTr="00892F8A">
        <w:tblPrEx>
          <w:tblW w:w="9780" w:type="dxa"/>
          <w:tblLayout w:type="fixed"/>
          <w:tblLook w:val="01E0"/>
        </w:tblPrEx>
        <w:trPr>
          <w:trHeight w:val="333"/>
        </w:trPr>
        <w:tc>
          <w:tcPr>
            <w:tcW w:w="945" w:type="dxa"/>
            <w:tcBorders>
              <w:top w:val="single" w:sz="4" w:space="0" w:color="auto"/>
              <w:left w:val="single" w:sz="4" w:space="0" w:color="auto"/>
              <w:bottom w:val="single" w:sz="4" w:space="0" w:color="auto"/>
              <w:right w:val="single" w:sz="4" w:space="0" w:color="auto"/>
            </w:tcBorders>
            <w:vAlign w:val="center"/>
          </w:tcPr>
          <w:p w:rsidR="0099278B" w:rsidRPr="00853286" w:rsidP="00892F8A" w14:paraId="06FF2336" w14:textId="77777777">
            <w:pPr>
              <w:pStyle w:val="ListParagraph"/>
              <w:numPr>
                <w:ilvl w:val="0"/>
                <w:numId w:val="23"/>
              </w:numPr>
              <w:spacing w:line="276" w:lineRule="auto"/>
              <w:jc w:val="center"/>
              <w:rPr>
                <w:color w:val="000000" w:themeColor="text1"/>
                <w:lang w:eastAsia="lv-LV"/>
              </w:rPr>
            </w:pPr>
          </w:p>
        </w:tc>
        <w:tc>
          <w:tcPr>
            <w:tcW w:w="5716" w:type="dxa"/>
            <w:tcBorders>
              <w:top w:val="single" w:sz="4" w:space="0" w:color="auto"/>
              <w:left w:val="single" w:sz="4" w:space="0" w:color="auto"/>
              <w:bottom w:val="single" w:sz="4" w:space="0" w:color="auto"/>
              <w:right w:val="single" w:sz="4" w:space="0" w:color="auto"/>
            </w:tcBorders>
            <w:vAlign w:val="center"/>
          </w:tcPr>
          <w:p w:rsidR="0099278B" w:rsidRPr="00853286" w14:paraId="04F68AF0" w14:textId="77777777">
            <w:pPr>
              <w:spacing w:line="276" w:lineRule="auto"/>
              <w:jc w:val="both"/>
              <w:rPr>
                <w:rStyle w:val="PageNumber"/>
                <w:color w:val="000000" w:themeColor="text1"/>
                <w:sz w:val="22"/>
                <w:szCs w:val="22"/>
              </w:rPr>
            </w:pPr>
            <w:r w:rsidRPr="00853286">
              <w:rPr>
                <w:rStyle w:val="PageNumber"/>
                <w:color w:val="000000" w:themeColor="text1"/>
                <w:sz w:val="22"/>
                <w:szCs w:val="22"/>
              </w:rPr>
              <w:t xml:space="preserve">Teicamas prasmes darbā ar informācijas tehnoloģijām  (MC Office </w:t>
            </w:r>
            <w:r w:rsidRPr="00853286">
              <w:rPr>
                <w:rStyle w:val="PageNumber"/>
                <w:color w:val="000000" w:themeColor="text1"/>
                <w:sz w:val="22"/>
                <w:szCs w:val="22"/>
              </w:rPr>
              <w:t>standartprogrammām</w:t>
            </w:r>
            <w:r w:rsidRPr="00853286">
              <w:rPr>
                <w:rStyle w:val="PageNumber"/>
                <w:color w:val="000000" w:themeColor="text1"/>
                <w:sz w:val="22"/>
                <w:szCs w:val="22"/>
              </w:rPr>
              <w:t xml:space="preserve">). </w:t>
            </w:r>
          </w:p>
          <w:p w:rsidR="0099278B" w:rsidRPr="00853286" w14:paraId="013CD522" w14:textId="77777777">
            <w:pPr>
              <w:spacing w:line="276" w:lineRule="auto"/>
              <w:jc w:val="both"/>
              <w:rPr>
                <w:rStyle w:val="PageNumber"/>
                <w:color w:val="000000" w:themeColor="text1"/>
                <w:sz w:val="22"/>
                <w:szCs w:val="22"/>
              </w:rPr>
            </w:pPr>
          </w:p>
          <w:p w:rsidR="0099278B" w:rsidRPr="00853286" w14:paraId="15C938D2" w14:textId="77777777">
            <w:pPr>
              <w:spacing w:line="276" w:lineRule="auto"/>
              <w:jc w:val="both"/>
              <w:rPr>
                <w:color w:val="000000" w:themeColor="text1"/>
                <w:sz w:val="22"/>
                <w:szCs w:val="22"/>
              </w:rPr>
            </w:pPr>
            <w:r w:rsidRPr="00853286">
              <w:rPr>
                <w:rStyle w:val="PageNumber"/>
                <w:color w:val="000000" w:themeColor="text1"/>
                <w:sz w:val="22"/>
                <w:szCs w:val="22"/>
              </w:rPr>
              <w:t>atbilst – 6 punkti, daļēji atbilst – 3 punkti, neatbilst – 0 punkti</w:t>
            </w:r>
          </w:p>
          <w:p w:rsidR="0099278B" w:rsidRPr="00853286" w14:paraId="63957DFF" w14:textId="77777777">
            <w:pPr>
              <w:spacing w:line="276" w:lineRule="auto"/>
              <w:jc w:val="both"/>
              <w:rPr>
                <w:color w:val="000000" w:themeColor="text1"/>
                <w:sz w:val="22"/>
                <w:szCs w:val="22"/>
              </w:rPr>
            </w:pPr>
            <w:r w:rsidRPr="00853286">
              <w:rPr>
                <w:i/>
                <w:color w:val="000000" w:themeColor="text1"/>
                <w:sz w:val="22"/>
                <w:szCs w:val="22"/>
              </w:rPr>
              <w:t>(ņem vērā pašvērtējumu)</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278B" w:rsidRPr="00853286" w14:paraId="790F7D55" w14:textId="77777777">
            <w:pPr>
              <w:spacing w:line="276" w:lineRule="auto"/>
              <w:ind w:left="17" w:hanging="17"/>
              <w:jc w:val="center"/>
              <w:rPr>
                <w:b/>
                <w:color w:val="000000" w:themeColor="text1"/>
                <w:sz w:val="24"/>
                <w:szCs w:val="24"/>
                <w:lang w:eastAsia="lv-LV"/>
              </w:rPr>
            </w:pPr>
            <w:r w:rsidRPr="00853286">
              <w:rPr>
                <w:b/>
                <w:color w:val="000000" w:themeColor="text1"/>
                <w:lang w:eastAsia="lv-LV"/>
              </w:rPr>
              <w:t>6</w:t>
            </w:r>
          </w:p>
        </w:tc>
        <w:tc>
          <w:tcPr>
            <w:tcW w:w="1560" w:type="dxa"/>
            <w:tcBorders>
              <w:top w:val="single" w:sz="4" w:space="0" w:color="auto"/>
              <w:left w:val="single" w:sz="4" w:space="0" w:color="auto"/>
              <w:bottom w:val="single" w:sz="4" w:space="0" w:color="auto"/>
              <w:right w:val="single" w:sz="4" w:space="0" w:color="auto"/>
            </w:tcBorders>
            <w:vAlign w:val="center"/>
          </w:tcPr>
          <w:p w:rsidR="0099278B" w:rsidRPr="00853286" w14:paraId="6248185E" w14:textId="77777777">
            <w:pPr>
              <w:spacing w:line="276" w:lineRule="auto"/>
              <w:ind w:left="17" w:hanging="17"/>
              <w:jc w:val="center"/>
              <w:rPr>
                <w:b/>
                <w:color w:val="000000" w:themeColor="text1"/>
                <w:lang w:eastAsia="lv-LV"/>
              </w:rPr>
            </w:pPr>
          </w:p>
        </w:tc>
      </w:tr>
      <w:tr w14:paraId="2FF2FF44" w14:textId="77777777" w:rsidTr="00447ED2">
        <w:tblPrEx>
          <w:tblW w:w="9780" w:type="dxa"/>
          <w:tblLayout w:type="fixed"/>
          <w:tblLook w:val="01E0"/>
        </w:tblPrEx>
        <w:tc>
          <w:tcPr>
            <w:tcW w:w="945" w:type="dxa"/>
            <w:tcBorders>
              <w:top w:val="single" w:sz="4" w:space="0" w:color="auto"/>
              <w:left w:val="single" w:sz="4" w:space="0" w:color="auto"/>
              <w:bottom w:val="single" w:sz="4" w:space="0" w:color="auto"/>
              <w:right w:val="single" w:sz="4" w:space="0" w:color="auto"/>
            </w:tcBorders>
            <w:vAlign w:val="center"/>
          </w:tcPr>
          <w:p w:rsidR="0099278B" w:rsidRPr="00F960F4" w14:paraId="18B8169D" w14:textId="77777777">
            <w:pPr>
              <w:spacing w:line="276" w:lineRule="auto"/>
              <w:ind w:left="360"/>
              <w:jc w:val="center"/>
              <w:rPr>
                <w:color w:val="EE0000"/>
                <w:lang w:eastAsia="lv-LV"/>
              </w:rPr>
            </w:pPr>
          </w:p>
        </w:tc>
        <w:tc>
          <w:tcPr>
            <w:tcW w:w="5716" w:type="dxa"/>
            <w:tcBorders>
              <w:top w:val="single" w:sz="4" w:space="0" w:color="auto"/>
              <w:left w:val="single" w:sz="4" w:space="0" w:color="auto"/>
              <w:bottom w:val="single" w:sz="4" w:space="0" w:color="auto"/>
              <w:right w:val="single" w:sz="4" w:space="0" w:color="auto"/>
            </w:tcBorders>
            <w:vAlign w:val="center"/>
            <w:hideMark/>
          </w:tcPr>
          <w:p w:rsidR="0099278B" w:rsidRPr="00853286" w14:paraId="6948567B" w14:textId="77777777">
            <w:pPr>
              <w:spacing w:line="276" w:lineRule="auto"/>
              <w:ind w:left="17" w:hanging="17"/>
              <w:jc w:val="both"/>
              <w:rPr>
                <w:color w:val="000000" w:themeColor="text1"/>
                <w:lang w:eastAsia="lv-LV"/>
              </w:rPr>
            </w:pPr>
            <w:r w:rsidRPr="00853286">
              <w:rPr>
                <w:b/>
                <w:color w:val="000000" w:themeColor="text1"/>
                <w:sz w:val="22"/>
                <w:szCs w:val="22"/>
                <w:lang w:eastAsia="lv-LV"/>
              </w:rPr>
              <w:t xml:space="preserve">Kopā 1.kārtā </w:t>
            </w:r>
            <w:r w:rsidRPr="00853286">
              <w:rPr>
                <w:i/>
                <w:color w:val="000000" w:themeColor="text1"/>
                <w:sz w:val="22"/>
                <w:szCs w:val="22"/>
                <w:lang w:eastAsia="lv-LV"/>
              </w:rPr>
              <w:t>(CV)</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278B" w:rsidRPr="00853286" w14:paraId="172A9789" w14:textId="5EEB0753">
            <w:pPr>
              <w:spacing w:line="276" w:lineRule="auto"/>
              <w:ind w:left="17" w:hanging="17"/>
              <w:jc w:val="center"/>
              <w:rPr>
                <w:b/>
                <w:color w:val="000000" w:themeColor="text1"/>
                <w:lang w:eastAsia="lv-LV"/>
              </w:rPr>
            </w:pPr>
            <w:r w:rsidRPr="00853286">
              <w:rPr>
                <w:b/>
                <w:color w:val="000000" w:themeColor="text1"/>
                <w:lang w:eastAsia="lv-LV"/>
              </w:rPr>
              <w:t>3</w:t>
            </w:r>
            <w:r w:rsidR="00853286">
              <w:rPr>
                <w:b/>
                <w:color w:val="000000" w:themeColor="text1"/>
                <w:lang w:eastAsia="lv-LV"/>
              </w:rPr>
              <w:t>6</w:t>
            </w:r>
          </w:p>
        </w:tc>
        <w:tc>
          <w:tcPr>
            <w:tcW w:w="1560" w:type="dxa"/>
            <w:tcBorders>
              <w:top w:val="single" w:sz="4" w:space="0" w:color="auto"/>
              <w:left w:val="single" w:sz="4" w:space="0" w:color="auto"/>
              <w:bottom w:val="single" w:sz="4" w:space="0" w:color="auto"/>
              <w:right w:val="single" w:sz="4" w:space="0" w:color="auto"/>
            </w:tcBorders>
            <w:vAlign w:val="center"/>
          </w:tcPr>
          <w:p w:rsidR="0099278B" w:rsidRPr="00853286" w14:paraId="580416FE" w14:textId="77777777">
            <w:pPr>
              <w:spacing w:line="276" w:lineRule="auto"/>
              <w:ind w:left="17" w:hanging="17"/>
              <w:jc w:val="center"/>
              <w:rPr>
                <w:b/>
                <w:color w:val="000000" w:themeColor="text1"/>
                <w:highlight w:val="yellow"/>
                <w:lang w:eastAsia="lv-LV"/>
              </w:rPr>
            </w:pPr>
          </w:p>
        </w:tc>
      </w:tr>
    </w:tbl>
    <w:p w:rsidR="0099278B" w:rsidRPr="00F960F4" w:rsidP="0099278B" w14:paraId="1837AA40" w14:textId="77777777">
      <w:pPr>
        <w:rPr>
          <w:color w:val="EE0000"/>
        </w:rPr>
      </w:pPr>
    </w:p>
    <w:p w:rsidR="0099278B" w:rsidRPr="00F960F4" w:rsidP="0099278B" w14:paraId="2A8B04DC" w14:textId="77777777">
      <w:pPr>
        <w:spacing w:after="200" w:line="276" w:lineRule="auto"/>
        <w:rPr>
          <w:color w:val="EE0000"/>
          <w:lang w:eastAsia="lv-LV"/>
        </w:rPr>
      </w:pPr>
      <w:r w:rsidRPr="00F960F4">
        <w:rPr>
          <w:color w:val="EE0000"/>
          <w:lang w:eastAsia="lv-LV"/>
        </w:rPr>
        <w:br w:type="page"/>
      </w:r>
    </w:p>
    <w:p w:rsidR="00050B6C" w:rsidRPr="00576357" w:rsidP="00050B6C" w14:paraId="32463AD3" w14:textId="77777777">
      <w:pPr>
        <w:pStyle w:val="BodyText2"/>
        <w:jc w:val="right"/>
        <w:rPr>
          <w:rFonts w:ascii="Times New Roman" w:hAnsi="Times New Roman" w:cs="Times New Roman"/>
          <w:bCs/>
          <w:i/>
          <w:iCs/>
          <w:color w:val="000000" w:themeColor="text1"/>
          <w:sz w:val="22"/>
          <w:szCs w:val="22"/>
        </w:rPr>
      </w:pPr>
      <w:r w:rsidRPr="00576357">
        <w:rPr>
          <w:rFonts w:ascii="Times New Roman" w:hAnsi="Times New Roman" w:cs="Times New Roman"/>
          <w:bCs/>
          <w:i/>
          <w:iCs/>
          <w:color w:val="000000" w:themeColor="text1"/>
          <w:sz w:val="22"/>
          <w:szCs w:val="22"/>
        </w:rPr>
        <w:t>2.pielikums</w:t>
      </w:r>
    </w:p>
    <w:p w:rsidR="00022809" w:rsidRPr="00576357" w:rsidP="00022809" w14:paraId="0E778BD0" w14:textId="77777777">
      <w:pPr>
        <w:jc w:val="right"/>
        <w:rPr>
          <w:i/>
          <w:color w:val="000000" w:themeColor="text1"/>
          <w:sz w:val="22"/>
          <w:szCs w:val="22"/>
        </w:rPr>
      </w:pPr>
      <w:r w:rsidRPr="00576357">
        <w:rPr>
          <w:i/>
          <w:color w:val="000000" w:themeColor="text1"/>
          <w:sz w:val="22"/>
          <w:szCs w:val="22"/>
        </w:rPr>
        <w:t xml:space="preserve">Konkursa nolikumam Bāriņtiesas locekļa  </w:t>
      </w:r>
    </w:p>
    <w:p w:rsidR="00022809" w:rsidRPr="00576357" w:rsidP="00022809" w14:paraId="1B3B70D9" w14:textId="77777777">
      <w:pPr>
        <w:jc w:val="right"/>
        <w:rPr>
          <w:i/>
          <w:color w:val="000000" w:themeColor="text1"/>
          <w:sz w:val="22"/>
          <w:szCs w:val="22"/>
        </w:rPr>
      </w:pPr>
      <w:r w:rsidRPr="00576357">
        <w:rPr>
          <w:i/>
          <w:color w:val="000000" w:themeColor="text1"/>
          <w:sz w:val="22"/>
          <w:szCs w:val="22"/>
        </w:rPr>
        <w:t>amata pretendentu atlasei</w:t>
      </w:r>
    </w:p>
    <w:p w:rsidR="00022809" w:rsidRPr="00853286" w:rsidP="00022809" w14:paraId="5264F6D8" w14:textId="77777777">
      <w:pPr>
        <w:pStyle w:val="BodyText2"/>
        <w:jc w:val="right"/>
        <w:rPr>
          <w:rFonts w:ascii="Times New Roman" w:hAnsi="Times New Roman" w:cs="Times New Roman"/>
          <w:bCs/>
          <w:color w:val="000000" w:themeColor="text1"/>
          <w:szCs w:val="24"/>
        </w:rPr>
      </w:pPr>
    </w:p>
    <w:p w:rsidR="00050B6C" w:rsidRPr="00022809" w:rsidP="00022809" w14:paraId="26DD9645" w14:textId="224ACF25">
      <w:pPr>
        <w:pStyle w:val="ListParagraph"/>
        <w:tabs>
          <w:tab w:val="left" w:pos="5529"/>
        </w:tabs>
        <w:ind w:left="0"/>
        <w:jc w:val="center"/>
        <w:rPr>
          <w:b/>
          <w:color w:val="000000" w:themeColor="text1"/>
          <w:sz w:val="24"/>
          <w:szCs w:val="24"/>
        </w:rPr>
      </w:pPr>
      <w:r w:rsidRPr="00853286">
        <w:rPr>
          <w:b/>
          <w:color w:val="000000" w:themeColor="text1"/>
          <w:sz w:val="24"/>
          <w:szCs w:val="24"/>
        </w:rPr>
        <w:t>Bāriņtiesas locekļa amata kandidāta/-es vērtēšanas veidlapa</w:t>
      </w:r>
    </w:p>
    <w:p w:rsidR="0099278B" w:rsidRPr="00F960F4" w:rsidP="0099278B" w14:paraId="1DDA919C" w14:textId="77777777">
      <w:pPr>
        <w:rPr>
          <w:color w:val="EE0000"/>
          <w:sz w:val="24"/>
          <w:szCs w:val="24"/>
        </w:rPr>
      </w:pPr>
    </w:p>
    <w:tbl>
      <w:tblPr>
        <w:tblpPr w:leftFromText="180" w:rightFromText="180" w:bottomFromText="200" w:vertAnchor="text" w:horzAnchor="margin" w:tblpY="134"/>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5"/>
        <w:gridCol w:w="5716"/>
        <w:gridCol w:w="1559"/>
        <w:gridCol w:w="1560"/>
      </w:tblGrid>
      <w:tr w14:paraId="4EC2115E" w14:textId="77777777" w:rsidTr="0099278B">
        <w:tblPrEx>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945"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6510DE84" w14:textId="77777777">
            <w:pPr>
              <w:spacing w:line="276" w:lineRule="auto"/>
              <w:jc w:val="center"/>
              <w:rPr>
                <w:color w:val="000000" w:themeColor="text1"/>
                <w:lang w:eastAsia="lv-LV"/>
              </w:rPr>
            </w:pPr>
            <w:r w:rsidRPr="00576357">
              <w:rPr>
                <w:b/>
                <w:color w:val="000000" w:themeColor="text1"/>
                <w:lang w:eastAsia="lv-LV"/>
              </w:rPr>
              <w:t>Nr.p.k</w:t>
            </w:r>
            <w:r w:rsidRPr="00576357">
              <w:rPr>
                <w:b/>
                <w:color w:val="000000" w:themeColor="text1"/>
                <w:lang w:eastAsia="lv-LV"/>
              </w:rPr>
              <w:t>.</w:t>
            </w:r>
          </w:p>
        </w:tc>
        <w:tc>
          <w:tcPr>
            <w:tcW w:w="5716"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53356DC8" w14:textId="77777777">
            <w:pPr>
              <w:spacing w:line="276" w:lineRule="auto"/>
              <w:ind w:left="17" w:hanging="17"/>
              <w:jc w:val="center"/>
              <w:rPr>
                <w:color w:val="000000" w:themeColor="text1"/>
                <w:lang w:eastAsia="lv-LV"/>
              </w:rPr>
            </w:pPr>
            <w:r w:rsidRPr="00576357">
              <w:rPr>
                <w:b/>
                <w:color w:val="000000" w:themeColor="text1"/>
                <w:lang w:eastAsia="lv-LV"/>
              </w:rPr>
              <w:t>Pozīcija</w:t>
            </w:r>
          </w:p>
        </w:tc>
        <w:tc>
          <w:tcPr>
            <w:tcW w:w="1559" w:type="dxa"/>
            <w:tcBorders>
              <w:top w:val="single" w:sz="4" w:space="0" w:color="auto"/>
              <w:left w:val="single" w:sz="4" w:space="0" w:color="auto"/>
              <w:bottom w:val="single" w:sz="4" w:space="0" w:color="auto"/>
              <w:right w:val="single" w:sz="4" w:space="0" w:color="auto"/>
            </w:tcBorders>
            <w:hideMark/>
          </w:tcPr>
          <w:p w:rsidR="0099278B" w:rsidRPr="00576357" w:rsidP="000F3B89" w14:paraId="43C166DA" w14:textId="77777777">
            <w:pPr>
              <w:spacing w:line="276" w:lineRule="auto"/>
              <w:ind w:left="17" w:hanging="17"/>
              <w:jc w:val="center"/>
              <w:rPr>
                <w:b/>
                <w:color w:val="000000" w:themeColor="text1"/>
                <w:sz w:val="22"/>
                <w:szCs w:val="22"/>
                <w:lang w:eastAsia="lv-LV"/>
              </w:rPr>
            </w:pPr>
            <w:r w:rsidRPr="00576357">
              <w:rPr>
                <w:b/>
                <w:color w:val="000000" w:themeColor="text1"/>
                <w:lang w:eastAsia="lv-LV"/>
              </w:rPr>
              <w:t>Maksimālais punktu skaits</w:t>
            </w:r>
          </w:p>
        </w:tc>
        <w:tc>
          <w:tcPr>
            <w:tcW w:w="1560" w:type="dxa"/>
            <w:tcBorders>
              <w:top w:val="single" w:sz="4" w:space="0" w:color="auto"/>
              <w:left w:val="single" w:sz="4" w:space="0" w:color="auto"/>
              <w:bottom w:val="single" w:sz="4" w:space="0" w:color="auto"/>
              <w:right w:val="single" w:sz="4" w:space="0" w:color="auto"/>
            </w:tcBorders>
            <w:hideMark/>
          </w:tcPr>
          <w:p w:rsidR="0099278B" w:rsidRPr="00576357" w:rsidP="000F3B89" w14:paraId="6D9380D3" w14:textId="77777777">
            <w:pPr>
              <w:spacing w:line="276" w:lineRule="auto"/>
              <w:ind w:left="17" w:hanging="17"/>
              <w:jc w:val="center"/>
              <w:rPr>
                <w:b/>
                <w:color w:val="000000" w:themeColor="text1"/>
                <w:sz w:val="24"/>
                <w:szCs w:val="24"/>
                <w:lang w:eastAsia="lv-LV"/>
              </w:rPr>
            </w:pPr>
            <w:r w:rsidRPr="00576357">
              <w:rPr>
                <w:b/>
                <w:color w:val="000000" w:themeColor="text1"/>
                <w:lang w:eastAsia="lv-LV"/>
              </w:rPr>
              <w:t>Iegūtais punktu skaits</w:t>
            </w:r>
          </w:p>
        </w:tc>
      </w:tr>
      <w:tr w14:paraId="6BF1745D" w14:textId="77777777" w:rsidTr="00892F8A">
        <w:tblPrEx>
          <w:tblW w:w="9780" w:type="dxa"/>
          <w:tblLayout w:type="fixed"/>
          <w:tblLook w:val="01E0"/>
        </w:tblPrEx>
        <w:tc>
          <w:tcPr>
            <w:tcW w:w="945" w:type="dxa"/>
            <w:tcBorders>
              <w:top w:val="single" w:sz="4" w:space="0" w:color="auto"/>
              <w:left w:val="single" w:sz="4" w:space="0" w:color="auto"/>
              <w:bottom w:val="single" w:sz="4" w:space="0" w:color="auto"/>
              <w:right w:val="single" w:sz="4" w:space="0" w:color="auto"/>
            </w:tcBorders>
            <w:vAlign w:val="center"/>
          </w:tcPr>
          <w:p w:rsidR="0099278B" w:rsidRPr="00576357" w:rsidP="00892F8A" w14:paraId="06212096" w14:textId="77777777">
            <w:pPr>
              <w:pStyle w:val="ListParagraph"/>
              <w:numPr>
                <w:ilvl w:val="0"/>
                <w:numId w:val="24"/>
              </w:numPr>
              <w:spacing w:line="276" w:lineRule="auto"/>
              <w:jc w:val="center"/>
              <w:rPr>
                <w:color w:val="000000" w:themeColor="text1"/>
                <w:lang w:eastAsia="lv-LV"/>
              </w:rPr>
            </w:pPr>
          </w:p>
        </w:tc>
        <w:tc>
          <w:tcPr>
            <w:tcW w:w="5716" w:type="dxa"/>
            <w:tcBorders>
              <w:top w:val="single" w:sz="4" w:space="0" w:color="auto"/>
              <w:left w:val="single" w:sz="4" w:space="0" w:color="auto"/>
              <w:bottom w:val="single" w:sz="4" w:space="0" w:color="auto"/>
              <w:right w:val="single" w:sz="4" w:space="0" w:color="auto"/>
            </w:tcBorders>
            <w:vAlign w:val="center"/>
          </w:tcPr>
          <w:p w:rsidR="0099278B" w:rsidRPr="00576357" w:rsidP="000F3B89" w14:paraId="5731F345" w14:textId="65F7EFB5">
            <w:pPr>
              <w:spacing w:line="276" w:lineRule="auto"/>
              <w:ind w:left="17" w:hanging="17"/>
              <w:jc w:val="both"/>
              <w:rPr>
                <w:color w:val="000000" w:themeColor="text1"/>
                <w:sz w:val="22"/>
                <w:szCs w:val="22"/>
                <w:lang w:eastAsia="lv-LV"/>
              </w:rPr>
            </w:pPr>
            <w:r w:rsidRPr="00576357">
              <w:rPr>
                <w:color w:val="000000" w:themeColor="text1"/>
                <w:sz w:val="24"/>
                <w:szCs w:val="24"/>
                <w:lang w:eastAsia="lv-LV"/>
              </w:rPr>
              <w:t>pretendenta spējas sniegt kompetentas atbildes uz amata pienākumu pildīšanai atbilstošiem jautājumiem (jautājumi par bāriņtiesas funkcijām, dokumentu noformēšanu, rīcību bērnu tiesību aizsardzības jomā)</w:t>
            </w:r>
            <w:r w:rsidRPr="00576357">
              <w:rPr>
                <w:color w:val="000000" w:themeColor="text1"/>
                <w:sz w:val="24"/>
                <w:szCs w:val="24"/>
                <w:lang w:eastAsia="lv-LV"/>
              </w:rPr>
              <w:t xml:space="preserve"> </w:t>
            </w:r>
          </w:p>
          <w:p w:rsidR="0099278B" w:rsidRPr="00576357" w:rsidP="000F3B89" w14:paraId="324E7E47" w14:textId="40A97C06">
            <w:pPr>
              <w:spacing w:line="276" w:lineRule="auto"/>
              <w:ind w:left="17" w:hanging="17"/>
              <w:jc w:val="both"/>
              <w:rPr>
                <w:color w:val="000000" w:themeColor="text1"/>
                <w:sz w:val="22"/>
                <w:szCs w:val="22"/>
                <w:lang w:eastAsia="lv-LV"/>
              </w:rPr>
            </w:pPr>
            <w:r w:rsidRPr="00576357">
              <w:rPr>
                <w:color w:val="000000" w:themeColor="text1"/>
                <w:sz w:val="22"/>
                <w:szCs w:val="22"/>
                <w:lang w:eastAsia="lv-LV"/>
              </w:rPr>
              <w:t xml:space="preserve">līdz </w:t>
            </w:r>
            <w:r w:rsidRPr="00576357" w:rsidR="003C3903">
              <w:rPr>
                <w:color w:val="000000" w:themeColor="text1"/>
                <w:sz w:val="22"/>
                <w:szCs w:val="22"/>
                <w:lang w:eastAsia="lv-LV"/>
              </w:rPr>
              <w:t xml:space="preserve"> 3 punkti</w:t>
            </w:r>
            <w:r w:rsidRPr="00576357">
              <w:rPr>
                <w:color w:val="000000" w:themeColor="text1"/>
                <w:sz w:val="22"/>
                <w:szCs w:val="22"/>
                <w:lang w:eastAsia="lv-LV"/>
              </w:rPr>
              <w:t>em</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084F25F7" w14:textId="1BD9E38F">
            <w:pPr>
              <w:spacing w:line="276" w:lineRule="auto"/>
              <w:ind w:left="17" w:hanging="17"/>
              <w:jc w:val="center"/>
              <w:rPr>
                <w:b/>
                <w:color w:val="000000" w:themeColor="text1"/>
                <w:sz w:val="22"/>
                <w:szCs w:val="22"/>
                <w:lang w:eastAsia="lv-LV"/>
              </w:rPr>
            </w:pPr>
            <w:r w:rsidRPr="00576357">
              <w:rPr>
                <w:b/>
                <w:color w:val="000000" w:themeColor="text1"/>
                <w:sz w:val="22"/>
                <w:szCs w:val="22"/>
                <w:lang w:eastAsia="lv-LV"/>
              </w:rPr>
              <w:t xml:space="preserve"> </w:t>
            </w:r>
            <w:r w:rsidRPr="00576357" w:rsidR="00576357">
              <w:rPr>
                <w:b/>
                <w:color w:val="000000" w:themeColor="text1"/>
                <w:sz w:val="22"/>
                <w:szCs w:val="22"/>
                <w:lang w:eastAsia="lv-LV"/>
              </w:rPr>
              <w:t>3</w:t>
            </w:r>
          </w:p>
        </w:tc>
        <w:tc>
          <w:tcPr>
            <w:tcW w:w="1560" w:type="dxa"/>
            <w:tcBorders>
              <w:top w:val="single" w:sz="4" w:space="0" w:color="auto"/>
              <w:left w:val="single" w:sz="4" w:space="0" w:color="auto"/>
              <w:bottom w:val="single" w:sz="4" w:space="0" w:color="auto"/>
              <w:right w:val="single" w:sz="4" w:space="0" w:color="auto"/>
            </w:tcBorders>
            <w:vAlign w:val="center"/>
          </w:tcPr>
          <w:p w:rsidR="0099278B" w:rsidRPr="00576357" w:rsidP="000F3B89" w14:paraId="5F7022BC" w14:textId="77777777">
            <w:pPr>
              <w:spacing w:line="276" w:lineRule="auto"/>
              <w:ind w:left="17" w:hanging="17"/>
              <w:jc w:val="center"/>
              <w:rPr>
                <w:b/>
                <w:color w:val="000000" w:themeColor="text1"/>
                <w:lang w:eastAsia="lv-LV"/>
              </w:rPr>
            </w:pPr>
          </w:p>
        </w:tc>
      </w:tr>
      <w:tr w14:paraId="46E13AF3" w14:textId="77777777" w:rsidTr="00892F8A">
        <w:tblPrEx>
          <w:tblW w:w="9780" w:type="dxa"/>
          <w:tblLayout w:type="fixed"/>
          <w:tblLook w:val="01E0"/>
        </w:tblPrEx>
        <w:tc>
          <w:tcPr>
            <w:tcW w:w="945" w:type="dxa"/>
            <w:tcBorders>
              <w:top w:val="single" w:sz="4" w:space="0" w:color="auto"/>
              <w:left w:val="single" w:sz="4" w:space="0" w:color="auto"/>
              <w:bottom w:val="single" w:sz="4" w:space="0" w:color="auto"/>
              <w:right w:val="single" w:sz="4" w:space="0" w:color="auto"/>
            </w:tcBorders>
            <w:vAlign w:val="center"/>
          </w:tcPr>
          <w:p w:rsidR="0099278B" w:rsidRPr="00576357" w:rsidP="00892F8A" w14:paraId="290A0D78" w14:textId="77777777">
            <w:pPr>
              <w:pStyle w:val="ListParagraph"/>
              <w:numPr>
                <w:ilvl w:val="0"/>
                <w:numId w:val="24"/>
              </w:numPr>
              <w:spacing w:line="276" w:lineRule="auto"/>
              <w:jc w:val="center"/>
              <w:rPr>
                <w:color w:val="000000" w:themeColor="text1"/>
                <w:lang w:eastAsia="lv-LV"/>
              </w:rPr>
            </w:pPr>
          </w:p>
        </w:tc>
        <w:tc>
          <w:tcPr>
            <w:tcW w:w="5716" w:type="dxa"/>
            <w:tcBorders>
              <w:top w:val="single" w:sz="4" w:space="0" w:color="auto"/>
              <w:left w:val="single" w:sz="4" w:space="0" w:color="auto"/>
              <w:bottom w:val="single" w:sz="4" w:space="0" w:color="auto"/>
              <w:right w:val="single" w:sz="4" w:space="0" w:color="auto"/>
            </w:tcBorders>
            <w:vAlign w:val="center"/>
          </w:tcPr>
          <w:p w:rsidR="00892F8A" w:rsidRPr="00576357" w:rsidP="000F3B89" w14:paraId="60550B07" w14:textId="5696F23E">
            <w:pPr>
              <w:spacing w:line="276" w:lineRule="auto"/>
              <w:jc w:val="both"/>
              <w:rPr>
                <w:color w:val="000000" w:themeColor="text1"/>
                <w:sz w:val="22"/>
                <w:szCs w:val="22"/>
                <w:lang w:eastAsia="lv-LV"/>
              </w:rPr>
            </w:pPr>
            <w:r w:rsidRPr="00576357">
              <w:rPr>
                <w:color w:val="000000" w:themeColor="text1"/>
                <w:sz w:val="24"/>
                <w:szCs w:val="24"/>
                <w:lang w:eastAsia="lv-LV"/>
              </w:rPr>
              <w:t xml:space="preserve">pretendenta saskarsmes spējas, prezentēšanas un komunikācijas prasme </w:t>
            </w:r>
          </w:p>
          <w:p w:rsidR="0099278B" w:rsidRPr="00576357" w:rsidP="000F3B89" w14:paraId="399505E7" w14:textId="42A3124F">
            <w:pPr>
              <w:spacing w:line="276" w:lineRule="auto"/>
              <w:jc w:val="both"/>
              <w:rPr>
                <w:color w:val="000000" w:themeColor="text1"/>
                <w:sz w:val="22"/>
                <w:szCs w:val="22"/>
                <w:lang w:eastAsia="lv-LV"/>
              </w:rPr>
            </w:pPr>
            <w:r w:rsidRPr="00576357">
              <w:rPr>
                <w:color w:val="000000" w:themeColor="text1"/>
                <w:sz w:val="22"/>
                <w:szCs w:val="22"/>
                <w:lang w:eastAsia="lv-LV"/>
              </w:rPr>
              <w:t>līdz  3 punkti</w:t>
            </w:r>
            <w:r w:rsidRPr="00576357">
              <w:rPr>
                <w:color w:val="000000" w:themeColor="text1"/>
                <w:sz w:val="22"/>
                <w:szCs w:val="22"/>
                <w:lang w:eastAsia="lv-LV"/>
              </w:rPr>
              <w:t>em</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25105127" w14:textId="12F35A8D">
            <w:pPr>
              <w:spacing w:line="276" w:lineRule="auto"/>
              <w:ind w:left="17" w:hanging="17"/>
              <w:jc w:val="center"/>
              <w:rPr>
                <w:b/>
                <w:color w:val="000000" w:themeColor="text1"/>
                <w:sz w:val="22"/>
                <w:szCs w:val="22"/>
                <w:lang w:eastAsia="lv-LV"/>
              </w:rPr>
            </w:pPr>
            <w:r w:rsidRPr="00576357">
              <w:rPr>
                <w:b/>
                <w:color w:val="000000" w:themeColor="text1"/>
                <w:sz w:val="22"/>
                <w:szCs w:val="22"/>
                <w:lang w:eastAsia="lv-LV"/>
              </w:rPr>
              <w:t>3</w:t>
            </w:r>
          </w:p>
        </w:tc>
        <w:tc>
          <w:tcPr>
            <w:tcW w:w="1560" w:type="dxa"/>
            <w:tcBorders>
              <w:top w:val="single" w:sz="4" w:space="0" w:color="auto"/>
              <w:left w:val="single" w:sz="4" w:space="0" w:color="auto"/>
              <w:bottom w:val="single" w:sz="4" w:space="0" w:color="auto"/>
              <w:right w:val="single" w:sz="4" w:space="0" w:color="auto"/>
            </w:tcBorders>
            <w:vAlign w:val="center"/>
          </w:tcPr>
          <w:p w:rsidR="0099278B" w:rsidRPr="00576357" w:rsidP="000F3B89" w14:paraId="7E05FDA9" w14:textId="77777777">
            <w:pPr>
              <w:spacing w:line="276" w:lineRule="auto"/>
              <w:ind w:left="17" w:hanging="17"/>
              <w:jc w:val="center"/>
              <w:rPr>
                <w:b/>
                <w:color w:val="000000" w:themeColor="text1"/>
                <w:lang w:eastAsia="lv-LV"/>
              </w:rPr>
            </w:pPr>
          </w:p>
        </w:tc>
      </w:tr>
      <w:tr w14:paraId="72EBFAE5" w14:textId="77777777" w:rsidTr="0099278B">
        <w:tblPrEx>
          <w:tblW w:w="9780" w:type="dxa"/>
          <w:tblLayout w:type="fixed"/>
          <w:tblLook w:val="01E0"/>
        </w:tblPrEx>
        <w:tc>
          <w:tcPr>
            <w:tcW w:w="945" w:type="dxa"/>
            <w:tcBorders>
              <w:top w:val="single" w:sz="4" w:space="0" w:color="auto"/>
              <w:left w:val="single" w:sz="4" w:space="0" w:color="auto"/>
              <w:bottom w:val="single" w:sz="4" w:space="0" w:color="auto"/>
              <w:right w:val="single" w:sz="4" w:space="0" w:color="auto"/>
            </w:tcBorders>
            <w:vAlign w:val="center"/>
          </w:tcPr>
          <w:p w:rsidR="00892F8A" w:rsidRPr="00576357" w:rsidP="00892F8A" w14:paraId="499F4E2C" w14:textId="77777777">
            <w:pPr>
              <w:pStyle w:val="ListParagraph"/>
              <w:numPr>
                <w:ilvl w:val="0"/>
                <w:numId w:val="24"/>
              </w:numPr>
              <w:spacing w:line="276" w:lineRule="auto"/>
              <w:jc w:val="center"/>
              <w:rPr>
                <w:color w:val="000000" w:themeColor="text1"/>
                <w:lang w:eastAsia="lv-LV"/>
              </w:rPr>
            </w:pPr>
          </w:p>
        </w:tc>
        <w:tc>
          <w:tcPr>
            <w:tcW w:w="5716" w:type="dxa"/>
            <w:tcBorders>
              <w:top w:val="single" w:sz="4" w:space="0" w:color="auto"/>
              <w:left w:val="single" w:sz="4" w:space="0" w:color="auto"/>
              <w:bottom w:val="single" w:sz="4" w:space="0" w:color="auto"/>
              <w:right w:val="single" w:sz="4" w:space="0" w:color="auto"/>
            </w:tcBorders>
            <w:vAlign w:val="center"/>
          </w:tcPr>
          <w:p w:rsidR="00892F8A" w:rsidRPr="00576357" w:rsidP="000F3B89" w14:paraId="73BD7804" w14:textId="6E5E20E9">
            <w:pPr>
              <w:spacing w:line="276" w:lineRule="auto"/>
              <w:ind w:left="17" w:hanging="17"/>
              <w:jc w:val="both"/>
              <w:rPr>
                <w:bCs/>
                <w:color w:val="000000" w:themeColor="text1"/>
                <w:sz w:val="22"/>
                <w:szCs w:val="22"/>
                <w:lang w:eastAsia="lv-LV"/>
              </w:rPr>
            </w:pPr>
            <w:r w:rsidRPr="00576357">
              <w:rPr>
                <w:color w:val="000000" w:themeColor="text1"/>
                <w:sz w:val="24"/>
                <w:szCs w:val="24"/>
                <w:lang w:eastAsia="lv-LV"/>
              </w:rPr>
              <w:t>izpratne par bāriņtiesas darba organizāciju – līdz 5 punktiem</w:t>
            </w:r>
            <w:r w:rsidRPr="00576357">
              <w:rPr>
                <w:bCs/>
                <w:color w:val="000000" w:themeColor="text1"/>
                <w:sz w:val="22"/>
                <w:szCs w:val="22"/>
                <w:lang w:eastAsia="lv-LV"/>
              </w:rPr>
              <w:t xml:space="preserve"> </w:t>
            </w:r>
          </w:p>
          <w:p w:rsidR="00892F8A" w:rsidRPr="00576357" w:rsidP="00892F8A" w14:paraId="46B224C5" w14:textId="4C700D2A">
            <w:pPr>
              <w:spacing w:line="276" w:lineRule="auto"/>
              <w:ind w:left="17" w:hanging="17"/>
              <w:jc w:val="both"/>
              <w:rPr>
                <w:bCs/>
                <w:color w:val="000000" w:themeColor="text1"/>
                <w:sz w:val="22"/>
                <w:szCs w:val="22"/>
                <w:lang w:eastAsia="lv-LV"/>
              </w:rPr>
            </w:pPr>
            <w:r w:rsidRPr="00576357">
              <w:rPr>
                <w:color w:val="000000" w:themeColor="text1"/>
                <w:sz w:val="22"/>
                <w:szCs w:val="22"/>
                <w:lang w:eastAsia="lv-LV"/>
              </w:rPr>
              <w:t>līdz  3 punkti</w:t>
            </w:r>
            <w:r w:rsidRPr="00576357">
              <w:rPr>
                <w:color w:val="000000" w:themeColor="text1"/>
                <w:sz w:val="22"/>
                <w:szCs w:val="22"/>
                <w:lang w:eastAsia="lv-LV"/>
              </w:rPr>
              <w:t>em</w:t>
            </w:r>
          </w:p>
        </w:tc>
        <w:tc>
          <w:tcPr>
            <w:tcW w:w="1559" w:type="dxa"/>
            <w:tcBorders>
              <w:top w:val="single" w:sz="4" w:space="0" w:color="auto"/>
              <w:left w:val="single" w:sz="4" w:space="0" w:color="auto"/>
              <w:bottom w:val="single" w:sz="4" w:space="0" w:color="auto"/>
              <w:right w:val="single" w:sz="4" w:space="0" w:color="auto"/>
            </w:tcBorders>
            <w:vAlign w:val="center"/>
          </w:tcPr>
          <w:p w:rsidR="00892F8A" w:rsidRPr="00576357" w:rsidP="000F3B89" w14:paraId="3B396206" w14:textId="11B685A0">
            <w:pPr>
              <w:spacing w:line="276" w:lineRule="auto"/>
              <w:ind w:left="17" w:hanging="17"/>
              <w:jc w:val="center"/>
              <w:rPr>
                <w:b/>
                <w:color w:val="000000" w:themeColor="text1"/>
                <w:sz w:val="22"/>
                <w:szCs w:val="22"/>
                <w:lang w:eastAsia="lv-LV"/>
              </w:rPr>
            </w:pPr>
            <w:r w:rsidRPr="00576357">
              <w:rPr>
                <w:b/>
                <w:color w:val="000000" w:themeColor="text1"/>
                <w:sz w:val="22"/>
                <w:szCs w:val="22"/>
                <w:lang w:eastAsia="lv-LV"/>
              </w:rPr>
              <w:t>3</w:t>
            </w:r>
          </w:p>
        </w:tc>
        <w:tc>
          <w:tcPr>
            <w:tcW w:w="1560" w:type="dxa"/>
            <w:tcBorders>
              <w:top w:val="single" w:sz="4" w:space="0" w:color="auto"/>
              <w:left w:val="single" w:sz="4" w:space="0" w:color="auto"/>
              <w:bottom w:val="single" w:sz="4" w:space="0" w:color="auto"/>
              <w:right w:val="single" w:sz="4" w:space="0" w:color="auto"/>
            </w:tcBorders>
            <w:vAlign w:val="center"/>
          </w:tcPr>
          <w:p w:rsidR="00892F8A" w:rsidRPr="00576357" w:rsidP="000F3B89" w14:paraId="23724C75" w14:textId="77777777">
            <w:pPr>
              <w:spacing w:line="276" w:lineRule="auto"/>
              <w:ind w:left="17" w:hanging="17"/>
              <w:jc w:val="center"/>
              <w:rPr>
                <w:b/>
                <w:color w:val="000000" w:themeColor="text1"/>
                <w:lang w:eastAsia="lv-LV"/>
              </w:rPr>
            </w:pPr>
          </w:p>
        </w:tc>
      </w:tr>
      <w:tr w14:paraId="6896804E" w14:textId="77777777" w:rsidTr="00892F8A">
        <w:tblPrEx>
          <w:tblW w:w="9780" w:type="dxa"/>
          <w:tblLayout w:type="fixed"/>
          <w:tblLook w:val="01E0"/>
        </w:tblPrEx>
        <w:tc>
          <w:tcPr>
            <w:tcW w:w="945" w:type="dxa"/>
            <w:tcBorders>
              <w:top w:val="single" w:sz="4" w:space="0" w:color="auto"/>
              <w:left w:val="single" w:sz="4" w:space="0" w:color="auto"/>
              <w:bottom w:val="single" w:sz="4" w:space="0" w:color="auto"/>
              <w:right w:val="single" w:sz="4" w:space="0" w:color="auto"/>
            </w:tcBorders>
            <w:vAlign w:val="center"/>
          </w:tcPr>
          <w:p w:rsidR="0099278B" w:rsidRPr="00576357" w:rsidP="00892F8A" w14:paraId="62050D96" w14:textId="77777777">
            <w:pPr>
              <w:pStyle w:val="ListParagraph"/>
              <w:numPr>
                <w:ilvl w:val="0"/>
                <w:numId w:val="24"/>
              </w:numPr>
              <w:spacing w:line="276" w:lineRule="auto"/>
              <w:jc w:val="center"/>
              <w:rPr>
                <w:color w:val="000000" w:themeColor="text1"/>
                <w:lang w:eastAsia="lv-LV"/>
              </w:rPr>
            </w:pPr>
          </w:p>
        </w:tc>
        <w:tc>
          <w:tcPr>
            <w:tcW w:w="5716" w:type="dxa"/>
            <w:tcBorders>
              <w:top w:val="single" w:sz="4" w:space="0" w:color="auto"/>
              <w:left w:val="single" w:sz="4" w:space="0" w:color="auto"/>
              <w:bottom w:val="single" w:sz="4" w:space="0" w:color="auto"/>
              <w:right w:val="single" w:sz="4" w:space="0" w:color="auto"/>
            </w:tcBorders>
            <w:vAlign w:val="center"/>
          </w:tcPr>
          <w:p w:rsidR="0099278B" w:rsidRPr="00576357" w:rsidP="000F3B89" w14:paraId="1E4F89FE" w14:textId="4013351C">
            <w:pPr>
              <w:spacing w:line="276" w:lineRule="auto"/>
              <w:ind w:left="17" w:hanging="17"/>
              <w:jc w:val="both"/>
              <w:rPr>
                <w:bCs/>
                <w:color w:val="000000" w:themeColor="text1"/>
                <w:sz w:val="22"/>
                <w:szCs w:val="22"/>
                <w:lang w:eastAsia="lv-LV"/>
              </w:rPr>
            </w:pPr>
            <w:r w:rsidRPr="00576357">
              <w:rPr>
                <w:color w:val="000000" w:themeColor="text1"/>
                <w:sz w:val="24"/>
                <w:szCs w:val="24"/>
                <w:lang w:eastAsia="lv-LV"/>
              </w:rPr>
              <w:t xml:space="preserve">izpratne par bāriņtiesas darbu reglamentējošiem normatīvajiem aktiem </w:t>
            </w:r>
          </w:p>
          <w:p w:rsidR="0099278B" w:rsidRPr="00576357" w:rsidP="000F3B89" w14:paraId="6C6DA9B7" w14:textId="0BBB9837">
            <w:pPr>
              <w:spacing w:line="276" w:lineRule="auto"/>
              <w:ind w:left="17" w:hanging="17"/>
              <w:jc w:val="both"/>
              <w:rPr>
                <w:bCs/>
                <w:color w:val="000000" w:themeColor="text1"/>
                <w:sz w:val="22"/>
                <w:szCs w:val="22"/>
                <w:lang w:eastAsia="lv-LV"/>
              </w:rPr>
            </w:pPr>
            <w:r w:rsidRPr="00576357">
              <w:rPr>
                <w:bCs/>
                <w:color w:val="000000" w:themeColor="text1"/>
                <w:sz w:val="22"/>
                <w:szCs w:val="22"/>
                <w:lang w:eastAsia="lv-LV"/>
              </w:rPr>
              <w:t xml:space="preserve">līdz </w:t>
            </w:r>
            <w:r w:rsidRPr="00576357" w:rsidR="00576357">
              <w:rPr>
                <w:bCs/>
                <w:color w:val="000000" w:themeColor="text1"/>
                <w:sz w:val="22"/>
                <w:szCs w:val="22"/>
                <w:lang w:eastAsia="lv-LV"/>
              </w:rPr>
              <w:t>3</w:t>
            </w:r>
            <w:r w:rsidRPr="00576357">
              <w:rPr>
                <w:bCs/>
                <w:color w:val="000000" w:themeColor="text1"/>
                <w:sz w:val="22"/>
                <w:szCs w:val="22"/>
                <w:lang w:eastAsia="lv-LV"/>
              </w:rPr>
              <w:t xml:space="preserve"> punktiem</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4614C685" w14:textId="2E0D5320">
            <w:pPr>
              <w:spacing w:line="276" w:lineRule="auto"/>
              <w:ind w:left="17" w:hanging="17"/>
              <w:jc w:val="center"/>
              <w:rPr>
                <w:b/>
                <w:color w:val="000000" w:themeColor="text1"/>
                <w:sz w:val="22"/>
                <w:szCs w:val="22"/>
                <w:lang w:eastAsia="lv-LV"/>
              </w:rPr>
            </w:pPr>
            <w:r w:rsidRPr="00576357">
              <w:rPr>
                <w:b/>
                <w:color w:val="000000" w:themeColor="text1"/>
                <w:sz w:val="22"/>
                <w:szCs w:val="22"/>
                <w:lang w:eastAsia="lv-LV"/>
              </w:rPr>
              <w:t>3</w:t>
            </w:r>
          </w:p>
        </w:tc>
        <w:tc>
          <w:tcPr>
            <w:tcW w:w="1560" w:type="dxa"/>
            <w:tcBorders>
              <w:top w:val="single" w:sz="4" w:space="0" w:color="auto"/>
              <w:left w:val="single" w:sz="4" w:space="0" w:color="auto"/>
              <w:bottom w:val="single" w:sz="4" w:space="0" w:color="auto"/>
              <w:right w:val="single" w:sz="4" w:space="0" w:color="auto"/>
            </w:tcBorders>
            <w:vAlign w:val="center"/>
          </w:tcPr>
          <w:p w:rsidR="0099278B" w:rsidRPr="00576357" w:rsidP="000F3B89" w14:paraId="2610ABAB" w14:textId="77777777">
            <w:pPr>
              <w:spacing w:line="276" w:lineRule="auto"/>
              <w:ind w:left="17" w:hanging="17"/>
              <w:jc w:val="center"/>
              <w:rPr>
                <w:b/>
                <w:color w:val="000000" w:themeColor="text1"/>
                <w:lang w:eastAsia="lv-LV"/>
              </w:rPr>
            </w:pPr>
          </w:p>
        </w:tc>
      </w:tr>
      <w:tr w14:paraId="689B7037" w14:textId="77777777" w:rsidTr="00892F8A">
        <w:tblPrEx>
          <w:tblW w:w="9780" w:type="dxa"/>
          <w:tblLayout w:type="fixed"/>
          <w:tblLook w:val="01E0"/>
        </w:tblPrEx>
        <w:tc>
          <w:tcPr>
            <w:tcW w:w="945" w:type="dxa"/>
            <w:tcBorders>
              <w:top w:val="single" w:sz="4" w:space="0" w:color="auto"/>
              <w:left w:val="single" w:sz="4" w:space="0" w:color="auto"/>
              <w:bottom w:val="single" w:sz="4" w:space="0" w:color="auto"/>
              <w:right w:val="single" w:sz="4" w:space="0" w:color="auto"/>
            </w:tcBorders>
            <w:vAlign w:val="center"/>
          </w:tcPr>
          <w:p w:rsidR="00576357" w:rsidRPr="00576357" w:rsidP="00892F8A" w14:paraId="1096E03C" w14:textId="77777777">
            <w:pPr>
              <w:pStyle w:val="ListParagraph"/>
              <w:numPr>
                <w:ilvl w:val="0"/>
                <w:numId w:val="24"/>
              </w:numPr>
              <w:spacing w:line="276" w:lineRule="auto"/>
              <w:jc w:val="center"/>
              <w:rPr>
                <w:color w:val="000000" w:themeColor="text1"/>
                <w:lang w:eastAsia="lv-LV"/>
              </w:rPr>
            </w:pPr>
          </w:p>
        </w:tc>
        <w:tc>
          <w:tcPr>
            <w:tcW w:w="5716" w:type="dxa"/>
            <w:tcBorders>
              <w:top w:val="single" w:sz="4" w:space="0" w:color="auto"/>
              <w:left w:val="single" w:sz="4" w:space="0" w:color="auto"/>
              <w:bottom w:val="single" w:sz="4" w:space="0" w:color="auto"/>
              <w:right w:val="single" w:sz="4" w:space="0" w:color="auto"/>
            </w:tcBorders>
            <w:vAlign w:val="center"/>
          </w:tcPr>
          <w:p w:rsidR="00576357" w:rsidRPr="00576357" w:rsidP="000F3B89" w14:paraId="1B82A9F9" w14:textId="77777777">
            <w:pPr>
              <w:spacing w:line="276" w:lineRule="auto"/>
              <w:ind w:left="17" w:hanging="17"/>
              <w:jc w:val="both"/>
              <w:rPr>
                <w:color w:val="000000" w:themeColor="text1"/>
                <w:sz w:val="24"/>
                <w:szCs w:val="24"/>
                <w:lang w:eastAsia="lv-LV"/>
              </w:rPr>
            </w:pPr>
            <w:r w:rsidRPr="00576357">
              <w:rPr>
                <w:color w:val="000000" w:themeColor="text1"/>
                <w:sz w:val="24"/>
                <w:szCs w:val="24"/>
                <w:lang w:eastAsia="lv-LV"/>
              </w:rPr>
              <w:t>pretendenta nevainojamā reputācija</w:t>
            </w:r>
          </w:p>
          <w:p w:rsidR="00576357" w:rsidRPr="00576357" w:rsidP="000F3B89" w14:paraId="07252848" w14:textId="0D273AF0">
            <w:pPr>
              <w:spacing w:line="276" w:lineRule="auto"/>
              <w:ind w:left="17" w:hanging="17"/>
              <w:jc w:val="both"/>
              <w:rPr>
                <w:color w:val="000000" w:themeColor="text1"/>
                <w:sz w:val="22"/>
                <w:szCs w:val="22"/>
                <w:lang w:eastAsia="lv-LV"/>
              </w:rPr>
            </w:pPr>
            <w:r w:rsidRPr="00576357">
              <w:rPr>
                <w:color w:val="000000" w:themeColor="text1"/>
                <w:sz w:val="24"/>
                <w:szCs w:val="24"/>
                <w:lang w:eastAsia="lv-LV"/>
              </w:rPr>
              <w:t>līdz 2 punktiem</w:t>
            </w:r>
          </w:p>
        </w:tc>
        <w:tc>
          <w:tcPr>
            <w:tcW w:w="1559" w:type="dxa"/>
            <w:tcBorders>
              <w:top w:val="single" w:sz="4" w:space="0" w:color="auto"/>
              <w:left w:val="single" w:sz="4" w:space="0" w:color="auto"/>
              <w:bottom w:val="single" w:sz="4" w:space="0" w:color="auto"/>
              <w:right w:val="single" w:sz="4" w:space="0" w:color="auto"/>
            </w:tcBorders>
            <w:vAlign w:val="center"/>
          </w:tcPr>
          <w:p w:rsidR="00576357" w:rsidRPr="00576357" w:rsidP="000F3B89" w14:paraId="3786F466" w14:textId="350CB0AD">
            <w:pPr>
              <w:spacing w:line="276" w:lineRule="auto"/>
              <w:ind w:left="17" w:hanging="17"/>
              <w:jc w:val="center"/>
              <w:rPr>
                <w:b/>
                <w:color w:val="000000" w:themeColor="text1"/>
                <w:sz w:val="22"/>
                <w:szCs w:val="22"/>
                <w:lang w:eastAsia="lv-LV"/>
              </w:rPr>
            </w:pPr>
            <w:r w:rsidRPr="00576357">
              <w:rPr>
                <w:b/>
                <w:color w:val="000000" w:themeColor="text1"/>
                <w:sz w:val="22"/>
                <w:szCs w:val="22"/>
                <w:lang w:eastAsia="lv-LV"/>
              </w:rPr>
              <w:t>2</w:t>
            </w:r>
          </w:p>
        </w:tc>
        <w:tc>
          <w:tcPr>
            <w:tcW w:w="1560" w:type="dxa"/>
            <w:tcBorders>
              <w:top w:val="single" w:sz="4" w:space="0" w:color="auto"/>
              <w:left w:val="single" w:sz="4" w:space="0" w:color="auto"/>
              <w:bottom w:val="single" w:sz="4" w:space="0" w:color="auto"/>
              <w:right w:val="single" w:sz="4" w:space="0" w:color="auto"/>
            </w:tcBorders>
            <w:vAlign w:val="center"/>
          </w:tcPr>
          <w:p w:rsidR="00576357" w:rsidRPr="00576357" w:rsidP="000F3B89" w14:paraId="4F5AC745" w14:textId="77777777">
            <w:pPr>
              <w:spacing w:line="276" w:lineRule="auto"/>
              <w:ind w:left="17" w:hanging="17"/>
              <w:jc w:val="center"/>
              <w:rPr>
                <w:b/>
                <w:color w:val="000000" w:themeColor="text1"/>
                <w:lang w:eastAsia="lv-LV"/>
              </w:rPr>
            </w:pPr>
          </w:p>
        </w:tc>
      </w:tr>
      <w:tr w14:paraId="515967E2" w14:textId="77777777" w:rsidTr="00892F8A">
        <w:tblPrEx>
          <w:tblW w:w="9780" w:type="dxa"/>
          <w:tblLayout w:type="fixed"/>
          <w:tblLook w:val="01E0"/>
        </w:tblPrEx>
        <w:tc>
          <w:tcPr>
            <w:tcW w:w="945" w:type="dxa"/>
            <w:tcBorders>
              <w:top w:val="single" w:sz="4" w:space="0" w:color="auto"/>
              <w:left w:val="single" w:sz="4" w:space="0" w:color="auto"/>
              <w:bottom w:val="single" w:sz="4" w:space="0" w:color="auto"/>
              <w:right w:val="single" w:sz="4" w:space="0" w:color="auto"/>
            </w:tcBorders>
            <w:vAlign w:val="center"/>
          </w:tcPr>
          <w:p w:rsidR="0099278B" w:rsidRPr="00576357" w:rsidP="00892F8A" w14:paraId="70C53196" w14:textId="77777777">
            <w:pPr>
              <w:pStyle w:val="ListParagraph"/>
              <w:numPr>
                <w:ilvl w:val="0"/>
                <w:numId w:val="24"/>
              </w:numPr>
              <w:spacing w:line="276" w:lineRule="auto"/>
              <w:jc w:val="center"/>
              <w:rPr>
                <w:color w:val="000000" w:themeColor="text1"/>
                <w:lang w:eastAsia="lv-LV"/>
              </w:rPr>
            </w:pPr>
            <w:bookmarkStart w:id="5" w:name="_Hlk79952908"/>
          </w:p>
        </w:tc>
        <w:tc>
          <w:tcPr>
            <w:tcW w:w="5716" w:type="dxa"/>
            <w:tcBorders>
              <w:top w:val="single" w:sz="4" w:space="0" w:color="auto"/>
              <w:left w:val="single" w:sz="4" w:space="0" w:color="auto"/>
              <w:bottom w:val="single" w:sz="4" w:space="0" w:color="auto"/>
              <w:right w:val="single" w:sz="4" w:space="0" w:color="auto"/>
            </w:tcBorders>
            <w:vAlign w:val="center"/>
          </w:tcPr>
          <w:p w:rsidR="0099278B" w:rsidRPr="00576357" w:rsidP="000F3B89" w14:paraId="664D55B1" w14:textId="455C2073">
            <w:pPr>
              <w:spacing w:line="276" w:lineRule="auto"/>
              <w:ind w:left="17" w:hanging="17"/>
              <w:jc w:val="both"/>
              <w:rPr>
                <w:color w:val="000000" w:themeColor="text1"/>
                <w:sz w:val="22"/>
                <w:szCs w:val="22"/>
                <w:lang w:eastAsia="lv-LV"/>
              </w:rPr>
            </w:pPr>
            <w:r w:rsidRPr="00576357">
              <w:rPr>
                <w:color w:val="000000" w:themeColor="text1"/>
                <w:sz w:val="24"/>
                <w:szCs w:val="24"/>
              </w:rPr>
              <w:t>pretendents ir piedalījies tiesas sēdēs, pārstāvot bērna intereses</w:t>
            </w:r>
            <w:r w:rsidRPr="00576357">
              <w:rPr>
                <w:color w:val="000000" w:themeColor="text1"/>
                <w:sz w:val="22"/>
                <w:szCs w:val="22"/>
                <w:lang w:eastAsia="lv-LV"/>
              </w:rPr>
              <w:t xml:space="preserve"> </w:t>
            </w:r>
          </w:p>
          <w:p w:rsidR="0099278B" w:rsidRPr="00576357" w:rsidP="000F3B89" w14:paraId="3FDD6122" w14:textId="7908810C">
            <w:pPr>
              <w:spacing w:line="276" w:lineRule="auto"/>
              <w:ind w:left="17" w:hanging="17"/>
              <w:jc w:val="both"/>
              <w:rPr>
                <w:color w:val="000000" w:themeColor="text1"/>
                <w:sz w:val="22"/>
                <w:szCs w:val="22"/>
                <w:lang w:eastAsia="lv-LV"/>
              </w:rPr>
            </w:pPr>
            <w:r w:rsidRPr="00576357">
              <w:rPr>
                <w:color w:val="000000" w:themeColor="text1"/>
                <w:sz w:val="24"/>
                <w:szCs w:val="24"/>
                <w:lang w:eastAsia="lv-LV"/>
              </w:rPr>
              <w:t>līdz 2 punktiem</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2AE43C88" w14:textId="208D6833">
            <w:pPr>
              <w:spacing w:line="276" w:lineRule="auto"/>
              <w:ind w:left="17" w:hanging="17"/>
              <w:jc w:val="center"/>
              <w:rPr>
                <w:b/>
                <w:color w:val="000000" w:themeColor="text1"/>
                <w:sz w:val="22"/>
                <w:szCs w:val="22"/>
                <w:lang w:eastAsia="lv-LV"/>
              </w:rPr>
            </w:pPr>
            <w:r w:rsidRPr="00576357">
              <w:rPr>
                <w:b/>
                <w:color w:val="000000" w:themeColor="text1"/>
                <w:sz w:val="22"/>
                <w:szCs w:val="22"/>
                <w:lang w:eastAsia="lv-LV"/>
              </w:rPr>
              <w:t>2</w:t>
            </w:r>
          </w:p>
        </w:tc>
        <w:tc>
          <w:tcPr>
            <w:tcW w:w="1560" w:type="dxa"/>
            <w:tcBorders>
              <w:top w:val="single" w:sz="4" w:space="0" w:color="auto"/>
              <w:left w:val="single" w:sz="4" w:space="0" w:color="auto"/>
              <w:bottom w:val="single" w:sz="4" w:space="0" w:color="auto"/>
              <w:right w:val="single" w:sz="4" w:space="0" w:color="auto"/>
            </w:tcBorders>
            <w:vAlign w:val="center"/>
          </w:tcPr>
          <w:p w:rsidR="0099278B" w:rsidRPr="00576357" w:rsidP="000F3B89" w14:paraId="10F2E575" w14:textId="77777777">
            <w:pPr>
              <w:spacing w:line="276" w:lineRule="auto"/>
              <w:ind w:left="17" w:hanging="17"/>
              <w:jc w:val="center"/>
              <w:rPr>
                <w:b/>
                <w:color w:val="000000" w:themeColor="text1"/>
                <w:lang w:eastAsia="lv-LV"/>
              </w:rPr>
            </w:pPr>
          </w:p>
        </w:tc>
        <w:bookmarkEnd w:id="5"/>
      </w:tr>
      <w:tr w14:paraId="2A7D5E10" w14:textId="77777777" w:rsidTr="0099278B">
        <w:tblPrEx>
          <w:tblW w:w="9780" w:type="dxa"/>
          <w:tblLayout w:type="fixed"/>
          <w:tblLook w:val="01E0"/>
        </w:tblPrEx>
        <w:tc>
          <w:tcPr>
            <w:tcW w:w="945" w:type="dxa"/>
            <w:tcBorders>
              <w:top w:val="single" w:sz="4" w:space="0" w:color="auto"/>
              <w:left w:val="single" w:sz="4" w:space="0" w:color="auto"/>
              <w:bottom w:val="single" w:sz="4" w:space="0" w:color="auto"/>
              <w:right w:val="single" w:sz="4" w:space="0" w:color="auto"/>
            </w:tcBorders>
            <w:vAlign w:val="center"/>
          </w:tcPr>
          <w:p w:rsidR="00576357" w:rsidRPr="00576357" w:rsidP="000F3B89" w14:paraId="0CB0411A" w14:textId="3C4F5256">
            <w:pPr>
              <w:spacing w:line="276" w:lineRule="auto"/>
              <w:jc w:val="center"/>
              <w:rPr>
                <w:color w:val="000000" w:themeColor="text1"/>
                <w:lang w:eastAsia="lv-LV"/>
              </w:rPr>
            </w:pPr>
            <w:r w:rsidRPr="00576357">
              <w:rPr>
                <w:color w:val="000000" w:themeColor="text1"/>
                <w:lang w:eastAsia="lv-LV"/>
              </w:rPr>
              <w:t>7.</w:t>
            </w:r>
          </w:p>
        </w:tc>
        <w:tc>
          <w:tcPr>
            <w:tcW w:w="5716" w:type="dxa"/>
            <w:tcBorders>
              <w:top w:val="single" w:sz="4" w:space="0" w:color="auto"/>
              <w:left w:val="single" w:sz="4" w:space="0" w:color="auto"/>
              <w:bottom w:val="single" w:sz="4" w:space="0" w:color="auto"/>
              <w:right w:val="single" w:sz="4" w:space="0" w:color="auto"/>
            </w:tcBorders>
            <w:vAlign w:val="center"/>
          </w:tcPr>
          <w:p w:rsidR="00576357" w:rsidRPr="00576357" w:rsidP="000F3B89" w14:paraId="680A5D68" w14:textId="77777777">
            <w:pPr>
              <w:spacing w:line="276" w:lineRule="auto"/>
              <w:ind w:left="17" w:hanging="17"/>
              <w:rPr>
                <w:color w:val="000000" w:themeColor="text1"/>
                <w:sz w:val="24"/>
                <w:szCs w:val="24"/>
              </w:rPr>
            </w:pPr>
            <w:r w:rsidRPr="00576357">
              <w:rPr>
                <w:color w:val="000000" w:themeColor="text1"/>
                <w:sz w:val="24"/>
                <w:szCs w:val="24"/>
              </w:rPr>
              <w:t>pretendents ir ievēlēts bāriņtiesas sastāvā līdz 2021. gada 30. jūnijam un viņa pilnvaru termiņš nav beidzies līdz jaunās bāriņtiesas izveidošanai</w:t>
            </w:r>
            <w:r w:rsidRPr="00576357">
              <w:rPr>
                <w:color w:val="000000" w:themeColor="text1"/>
                <w:sz w:val="24"/>
                <w:szCs w:val="24"/>
              </w:rPr>
              <w:t xml:space="preserve"> </w:t>
            </w:r>
          </w:p>
          <w:p w:rsidR="00576357" w:rsidRPr="00576357" w:rsidP="000F3B89" w14:paraId="60BE437B" w14:textId="4DE3D256">
            <w:pPr>
              <w:spacing w:line="276" w:lineRule="auto"/>
              <w:ind w:left="17" w:hanging="17"/>
              <w:rPr>
                <w:b/>
                <w:color w:val="000000" w:themeColor="text1"/>
                <w:sz w:val="22"/>
                <w:szCs w:val="22"/>
                <w:lang w:eastAsia="lv-LV"/>
              </w:rPr>
            </w:pPr>
            <w:r w:rsidRPr="00576357">
              <w:rPr>
                <w:color w:val="000000" w:themeColor="text1"/>
                <w:sz w:val="24"/>
                <w:szCs w:val="24"/>
              </w:rPr>
              <w:t>līdz 2 punktiem</w:t>
            </w:r>
          </w:p>
        </w:tc>
        <w:tc>
          <w:tcPr>
            <w:tcW w:w="1559" w:type="dxa"/>
            <w:tcBorders>
              <w:top w:val="single" w:sz="4" w:space="0" w:color="auto"/>
              <w:left w:val="single" w:sz="4" w:space="0" w:color="auto"/>
              <w:bottom w:val="single" w:sz="4" w:space="0" w:color="auto"/>
              <w:right w:val="single" w:sz="4" w:space="0" w:color="auto"/>
            </w:tcBorders>
            <w:vAlign w:val="center"/>
          </w:tcPr>
          <w:p w:rsidR="00576357" w:rsidRPr="00576357" w:rsidP="000F3B89" w14:paraId="7E2FB8FF" w14:textId="5EE59385">
            <w:pPr>
              <w:spacing w:line="276" w:lineRule="auto"/>
              <w:ind w:left="17" w:hanging="17"/>
              <w:jc w:val="center"/>
              <w:rPr>
                <w:b/>
                <w:color w:val="000000" w:themeColor="text1"/>
                <w:sz w:val="22"/>
                <w:szCs w:val="22"/>
                <w:lang w:eastAsia="lv-LV"/>
              </w:rPr>
            </w:pPr>
            <w:r w:rsidRPr="00576357">
              <w:rPr>
                <w:b/>
                <w:color w:val="000000" w:themeColor="text1"/>
                <w:sz w:val="22"/>
                <w:szCs w:val="22"/>
                <w:lang w:eastAsia="lv-LV"/>
              </w:rPr>
              <w:t>2</w:t>
            </w:r>
          </w:p>
        </w:tc>
        <w:tc>
          <w:tcPr>
            <w:tcW w:w="1560" w:type="dxa"/>
            <w:tcBorders>
              <w:top w:val="single" w:sz="4" w:space="0" w:color="auto"/>
              <w:left w:val="single" w:sz="4" w:space="0" w:color="auto"/>
              <w:bottom w:val="single" w:sz="4" w:space="0" w:color="auto"/>
              <w:right w:val="single" w:sz="4" w:space="0" w:color="auto"/>
            </w:tcBorders>
            <w:vAlign w:val="center"/>
          </w:tcPr>
          <w:p w:rsidR="00576357" w:rsidRPr="00576357" w:rsidP="000F3B89" w14:paraId="07D8FD62" w14:textId="77777777">
            <w:pPr>
              <w:spacing w:line="276" w:lineRule="auto"/>
              <w:ind w:left="17" w:hanging="17"/>
              <w:jc w:val="center"/>
              <w:rPr>
                <w:b/>
                <w:color w:val="000000" w:themeColor="text1"/>
                <w:sz w:val="24"/>
                <w:szCs w:val="24"/>
                <w:lang w:eastAsia="lv-LV"/>
              </w:rPr>
            </w:pPr>
          </w:p>
        </w:tc>
      </w:tr>
      <w:tr w14:paraId="59E4D1A1" w14:textId="77777777" w:rsidTr="0099278B">
        <w:tblPrEx>
          <w:tblW w:w="9780" w:type="dxa"/>
          <w:tblLayout w:type="fixed"/>
          <w:tblLook w:val="01E0"/>
        </w:tblPrEx>
        <w:tc>
          <w:tcPr>
            <w:tcW w:w="945" w:type="dxa"/>
            <w:vMerge w:val="restart"/>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6DF333A6" w14:textId="77777777">
            <w:pPr>
              <w:spacing w:line="276" w:lineRule="auto"/>
              <w:jc w:val="center"/>
              <w:rPr>
                <w:color w:val="000000" w:themeColor="text1"/>
                <w:lang w:eastAsia="lv-LV"/>
              </w:rPr>
            </w:pPr>
            <w:r w:rsidRPr="00576357">
              <w:rPr>
                <w:color w:val="000000" w:themeColor="text1"/>
                <w:lang w:eastAsia="lv-LV"/>
              </w:rPr>
              <w:t xml:space="preserve">    </w:t>
            </w:r>
          </w:p>
        </w:tc>
        <w:tc>
          <w:tcPr>
            <w:tcW w:w="5716"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26114C63" w14:textId="77777777">
            <w:pPr>
              <w:spacing w:line="276" w:lineRule="auto"/>
              <w:ind w:left="17" w:hanging="17"/>
              <w:rPr>
                <w:b/>
                <w:color w:val="000000" w:themeColor="text1"/>
                <w:sz w:val="22"/>
                <w:szCs w:val="22"/>
                <w:lang w:eastAsia="lv-LV"/>
              </w:rPr>
            </w:pPr>
            <w:r w:rsidRPr="00576357">
              <w:rPr>
                <w:b/>
                <w:color w:val="000000" w:themeColor="text1"/>
                <w:sz w:val="22"/>
                <w:szCs w:val="22"/>
                <w:lang w:eastAsia="lv-LV"/>
              </w:rPr>
              <w:t xml:space="preserve">Kopā 1.kārtā </w:t>
            </w:r>
            <w:r w:rsidRPr="00576357">
              <w:rPr>
                <w:i/>
                <w:color w:val="000000" w:themeColor="text1"/>
                <w:sz w:val="22"/>
                <w:szCs w:val="22"/>
                <w:lang w:eastAsia="lv-LV"/>
              </w:rPr>
              <w:t>(CV)</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00AC26CB" w14:textId="0790C081">
            <w:pPr>
              <w:spacing w:line="276" w:lineRule="auto"/>
              <w:ind w:left="17" w:hanging="17"/>
              <w:jc w:val="center"/>
              <w:rPr>
                <w:b/>
                <w:color w:val="000000" w:themeColor="text1"/>
                <w:sz w:val="22"/>
                <w:szCs w:val="22"/>
                <w:lang w:eastAsia="lv-LV"/>
              </w:rPr>
            </w:pPr>
            <w:r w:rsidRPr="00576357">
              <w:rPr>
                <w:b/>
                <w:color w:val="000000" w:themeColor="text1"/>
                <w:sz w:val="22"/>
                <w:szCs w:val="22"/>
                <w:lang w:eastAsia="lv-LV"/>
              </w:rPr>
              <w:t>36</w:t>
            </w:r>
          </w:p>
        </w:tc>
        <w:tc>
          <w:tcPr>
            <w:tcW w:w="1560" w:type="dxa"/>
            <w:tcBorders>
              <w:top w:val="single" w:sz="4" w:space="0" w:color="auto"/>
              <w:left w:val="single" w:sz="4" w:space="0" w:color="auto"/>
              <w:bottom w:val="single" w:sz="4" w:space="0" w:color="auto"/>
              <w:right w:val="single" w:sz="4" w:space="0" w:color="auto"/>
            </w:tcBorders>
            <w:vAlign w:val="center"/>
          </w:tcPr>
          <w:p w:rsidR="0099278B" w:rsidRPr="00576357" w:rsidP="000F3B89" w14:paraId="6758EF65" w14:textId="77777777">
            <w:pPr>
              <w:spacing w:line="276" w:lineRule="auto"/>
              <w:ind w:left="17" w:hanging="17"/>
              <w:jc w:val="center"/>
              <w:rPr>
                <w:b/>
                <w:color w:val="000000" w:themeColor="text1"/>
                <w:sz w:val="24"/>
                <w:szCs w:val="24"/>
                <w:lang w:eastAsia="lv-LV"/>
              </w:rPr>
            </w:pPr>
          </w:p>
        </w:tc>
      </w:tr>
      <w:tr w14:paraId="1657FEC0" w14:textId="77777777" w:rsidTr="0099278B">
        <w:tblPrEx>
          <w:tblW w:w="9780" w:type="dxa"/>
          <w:tblLayout w:type="fixed"/>
          <w:tblLook w:val="01E0"/>
        </w:tblPrEx>
        <w:tc>
          <w:tcPr>
            <w:tcW w:w="945" w:type="dxa"/>
            <w:vMerge/>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3A4AEDEC" w14:textId="77777777">
            <w:pPr>
              <w:spacing w:line="276" w:lineRule="auto"/>
              <w:rPr>
                <w:color w:val="000000" w:themeColor="text1"/>
                <w:sz w:val="24"/>
                <w:szCs w:val="24"/>
                <w:lang w:eastAsia="lv-LV"/>
              </w:rPr>
            </w:pPr>
          </w:p>
        </w:tc>
        <w:tc>
          <w:tcPr>
            <w:tcW w:w="5716"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679647CE" w14:textId="77777777">
            <w:pPr>
              <w:spacing w:line="276" w:lineRule="auto"/>
              <w:ind w:left="17" w:hanging="17"/>
              <w:rPr>
                <w:b/>
                <w:color w:val="000000" w:themeColor="text1"/>
                <w:sz w:val="22"/>
                <w:szCs w:val="22"/>
                <w:lang w:eastAsia="lv-LV"/>
              </w:rPr>
            </w:pPr>
            <w:r w:rsidRPr="00576357">
              <w:rPr>
                <w:b/>
                <w:color w:val="000000" w:themeColor="text1"/>
                <w:sz w:val="22"/>
                <w:szCs w:val="22"/>
                <w:lang w:eastAsia="lv-LV"/>
              </w:rPr>
              <w:t xml:space="preserve">Kopā 2.kārtā </w:t>
            </w:r>
            <w:r w:rsidRPr="00576357">
              <w:rPr>
                <w:i/>
                <w:color w:val="000000" w:themeColor="text1"/>
                <w:sz w:val="22"/>
                <w:szCs w:val="22"/>
                <w:lang w:eastAsia="lv-LV"/>
              </w:rPr>
              <w:t>(intervija)</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0B4D9835" w14:textId="763B6D6B">
            <w:pPr>
              <w:spacing w:line="276" w:lineRule="auto"/>
              <w:ind w:left="17" w:hanging="17"/>
              <w:jc w:val="center"/>
              <w:rPr>
                <w:b/>
                <w:color w:val="000000" w:themeColor="text1"/>
                <w:sz w:val="22"/>
                <w:szCs w:val="22"/>
                <w:lang w:eastAsia="lv-LV"/>
              </w:rPr>
            </w:pPr>
            <w:r w:rsidRPr="00576357">
              <w:rPr>
                <w:b/>
                <w:color w:val="000000" w:themeColor="text1"/>
                <w:sz w:val="22"/>
                <w:szCs w:val="22"/>
                <w:lang w:eastAsia="lv-LV"/>
              </w:rPr>
              <w:t>18</w:t>
            </w:r>
          </w:p>
        </w:tc>
        <w:tc>
          <w:tcPr>
            <w:tcW w:w="1560" w:type="dxa"/>
            <w:tcBorders>
              <w:top w:val="single" w:sz="4" w:space="0" w:color="auto"/>
              <w:left w:val="single" w:sz="4" w:space="0" w:color="auto"/>
              <w:bottom w:val="single" w:sz="4" w:space="0" w:color="auto"/>
              <w:right w:val="single" w:sz="4" w:space="0" w:color="auto"/>
            </w:tcBorders>
            <w:vAlign w:val="center"/>
          </w:tcPr>
          <w:p w:rsidR="0099278B" w:rsidRPr="00576357" w:rsidP="000F3B89" w14:paraId="3AD4F216" w14:textId="77777777">
            <w:pPr>
              <w:spacing w:line="276" w:lineRule="auto"/>
              <w:ind w:left="17" w:hanging="17"/>
              <w:jc w:val="center"/>
              <w:rPr>
                <w:b/>
                <w:color w:val="000000" w:themeColor="text1"/>
                <w:lang w:eastAsia="lv-LV"/>
              </w:rPr>
            </w:pPr>
          </w:p>
        </w:tc>
      </w:tr>
      <w:tr w14:paraId="15357288" w14:textId="77777777" w:rsidTr="0099278B">
        <w:tblPrEx>
          <w:tblW w:w="9780" w:type="dxa"/>
          <w:tblLayout w:type="fixed"/>
          <w:tblLook w:val="01E0"/>
        </w:tblPrEx>
        <w:tc>
          <w:tcPr>
            <w:tcW w:w="945" w:type="dxa"/>
            <w:vMerge/>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48D4CD89" w14:textId="77777777">
            <w:pPr>
              <w:spacing w:line="276" w:lineRule="auto"/>
              <w:rPr>
                <w:color w:val="000000" w:themeColor="text1"/>
                <w:sz w:val="24"/>
                <w:szCs w:val="24"/>
                <w:lang w:eastAsia="lv-LV"/>
              </w:rPr>
            </w:pPr>
          </w:p>
        </w:tc>
        <w:tc>
          <w:tcPr>
            <w:tcW w:w="5716"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26DDED0B" w14:textId="77777777">
            <w:pPr>
              <w:spacing w:line="276" w:lineRule="auto"/>
              <w:ind w:left="17" w:hanging="17"/>
              <w:rPr>
                <w:color w:val="000000" w:themeColor="text1"/>
                <w:sz w:val="22"/>
                <w:szCs w:val="22"/>
                <w:lang w:eastAsia="lv-LV"/>
              </w:rPr>
            </w:pPr>
            <w:r w:rsidRPr="00576357">
              <w:rPr>
                <w:color w:val="000000" w:themeColor="text1"/>
                <w:sz w:val="22"/>
                <w:szCs w:val="22"/>
                <w:lang w:eastAsia="lv-LV"/>
              </w:rPr>
              <w:t>Papildus punkti*</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2ADB8488" w14:textId="77777777">
            <w:pPr>
              <w:spacing w:line="276" w:lineRule="auto"/>
              <w:ind w:left="17" w:hanging="17"/>
              <w:jc w:val="center"/>
              <w:rPr>
                <w:b/>
                <w:color w:val="000000" w:themeColor="text1"/>
                <w:sz w:val="22"/>
                <w:szCs w:val="22"/>
                <w:lang w:eastAsia="lv-LV"/>
              </w:rPr>
            </w:pPr>
            <w:r w:rsidRPr="00576357">
              <w:rPr>
                <w:b/>
                <w:color w:val="000000" w:themeColor="text1"/>
                <w:sz w:val="22"/>
                <w:szCs w:val="22"/>
                <w:lang w:eastAsia="lv-LV"/>
              </w:rPr>
              <w:t>5</w:t>
            </w:r>
          </w:p>
        </w:tc>
        <w:tc>
          <w:tcPr>
            <w:tcW w:w="1560" w:type="dxa"/>
            <w:tcBorders>
              <w:top w:val="single" w:sz="4" w:space="0" w:color="auto"/>
              <w:left w:val="single" w:sz="4" w:space="0" w:color="auto"/>
              <w:bottom w:val="single" w:sz="4" w:space="0" w:color="auto"/>
              <w:right w:val="single" w:sz="4" w:space="0" w:color="auto"/>
            </w:tcBorders>
            <w:vAlign w:val="center"/>
          </w:tcPr>
          <w:p w:rsidR="0099278B" w:rsidRPr="00576357" w:rsidP="000F3B89" w14:paraId="42781E76" w14:textId="77777777">
            <w:pPr>
              <w:spacing w:line="276" w:lineRule="auto"/>
              <w:ind w:left="17" w:hanging="17"/>
              <w:jc w:val="center"/>
              <w:rPr>
                <w:b/>
                <w:color w:val="000000" w:themeColor="text1"/>
                <w:lang w:eastAsia="lv-LV"/>
              </w:rPr>
            </w:pPr>
          </w:p>
        </w:tc>
      </w:tr>
      <w:tr w14:paraId="5D85B2CC" w14:textId="77777777" w:rsidTr="0099278B">
        <w:tblPrEx>
          <w:tblW w:w="9780" w:type="dxa"/>
          <w:tblLayout w:type="fixed"/>
          <w:tblLook w:val="01E0"/>
        </w:tblPrEx>
        <w:tc>
          <w:tcPr>
            <w:tcW w:w="945" w:type="dxa"/>
            <w:vMerge/>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3E7780D5" w14:textId="77777777">
            <w:pPr>
              <w:spacing w:line="276" w:lineRule="auto"/>
              <w:rPr>
                <w:color w:val="000000" w:themeColor="text1"/>
                <w:sz w:val="24"/>
                <w:szCs w:val="24"/>
                <w:lang w:eastAsia="lv-LV"/>
              </w:rPr>
            </w:pPr>
          </w:p>
        </w:tc>
        <w:tc>
          <w:tcPr>
            <w:tcW w:w="5716"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0996326A" w14:textId="77777777">
            <w:pPr>
              <w:spacing w:line="276" w:lineRule="auto"/>
              <w:ind w:left="17" w:hanging="17"/>
              <w:rPr>
                <w:b/>
                <w:color w:val="000000" w:themeColor="text1"/>
                <w:lang w:eastAsia="lv-LV"/>
              </w:rPr>
            </w:pPr>
            <w:r w:rsidRPr="00576357">
              <w:rPr>
                <w:b/>
                <w:color w:val="000000" w:themeColor="text1"/>
                <w:sz w:val="22"/>
                <w:szCs w:val="22"/>
                <w:lang w:eastAsia="lv-LV"/>
              </w:rPr>
              <w:t xml:space="preserve">Kopā </w:t>
            </w:r>
          </w:p>
        </w:tc>
        <w:tc>
          <w:tcPr>
            <w:tcW w:w="1559" w:type="dxa"/>
            <w:tcBorders>
              <w:top w:val="single" w:sz="4" w:space="0" w:color="auto"/>
              <w:left w:val="single" w:sz="4" w:space="0" w:color="auto"/>
              <w:bottom w:val="single" w:sz="4" w:space="0" w:color="auto"/>
              <w:right w:val="single" w:sz="4" w:space="0" w:color="auto"/>
            </w:tcBorders>
            <w:vAlign w:val="center"/>
            <w:hideMark/>
          </w:tcPr>
          <w:p w:rsidR="0099278B" w:rsidRPr="00576357" w:rsidP="000F3B89" w14:paraId="6218C77A" w14:textId="6C6CFF28">
            <w:pPr>
              <w:spacing w:line="276" w:lineRule="auto"/>
              <w:ind w:left="17" w:hanging="17"/>
              <w:jc w:val="center"/>
              <w:rPr>
                <w:b/>
                <w:color w:val="000000" w:themeColor="text1"/>
                <w:lang w:eastAsia="lv-LV"/>
              </w:rPr>
            </w:pPr>
            <w:r w:rsidRPr="00576357">
              <w:rPr>
                <w:b/>
                <w:color w:val="000000" w:themeColor="text1"/>
                <w:sz w:val="22"/>
                <w:szCs w:val="22"/>
                <w:lang w:eastAsia="lv-LV"/>
              </w:rPr>
              <w:t>59</w:t>
            </w:r>
          </w:p>
        </w:tc>
        <w:tc>
          <w:tcPr>
            <w:tcW w:w="1560" w:type="dxa"/>
            <w:tcBorders>
              <w:top w:val="single" w:sz="4" w:space="0" w:color="auto"/>
              <w:left w:val="single" w:sz="4" w:space="0" w:color="auto"/>
              <w:bottom w:val="single" w:sz="4" w:space="0" w:color="auto"/>
              <w:right w:val="single" w:sz="4" w:space="0" w:color="auto"/>
            </w:tcBorders>
            <w:vAlign w:val="center"/>
          </w:tcPr>
          <w:p w:rsidR="0099278B" w:rsidRPr="00576357" w:rsidP="000F3B89" w14:paraId="6BA96B49" w14:textId="77777777">
            <w:pPr>
              <w:spacing w:line="276" w:lineRule="auto"/>
              <w:ind w:left="17" w:hanging="17"/>
              <w:jc w:val="center"/>
              <w:rPr>
                <w:b/>
                <w:color w:val="000000" w:themeColor="text1"/>
                <w:lang w:eastAsia="lv-LV"/>
              </w:rPr>
            </w:pPr>
          </w:p>
        </w:tc>
      </w:tr>
    </w:tbl>
    <w:p w:rsidR="0099278B" w:rsidRPr="00EB1F5C" w:rsidP="0099278B" w14:paraId="601E7033" w14:textId="77777777">
      <w:pPr>
        <w:pBdr>
          <w:bottom w:val="single" w:sz="4" w:space="1" w:color="auto"/>
        </w:pBdr>
        <w:tabs>
          <w:tab w:val="left" w:pos="540"/>
        </w:tabs>
        <w:rPr>
          <w:color w:val="000000" w:themeColor="text1"/>
          <w:sz w:val="22"/>
          <w:szCs w:val="22"/>
          <w:lang w:eastAsia="lv-LV"/>
        </w:rPr>
      </w:pPr>
      <w:r w:rsidRPr="00EB1F5C">
        <w:rPr>
          <w:color w:val="000000" w:themeColor="text1"/>
          <w:sz w:val="22"/>
          <w:szCs w:val="22"/>
          <w:lang w:eastAsia="lv-LV"/>
        </w:rPr>
        <w:t xml:space="preserve">Piezīmes izvērtēšanas laikā: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71"/>
      </w:tblGrid>
      <w:tr w14:paraId="018DE782" w14:textId="77777777" w:rsidTr="000F3B89">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9962" w:type="dxa"/>
          </w:tcPr>
          <w:p w:rsidR="0099278B" w:rsidRPr="00EB1F5C" w:rsidP="000F3B89" w14:paraId="0AC34DD7" w14:textId="77777777">
            <w:pPr>
              <w:pBdr>
                <w:bottom w:val="single" w:sz="4" w:space="1" w:color="auto"/>
              </w:pBdr>
              <w:tabs>
                <w:tab w:val="left" w:pos="540"/>
              </w:tabs>
              <w:rPr>
                <w:color w:val="000000" w:themeColor="text1"/>
                <w:sz w:val="28"/>
                <w:szCs w:val="28"/>
                <w:lang w:eastAsia="lv-LV"/>
              </w:rPr>
            </w:pPr>
          </w:p>
        </w:tc>
      </w:tr>
      <w:tr w14:paraId="10E4289A" w14:textId="77777777" w:rsidTr="000F3B89">
        <w:tblPrEx>
          <w:tblW w:w="0" w:type="auto"/>
          <w:tblLook w:val="04A0"/>
        </w:tblPrEx>
        <w:tc>
          <w:tcPr>
            <w:tcW w:w="9962" w:type="dxa"/>
            <w:tcBorders>
              <w:top w:val="nil"/>
              <w:left w:val="nil"/>
              <w:bottom w:val="single" w:sz="4" w:space="0" w:color="auto"/>
              <w:right w:val="nil"/>
            </w:tcBorders>
          </w:tcPr>
          <w:p w:rsidR="0099278B" w:rsidRPr="00EB1F5C" w:rsidP="000F3B89" w14:paraId="3BF714C2" w14:textId="77777777">
            <w:pPr>
              <w:tabs>
                <w:tab w:val="left" w:pos="540"/>
              </w:tabs>
              <w:rPr>
                <w:color w:val="000000" w:themeColor="text1"/>
                <w:sz w:val="28"/>
                <w:szCs w:val="28"/>
                <w:lang w:eastAsia="lv-LV"/>
              </w:rPr>
            </w:pPr>
          </w:p>
        </w:tc>
      </w:tr>
      <w:tr w14:paraId="557C7AF2" w14:textId="77777777" w:rsidTr="000F3B89">
        <w:tblPrEx>
          <w:tblW w:w="0" w:type="auto"/>
          <w:tblLook w:val="04A0"/>
        </w:tblPrEx>
        <w:tc>
          <w:tcPr>
            <w:tcW w:w="9962" w:type="dxa"/>
            <w:tcBorders>
              <w:top w:val="single" w:sz="4" w:space="0" w:color="auto"/>
              <w:left w:val="nil"/>
              <w:bottom w:val="nil"/>
              <w:right w:val="nil"/>
            </w:tcBorders>
          </w:tcPr>
          <w:p w:rsidR="0099278B" w:rsidRPr="00EB1F5C" w:rsidP="000F3B89" w14:paraId="1BF65DE2" w14:textId="77777777">
            <w:pPr>
              <w:tabs>
                <w:tab w:val="left" w:pos="540"/>
              </w:tabs>
              <w:rPr>
                <w:color w:val="000000" w:themeColor="text1"/>
                <w:sz w:val="28"/>
                <w:szCs w:val="28"/>
                <w:lang w:eastAsia="lv-LV"/>
              </w:rPr>
            </w:pPr>
          </w:p>
        </w:tc>
      </w:tr>
    </w:tbl>
    <w:p w:rsidR="0099278B" w:rsidRPr="00EB1F5C" w:rsidP="0099278B" w14:paraId="23857992" w14:textId="77777777">
      <w:pPr>
        <w:tabs>
          <w:tab w:val="left" w:pos="540"/>
        </w:tabs>
        <w:rPr>
          <w:color w:val="000000" w:themeColor="text1"/>
          <w:sz w:val="22"/>
          <w:szCs w:val="22"/>
          <w:lang w:eastAsia="lv-LV"/>
        </w:rPr>
      </w:pPr>
    </w:p>
    <w:p w:rsidR="0099278B" w:rsidRPr="00EB1F5C" w:rsidP="0099278B" w14:paraId="52959FD8" w14:textId="77777777">
      <w:pPr>
        <w:tabs>
          <w:tab w:val="left" w:pos="540"/>
        </w:tabs>
        <w:rPr>
          <w:color w:val="000000" w:themeColor="text1"/>
          <w:sz w:val="22"/>
          <w:szCs w:val="22"/>
          <w:lang w:eastAsia="lv-LV"/>
        </w:rPr>
      </w:pPr>
      <w:r w:rsidRPr="00EB1F5C">
        <w:rPr>
          <w:color w:val="000000" w:themeColor="text1"/>
          <w:sz w:val="22"/>
          <w:szCs w:val="22"/>
          <w:lang w:eastAsia="lv-LV"/>
        </w:rPr>
        <w:t>Komisijas loceklis:____________________________(paraksts, paraksta atšifrējums)</w:t>
      </w:r>
    </w:p>
    <w:p w:rsidR="0099278B" w:rsidRPr="00EB1F5C" w:rsidP="0099278B" w14:paraId="5121F816" w14:textId="77777777">
      <w:pPr>
        <w:tabs>
          <w:tab w:val="left" w:pos="540"/>
        </w:tabs>
        <w:rPr>
          <w:color w:val="000000" w:themeColor="text1"/>
          <w:sz w:val="22"/>
          <w:szCs w:val="22"/>
          <w:lang w:eastAsia="lv-LV"/>
        </w:rPr>
      </w:pPr>
    </w:p>
    <w:p w:rsidR="0099278B" w:rsidRPr="00EB1F5C" w:rsidP="0099278B" w14:paraId="1F373CEF" w14:textId="77777777">
      <w:pPr>
        <w:tabs>
          <w:tab w:val="left" w:pos="540"/>
        </w:tabs>
        <w:rPr>
          <w:color w:val="000000" w:themeColor="text1"/>
          <w:sz w:val="22"/>
          <w:szCs w:val="22"/>
          <w:lang w:eastAsia="lv-LV"/>
        </w:rPr>
      </w:pPr>
      <w:r w:rsidRPr="00EB1F5C">
        <w:rPr>
          <w:color w:val="000000" w:themeColor="text1"/>
          <w:sz w:val="22"/>
          <w:szCs w:val="22"/>
          <w:lang w:eastAsia="lv-LV"/>
        </w:rPr>
        <w:t>Datums:_____________________________________</w:t>
      </w:r>
    </w:p>
    <w:p w:rsidR="0099278B" w:rsidRPr="00F960F4" w:rsidP="0099278B" w14:paraId="2529679B" w14:textId="77777777">
      <w:pPr>
        <w:pStyle w:val="BodyText2"/>
        <w:jc w:val="center"/>
        <w:rPr>
          <w:rFonts w:ascii="Times New Roman" w:hAnsi="Times New Roman" w:cs="Times New Roman"/>
          <w:bCs/>
          <w:color w:val="EE0000"/>
          <w:szCs w:val="24"/>
        </w:rPr>
      </w:pPr>
    </w:p>
    <w:p w:rsidR="00050B6C" w:rsidRPr="00F960F4" w:rsidP="00050B6C" w14:paraId="4078636D" w14:textId="77777777">
      <w:pPr>
        <w:pStyle w:val="BodyText2"/>
        <w:jc w:val="center"/>
        <w:rPr>
          <w:rFonts w:ascii="Times New Roman" w:hAnsi="Times New Roman" w:cs="Times New Roman"/>
          <w:bCs/>
          <w:color w:val="EE0000"/>
          <w:szCs w:val="24"/>
        </w:rPr>
      </w:pPr>
    </w:p>
    <w:p w:rsidR="00892F8A" w:rsidRPr="00F960F4" w:rsidP="00050B6C" w14:paraId="658B1653" w14:textId="77777777">
      <w:pPr>
        <w:pStyle w:val="BodyText2"/>
        <w:jc w:val="center"/>
        <w:rPr>
          <w:rFonts w:ascii="Times New Roman" w:hAnsi="Times New Roman" w:cs="Times New Roman"/>
          <w:bCs/>
          <w:color w:val="EE0000"/>
          <w:szCs w:val="24"/>
        </w:rPr>
      </w:pPr>
    </w:p>
    <w:sectPr w:rsidSect="007634AE">
      <w:footerReference w:type="default" r:id="rId9"/>
      <w:footerReference w:type="first" r:id="rId10"/>
      <w:pgSz w:w="11906" w:h="16838"/>
      <w:pgMar w:top="1134" w:right="1134" w:bottom="1134" w:left="1701" w:header="709" w:footer="709"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imHelvetica">
    <w:altName w:val="Calibri"/>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52BF5" w14:paraId="326BEF18" w14:textId="77777777">
    <w:pPr>
      <w:pStyle w:val="Footer"/>
      <w:jc w:val="right"/>
    </w:pPr>
    <w:r>
      <w:fldChar w:fldCharType="begin"/>
    </w:r>
    <w:r>
      <w:instrText xml:space="preserve"> PAGE   \* MERGEFORMAT </w:instrText>
    </w:r>
    <w:r>
      <w:fldChar w:fldCharType="separate"/>
    </w:r>
    <w:r w:rsidR="009C7E7F">
      <w:rPr>
        <w:noProof/>
      </w:rPr>
      <w:t>2</w:t>
    </w:r>
    <w:r>
      <w:rPr>
        <w:noProof/>
      </w:rPr>
      <w:fldChar w:fldCharType="end"/>
    </w:r>
  </w:p>
  <w:p w:rsidR="00C52BF5" w14:paraId="71C0499A"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Calibri" w:eastAsia="Calibri" w:hAnsi="Calibri" w:cs="Calibri"/>
        <w:b w:val="0"/>
        <w:i w:val="0"/>
        <w:sz w:val="22"/>
      </w:rPr>
      <w:t>Šis dokuments ir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5763731"/>
    <w:multiLevelType w:val="multilevel"/>
    <w:tmpl w:val="025AB8B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95D755C"/>
    <w:multiLevelType w:val="multilevel"/>
    <w:tmpl w:val="491E5880"/>
    <w:lvl w:ilvl="0">
      <w:start w:val="4"/>
      <w:numFmt w:val="decimal"/>
      <w:lvlText w:val="%1."/>
      <w:lvlJc w:val="left"/>
      <w:pPr>
        <w:ind w:left="390" w:hanging="390"/>
      </w:pPr>
      <w:rPr>
        <w:rFonts w:hint="default"/>
      </w:rPr>
    </w:lvl>
    <w:lvl w:ilvl="1">
      <w:start w:val="1"/>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3000" w:hanging="144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4890" w:hanging="2160"/>
      </w:pPr>
      <w:rPr>
        <w:rFonts w:hint="default"/>
      </w:rPr>
    </w:lvl>
    <w:lvl w:ilvl="8">
      <w:start w:val="1"/>
      <w:numFmt w:val="decimal"/>
      <w:lvlText w:val="%1.%2.%3.%4.%5.%6.%7.%8.%9."/>
      <w:lvlJc w:val="left"/>
      <w:pPr>
        <w:ind w:left="5280" w:hanging="2160"/>
      </w:pPr>
      <w:rPr>
        <w:rFonts w:hint="default"/>
      </w:rPr>
    </w:lvl>
  </w:abstractNum>
  <w:abstractNum w:abstractNumId="2">
    <w:nsid w:val="0A2720CA"/>
    <w:multiLevelType w:val="multilevel"/>
    <w:tmpl w:val="167AA122"/>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nsid w:val="14A47DCA"/>
    <w:multiLevelType w:val="multilevel"/>
    <w:tmpl w:val="EEC8218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AE150D3"/>
    <w:multiLevelType w:val="multilevel"/>
    <w:tmpl w:val="C508459E"/>
    <w:lvl w:ilvl="0">
      <w:start w:val="2"/>
      <w:numFmt w:val="decimal"/>
      <w:lvlText w:val="%1."/>
      <w:lvlJc w:val="left"/>
      <w:pPr>
        <w:ind w:left="720" w:hanging="360"/>
      </w:pPr>
      <w:rPr>
        <w:rFonts w:hint="default"/>
      </w:rPr>
    </w:lvl>
    <w:lvl w:ilvl="1">
      <w:start w:val="9"/>
      <w:numFmt w:val="decimal"/>
      <w:isLgl/>
      <w:lvlText w:val="%1.%2."/>
      <w:lvlJc w:val="left"/>
      <w:pPr>
        <w:ind w:left="1080" w:hanging="72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nsid w:val="21A61D85"/>
    <w:multiLevelType w:val="hybridMultilevel"/>
    <w:tmpl w:val="41ACED6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21E92C7E"/>
    <w:multiLevelType w:val="multilevel"/>
    <w:tmpl w:val="C508459E"/>
    <w:lvl w:ilvl="0">
      <w:start w:val="2"/>
      <w:numFmt w:val="decimal"/>
      <w:lvlText w:val="%1."/>
      <w:lvlJc w:val="left"/>
      <w:pPr>
        <w:ind w:left="720" w:hanging="360"/>
      </w:pPr>
      <w:rPr>
        <w:rFonts w:hint="default"/>
      </w:rPr>
    </w:lvl>
    <w:lvl w:ilvl="1">
      <w:start w:val="9"/>
      <w:numFmt w:val="decimal"/>
      <w:isLgl/>
      <w:lvlText w:val="%1.%2."/>
      <w:lvlJc w:val="left"/>
      <w:pPr>
        <w:ind w:left="1080" w:hanging="72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nsid w:val="247427B9"/>
    <w:multiLevelType w:val="hybridMultilevel"/>
    <w:tmpl w:val="E9261226"/>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29F976D6"/>
    <w:multiLevelType w:val="multilevel"/>
    <w:tmpl w:val="67BC0D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355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A0C3D6B"/>
    <w:multiLevelType w:val="multilevel"/>
    <w:tmpl w:val="E6FC1400"/>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E7A497A"/>
    <w:multiLevelType w:val="multilevel"/>
    <w:tmpl w:val="491E5880"/>
    <w:lvl w:ilvl="0">
      <w:start w:val="4"/>
      <w:numFmt w:val="decimal"/>
      <w:lvlText w:val="%1."/>
      <w:lvlJc w:val="left"/>
      <w:pPr>
        <w:ind w:left="390" w:hanging="390"/>
      </w:pPr>
      <w:rPr>
        <w:rFonts w:hint="default"/>
      </w:rPr>
    </w:lvl>
    <w:lvl w:ilvl="1">
      <w:start w:val="1"/>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3000" w:hanging="144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4890" w:hanging="2160"/>
      </w:pPr>
      <w:rPr>
        <w:rFonts w:hint="default"/>
      </w:rPr>
    </w:lvl>
    <w:lvl w:ilvl="8">
      <w:start w:val="1"/>
      <w:numFmt w:val="decimal"/>
      <w:lvlText w:val="%1.%2.%3.%4.%5.%6.%7.%8.%9."/>
      <w:lvlJc w:val="left"/>
      <w:pPr>
        <w:ind w:left="5280" w:hanging="2160"/>
      </w:pPr>
      <w:rPr>
        <w:rFonts w:hint="default"/>
      </w:rPr>
    </w:lvl>
  </w:abstractNum>
  <w:abstractNum w:abstractNumId="11">
    <w:nsid w:val="319D14B4"/>
    <w:multiLevelType w:val="hybridMultilevel"/>
    <w:tmpl w:val="C044935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3E1E463B"/>
    <w:multiLevelType w:val="multilevel"/>
    <w:tmpl w:val="F45CFD46"/>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nsid w:val="4CCA3271"/>
    <w:multiLevelType w:val="hybridMultilevel"/>
    <w:tmpl w:val="4C1E7FB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4F540C75"/>
    <w:multiLevelType w:val="multilevel"/>
    <w:tmpl w:val="3F82D1B2"/>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nsid w:val="4F9F415C"/>
    <w:multiLevelType w:val="multilevel"/>
    <w:tmpl w:val="78803C5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6">
    <w:nsid w:val="6375396F"/>
    <w:multiLevelType w:val="multilevel"/>
    <w:tmpl w:val="2F2E6D0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6BF309AB"/>
    <w:multiLevelType w:val="hybridMultilevel"/>
    <w:tmpl w:val="2FD6780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nsid w:val="74C465A1"/>
    <w:multiLevelType w:val="multilevel"/>
    <w:tmpl w:val="78803C5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9">
    <w:nsid w:val="756D1EA8"/>
    <w:multiLevelType w:val="multilevel"/>
    <w:tmpl w:val="2F2E6D0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nsid w:val="769C08E9"/>
    <w:multiLevelType w:val="multilevel"/>
    <w:tmpl w:val="F45CFD46"/>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nsid w:val="76F979C5"/>
    <w:multiLevelType w:val="hybridMultilevel"/>
    <w:tmpl w:val="E9261226"/>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2">
    <w:nsid w:val="7DDC3F4E"/>
    <w:multiLevelType w:val="multilevel"/>
    <w:tmpl w:val="491E5880"/>
    <w:lvl w:ilvl="0">
      <w:start w:val="4"/>
      <w:numFmt w:val="decimal"/>
      <w:lvlText w:val="%1."/>
      <w:lvlJc w:val="left"/>
      <w:pPr>
        <w:ind w:left="390" w:hanging="390"/>
      </w:pPr>
      <w:rPr>
        <w:rFonts w:hint="default"/>
      </w:rPr>
    </w:lvl>
    <w:lvl w:ilvl="1">
      <w:start w:val="1"/>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3000" w:hanging="144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4890" w:hanging="2160"/>
      </w:pPr>
      <w:rPr>
        <w:rFonts w:hint="default"/>
      </w:rPr>
    </w:lvl>
    <w:lvl w:ilvl="8">
      <w:start w:val="1"/>
      <w:numFmt w:val="decimal"/>
      <w:lvlText w:val="%1.%2.%3.%4.%5.%6.%7.%8.%9."/>
      <w:lvlJc w:val="left"/>
      <w:pPr>
        <w:ind w:left="5280" w:hanging="2160"/>
      </w:pPr>
      <w:rPr>
        <w:rFonts w:hint="default"/>
      </w:rPr>
    </w:lvl>
  </w:abstractNum>
  <w:abstractNum w:abstractNumId="23">
    <w:nsid w:val="7EA559DE"/>
    <w:multiLevelType w:val="multilevel"/>
    <w:tmpl w:val="B14092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67149699">
    <w:abstractNumId w:val="15"/>
  </w:num>
  <w:num w:numId="2" w16cid:durableId="1886866230">
    <w:abstractNumId w:val="4"/>
  </w:num>
  <w:num w:numId="3" w16cid:durableId="489834094">
    <w:abstractNumId w:val="11"/>
  </w:num>
  <w:num w:numId="4" w16cid:durableId="666320678">
    <w:abstractNumId w:val="18"/>
  </w:num>
  <w:num w:numId="5" w16cid:durableId="1430813539">
    <w:abstractNumId w:val="13"/>
  </w:num>
  <w:num w:numId="6" w16cid:durableId="308479194">
    <w:abstractNumId w:val="5"/>
  </w:num>
  <w:num w:numId="7" w16cid:durableId="492452363">
    <w:abstractNumId w:val="16"/>
  </w:num>
  <w:num w:numId="8" w16cid:durableId="19362712">
    <w:abstractNumId w:val="19"/>
  </w:num>
  <w:num w:numId="9" w16cid:durableId="848715998">
    <w:abstractNumId w:val="20"/>
  </w:num>
  <w:num w:numId="10" w16cid:durableId="604193748">
    <w:abstractNumId w:val="12"/>
  </w:num>
  <w:num w:numId="11" w16cid:durableId="1575160489">
    <w:abstractNumId w:val="10"/>
  </w:num>
  <w:num w:numId="12" w16cid:durableId="614945362">
    <w:abstractNumId w:val="22"/>
  </w:num>
  <w:num w:numId="13" w16cid:durableId="82725355">
    <w:abstractNumId w:val="1"/>
  </w:num>
  <w:num w:numId="14" w16cid:durableId="1642685364">
    <w:abstractNumId w:val="6"/>
  </w:num>
  <w:num w:numId="15" w16cid:durableId="1420982429">
    <w:abstractNumId w:val="14"/>
  </w:num>
  <w:num w:numId="16" w16cid:durableId="2143381477">
    <w:abstractNumId w:val="0"/>
  </w:num>
  <w:num w:numId="17" w16cid:durableId="320816099">
    <w:abstractNumId w:val="3"/>
  </w:num>
  <w:num w:numId="18" w16cid:durableId="514536185">
    <w:abstractNumId w:val="23"/>
  </w:num>
  <w:num w:numId="19" w16cid:durableId="584537818">
    <w:abstractNumId w:val="2"/>
  </w:num>
  <w:num w:numId="20" w16cid:durableId="201675097">
    <w:abstractNumId w:val="9"/>
  </w:num>
  <w:num w:numId="21" w16cid:durableId="535587240">
    <w:abstractNumId w:val="8"/>
  </w:num>
  <w:num w:numId="22" w16cid:durableId="713390608">
    <w:abstractNumId w:val="17"/>
  </w:num>
  <w:num w:numId="23" w16cid:durableId="1081873608">
    <w:abstractNumId w:val="7"/>
  </w:num>
  <w:num w:numId="24" w16cid:durableId="13221527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229"/>
    <w:rsid w:val="00022809"/>
    <w:rsid w:val="00050B6C"/>
    <w:rsid w:val="0007046E"/>
    <w:rsid w:val="000A7B05"/>
    <w:rsid w:val="000B1F2A"/>
    <w:rsid w:val="000D3538"/>
    <w:rsid w:val="000D7CB5"/>
    <w:rsid w:val="000E4B83"/>
    <w:rsid w:val="000F3B89"/>
    <w:rsid w:val="00100B13"/>
    <w:rsid w:val="001073EE"/>
    <w:rsid w:val="00110349"/>
    <w:rsid w:val="00150B11"/>
    <w:rsid w:val="00163247"/>
    <w:rsid w:val="001753E5"/>
    <w:rsid w:val="00181FDC"/>
    <w:rsid w:val="001A4E31"/>
    <w:rsid w:val="001B1728"/>
    <w:rsid w:val="00214B90"/>
    <w:rsid w:val="002150E3"/>
    <w:rsid w:val="002409C7"/>
    <w:rsid w:val="002660ED"/>
    <w:rsid w:val="002715AA"/>
    <w:rsid w:val="002E081F"/>
    <w:rsid w:val="002E3FCA"/>
    <w:rsid w:val="002F70DE"/>
    <w:rsid w:val="00354E7E"/>
    <w:rsid w:val="00396027"/>
    <w:rsid w:val="003A1A24"/>
    <w:rsid w:val="003A5BB5"/>
    <w:rsid w:val="003B3FB6"/>
    <w:rsid w:val="003C3903"/>
    <w:rsid w:val="003D1A31"/>
    <w:rsid w:val="003D55A6"/>
    <w:rsid w:val="003E3ADA"/>
    <w:rsid w:val="003F6BA6"/>
    <w:rsid w:val="0040138B"/>
    <w:rsid w:val="00447ED2"/>
    <w:rsid w:val="00457940"/>
    <w:rsid w:val="00470981"/>
    <w:rsid w:val="00490E39"/>
    <w:rsid w:val="004A226C"/>
    <w:rsid w:val="004B781F"/>
    <w:rsid w:val="004D346C"/>
    <w:rsid w:val="004E74FF"/>
    <w:rsid w:val="004F2EFC"/>
    <w:rsid w:val="005010A7"/>
    <w:rsid w:val="00507801"/>
    <w:rsid w:val="005714A0"/>
    <w:rsid w:val="00576357"/>
    <w:rsid w:val="00577479"/>
    <w:rsid w:val="005A70CB"/>
    <w:rsid w:val="005B560B"/>
    <w:rsid w:val="005D0555"/>
    <w:rsid w:val="005D655D"/>
    <w:rsid w:val="006014D8"/>
    <w:rsid w:val="00603228"/>
    <w:rsid w:val="006069E3"/>
    <w:rsid w:val="00633951"/>
    <w:rsid w:val="00653A8F"/>
    <w:rsid w:val="00653D1E"/>
    <w:rsid w:val="006627C1"/>
    <w:rsid w:val="00666D2B"/>
    <w:rsid w:val="00683D73"/>
    <w:rsid w:val="006C5FE0"/>
    <w:rsid w:val="006C74F5"/>
    <w:rsid w:val="00732888"/>
    <w:rsid w:val="007402DC"/>
    <w:rsid w:val="007630E8"/>
    <w:rsid w:val="007634AE"/>
    <w:rsid w:val="007861FF"/>
    <w:rsid w:val="007916B7"/>
    <w:rsid w:val="007D09F0"/>
    <w:rsid w:val="007F0C18"/>
    <w:rsid w:val="007F3083"/>
    <w:rsid w:val="0080242B"/>
    <w:rsid w:val="00811BF7"/>
    <w:rsid w:val="008416CB"/>
    <w:rsid w:val="0084445E"/>
    <w:rsid w:val="0084599A"/>
    <w:rsid w:val="00851E42"/>
    <w:rsid w:val="00853286"/>
    <w:rsid w:val="00861C40"/>
    <w:rsid w:val="00875ABD"/>
    <w:rsid w:val="00892F8A"/>
    <w:rsid w:val="008B05E2"/>
    <w:rsid w:val="008C7009"/>
    <w:rsid w:val="008C713D"/>
    <w:rsid w:val="008F039E"/>
    <w:rsid w:val="008F6991"/>
    <w:rsid w:val="009045BC"/>
    <w:rsid w:val="0090460D"/>
    <w:rsid w:val="00906E02"/>
    <w:rsid w:val="0090710B"/>
    <w:rsid w:val="00920E26"/>
    <w:rsid w:val="00946643"/>
    <w:rsid w:val="00946768"/>
    <w:rsid w:val="00951B19"/>
    <w:rsid w:val="00986481"/>
    <w:rsid w:val="009914DF"/>
    <w:rsid w:val="0099278B"/>
    <w:rsid w:val="00993593"/>
    <w:rsid w:val="009C7E7F"/>
    <w:rsid w:val="00A16BFA"/>
    <w:rsid w:val="00A3254E"/>
    <w:rsid w:val="00A43299"/>
    <w:rsid w:val="00A56D36"/>
    <w:rsid w:val="00A65A2F"/>
    <w:rsid w:val="00AC4D59"/>
    <w:rsid w:val="00AE21F6"/>
    <w:rsid w:val="00AE2C11"/>
    <w:rsid w:val="00B21E9A"/>
    <w:rsid w:val="00B34221"/>
    <w:rsid w:val="00B36064"/>
    <w:rsid w:val="00B7408B"/>
    <w:rsid w:val="00BB054A"/>
    <w:rsid w:val="00BB34F2"/>
    <w:rsid w:val="00BE7AE8"/>
    <w:rsid w:val="00BE7CC9"/>
    <w:rsid w:val="00C32D5F"/>
    <w:rsid w:val="00C43A21"/>
    <w:rsid w:val="00C52BF5"/>
    <w:rsid w:val="00C71E87"/>
    <w:rsid w:val="00C772A6"/>
    <w:rsid w:val="00C81281"/>
    <w:rsid w:val="00C836EE"/>
    <w:rsid w:val="00CA3239"/>
    <w:rsid w:val="00CA3B03"/>
    <w:rsid w:val="00CB3DAE"/>
    <w:rsid w:val="00CB76FB"/>
    <w:rsid w:val="00CB7BEA"/>
    <w:rsid w:val="00CF5A91"/>
    <w:rsid w:val="00D02558"/>
    <w:rsid w:val="00D10AC6"/>
    <w:rsid w:val="00D10BC5"/>
    <w:rsid w:val="00D271BD"/>
    <w:rsid w:val="00D4323E"/>
    <w:rsid w:val="00D44618"/>
    <w:rsid w:val="00D46E15"/>
    <w:rsid w:val="00D75EA0"/>
    <w:rsid w:val="00DE64B6"/>
    <w:rsid w:val="00DF62E9"/>
    <w:rsid w:val="00E00AD5"/>
    <w:rsid w:val="00E420A9"/>
    <w:rsid w:val="00E507D5"/>
    <w:rsid w:val="00E63407"/>
    <w:rsid w:val="00E65D15"/>
    <w:rsid w:val="00E73C6F"/>
    <w:rsid w:val="00EB1F5C"/>
    <w:rsid w:val="00EB7C2C"/>
    <w:rsid w:val="00EB7EB9"/>
    <w:rsid w:val="00EC207E"/>
    <w:rsid w:val="00ED428C"/>
    <w:rsid w:val="00ED6908"/>
    <w:rsid w:val="00EE0D82"/>
    <w:rsid w:val="00EE1C79"/>
    <w:rsid w:val="00EE623D"/>
    <w:rsid w:val="00EE72AB"/>
    <w:rsid w:val="00F10229"/>
    <w:rsid w:val="00F23724"/>
    <w:rsid w:val="00F404BA"/>
    <w:rsid w:val="00F45F0B"/>
    <w:rsid w:val="00F53E28"/>
    <w:rsid w:val="00F628EB"/>
    <w:rsid w:val="00F74CFB"/>
    <w:rsid w:val="00F84F86"/>
    <w:rsid w:val="00F8652A"/>
    <w:rsid w:val="00F91DCA"/>
    <w:rsid w:val="00F960F4"/>
    <w:rsid w:val="00FA09E9"/>
    <w:rsid w:val="00FB2B97"/>
    <w:rsid w:val="00FF2772"/>
    <w:rsid w:val="00FF48CA"/>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10C43B87"/>
  <w15:docId w15:val="{6488B14C-A041-4BB3-AFF1-7C7EA7BD5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2809"/>
    <w:pPr>
      <w:spacing w:after="0" w:line="240" w:lineRule="auto"/>
    </w:pPr>
    <w:rPr>
      <w:rFonts w:ascii="Times New Roman" w:eastAsia="Times New Roman" w:hAnsi="Times New Roman" w:cs="Times New Roman"/>
      <w:sz w:val="20"/>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F404BA"/>
    <w:rPr>
      <w:rFonts w:ascii="Arial" w:hAnsi="Arial" w:cs="Arial"/>
      <w:sz w:val="24"/>
    </w:rPr>
  </w:style>
  <w:style w:type="character" w:customStyle="1" w:styleId="BodyText2Char">
    <w:name w:val="Body Text 2 Char"/>
    <w:basedOn w:val="DefaultParagraphFont"/>
    <w:link w:val="BodyText2"/>
    <w:rsid w:val="00F404BA"/>
    <w:rPr>
      <w:rFonts w:ascii="Arial" w:eastAsia="Times New Roman" w:hAnsi="Arial" w:cs="Arial"/>
      <w:sz w:val="24"/>
      <w:szCs w:val="20"/>
      <w:lang w:val="lv-LV"/>
    </w:rPr>
  </w:style>
  <w:style w:type="paragraph" w:styleId="Title">
    <w:name w:val="Title"/>
    <w:basedOn w:val="Normal"/>
    <w:link w:val="TitleChar"/>
    <w:qFormat/>
    <w:rsid w:val="00F404BA"/>
    <w:pPr>
      <w:jc w:val="center"/>
    </w:pPr>
    <w:rPr>
      <w:rFonts w:ascii="RimHelvetica" w:hAnsi="RimHelvetica"/>
      <w:sz w:val="24"/>
    </w:rPr>
  </w:style>
  <w:style w:type="character" w:customStyle="1" w:styleId="TitleChar">
    <w:name w:val="Title Char"/>
    <w:basedOn w:val="DefaultParagraphFont"/>
    <w:link w:val="Title"/>
    <w:rsid w:val="00F404BA"/>
    <w:rPr>
      <w:rFonts w:ascii="RimHelvetica" w:eastAsia="Times New Roman" w:hAnsi="RimHelvetica" w:cs="Times New Roman"/>
      <w:sz w:val="24"/>
      <w:szCs w:val="20"/>
      <w:lang w:val="lv-LV"/>
    </w:rPr>
  </w:style>
  <w:style w:type="paragraph" w:styleId="Footer">
    <w:name w:val="footer"/>
    <w:basedOn w:val="Normal"/>
    <w:link w:val="FooterChar"/>
    <w:uiPriority w:val="99"/>
    <w:rsid w:val="00F404BA"/>
    <w:pPr>
      <w:tabs>
        <w:tab w:val="center" w:pos="4153"/>
        <w:tab w:val="right" w:pos="8306"/>
      </w:tabs>
    </w:pPr>
  </w:style>
  <w:style w:type="character" w:customStyle="1" w:styleId="FooterChar">
    <w:name w:val="Footer Char"/>
    <w:basedOn w:val="DefaultParagraphFont"/>
    <w:link w:val="Footer"/>
    <w:uiPriority w:val="99"/>
    <w:rsid w:val="00F404BA"/>
    <w:rPr>
      <w:rFonts w:ascii="Times New Roman" w:eastAsia="Times New Roman" w:hAnsi="Times New Roman" w:cs="Times New Roman"/>
      <w:sz w:val="20"/>
      <w:szCs w:val="20"/>
      <w:lang w:val="lv-LV"/>
    </w:rPr>
  </w:style>
  <w:style w:type="paragraph" w:customStyle="1" w:styleId="tvhtml">
    <w:name w:val="tv_html"/>
    <w:basedOn w:val="Normal"/>
    <w:rsid w:val="002E081F"/>
    <w:pPr>
      <w:spacing w:before="100" w:beforeAutospacing="1" w:after="100" w:afterAutospacing="1"/>
    </w:pPr>
    <w:rPr>
      <w:sz w:val="24"/>
      <w:szCs w:val="24"/>
      <w:lang w:val="en-US"/>
    </w:rPr>
  </w:style>
  <w:style w:type="paragraph" w:styleId="ListParagraph">
    <w:name w:val="List Paragraph"/>
    <w:basedOn w:val="Normal"/>
    <w:uiPriority w:val="34"/>
    <w:qFormat/>
    <w:rsid w:val="002E081F"/>
    <w:pPr>
      <w:ind w:left="720"/>
      <w:contextualSpacing/>
    </w:pPr>
  </w:style>
  <w:style w:type="character" w:styleId="Hyperlink">
    <w:name w:val="Hyperlink"/>
    <w:basedOn w:val="DefaultParagraphFont"/>
    <w:uiPriority w:val="99"/>
    <w:unhideWhenUsed/>
    <w:rsid w:val="00C836EE"/>
    <w:rPr>
      <w:color w:val="0000FF" w:themeColor="hyperlink"/>
      <w:u w:val="single"/>
    </w:rPr>
  </w:style>
  <w:style w:type="character" w:customStyle="1" w:styleId="UnresolvedMention1">
    <w:name w:val="Unresolved Mention1"/>
    <w:basedOn w:val="DefaultParagraphFont"/>
    <w:uiPriority w:val="99"/>
    <w:semiHidden/>
    <w:unhideWhenUsed/>
    <w:rsid w:val="007861FF"/>
    <w:rPr>
      <w:color w:val="605E5C"/>
      <w:shd w:val="clear" w:color="auto" w:fill="E1DFDD"/>
    </w:rPr>
  </w:style>
  <w:style w:type="paragraph" w:styleId="BalloonText">
    <w:name w:val="Balloon Text"/>
    <w:basedOn w:val="Normal"/>
    <w:link w:val="BalloonTextChar"/>
    <w:uiPriority w:val="99"/>
    <w:semiHidden/>
    <w:unhideWhenUsed/>
    <w:rsid w:val="00993593"/>
    <w:rPr>
      <w:rFonts w:ascii="Tahoma" w:hAnsi="Tahoma" w:eastAsiaTheme="minorHAnsi" w:cs="Tahoma"/>
      <w:sz w:val="16"/>
      <w:szCs w:val="16"/>
      <w:lang w:val="en-US"/>
    </w:rPr>
  </w:style>
  <w:style w:type="character" w:customStyle="1" w:styleId="BalloonTextChar">
    <w:name w:val="Balloon Text Char"/>
    <w:basedOn w:val="DefaultParagraphFont"/>
    <w:link w:val="BalloonText"/>
    <w:uiPriority w:val="99"/>
    <w:semiHidden/>
    <w:rsid w:val="00993593"/>
    <w:rPr>
      <w:rFonts w:ascii="Tahoma" w:hAnsi="Tahoma" w:cs="Tahoma"/>
      <w:sz w:val="16"/>
      <w:szCs w:val="16"/>
    </w:rPr>
  </w:style>
  <w:style w:type="paragraph" w:styleId="NoSpacing">
    <w:name w:val="No Spacing"/>
    <w:uiPriority w:val="1"/>
    <w:qFormat/>
    <w:rsid w:val="002409C7"/>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63247"/>
    <w:rPr>
      <w:sz w:val="16"/>
      <w:szCs w:val="16"/>
    </w:rPr>
  </w:style>
  <w:style w:type="paragraph" w:styleId="CommentText">
    <w:name w:val="annotation text"/>
    <w:basedOn w:val="Normal"/>
    <w:link w:val="CommentTextChar"/>
    <w:uiPriority w:val="99"/>
    <w:unhideWhenUsed/>
    <w:rsid w:val="00163247"/>
  </w:style>
  <w:style w:type="character" w:customStyle="1" w:styleId="CommentTextChar">
    <w:name w:val="Comment Text Char"/>
    <w:basedOn w:val="DefaultParagraphFont"/>
    <w:link w:val="CommentText"/>
    <w:uiPriority w:val="99"/>
    <w:rsid w:val="00163247"/>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163247"/>
    <w:rPr>
      <w:b/>
      <w:bCs/>
    </w:rPr>
  </w:style>
  <w:style w:type="character" w:customStyle="1" w:styleId="CommentSubjectChar">
    <w:name w:val="Comment Subject Char"/>
    <w:basedOn w:val="CommentTextChar"/>
    <w:link w:val="CommentSubject"/>
    <w:uiPriority w:val="99"/>
    <w:semiHidden/>
    <w:rsid w:val="00163247"/>
    <w:rPr>
      <w:rFonts w:ascii="Times New Roman" w:eastAsia="Times New Roman" w:hAnsi="Times New Roman" w:cs="Times New Roman"/>
      <w:b/>
      <w:bCs/>
      <w:sz w:val="20"/>
      <w:szCs w:val="20"/>
      <w:lang w:val="lv-LV"/>
    </w:rPr>
  </w:style>
  <w:style w:type="paragraph" w:styleId="Revision">
    <w:name w:val="Revision"/>
    <w:hidden/>
    <w:uiPriority w:val="99"/>
    <w:semiHidden/>
    <w:rsid w:val="005714A0"/>
    <w:pPr>
      <w:spacing w:after="0" w:line="240" w:lineRule="auto"/>
    </w:pPr>
    <w:rPr>
      <w:rFonts w:ascii="Times New Roman" w:eastAsia="Times New Roman" w:hAnsi="Times New Roman" w:cs="Times New Roman"/>
      <w:sz w:val="20"/>
      <w:szCs w:val="20"/>
      <w:lang w:val="lv-LV"/>
    </w:rPr>
  </w:style>
  <w:style w:type="character" w:styleId="PageNumber">
    <w:name w:val="page number"/>
    <w:semiHidden/>
    <w:unhideWhenUsed/>
    <w:rsid w:val="0099278B"/>
    <w:rPr>
      <w:rFonts w:ascii="Times New Roman" w:hAnsi="Times New Roman" w:cs="Times New Roman" w:hint="default"/>
    </w:rPr>
  </w:style>
  <w:style w:type="table" w:styleId="TableGrid">
    <w:name w:val="Table Grid"/>
    <w:basedOn w:val="TableNormal"/>
    <w:uiPriority w:val="59"/>
    <w:rsid w:val="0099278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60F4"/>
    <w:pPr>
      <w:tabs>
        <w:tab w:val="center" w:pos="4153"/>
        <w:tab w:val="right" w:pos="8306"/>
      </w:tabs>
    </w:pPr>
  </w:style>
  <w:style w:type="character" w:customStyle="1" w:styleId="HeaderChar">
    <w:name w:val="Header Char"/>
    <w:basedOn w:val="DefaultParagraphFont"/>
    <w:link w:val="Header"/>
    <w:uiPriority w:val="99"/>
    <w:rsid w:val="00F960F4"/>
    <w:rPr>
      <w:rFonts w:ascii="Times New Roman" w:eastAsia="Times New Roman" w:hAnsi="Times New Roman" w:cs="Times New Roman"/>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pasts@olaine.lv" TargetMode="External" /><Relationship Id="rId6" Type="http://schemas.openxmlformats.org/officeDocument/2006/relationships/hyperlink" Target="http://www.nva.gov.lv" TargetMode="External" /><Relationship Id="rId7" Type="http://schemas.openxmlformats.org/officeDocument/2006/relationships/hyperlink" Target="https://likumi.lv/ta/id/139369" TargetMode="External" /><Relationship Id="rId8" Type="http://schemas.openxmlformats.org/officeDocument/2006/relationships/hyperlink" Target="http://www.olaine.lv" TargetMode="Externa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02E74-1F5D-4C81-A319-870D72EA3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7</Pages>
  <Words>9274</Words>
  <Characters>5287</Characters>
  <Application>Microsoft Office Word</Application>
  <DocSecurity>0</DocSecurity>
  <Lines>44</Lines>
  <Paragraphs>29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ams</dc:creator>
  <cp:lastModifiedBy>Agnese Žīgure</cp:lastModifiedBy>
  <cp:revision>27</cp:revision>
  <dcterms:created xsi:type="dcterms:W3CDTF">2023-09-21T11:37:00Z</dcterms:created>
  <dcterms:modified xsi:type="dcterms:W3CDTF">2026-09-02T08:27:00Z</dcterms:modified>
</cp:coreProperties>
</file>