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32547" w14:textId="6CEAF1EC" w:rsidR="003F54EB" w:rsidRPr="003F54EB" w:rsidRDefault="003F54EB" w:rsidP="003F54EB">
      <w:pPr>
        <w:rPr>
          <w:szCs w:val="24"/>
          <w:lang w:eastAsia="lv-LV"/>
        </w:rPr>
      </w:pPr>
      <w:r w:rsidRPr="003F54EB">
        <w:rPr>
          <w:szCs w:val="24"/>
        </w:rPr>
        <w:t>2022.gada 21.decembrī</w:t>
      </w:r>
      <w:r w:rsidRPr="003F54EB">
        <w:rPr>
          <w:szCs w:val="24"/>
        </w:rPr>
        <w:tab/>
      </w:r>
      <w:r w:rsidRPr="003F54EB">
        <w:rPr>
          <w:szCs w:val="24"/>
        </w:rPr>
        <w:tab/>
      </w:r>
      <w:r w:rsidRPr="003F54EB">
        <w:rPr>
          <w:szCs w:val="24"/>
        </w:rPr>
        <w:tab/>
      </w:r>
      <w:r w:rsidRPr="003F54EB">
        <w:rPr>
          <w:szCs w:val="24"/>
        </w:rPr>
        <w:tab/>
        <w:t xml:space="preserve"> Saistošie noteikumi Nr.SN</w:t>
      </w:r>
      <w:r>
        <w:rPr>
          <w:szCs w:val="24"/>
        </w:rPr>
        <w:t>18</w:t>
      </w:r>
      <w:r w:rsidRPr="003F54EB">
        <w:rPr>
          <w:szCs w:val="24"/>
        </w:rPr>
        <w:t>/2022</w:t>
      </w:r>
    </w:p>
    <w:p w14:paraId="70C9F36D" w14:textId="77777777" w:rsidR="003F54EB" w:rsidRPr="003F54EB" w:rsidRDefault="003F54EB" w:rsidP="003F54EB">
      <w:pPr>
        <w:rPr>
          <w:szCs w:val="24"/>
        </w:rPr>
      </w:pPr>
      <w:r w:rsidRPr="003F54EB">
        <w:rPr>
          <w:szCs w:val="24"/>
        </w:rPr>
        <w:t>Olainē</w:t>
      </w:r>
    </w:p>
    <w:p w14:paraId="0E8C8640" w14:textId="4F1B663A" w:rsidR="003F54EB" w:rsidRPr="003F54EB" w:rsidRDefault="003F54EB" w:rsidP="003F54EB">
      <w:pPr>
        <w:ind w:left="5103"/>
        <w:jc w:val="both"/>
        <w:rPr>
          <w:szCs w:val="24"/>
        </w:rPr>
      </w:pPr>
      <w:r w:rsidRPr="003F54EB">
        <w:rPr>
          <w:szCs w:val="24"/>
        </w:rPr>
        <w:t xml:space="preserve">Apstiprināti ar Olaines novada domes 2022.gada 21.decembra sēdes lēmumu (17.prot., </w:t>
      </w:r>
      <w:r>
        <w:rPr>
          <w:szCs w:val="24"/>
        </w:rPr>
        <w:t>24.</w:t>
      </w:r>
      <w:r w:rsidRPr="003F54EB">
        <w:rPr>
          <w:szCs w:val="24"/>
        </w:rPr>
        <w:t>p.)</w:t>
      </w:r>
    </w:p>
    <w:p w14:paraId="4006FD39" w14:textId="77777777" w:rsidR="003F54EB" w:rsidRPr="003F54EB" w:rsidRDefault="003F54EB" w:rsidP="003F54EB">
      <w:pPr>
        <w:ind w:right="-2"/>
        <w:jc w:val="both"/>
        <w:rPr>
          <w:rFonts w:eastAsia="Calibri"/>
          <w:b/>
          <w:bCs/>
          <w:szCs w:val="24"/>
        </w:rPr>
      </w:pPr>
    </w:p>
    <w:p w14:paraId="672D417B" w14:textId="77777777" w:rsidR="003F54EB" w:rsidRPr="003F54EB" w:rsidRDefault="003F54EB" w:rsidP="003F54EB">
      <w:pPr>
        <w:ind w:right="-2"/>
        <w:jc w:val="center"/>
        <w:rPr>
          <w:b/>
          <w:bCs/>
          <w:color w:val="000000"/>
          <w:szCs w:val="24"/>
        </w:rPr>
      </w:pPr>
      <w:r w:rsidRPr="003F54EB">
        <w:rPr>
          <w:b/>
          <w:bCs/>
          <w:color w:val="000000"/>
          <w:szCs w:val="24"/>
        </w:rPr>
        <w:t>Par Olaines novada domes 2009.gada 30.septembra sēdes lēmumā apstiprināto saistošo noteikumu Nr.13 “Par detālplānojuma apstiprināšanu nekustamajam īpašumam “Mazšlūkas” (kad.Nr.8080 014 0017)”, pielikuma Nr.3 atcelšanu</w:t>
      </w:r>
    </w:p>
    <w:p w14:paraId="4E35FA5A" w14:textId="77777777" w:rsidR="003F54EB" w:rsidRPr="003F54EB" w:rsidRDefault="003F54EB" w:rsidP="003F54EB">
      <w:pPr>
        <w:ind w:right="-2"/>
        <w:jc w:val="center"/>
        <w:rPr>
          <w:rFonts w:eastAsia="Calibri"/>
          <w:b/>
          <w:bCs/>
          <w:color w:val="000000"/>
          <w:szCs w:val="24"/>
        </w:rPr>
      </w:pPr>
    </w:p>
    <w:p w14:paraId="07D23367" w14:textId="77777777" w:rsidR="003F54EB" w:rsidRPr="003F54EB" w:rsidRDefault="003F54EB" w:rsidP="003F54EB">
      <w:pPr>
        <w:ind w:left="5040" w:right="-2"/>
        <w:jc w:val="both"/>
        <w:rPr>
          <w:rFonts w:eastAsia="Calibri"/>
          <w:i/>
          <w:iCs/>
          <w:color w:val="000000"/>
          <w:szCs w:val="24"/>
        </w:rPr>
      </w:pPr>
      <w:r w:rsidRPr="003F54EB">
        <w:rPr>
          <w:rFonts w:eastAsia="Calibri"/>
          <w:i/>
          <w:iCs/>
          <w:color w:val="000000"/>
          <w:szCs w:val="24"/>
        </w:rPr>
        <w:t>Izdoti saskaņā ar likuma “Par pašvaldībām” 41.panta pirmās daļas 1.punktu un “Teritorijas attīstības plānošanas likuma” 29.pantu</w:t>
      </w:r>
    </w:p>
    <w:p w14:paraId="260AAEB1" w14:textId="77777777" w:rsidR="003F54EB" w:rsidRPr="003F54EB" w:rsidRDefault="003F54EB" w:rsidP="003F54EB">
      <w:pPr>
        <w:ind w:right="-2"/>
        <w:jc w:val="right"/>
        <w:rPr>
          <w:rFonts w:eastAsia="Calibri"/>
          <w:color w:val="000000"/>
          <w:szCs w:val="24"/>
        </w:rPr>
      </w:pPr>
    </w:p>
    <w:p w14:paraId="02DC7F97" w14:textId="77777777" w:rsidR="003F54EB" w:rsidRPr="003F54EB" w:rsidRDefault="003F54EB" w:rsidP="003F54EB">
      <w:pPr>
        <w:ind w:right="-2"/>
        <w:jc w:val="right"/>
        <w:rPr>
          <w:rFonts w:eastAsia="Calibri"/>
          <w:color w:val="000000"/>
          <w:szCs w:val="24"/>
        </w:rPr>
      </w:pPr>
    </w:p>
    <w:p w14:paraId="60177BAD" w14:textId="77777777" w:rsidR="003F54EB" w:rsidRPr="003F54EB" w:rsidRDefault="003F54EB" w:rsidP="003F54EB">
      <w:pPr>
        <w:ind w:right="-2"/>
        <w:jc w:val="center"/>
        <w:rPr>
          <w:rFonts w:eastAsia="Calibri"/>
          <w:color w:val="000000"/>
          <w:szCs w:val="24"/>
        </w:rPr>
      </w:pPr>
    </w:p>
    <w:p w14:paraId="7FF0820C" w14:textId="77777777" w:rsidR="003F54EB" w:rsidRPr="003F54EB" w:rsidRDefault="003F54EB" w:rsidP="003F54EB">
      <w:pPr>
        <w:ind w:right="-2" w:firstLine="720"/>
        <w:contextualSpacing/>
        <w:jc w:val="both"/>
        <w:rPr>
          <w:rFonts w:eastAsia="Calibri"/>
          <w:color w:val="000000"/>
          <w:szCs w:val="24"/>
        </w:rPr>
      </w:pPr>
      <w:r w:rsidRPr="003F54EB">
        <w:rPr>
          <w:rFonts w:eastAsia="Calibri"/>
          <w:color w:val="000000"/>
          <w:szCs w:val="24"/>
        </w:rPr>
        <w:t>Atcelt Olaines novada domes 2009.gada 30.septembra sēdes lēmumā apstiprinātos saistošos noteikumus Nr.13 “</w:t>
      </w:r>
      <w:bookmarkStart w:id="0" w:name="_Hlk79509715"/>
      <w:r w:rsidRPr="003F54EB">
        <w:rPr>
          <w:color w:val="000000"/>
          <w:szCs w:val="24"/>
        </w:rPr>
        <w:t>Par detālplānojuma apstiprināšanu nekustamajam īpašumam “Mazšlūkas” (kad.Nr.8080 014 0017)”, pielikumu Nr.3</w:t>
      </w:r>
      <w:r w:rsidRPr="003F54EB">
        <w:rPr>
          <w:rFonts w:eastAsia="Calibri"/>
          <w:color w:val="000000"/>
          <w:szCs w:val="24"/>
        </w:rPr>
        <w:t xml:space="preserve"> (6.prot., 33.p.).</w:t>
      </w:r>
      <w:bookmarkEnd w:id="0"/>
    </w:p>
    <w:p w14:paraId="48BA1446" w14:textId="77777777" w:rsidR="003F54EB" w:rsidRPr="003F54EB" w:rsidRDefault="003F54EB" w:rsidP="003F54EB">
      <w:pPr>
        <w:ind w:right="-2" w:firstLine="720"/>
        <w:contextualSpacing/>
        <w:jc w:val="both"/>
        <w:rPr>
          <w:rFonts w:eastAsia="Calibri"/>
          <w:color w:val="000000"/>
          <w:szCs w:val="24"/>
        </w:rPr>
      </w:pPr>
    </w:p>
    <w:p w14:paraId="25A89C78" w14:textId="77777777" w:rsidR="003F54EB" w:rsidRPr="003F54EB" w:rsidRDefault="003F54EB" w:rsidP="003F54EB">
      <w:pPr>
        <w:ind w:left="720" w:right="-2" w:firstLine="720"/>
        <w:contextualSpacing/>
        <w:jc w:val="both"/>
        <w:rPr>
          <w:rFonts w:eastAsia="Calibri"/>
          <w:color w:val="000000"/>
          <w:szCs w:val="24"/>
        </w:rPr>
      </w:pPr>
    </w:p>
    <w:p w14:paraId="508775AB" w14:textId="77777777" w:rsidR="003F54EB" w:rsidRPr="003F54EB" w:rsidRDefault="003F54EB" w:rsidP="003F54EB">
      <w:pPr>
        <w:ind w:right="-2"/>
        <w:jc w:val="both"/>
        <w:rPr>
          <w:rFonts w:eastAsia="Calibri"/>
          <w:color w:val="FF0000"/>
          <w:szCs w:val="24"/>
        </w:rPr>
      </w:pPr>
    </w:p>
    <w:p w14:paraId="77BA054C" w14:textId="692DA891" w:rsidR="003F54EB" w:rsidRPr="003F54EB" w:rsidRDefault="003F54EB" w:rsidP="003F54EB">
      <w:pPr>
        <w:ind w:right="-2"/>
        <w:jc w:val="both"/>
        <w:rPr>
          <w:rFonts w:eastAsia="Calibri"/>
          <w:color w:val="000000"/>
          <w:szCs w:val="24"/>
        </w:rPr>
      </w:pPr>
      <w:r w:rsidRPr="003F54EB">
        <w:rPr>
          <w:rFonts w:eastAsia="Calibri"/>
          <w:color w:val="000000"/>
          <w:szCs w:val="24"/>
        </w:rPr>
        <w:t xml:space="preserve">Domes priekšsēdētājs </w:t>
      </w:r>
      <w:r w:rsidRPr="003F54EB">
        <w:rPr>
          <w:rFonts w:eastAsia="Calibri"/>
          <w:color w:val="000000"/>
          <w:szCs w:val="24"/>
        </w:rPr>
        <w:tab/>
      </w:r>
      <w:r w:rsidRPr="003F54EB">
        <w:rPr>
          <w:rFonts w:eastAsia="Calibri"/>
          <w:color w:val="000000"/>
          <w:szCs w:val="24"/>
        </w:rPr>
        <w:tab/>
      </w:r>
      <w:r w:rsidRPr="003F54EB">
        <w:rPr>
          <w:rFonts w:eastAsia="Calibri"/>
          <w:color w:val="000000"/>
          <w:szCs w:val="24"/>
        </w:rPr>
        <w:tab/>
      </w:r>
      <w:r w:rsidRPr="003F54EB">
        <w:rPr>
          <w:rFonts w:eastAsia="Calibri"/>
          <w:color w:val="000000"/>
          <w:szCs w:val="24"/>
        </w:rPr>
        <w:tab/>
      </w:r>
      <w:r w:rsidRPr="003F54EB">
        <w:rPr>
          <w:rFonts w:eastAsia="Calibri"/>
          <w:color w:val="000000"/>
          <w:szCs w:val="24"/>
        </w:rPr>
        <w:tab/>
      </w:r>
      <w:r w:rsidRPr="003F54EB">
        <w:rPr>
          <w:rFonts w:eastAsia="Calibri"/>
          <w:color w:val="000000"/>
          <w:szCs w:val="24"/>
        </w:rPr>
        <w:tab/>
      </w:r>
      <w:r w:rsidRPr="003F54EB">
        <w:rPr>
          <w:rFonts w:eastAsia="Calibri"/>
          <w:color w:val="000000"/>
          <w:szCs w:val="24"/>
        </w:rPr>
        <w:tab/>
      </w:r>
      <w:r w:rsidRPr="003F54EB">
        <w:rPr>
          <w:rFonts w:eastAsia="Calibri"/>
          <w:color w:val="000000"/>
          <w:szCs w:val="24"/>
        </w:rPr>
        <w:tab/>
      </w:r>
      <w:r w:rsidRPr="003F54EB">
        <w:rPr>
          <w:rFonts w:eastAsia="Calibri"/>
          <w:color w:val="000000"/>
          <w:szCs w:val="24"/>
        </w:rPr>
        <w:tab/>
        <w:t xml:space="preserve">A.Bergs </w:t>
      </w:r>
    </w:p>
    <w:p w14:paraId="366A2F31" w14:textId="77777777" w:rsidR="003F54EB" w:rsidRPr="003F54EB" w:rsidRDefault="003F54EB" w:rsidP="003F54EB">
      <w:pPr>
        <w:spacing w:after="200" w:line="276" w:lineRule="auto"/>
        <w:rPr>
          <w:rFonts w:eastAsia="Calibri"/>
          <w:color w:val="000000"/>
          <w:szCs w:val="24"/>
        </w:rPr>
      </w:pPr>
      <w:r w:rsidRPr="003F54EB">
        <w:rPr>
          <w:rFonts w:eastAsia="Calibri"/>
          <w:color w:val="000000"/>
          <w:szCs w:val="24"/>
        </w:rPr>
        <w:br w:type="page"/>
      </w:r>
    </w:p>
    <w:p w14:paraId="22A14AF0" w14:textId="424C44F8" w:rsidR="003F54EB" w:rsidRPr="003F54EB" w:rsidRDefault="003F54EB" w:rsidP="003F54EB">
      <w:pPr>
        <w:jc w:val="center"/>
        <w:rPr>
          <w:b/>
          <w:bCs/>
          <w:szCs w:val="24"/>
          <w:bdr w:val="none" w:sz="0" w:space="0" w:color="auto" w:frame="1"/>
          <w:shd w:val="clear" w:color="auto" w:fill="FFFFFF"/>
          <w:lang w:eastAsia="lv-LV"/>
        </w:rPr>
      </w:pPr>
      <w:r w:rsidRPr="003F54EB">
        <w:rPr>
          <w:b/>
          <w:bCs/>
          <w:szCs w:val="24"/>
          <w:bdr w:val="none" w:sz="0" w:space="0" w:color="auto" w:frame="1"/>
          <w:shd w:val="clear" w:color="auto" w:fill="FFFFFF"/>
          <w:lang w:eastAsia="lv-LV"/>
        </w:rPr>
        <w:t>Olaines novada domes 2022. gada 21.decembra saistošo noteikumu Nr. SN</w:t>
      </w:r>
      <w:r>
        <w:rPr>
          <w:b/>
          <w:bCs/>
          <w:szCs w:val="24"/>
          <w:bdr w:val="none" w:sz="0" w:space="0" w:color="auto" w:frame="1"/>
          <w:shd w:val="clear" w:color="auto" w:fill="FFFFFF"/>
          <w:lang w:eastAsia="lv-LV"/>
        </w:rPr>
        <w:t>18</w:t>
      </w:r>
      <w:r w:rsidRPr="003F54EB">
        <w:rPr>
          <w:b/>
          <w:bCs/>
          <w:szCs w:val="24"/>
          <w:bdr w:val="none" w:sz="0" w:space="0" w:color="auto" w:frame="1"/>
          <w:shd w:val="clear" w:color="auto" w:fill="FFFFFF"/>
          <w:lang w:eastAsia="lv-LV"/>
        </w:rPr>
        <w:t>/2022 "</w:t>
      </w:r>
      <w:r w:rsidRPr="003F54EB">
        <w:rPr>
          <w:b/>
          <w:bCs/>
          <w:szCs w:val="24"/>
          <w:lang w:eastAsia="lv-LV"/>
        </w:rPr>
        <w:t>Par Olaines novada domes 2009.gada 30.septembra sēdes lēmumā apstiprināto saistošo noteikumu Nr.13 “Par detālplānojuma apstiprināšanu nekustamajam īpašumam “Mazšlūkas” (kad.Nr.8080 014 0017), pielikuma Nr.3 atcelšanu</w:t>
      </w:r>
      <w:r w:rsidRPr="003F54EB">
        <w:rPr>
          <w:b/>
          <w:bCs/>
          <w:szCs w:val="24"/>
          <w:bdr w:val="none" w:sz="0" w:space="0" w:color="auto" w:frame="1"/>
          <w:shd w:val="clear" w:color="auto" w:fill="FFFFFF"/>
          <w:lang w:eastAsia="lv-LV"/>
        </w:rPr>
        <w:t xml:space="preserve">" </w:t>
      </w:r>
    </w:p>
    <w:p w14:paraId="20C48E64" w14:textId="77777777" w:rsidR="003F54EB" w:rsidRPr="003F54EB" w:rsidRDefault="003F54EB" w:rsidP="003F54EB">
      <w:pPr>
        <w:jc w:val="center"/>
        <w:rPr>
          <w:b/>
          <w:bCs/>
          <w:szCs w:val="24"/>
          <w:bdr w:val="none" w:sz="0" w:space="0" w:color="auto" w:frame="1"/>
          <w:shd w:val="clear" w:color="auto" w:fill="FFFFFF"/>
          <w:lang w:eastAsia="lv-LV"/>
        </w:rPr>
      </w:pPr>
      <w:r w:rsidRPr="003F54EB">
        <w:rPr>
          <w:b/>
          <w:bCs/>
          <w:szCs w:val="24"/>
          <w:bdr w:val="none" w:sz="0" w:space="0" w:color="auto" w:frame="1"/>
          <w:shd w:val="clear" w:color="auto" w:fill="FFFFFF"/>
          <w:lang w:eastAsia="lv-LV"/>
        </w:rPr>
        <w:t>paskaidrojuma raksts</w:t>
      </w:r>
    </w:p>
    <w:p w14:paraId="2F974475" w14:textId="77777777" w:rsidR="003F54EB" w:rsidRPr="003F54EB" w:rsidRDefault="003F54EB" w:rsidP="003F54EB">
      <w:pPr>
        <w:ind w:right="-2"/>
        <w:jc w:val="both"/>
        <w:rPr>
          <w:rFonts w:ascii="Arial Narrow" w:eastAsia="Calibri" w:hAnsi="Arial Narrow"/>
          <w:color w:val="000000"/>
          <w:szCs w:val="24"/>
        </w:rPr>
      </w:pPr>
    </w:p>
    <w:tbl>
      <w:tblPr>
        <w:tblW w:w="5000" w:type="pct"/>
        <w:tblBorders>
          <w:top w:val="outset" w:sz="6" w:space="0" w:color="414142"/>
          <w:left w:val="outset" w:sz="6" w:space="0" w:color="414142"/>
          <w:bottom w:val="outset" w:sz="6" w:space="0" w:color="414142"/>
          <w:right w:val="outset" w:sz="6" w:space="0" w:color="414142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81"/>
        <w:gridCol w:w="5838"/>
      </w:tblGrid>
      <w:tr w:rsidR="003F54EB" w:rsidRPr="003F54EB" w14:paraId="0DC950B1" w14:textId="77777777" w:rsidTr="0031659E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2A03D6" w14:textId="77777777" w:rsidR="003F54EB" w:rsidRPr="003F54EB" w:rsidRDefault="003F54EB" w:rsidP="003F54EB">
            <w:pPr>
              <w:jc w:val="center"/>
              <w:rPr>
                <w:b/>
                <w:szCs w:val="24"/>
                <w:lang w:eastAsia="lv-LV"/>
              </w:rPr>
            </w:pPr>
          </w:p>
          <w:p w14:paraId="3BE1FF96" w14:textId="77777777" w:rsidR="003F54EB" w:rsidRPr="003F54EB" w:rsidRDefault="003F54EB" w:rsidP="003F54EB">
            <w:pPr>
              <w:jc w:val="center"/>
              <w:rPr>
                <w:b/>
                <w:szCs w:val="24"/>
                <w:lang w:eastAsia="lv-LV"/>
              </w:rPr>
            </w:pPr>
            <w:r w:rsidRPr="003F54EB">
              <w:rPr>
                <w:b/>
                <w:szCs w:val="24"/>
                <w:lang w:eastAsia="lv-LV"/>
              </w:rPr>
              <w:t>Paskaidrojuma raksta sadaļas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816E4F9" w14:textId="77777777" w:rsidR="003F54EB" w:rsidRPr="003F54EB" w:rsidRDefault="003F54EB" w:rsidP="003F54EB">
            <w:pPr>
              <w:jc w:val="center"/>
              <w:rPr>
                <w:b/>
                <w:szCs w:val="24"/>
                <w:lang w:eastAsia="lv-LV"/>
              </w:rPr>
            </w:pPr>
          </w:p>
          <w:p w14:paraId="515B093C" w14:textId="77777777" w:rsidR="003F54EB" w:rsidRPr="003F54EB" w:rsidRDefault="003F54EB" w:rsidP="003F54EB">
            <w:pPr>
              <w:jc w:val="center"/>
              <w:rPr>
                <w:b/>
                <w:szCs w:val="24"/>
                <w:lang w:eastAsia="lv-LV"/>
              </w:rPr>
            </w:pPr>
            <w:r w:rsidRPr="003F54EB">
              <w:rPr>
                <w:b/>
                <w:szCs w:val="24"/>
                <w:lang w:eastAsia="lv-LV"/>
              </w:rPr>
              <w:t>Norādāmā informācija</w:t>
            </w:r>
          </w:p>
          <w:p w14:paraId="2C7E2867" w14:textId="77777777" w:rsidR="003F54EB" w:rsidRPr="003F54EB" w:rsidRDefault="003F54EB" w:rsidP="003F54EB">
            <w:pPr>
              <w:jc w:val="center"/>
              <w:rPr>
                <w:b/>
                <w:szCs w:val="24"/>
                <w:lang w:eastAsia="lv-LV"/>
              </w:rPr>
            </w:pPr>
          </w:p>
          <w:p w14:paraId="7EE0B694" w14:textId="77777777" w:rsidR="003F54EB" w:rsidRPr="003F54EB" w:rsidRDefault="003F54EB" w:rsidP="003F54EB">
            <w:pPr>
              <w:jc w:val="center"/>
              <w:rPr>
                <w:b/>
                <w:szCs w:val="24"/>
                <w:lang w:eastAsia="lv-LV"/>
              </w:rPr>
            </w:pPr>
          </w:p>
        </w:tc>
      </w:tr>
      <w:tr w:rsidR="003F54EB" w:rsidRPr="003F54EB" w14:paraId="426F7CA3" w14:textId="77777777" w:rsidTr="0031659E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F2952C4" w14:textId="77777777" w:rsidR="003F54EB" w:rsidRPr="003F54EB" w:rsidRDefault="003F54EB" w:rsidP="003F54EB">
            <w:pPr>
              <w:ind w:right="121"/>
              <w:jc w:val="both"/>
              <w:rPr>
                <w:szCs w:val="24"/>
                <w:lang w:eastAsia="lv-LV"/>
              </w:rPr>
            </w:pPr>
            <w:r w:rsidRPr="003F54EB">
              <w:rPr>
                <w:szCs w:val="24"/>
                <w:lang w:eastAsia="lv-LV"/>
              </w:rPr>
              <w:t>1. Projekta nepieciešamības pamatojums</w:t>
            </w:r>
          </w:p>
          <w:p w14:paraId="6F591971" w14:textId="77777777" w:rsidR="003F54EB" w:rsidRPr="003F54EB" w:rsidRDefault="003F54EB" w:rsidP="003F54EB">
            <w:pPr>
              <w:ind w:right="121"/>
              <w:jc w:val="both"/>
              <w:rPr>
                <w:szCs w:val="24"/>
                <w:lang w:eastAsia="lv-LV"/>
              </w:rPr>
            </w:pP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8320826" w14:textId="77777777" w:rsidR="003F54EB" w:rsidRPr="003F54EB" w:rsidRDefault="003F54EB" w:rsidP="003F54EB">
            <w:pPr>
              <w:ind w:right="103"/>
              <w:jc w:val="both"/>
              <w:rPr>
                <w:szCs w:val="24"/>
                <w:lang w:eastAsia="lv-LV"/>
              </w:rPr>
            </w:pPr>
            <w:r w:rsidRPr="003F54EB">
              <w:rPr>
                <w:rFonts w:eastAsia="Calibri"/>
                <w:szCs w:val="24"/>
              </w:rPr>
              <w:t>Iestāde pēc personas iesnieguma var uzsākt administratīvo procesu no jauna un lemt par administratīvā akta atcelšanu.</w:t>
            </w:r>
          </w:p>
        </w:tc>
      </w:tr>
      <w:tr w:rsidR="003F54EB" w:rsidRPr="003F54EB" w14:paraId="4D77FE27" w14:textId="77777777" w:rsidTr="0031659E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4A0D4318" w14:textId="77777777" w:rsidR="003F54EB" w:rsidRPr="003F54EB" w:rsidRDefault="003F54EB" w:rsidP="003F54EB">
            <w:pPr>
              <w:ind w:right="121"/>
              <w:jc w:val="both"/>
              <w:rPr>
                <w:szCs w:val="24"/>
                <w:lang w:eastAsia="lv-LV"/>
              </w:rPr>
            </w:pPr>
            <w:r w:rsidRPr="003F54EB">
              <w:rPr>
                <w:szCs w:val="24"/>
                <w:lang w:eastAsia="lv-LV"/>
              </w:rPr>
              <w:t>2. Īss projekta satura izklāsts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79D3CD4D" w14:textId="77777777" w:rsidR="003F54EB" w:rsidRPr="003F54EB" w:rsidRDefault="003F54EB" w:rsidP="003F54EB">
            <w:pPr>
              <w:ind w:right="103"/>
              <w:jc w:val="both"/>
              <w:rPr>
                <w:rFonts w:eastAsia="Calibri"/>
                <w:color w:val="000000"/>
                <w:szCs w:val="24"/>
              </w:rPr>
            </w:pPr>
            <w:r w:rsidRPr="003F54EB">
              <w:rPr>
                <w:rFonts w:eastAsia="Calibri"/>
                <w:color w:val="000000"/>
                <w:szCs w:val="24"/>
              </w:rPr>
              <w:t>Ar saistošajiem noteikumiem tiek atcelti 2009.gada 30.septembra sēdes lēmumā apstiprinātie saistošie noteikumi Nr.13 “Par detālplānojuma apstiprināšanu nekustamajam īpašumam “Mazšlūkas” (kad.Nr.8080 014 0017)”, pielikums Nr.3 (6.prot., 33.p.).</w:t>
            </w:r>
          </w:p>
        </w:tc>
      </w:tr>
      <w:tr w:rsidR="003F54EB" w:rsidRPr="003F54EB" w14:paraId="791E75E4" w14:textId="77777777" w:rsidTr="0031659E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0F5E0FB0" w14:textId="77777777" w:rsidR="003F54EB" w:rsidRPr="003F54EB" w:rsidRDefault="003F54EB" w:rsidP="003F54EB">
            <w:pPr>
              <w:ind w:right="121"/>
              <w:jc w:val="both"/>
              <w:rPr>
                <w:szCs w:val="24"/>
                <w:lang w:eastAsia="lv-LV"/>
              </w:rPr>
            </w:pPr>
            <w:r w:rsidRPr="003F54EB">
              <w:rPr>
                <w:szCs w:val="24"/>
                <w:lang w:eastAsia="lv-LV"/>
              </w:rPr>
              <w:t>3. Informācija par plānotā projekta ietekmi uz pašvaldības budžetu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68C8D89" w14:textId="77777777" w:rsidR="003F54EB" w:rsidRPr="003F54EB" w:rsidRDefault="003F54EB" w:rsidP="003F54EB">
            <w:pPr>
              <w:ind w:right="103"/>
              <w:jc w:val="both"/>
              <w:rPr>
                <w:szCs w:val="24"/>
                <w:lang w:eastAsia="lv-LV"/>
              </w:rPr>
            </w:pPr>
            <w:r w:rsidRPr="003F54EB">
              <w:rPr>
                <w:rFonts w:eastAsia="Calibri"/>
                <w:szCs w:val="24"/>
              </w:rPr>
              <w:t>Nav attiecināms.</w:t>
            </w:r>
          </w:p>
        </w:tc>
      </w:tr>
      <w:tr w:rsidR="003F54EB" w:rsidRPr="003F54EB" w14:paraId="0B129D4C" w14:textId="77777777" w:rsidTr="0031659E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209DA3B7" w14:textId="77777777" w:rsidR="003F54EB" w:rsidRPr="003F54EB" w:rsidRDefault="003F54EB" w:rsidP="003F54EB">
            <w:pPr>
              <w:ind w:right="121"/>
              <w:jc w:val="both"/>
              <w:rPr>
                <w:szCs w:val="24"/>
                <w:lang w:eastAsia="lv-LV"/>
              </w:rPr>
            </w:pPr>
            <w:r w:rsidRPr="003F54EB">
              <w:rPr>
                <w:szCs w:val="24"/>
                <w:lang w:eastAsia="lv-LV"/>
              </w:rPr>
              <w:t>4. Informācija par plānotā projekta ietekmi uz uzņēmējdarbības vidi pašvaldības teritorijā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A9E6EEF" w14:textId="77777777" w:rsidR="003F54EB" w:rsidRPr="003F54EB" w:rsidRDefault="003F54EB" w:rsidP="003F54EB">
            <w:pPr>
              <w:ind w:right="103"/>
              <w:jc w:val="both"/>
              <w:rPr>
                <w:szCs w:val="24"/>
                <w:lang w:eastAsia="lv-LV"/>
              </w:rPr>
            </w:pPr>
            <w:r w:rsidRPr="003F54EB">
              <w:rPr>
                <w:rFonts w:eastAsia="Calibri"/>
                <w:szCs w:val="24"/>
              </w:rPr>
              <w:t>Nav attiecināms.</w:t>
            </w:r>
          </w:p>
        </w:tc>
      </w:tr>
      <w:tr w:rsidR="003F54EB" w:rsidRPr="003F54EB" w14:paraId="6AC315CB" w14:textId="77777777" w:rsidTr="0031659E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429113F" w14:textId="77777777" w:rsidR="003F54EB" w:rsidRPr="003F54EB" w:rsidRDefault="003F54EB" w:rsidP="003F54EB">
            <w:pPr>
              <w:ind w:right="121"/>
              <w:jc w:val="both"/>
              <w:rPr>
                <w:szCs w:val="24"/>
                <w:lang w:eastAsia="lv-LV"/>
              </w:rPr>
            </w:pPr>
            <w:r w:rsidRPr="003F54EB">
              <w:rPr>
                <w:szCs w:val="24"/>
                <w:lang w:eastAsia="lv-LV"/>
              </w:rPr>
              <w:t>5. Informācija par administratīvajām procedūrām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16879746" w14:textId="77777777" w:rsidR="003F54EB" w:rsidRPr="003F54EB" w:rsidRDefault="003F54EB" w:rsidP="003F54EB">
            <w:pPr>
              <w:ind w:right="103"/>
              <w:jc w:val="both"/>
              <w:rPr>
                <w:szCs w:val="24"/>
                <w:lang w:eastAsia="lv-LV"/>
              </w:rPr>
            </w:pPr>
            <w:r w:rsidRPr="003F54EB">
              <w:rPr>
                <w:rFonts w:eastAsia="Calibri"/>
                <w:szCs w:val="24"/>
              </w:rPr>
              <w:t>Saistošie noteikumi stāsies spēkā nākamajā dienā pēc paziņojuma publicēšanas oficiālajā izdevumā "Latvijas Vēstnesis".</w:t>
            </w:r>
          </w:p>
        </w:tc>
      </w:tr>
      <w:tr w:rsidR="003F54EB" w:rsidRPr="003F54EB" w14:paraId="30DB11E6" w14:textId="77777777" w:rsidTr="0031659E">
        <w:tc>
          <w:tcPr>
            <w:tcW w:w="169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592803E2" w14:textId="77777777" w:rsidR="003F54EB" w:rsidRPr="003F54EB" w:rsidRDefault="003F54EB" w:rsidP="003F54EB">
            <w:pPr>
              <w:ind w:right="121"/>
              <w:jc w:val="both"/>
              <w:rPr>
                <w:szCs w:val="24"/>
                <w:lang w:eastAsia="lv-LV"/>
              </w:rPr>
            </w:pPr>
            <w:r w:rsidRPr="003F54EB">
              <w:rPr>
                <w:szCs w:val="24"/>
                <w:lang w:eastAsia="lv-LV"/>
              </w:rPr>
              <w:t>6. Informācija par konsultācijām ar privātpersonām</w:t>
            </w:r>
          </w:p>
        </w:tc>
        <w:tc>
          <w:tcPr>
            <w:tcW w:w="3310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hideMark/>
          </w:tcPr>
          <w:p w14:paraId="6F29C798" w14:textId="77777777" w:rsidR="003F54EB" w:rsidRPr="003F54EB" w:rsidRDefault="003F54EB" w:rsidP="003F54EB">
            <w:pPr>
              <w:ind w:right="103"/>
              <w:jc w:val="both"/>
              <w:rPr>
                <w:szCs w:val="24"/>
                <w:lang w:eastAsia="lv-LV"/>
              </w:rPr>
            </w:pPr>
            <w:r w:rsidRPr="003F54EB">
              <w:rPr>
                <w:rFonts w:eastAsia="Calibri"/>
                <w:szCs w:val="24"/>
              </w:rPr>
              <w:t>Nav attiecināms.</w:t>
            </w:r>
          </w:p>
        </w:tc>
      </w:tr>
    </w:tbl>
    <w:p w14:paraId="5F4A6BCF" w14:textId="77777777" w:rsidR="003F54EB" w:rsidRPr="003F54EB" w:rsidRDefault="003F54EB" w:rsidP="003F54EB">
      <w:pPr>
        <w:shd w:val="clear" w:color="auto" w:fill="FFFFFF"/>
        <w:jc w:val="right"/>
        <w:rPr>
          <w:szCs w:val="24"/>
          <w:lang w:eastAsia="lv-LV"/>
        </w:rPr>
      </w:pPr>
    </w:p>
    <w:p w14:paraId="4516DA70" w14:textId="77777777" w:rsidR="003F54EB" w:rsidRPr="003F54EB" w:rsidRDefault="003F54EB" w:rsidP="003F54EB">
      <w:pPr>
        <w:shd w:val="clear" w:color="auto" w:fill="FFFFFF"/>
        <w:jc w:val="right"/>
        <w:rPr>
          <w:szCs w:val="24"/>
          <w:lang w:eastAsia="lv-LV"/>
        </w:rPr>
      </w:pPr>
    </w:p>
    <w:p w14:paraId="18C6C64B" w14:textId="77777777" w:rsidR="003F54EB" w:rsidRPr="003F54EB" w:rsidRDefault="003F54EB" w:rsidP="003F54EB">
      <w:pPr>
        <w:shd w:val="clear" w:color="auto" w:fill="FFFFFF"/>
        <w:jc w:val="both"/>
        <w:rPr>
          <w:szCs w:val="24"/>
          <w:lang w:eastAsia="lv-LV"/>
        </w:rPr>
      </w:pPr>
    </w:p>
    <w:p w14:paraId="1CB1E94A" w14:textId="7D88D33A" w:rsidR="003F54EB" w:rsidRPr="003F54EB" w:rsidRDefault="003F54EB" w:rsidP="003F54EB">
      <w:pPr>
        <w:shd w:val="clear" w:color="auto" w:fill="FFFFFF"/>
        <w:rPr>
          <w:szCs w:val="24"/>
          <w:lang w:eastAsia="lv-LV"/>
        </w:rPr>
      </w:pPr>
      <w:r w:rsidRPr="003F54EB">
        <w:rPr>
          <w:szCs w:val="24"/>
          <w:lang w:eastAsia="lv-LV"/>
        </w:rPr>
        <w:t xml:space="preserve">Domes priekšsēdētājs                                                                                                   </w:t>
      </w:r>
      <w:r w:rsidRPr="003F54EB">
        <w:rPr>
          <w:iCs/>
          <w:szCs w:val="24"/>
          <w:lang w:eastAsia="lv-LV"/>
        </w:rPr>
        <w:t>A.Bergs</w:t>
      </w:r>
    </w:p>
    <w:p w14:paraId="704F7EA4" w14:textId="77777777" w:rsidR="003F54EB" w:rsidRPr="003F54EB" w:rsidRDefault="003F54EB" w:rsidP="003F54EB">
      <w:pPr>
        <w:ind w:right="-2"/>
        <w:jc w:val="both"/>
        <w:rPr>
          <w:rFonts w:eastAsia="Calibri"/>
          <w:color w:val="000000"/>
          <w:szCs w:val="24"/>
        </w:rPr>
      </w:pPr>
    </w:p>
    <w:p w14:paraId="34BA53B6" w14:textId="77777777" w:rsidR="003F54EB" w:rsidRPr="003F54EB" w:rsidRDefault="003F54EB" w:rsidP="003F54EB">
      <w:pPr>
        <w:spacing w:after="200" w:line="276" w:lineRule="auto"/>
        <w:rPr>
          <w:rFonts w:ascii="Calibri" w:eastAsia="Calibri" w:hAnsi="Calibri"/>
          <w:sz w:val="22"/>
          <w:szCs w:val="22"/>
        </w:rPr>
      </w:pPr>
    </w:p>
    <w:p w14:paraId="0F961DE7" w14:textId="77777777" w:rsidR="004572B6" w:rsidRPr="003F54EB" w:rsidRDefault="004572B6" w:rsidP="003F54EB"/>
    <w:sectPr w:rsidR="004572B6" w:rsidRPr="003F54EB" w:rsidSect="00307FC3">
      <w:headerReference w:type="default" r:id="rId7"/>
      <w:headerReference w:type="first" r:id="rId8"/>
      <w:type w:val="continuous"/>
      <w:pgSz w:w="11906" w:h="16838" w:code="9"/>
      <w:pgMar w:top="1134" w:right="1274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791CF" w14:textId="77777777" w:rsidR="00375CDE" w:rsidRDefault="00375CDE">
      <w:r>
        <w:separator/>
      </w:r>
    </w:p>
  </w:endnote>
  <w:endnote w:type="continuationSeparator" w:id="0">
    <w:p w14:paraId="504CD540" w14:textId="77777777" w:rsidR="00375CDE" w:rsidRDefault="0037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E1D4B" w14:textId="77777777" w:rsidR="00375CDE" w:rsidRDefault="00375CDE">
      <w:r>
        <w:separator/>
      </w:r>
    </w:p>
  </w:footnote>
  <w:footnote w:type="continuationSeparator" w:id="0">
    <w:p w14:paraId="0CAB1776" w14:textId="77777777" w:rsidR="00375CDE" w:rsidRDefault="0037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9E5D0" w14:textId="77777777" w:rsidR="00B03787" w:rsidRDefault="00B03787" w:rsidP="004975E1">
    <w:pPr>
      <w:pStyle w:val="Header"/>
    </w:pPr>
  </w:p>
  <w:p w14:paraId="26325965" w14:textId="77777777" w:rsidR="00B03787" w:rsidRDefault="00B037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D396D" w14:textId="6BB84028" w:rsidR="00B03787" w:rsidRDefault="003F54EB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604E7A02" wp14:editId="2A03B80B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5B50E63C" w14:textId="77777777" w:rsidR="00B03787" w:rsidRDefault="00B03787" w:rsidP="00E770CE">
    <w:pPr>
      <w:jc w:val="center"/>
    </w:pPr>
  </w:p>
  <w:p w14:paraId="499D6B41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37288630" w14:textId="77777777" w:rsidR="00B03787" w:rsidRDefault="00B03787" w:rsidP="004975E1">
    <w:pPr>
      <w:ind w:right="-766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                </w:t>
    </w:r>
    <w:r w:rsidRPr="000629D4">
      <w:rPr>
        <w:rFonts w:ascii="Arial" w:hAnsi="Arial"/>
        <w:sz w:val="40"/>
        <w:szCs w:val="40"/>
      </w:rPr>
      <w:t>OLAINES</w:t>
    </w:r>
    <w:r>
      <w:rPr>
        <w:rFonts w:ascii="Arial" w:hAnsi="Arial"/>
        <w:sz w:val="40"/>
        <w:szCs w:val="40"/>
      </w:rPr>
      <w:t xml:space="preserve"> </w:t>
    </w:r>
    <w:r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>DOME</w:t>
    </w:r>
  </w:p>
  <w:p w14:paraId="28B0B6A8" w14:textId="77777777" w:rsidR="00B03787" w:rsidRPr="00166DB3" w:rsidRDefault="00B03787" w:rsidP="00432F23">
    <w:pPr>
      <w:ind w:right="-766"/>
      <w:rPr>
        <w:rFonts w:ascii="Arial" w:hAnsi="Arial"/>
        <w:sz w:val="20"/>
      </w:rPr>
    </w:pPr>
    <w:r>
      <w:rPr>
        <w:rFonts w:ascii="Arial" w:hAnsi="Arial"/>
        <w:sz w:val="20"/>
      </w:rPr>
      <w:t xml:space="preserve">             Zemgales iela</w:t>
    </w:r>
    <w:r w:rsidRPr="00166DB3">
      <w:rPr>
        <w:rFonts w:ascii="Arial" w:hAnsi="Arial"/>
        <w:sz w:val="20"/>
      </w:rPr>
      <w:t xml:space="preserve"> 33,</w:t>
    </w:r>
    <w:r>
      <w:rPr>
        <w:rFonts w:ascii="Arial" w:hAnsi="Arial"/>
        <w:sz w:val="20"/>
      </w:rPr>
      <w:t xml:space="preserve"> Olaine, Olaines novads, LV-2114, </w:t>
    </w:r>
    <w:r>
      <w:rPr>
        <w:rFonts w:ascii="Arial" w:hAnsi="Arial"/>
        <w:sz w:val="18"/>
      </w:rPr>
      <w:t xml:space="preserve">Tālrunis 67964333, </w:t>
    </w:r>
    <w:smartTag w:uri="schemas-tilde-lv/tildestengine" w:element="veidnes">
      <w:smartTagPr>
        <w:attr w:name="baseform" w:val="faks|s"/>
        <w:attr w:name="id" w:val="-1"/>
        <w:attr w:name="text" w:val="Fakss"/>
      </w:smartTagPr>
      <w:r>
        <w:rPr>
          <w:rFonts w:ascii="Arial" w:hAnsi="Arial"/>
          <w:sz w:val="18"/>
        </w:rPr>
        <w:t>Fakss</w:t>
      </w:r>
    </w:smartTag>
    <w:r>
      <w:rPr>
        <w:rFonts w:ascii="Arial" w:hAnsi="Arial"/>
        <w:sz w:val="18"/>
      </w:rPr>
      <w:t xml:space="preserve"> </w:t>
    </w:r>
    <w:smartTag w:uri="schemas-tilde-lv/tildestengine" w:element="phone">
      <w:smartTagPr>
        <w:attr w:name="phone_prefix" w:val="6"/>
        <w:attr w:name="phone_number" w:val="7963777"/>
      </w:smartTagPr>
      <w:smartTag w:uri="urn:schemas-microsoft-com:office:smarttags" w:element="phone">
        <w:smartTagPr>
          <w:attr w:name="Key_1" w:val="Value_2"/>
        </w:smartTagPr>
        <w:r>
          <w:rPr>
            <w:rFonts w:ascii="Arial" w:hAnsi="Arial"/>
            <w:sz w:val="18"/>
          </w:rPr>
          <w:t>67963777</w:t>
        </w:r>
      </w:smartTag>
    </w:smartTag>
  </w:p>
  <w:p w14:paraId="1E5C0EFE" w14:textId="77777777" w:rsidR="00B03787" w:rsidRDefault="00B03787" w:rsidP="00432F23">
    <w:pPr>
      <w:pBdr>
        <w:bottom w:val="double" w:sz="6" w:space="1" w:color="auto"/>
      </w:pBdr>
      <w:ind w:right="-666"/>
      <w:rPr>
        <w:rFonts w:ascii="Arial" w:hAnsi="Arial"/>
        <w:sz w:val="40"/>
      </w:rPr>
    </w:pPr>
    <w:r>
      <w:rPr>
        <w:rFonts w:ascii="Arial" w:hAnsi="Arial"/>
        <w:sz w:val="18"/>
      </w:rPr>
      <w:t xml:space="preserve">                                                e-pasts: </w:t>
    </w:r>
    <w:r w:rsidR="00F30A0A">
      <w:rPr>
        <w:rFonts w:ascii="Arial" w:hAnsi="Arial"/>
        <w:sz w:val="18"/>
      </w:rPr>
      <w:t>pasts</w:t>
    </w:r>
    <w:r>
      <w:rPr>
        <w:rFonts w:ascii="Arial" w:hAnsi="Arial"/>
        <w:sz w:val="18"/>
      </w:rPr>
      <w:t>@olaine.lv, www.olaine.lv</w:t>
    </w:r>
  </w:p>
  <w:p w14:paraId="4CB7F672" w14:textId="77777777" w:rsidR="00B03787" w:rsidRDefault="00B037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99D"/>
    <w:multiLevelType w:val="hybridMultilevel"/>
    <w:tmpl w:val="C2C4932A"/>
    <w:lvl w:ilvl="0" w:tplc="48AC5BFE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ascii="Times New Roman" w:eastAsia="Times New Roman" w:hAnsi="Times New Roman" w:cs="Times New Roman"/>
        <w:b w:val="0"/>
        <w:bCs w:val="0"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 w15:restartNumberingAfterBreak="0">
    <w:nsid w:val="10664098"/>
    <w:multiLevelType w:val="hybridMultilevel"/>
    <w:tmpl w:val="DD548EA2"/>
    <w:lvl w:ilvl="0" w:tplc="B17EAD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9256E"/>
    <w:multiLevelType w:val="hybridMultilevel"/>
    <w:tmpl w:val="239458C0"/>
    <w:lvl w:ilvl="0" w:tplc="91B8BF7A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B7697D"/>
    <w:multiLevelType w:val="hybridMultilevel"/>
    <w:tmpl w:val="A97226C4"/>
    <w:lvl w:ilvl="0" w:tplc="9EE42F0E">
      <w:start w:val="71"/>
      <w:numFmt w:val="decimal"/>
      <w:lvlText w:val="%1"/>
      <w:lvlJc w:val="left"/>
      <w:pPr>
        <w:ind w:left="-654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66" w:hanging="360"/>
      </w:pPr>
    </w:lvl>
    <w:lvl w:ilvl="2" w:tplc="0426001B" w:tentative="1">
      <w:start w:val="1"/>
      <w:numFmt w:val="lowerRoman"/>
      <w:lvlText w:val="%3."/>
      <w:lvlJc w:val="right"/>
      <w:pPr>
        <w:ind w:left="786" w:hanging="180"/>
      </w:pPr>
    </w:lvl>
    <w:lvl w:ilvl="3" w:tplc="0426000F" w:tentative="1">
      <w:start w:val="1"/>
      <w:numFmt w:val="decimal"/>
      <w:lvlText w:val="%4."/>
      <w:lvlJc w:val="left"/>
      <w:pPr>
        <w:ind w:left="1506" w:hanging="360"/>
      </w:pPr>
    </w:lvl>
    <w:lvl w:ilvl="4" w:tplc="04260019" w:tentative="1">
      <w:start w:val="1"/>
      <w:numFmt w:val="lowerLetter"/>
      <w:lvlText w:val="%5."/>
      <w:lvlJc w:val="left"/>
      <w:pPr>
        <w:ind w:left="2226" w:hanging="360"/>
      </w:pPr>
    </w:lvl>
    <w:lvl w:ilvl="5" w:tplc="0426001B" w:tentative="1">
      <w:start w:val="1"/>
      <w:numFmt w:val="lowerRoman"/>
      <w:lvlText w:val="%6."/>
      <w:lvlJc w:val="right"/>
      <w:pPr>
        <w:ind w:left="2946" w:hanging="180"/>
      </w:pPr>
    </w:lvl>
    <w:lvl w:ilvl="6" w:tplc="0426000F" w:tentative="1">
      <w:start w:val="1"/>
      <w:numFmt w:val="decimal"/>
      <w:lvlText w:val="%7."/>
      <w:lvlJc w:val="left"/>
      <w:pPr>
        <w:ind w:left="3666" w:hanging="360"/>
      </w:pPr>
    </w:lvl>
    <w:lvl w:ilvl="7" w:tplc="04260019" w:tentative="1">
      <w:start w:val="1"/>
      <w:numFmt w:val="lowerLetter"/>
      <w:lvlText w:val="%8."/>
      <w:lvlJc w:val="left"/>
      <w:pPr>
        <w:ind w:left="4386" w:hanging="360"/>
      </w:pPr>
    </w:lvl>
    <w:lvl w:ilvl="8" w:tplc="0426001B" w:tentative="1">
      <w:start w:val="1"/>
      <w:numFmt w:val="lowerRoman"/>
      <w:lvlText w:val="%9."/>
      <w:lvlJc w:val="right"/>
      <w:pPr>
        <w:ind w:left="5106" w:hanging="180"/>
      </w:pPr>
    </w:lvl>
  </w:abstractNum>
  <w:abstractNum w:abstractNumId="5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2B2148D2"/>
    <w:multiLevelType w:val="hybridMultilevel"/>
    <w:tmpl w:val="DF5EAB98"/>
    <w:lvl w:ilvl="0" w:tplc="984AC31A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25" w:hanging="360"/>
      </w:pPr>
    </w:lvl>
    <w:lvl w:ilvl="2" w:tplc="0426001B" w:tentative="1">
      <w:start w:val="1"/>
      <w:numFmt w:val="lowerRoman"/>
      <w:lvlText w:val="%3."/>
      <w:lvlJc w:val="right"/>
      <w:pPr>
        <w:ind w:left="2145" w:hanging="180"/>
      </w:pPr>
    </w:lvl>
    <w:lvl w:ilvl="3" w:tplc="0426000F" w:tentative="1">
      <w:start w:val="1"/>
      <w:numFmt w:val="decimal"/>
      <w:lvlText w:val="%4."/>
      <w:lvlJc w:val="left"/>
      <w:pPr>
        <w:ind w:left="2865" w:hanging="360"/>
      </w:pPr>
    </w:lvl>
    <w:lvl w:ilvl="4" w:tplc="04260019" w:tentative="1">
      <w:start w:val="1"/>
      <w:numFmt w:val="lowerLetter"/>
      <w:lvlText w:val="%5."/>
      <w:lvlJc w:val="left"/>
      <w:pPr>
        <w:ind w:left="3585" w:hanging="360"/>
      </w:pPr>
    </w:lvl>
    <w:lvl w:ilvl="5" w:tplc="0426001B" w:tentative="1">
      <w:start w:val="1"/>
      <w:numFmt w:val="lowerRoman"/>
      <w:lvlText w:val="%6."/>
      <w:lvlJc w:val="right"/>
      <w:pPr>
        <w:ind w:left="4305" w:hanging="180"/>
      </w:pPr>
    </w:lvl>
    <w:lvl w:ilvl="6" w:tplc="0426000F" w:tentative="1">
      <w:start w:val="1"/>
      <w:numFmt w:val="decimal"/>
      <w:lvlText w:val="%7."/>
      <w:lvlJc w:val="left"/>
      <w:pPr>
        <w:ind w:left="5025" w:hanging="360"/>
      </w:pPr>
    </w:lvl>
    <w:lvl w:ilvl="7" w:tplc="04260019" w:tentative="1">
      <w:start w:val="1"/>
      <w:numFmt w:val="lowerLetter"/>
      <w:lvlText w:val="%8."/>
      <w:lvlJc w:val="left"/>
      <w:pPr>
        <w:ind w:left="5745" w:hanging="360"/>
      </w:pPr>
    </w:lvl>
    <w:lvl w:ilvl="8" w:tplc="042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0" w15:restartNumberingAfterBreak="0">
    <w:nsid w:val="49EB7B07"/>
    <w:multiLevelType w:val="hybridMultilevel"/>
    <w:tmpl w:val="09AC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065F48"/>
    <w:multiLevelType w:val="hybridMultilevel"/>
    <w:tmpl w:val="418E7846"/>
    <w:lvl w:ilvl="0" w:tplc="92A4118A">
      <w:start w:val="71"/>
      <w:numFmt w:val="decimal"/>
      <w:lvlText w:val="%1"/>
      <w:lvlJc w:val="left"/>
      <w:pPr>
        <w:ind w:left="-654" w:hanging="360"/>
      </w:pPr>
    </w:lvl>
    <w:lvl w:ilvl="1" w:tplc="04260019">
      <w:start w:val="1"/>
      <w:numFmt w:val="lowerLetter"/>
      <w:lvlText w:val="%2."/>
      <w:lvlJc w:val="left"/>
      <w:pPr>
        <w:ind w:left="66" w:hanging="360"/>
      </w:pPr>
    </w:lvl>
    <w:lvl w:ilvl="2" w:tplc="0426001B">
      <w:start w:val="1"/>
      <w:numFmt w:val="lowerRoman"/>
      <w:lvlText w:val="%3."/>
      <w:lvlJc w:val="right"/>
      <w:pPr>
        <w:ind w:left="786" w:hanging="180"/>
      </w:pPr>
    </w:lvl>
    <w:lvl w:ilvl="3" w:tplc="0426000F">
      <w:start w:val="1"/>
      <w:numFmt w:val="decimal"/>
      <w:lvlText w:val="%4."/>
      <w:lvlJc w:val="left"/>
      <w:pPr>
        <w:ind w:left="1506" w:hanging="360"/>
      </w:pPr>
    </w:lvl>
    <w:lvl w:ilvl="4" w:tplc="04260019">
      <w:start w:val="1"/>
      <w:numFmt w:val="lowerLetter"/>
      <w:lvlText w:val="%5."/>
      <w:lvlJc w:val="left"/>
      <w:pPr>
        <w:ind w:left="2226" w:hanging="360"/>
      </w:pPr>
    </w:lvl>
    <w:lvl w:ilvl="5" w:tplc="0426001B">
      <w:start w:val="1"/>
      <w:numFmt w:val="lowerRoman"/>
      <w:lvlText w:val="%6."/>
      <w:lvlJc w:val="right"/>
      <w:pPr>
        <w:ind w:left="2946" w:hanging="180"/>
      </w:pPr>
    </w:lvl>
    <w:lvl w:ilvl="6" w:tplc="0426000F">
      <w:start w:val="1"/>
      <w:numFmt w:val="decimal"/>
      <w:lvlText w:val="%7."/>
      <w:lvlJc w:val="left"/>
      <w:pPr>
        <w:ind w:left="3666" w:hanging="360"/>
      </w:pPr>
    </w:lvl>
    <w:lvl w:ilvl="7" w:tplc="04260019">
      <w:start w:val="1"/>
      <w:numFmt w:val="lowerLetter"/>
      <w:lvlText w:val="%8."/>
      <w:lvlJc w:val="left"/>
      <w:pPr>
        <w:ind w:left="4386" w:hanging="360"/>
      </w:pPr>
    </w:lvl>
    <w:lvl w:ilvl="8" w:tplc="0426001B">
      <w:start w:val="1"/>
      <w:numFmt w:val="lowerRoman"/>
      <w:lvlText w:val="%9."/>
      <w:lvlJc w:val="right"/>
      <w:pPr>
        <w:ind w:left="5106" w:hanging="180"/>
      </w:pPr>
    </w:lvl>
  </w:abstractNum>
  <w:abstractNum w:abstractNumId="12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5B1C1827"/>
    <w:multiLevelType w:val="hybridMultilevel"/>
    <w:tmpl w:val="B52CED24"/>
    <w:lvl w:ilvl="0" w:tplc="D59AF2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DED2154"/>
    <w:multiLevelType w:val="multilevel"/>
    <w:tmpl w:val="663A41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67417B5B"/>
    <w:multiLevelType w:val="hybridMultilevel"/>
    <w:tmpl w:val="99C6CB1A"/>
    <w:lvl w:ilvl="0" w:tplc="36606E58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96A435B"/>
    <w:multiLevelType w:val="multilevel"/>
    <w:tmpl w:val="CCE62B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3776665"/>
    <w:multiLevelType w:val="hybridMultilevel"/>
    <w:tmpl w:val="7FD207BC"/>
    <w:lvl w:ilvl="0" w:tplc="62C496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E7948E9"/>
    <w:multiLevelType w:val="multilevel"/>
    <w:tmpl w:val="F6F0EC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7FCF0977"/>
    <w:multiLevelType w:val="hybridMultilevel"/>
    <w:tmpl w:val="FB8274EC"/>
    <w:lvl w:ilvl="0" w:tplc="E28A6F20">
      <w:start w:val="1"/>
      <w:numFmt w:val="decimal"/>
      <w:lvlText w:val="%1)"/>
      <w:lvlJc w:val="left"/>
      <w:pPr>
        <w:ind w:left="0" w:firstLine="0"/>
      </w:pPr>
      <w:rPr>
        <w:color w:val="auto"/>
        <w:sz w:val="22"/>
        <w:szCs w:val="22"/>
      </w:rPr>
    </w:lvl>
    <w:lvl w:ilvl="1" w:tplc="04260019">
      <w:start w:val="1"/>
      <w:numFmt w:val="lowerLetter"/>
      <w:lvlText w:val="%2."/>
      <w:lvlJc w:val="left"/>
      <w:pPr>
        <w:ind w:left="1620" w:hanging="360"/>
      </w:pPr>
    </w:lvl>
    <w:lvl w:ilvl="2" w:tplc="0426001B">
      <w:start w:val="1"/>
      <w:numFmt w:val="lowerRoman"/>
      <w:lvlText w:val="%3."/>
      <w:lvlJc w:val="right"/>
      <w:pPr>
        <w:ind w:left="2340" w:hanging="180"/>
      </w:pPr>
    </w:lvl>
    <w:lvl w:ilvl="3" w:tplc="0426000F">
      <w:start w:val="1"/>
      <w:numFmt w:val="decimal"/>
      <w:lvlText w:val="%4."/>
      <w:lvlJc w:val="left"/>
      <w:pPr>
        <w:ind w:left="3060" w:hanging="360"/>
      </w:pPr>
    </w:lvl>
    <w:lvl w:ilvl="4" w:tplc="04260019">
      <w:start w:val="1"/>
      <w:numFmt w:val="lowerLetter"/>
      <w:lvlText w:val="%5."/>
      <w:lvlJc w:val="left"/>
      <w:pPr>
        <w:ind w:left="3780" w:hanging="360"/>
      </w:pPr>
    </w:lvl>
    <w:lvl w:ilvl="5" w:tplc="0426001B">
      <w:start w:val="1"/>
      <w:numFmt w:val="lowerRoman"/>
      <w:lvlText w:val="%6."/>
      <w:lvlJc w:val="right"/>
      <w:pPr>
        <w:ind w:left="4500" w:hanging="180"/>
      </w:pPr>
    </w:lvl>
    <w:lvl w:ilvl="6" w:tplc="0426000F">
      <w:start w:val="1"/>
      <w:numFmt w:val="decimal"/>
      <w:lvlText w:val="%7."/>
      <w:lvlJc w:val="left"/>
      <w:pPr>
        <w:ind w:left="5220" w:hanging="360"/>
      </w:pPr>
    </w:lvl>
    <w:lvl w:ilvl="7" w:tplc="04260019">
      <w:start w:val="1"/>
      <w:numFmt w:val="lowerLetter"/>
      <w:lvlText w:val="%8."/>
      <w:lvlJc w:val="left"/>
      <w:pPr>
        <w:ind w:left="5940" w:hanging="360"/>
      </w:pPr>
    </w:lvl>
    <w:lvl w:ilvl="8" w:tplc="0426001B">
      <w:start w:val="1"/>
      <w:numFmt w:val="lowerRoman"/>
      <w:lvlText w:val="%9."/>
      <w:lvlJc w:val="right"/>
      <w:pPr>
        <w:ind w:left="6660" w:hanging="180"/>
      </w:pPr>
    </w:lvl>
  </w:abstractNum>
  <w:num w:numId="1" w16cid:durableId="20579236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63112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36503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13661368">
    <w:abstractNumId w:val="2"/>
  </w:num>
  <w:num w:numId="5" w16cid:durableId="708529288">
    <w:abstractNumId w:val="6"/>
  </w:num>
  <w:num w:numId="6" w16cid:durableId="973683471">
    <w:abstractNumId w:val="11"/>
    <w:lvlOverride w:ilvl="0">
      <w:startOverride w:val="7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596989">
    <w:abstractNumId w:val="7"/>
  </w:num>
  <w:num w:numId="8" w16cid:durableId="1392731405">
    <w:abstractNumId w:val="5"/>
  </w:num>
  <w:num w:numId="9" w16cid:durableId="1746607043">
    <w:abstractNumId w:val="8"/>
  </w:num>
  <w:num w:numId="10" w16cid:durableId="1364818299">
    <w:abstractNumId w:val="12"/>
  </w:num>
  <w:num w:numId="11" w16cid:durableId="787310333">
    <w:abstractNumId w:val="9"/>
    <w:lvlOverride w:ilvl="0"/>
    <w:lvlOverride w:ilvl="0"/>
    <w:lvlOverride w:ilvl="0"/>
    <w:lvlOverride w:ilvl="0"/>
    <w:lvlOverride w:ilvl="0"/>
    <w:lvlOverride w:ilvl="0"/>
    <w:lvlOverride w:ilvl="0"/>
    <w:lvlOverride w:ilvl="0"/>
    <w:lvlOverride w:ilvl="0"/>
  </w:num>
  <w:num w:numId="12" w16cid:durableId="1013727618">
    <w:abstractNumId w:val="4"/>
  </w:num>
  <w:num w:numId="13" w16cid:durableId="1232813503">
    <w:abstractNumId w:val="13"/>
  </w:num>
  <w:num w:numId="14" w16cid:durableId="36729488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449761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34622868">
    <w:abstractNumId w:val="19"/>
  </w:num>
  <w:num w:numId="17" w16cid:durableId="1852329291">
    <w:abstractNumId w:val="3"/>
  </w:num>
  <w:num w:numId="18" w16cid:durableId="2012757361">
    <w:abstractNumId w:val="14"/>
  </w:num>
  <w:num w:numId="19" w16cid:durableId="1180003938">
    <w:abstractNumId w:val="15"/>
  </w:num>
  <w:num w:numId="20" w16cid:durableId="1868369144">
    <w:abstractNumId w:val="17"/>
  </w:num>
  <w:num w:numId="21" w16cid:durableId="743068768">
    <w:abstractNumId w:val="1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10DDE"/>
    <w:rsid w:val="00034817"/>
    <w:rsid w:val="000629D4"/>
    <w:rsid w:val="000777AA"/>
    <w:rsid w:val="000831C4"/>
    <w:rsid w:val="0009430D"/>
    <w:rsid w:val="000C2E82"/>
    <w:rsid w:val="00111C08"/>
    <w:rsid w:val="00115A4C"/>
    <w:rsid w:val="00147244"/>
    <w:rsid w:val="001503E5"/>
    <w:rsid w:val="001642CC"/>
    <w:rsid w:val="00164A3C"/>
    <w:rsid w:val="00166DB3"/>
    <w:rsid w:val="00181BDB"/>
    <w:rsid w:val="001A137B"/>
    <w:rsid w:val="001B391A"/>
    <w:rsid w:val="001C23FC"/>
    <w:rsid w:val="001D0D9C"/>
    <w:rsid w:val="001E661C"/>
    <w:rsid w:val="00247959"/>
    <w:rsid w:val="002568C8"/>
    <w:rsid w:val="00293C5D"/>
    <w:rsid w:val="002A5DEE"/>
    <w:rsid w:val="002C359D"/>
    <w:rsid w:val="002C6413"/>
    <w:rsid w:val="0030361E"/>
    <w:rsid w:val="00307FC3"/>
    <w:rsid w:val="003130B9"/>
    <w:rsid w:val="0036387F"/>
    <w:rsid w:val="00364586"/>
    <w:rsid w:val="00375CDE"/>
    <w:rsid w:val="00383F78"/>
    <w:rsid w:val="003A61B5"/>
    <w:rsid w:val="003B4779"/>
    <w:rsid w:val="003C4F4A"/>
    <w:rsid w:val="003E2DED"/>
    <w:rsid w:val="003F54EB"/>
    <w:rsid w:val="0040002F"/>
    <w:rsid w:val="00410964"/>
    <w:rsid w:val="00417BDA"/>
    <w:rsid w:val="004250AA"/>
    <w:rsid w:val="00432F23"/>
    <w:rsid w:val="004572B6"/>
    <w:rsid w:val="004741FC"/>
    <w:rsid w:val="00494A63"/>
    <w:rsid w:val="00497529"/>
    <w:rsid w:val="004975E1"/>
    <w:rsid w:val="004A1CB8"/>
    <w:rsid w:val="004A6A21"/>
    <w:rsid w:val="004B124F"/>
    <w:rsid w:val="004F3FAB"/>
    <w:rsid w:val="00506DDB"/>
    <w:rsid w:val="0051046F"/>
    <w:rsid w:val="00516A58"/>
    <w:rsid w:val="00545A66"/>
    <w:rsid w:val="00552177"/>
    <w:rsid w:val="005523A8"/>
    <w:rsid w:val="00552B9D"/>
    <w:rsid w:val="005550E3"/>
    <w:rsid w:val="00557201"/>
    <w:rsid w:val="0057326F"/>
    <w:rsid w:val="005770AA"/>
    <w:rsid w:val="00582019"/>
    <w:rsid w:val="005A4885"/>
    <w:rsid w:val="005A4E3D"/>
    <w:rsid w:val="005C29BF"/>
    <w:rsid w:val="005D1917"/>
    <w:rsid w:val="005E390A"/>
    <w:rsid w:val="00625E51"/>
    <w:rsid w:val="00636297"/>
    <w:rsid w:val="006477D7"/>
    <w:rsid w:val="00654290"/>
    <w:rsid w:val="0067102E"/>
    <w:rsid w:val="00673C4B"/>
    <w:rsid w:val="006D16D9"/>
    <w:rsid w:val="006E3A30"/>
    <w:rsid w:val="006F1AE8"/>
    <w:rsid w:val="006F3D12"/>
    <w:rsid w:val="00703FF8"/>
    <w:rsid w:val="0071328C"/>
    <w:rsid w:val="00720000"/>
    <w:rsid w:val="00740ED4"/>
    <w:rsid w:val="00754F5A"/>
    <w:rsid w:val="00766C89"/>
    <w:rsid w:val="00771043"/>
    <w:rsid w:val="0077108C"/>
    <w:rsid w:val="00773D57"/>
    <w:rsid w:val="007846C0"/>
    <w:rsid w:val="00790F69"/>
    <w:rsid w:val="007941CA"/>
    <w:rsid w:val="00795656"/>
    <w:rsid w:val="00797FDE"/>
    <w:rsid w:val="007B7AB1"/>
    <w:rsid w:val="007C2617"/>
    <w:rsid w:val="007E3242"/>
    <w:rsid w:val="007F2442"/>
    <w:rsid w:val="00814751"/>
    <w:rsid w:val="00847404"/>
    <w:rsid w:val="00865FD3"/>
    <w:rsid w:val="00881116"/>
    <w:rsid w:val="008A56E2"/>
    <w:rsid w:val="008B6386"/>
    <w:rsid w:val="008C7BB4"/>
    <w:rsid w:val="008D6075"/>
    <w:rsid w:val="00924795"/>
    <w:rsid w:val="009421A4"/>
    <w:rsid w:val="00943BBC"/>
    <w:rsid w:val="009534CC"/>
    <w:rsid w:val="00955B8C"/>
    <w:rsid w:val="009571C8"/>
    <w:rsid w:val="009579BC"/>
    <w:rsid w:val="009A5C03"/>
    <w:rsid w:val="009C3E91"/>
    <w:rsid w:val="009D438F"/>
    <w:rsid w:val="00A40C7F"/>
    <w:rsid w:val="00A607F4"/>
    <w:rsid w:val="00A64A52"/>
    <w:rsid w:val="00A8134B"/>
    <w:rsid w:val="00A845D2"/>
    <w:rsid w:val="00A911D5"/>
    <w:rsid w:val="00AA1A28"/>
    <w:rsid w:val="00AA2226"/>
    <w:rsid w:val="00AA6B72"/>
    <w:rsid w:val="00AB1810"/>
    <w:rsid w:val="00AE6E8B"/>
    <w:rsid w:val="00AF5214"/>
    <w:rsid w:val="00B03787"/>
    <w:rsid w:val="00B053FB"/>
    <w:rsid w:val="00B13CFE"/>
    <w:rsid w:val="00B35AEC"/>
    <w:rsid w:val="00B44EBC"/>
    <w:rsid w:val="00B56ECE"/>
    <w:rsid w:val="00B80119"/>
    <w:rsid w:val="00B839DB"/>
    <w:rsid w:val="00B95D5B"/>
    <w:rsid w:val="00BA3CE4"/>
    <w:rsid w:val="00BA6BA5"/>
    <w:rsid w:val="00BB2643"/>
    <w:rsid w:val="00BC36E8"/>
    <w:rsid w:val="00BD7CD1"/>
    <w:rsid w:val="00BF5FEB"/>
    <w:rsid w:val="00C071C7"/>
    <w:rsid w:val="00C074AE"/>
    <w:rsid w:val="00C14E93"/>
    <w:rsid w:val="00C5184E"/>
    <w:rsid w:val="00C7264B"/>
    <w:rsid w:val="00C81472"/>
    <w:rsid w:val="00CA7810"/>
    <w:rsid w:val="00CB0330"/>
    <w:rsid w:val="00CC4188"/>
    <w:rsid w:val="00CC5C32"/>
    <w:rsid w:val="00CD2BE6"/>
    <w:rsid w:val="00D410A9"/>
    <w:rsid w:val="00D8175B"/>
    <w:rsid w:val="00D92598"/>
    <w:rsid w:val="00D974B5"/>
    <w:rsid w:val="00DA355A"/>
    <w:rsid w:val="00DA7286"/>
    <w:rsid w:val="00DB00A9"/>
    <w:rsid w:val="00DD2237"/>
    <w:rsid w:val="00DD78D3"/>
    <w:rsid w:val="00DE79DB"/>
    <w:rsid w:val="00DF0F40"/>
    <w:rsid w:val="00E6306A"/>
    <w:rsid w:val="00E770CE"/>
    <w:rsid w:val="00E81B27"/>
    <w:rsid w:val="00EA3DC9"/>
    <w:rsid w:val="00EB54D2"/>
    <w:rsid w:val="00EC7337"/>
    <w:rsid w:val="00ED786D"/>
    <w:rsid w:val="00EF43EB"/>
    <w:rsid w:val="00EF6EA7"/>
    <w:rsid w:val="00F11110"/>
    <w:rsid w:val="00F30A0A"/>
    <w:rsid w:val="00F63E41"/>
    <w:rsid w:val="00F77EFC"/>
    <w:rsid w:val="00F77F52"/>
    <w:rsid w:val="00F84803"/>
    <w:rsid w:val="00F96162"/>
    <w:rsid w:val="00FD22A6"/>
    <w:rsid w:val="00FF6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phone"/>
  <w:smartTagType w:namespaceuri="urn:schemas-microsoft-com:office:smarttags" w:name="phone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."/>
  <w:listSeparator w:val=";"/>
  <w14:docId w14:val="78FA84CA"/>
  <w15:chartTrackingRefBased/>
  <w15:docId w15:val="{BD482175-7184-44B3-9020-608A2D8C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3FB"/>
    <w:rPr>
      <w:sz w:val="24"/>
      <w:lang w:eastAsia="en-US"/>
    </w:rPr>
  </w:style>
  <w:style w:type="paragraph" w:styleId="Heading1">
    <w:name w:val="heading 1"/>
    <w:aliases w:val="H1"/>
    <w:basedOn w:val="Normal"/>
    <w:next w:val="Normal"/>
    <w:link w:val="Heading1Char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aliases w:val="H1 Char"/>
    <w:link w:val="Heading1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5Char">
    <w:name w:val="Heading 5 Char"/>
    <w:link w:val="Heading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HeaderChar">
    <w:name w:val="Header Char"/>
    <w:link w:val="Header"/>
    <w:uiPriority w:val="99"/>
    <w:rsid w:val="00B03787"/>
    <w:rPr>
      <w:lang w:eastAsia="en-US"/>
    </w:rPr>
  </w:style>
  <w:style w:type="paragraph" w:styleId="Title">
    <w:name w:val="Title"/>
    <w:basedOn w:val="Normal"/>
    <w:link w:val="TitleChar"/>
    <w:qFormat/>
    <w:pPr>
      <w:jc w:val="center"/>
    </w:pPr>
  </w:style>
  <w:style w:type="character" w:customStyle="1" w:styleId="TitleChar">
    <w:name w:val="Title Char"/>
    <w:link w:val="Title"/>
    <w:rsid w:val="00B03787"/>
    <w:rPr>
      <w:rFonts w:ascii="RimHelvetica" w:hAnsi="RimHelvetica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03787"/>
    <w:rPr>
      <w:rFonts w:ascii="RimHelvetica" w:hAnsi="RimHelvetica"/>
      <w:sz w:val="24"/>
      <w:lang w:eastAsia="en-US"/>
    </w:rPr>
  </w:style>
  <w:style w:type="character" w:styleId="Hyperlink">
    <w:name w:val="Hyperlink"/>
    <w:rsid w:val="00166DB3"/>
    <w:rPr>
      <w:color w:val="0000FF"/>
      <w:u w:val="single"/>
    </w:rPr>
  </w:style>
  <w:style w:type="table" w:styleId="TableGrid">
    <w:name w:val="Table Grid"/>
    <w:basedOn w:val="TableNormal"/>
    <w:uiPriority w:val="9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740ED4"/>
    <w:rPr>
      <w:rFonts w:ascii="RimHelvetica" w:hAnsi="RimHelvetica"/>
      <w:sz w:val="24"/>
      <w:lang w:eastAsia="en-US"/>
    </w:rPr>
  </w:style>
  <w:style w:type="paragraph" w:styleId="BodyTextIndent">
    <w:name w:val="Body Text Indent"/>
    <w:basedOn w:val="Normal"/>
    <w:link w:val="BodyTextIndentChar"/>
    <w:rsid w:val="00EA3DC9"/>
    <w:pPr>
      <w:ind w:left="851" w:hanging="131"/>
    </w:pPr>
    <w:rPr>
      <w:rFonts w:ascii="Arial" w:hAnsi="Arial" w:cs="Arial"/>
    </w:rPr>
  </w:style>
  <w:style w:type="character" w:customStyle="1" w:styleId="BodyTextIndentChar">
    <w:name w:val="Body Text Indent Char"/>
    <w:link w:val="BodyTextIndent"/>
    <w:rsid w:val="00EA3DC9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iPriority w:val="99"/>
    <w:unhideWhenUsed/>
    <w:rsid w:val="005E390A"/>
    <w:pPr>
      <w:spacing w:after="120"/>
    </w:pPr>
  </w:style>
  <w:style w:type="character" w:customStyle="1" w:styleId="BodyTextChar">
    <w:name w:val="Body Text Char"/>
    <w:link w:val="BodyText"/>
    <w:uiPriority w:val="99"/>
    <w:rsid w:val="005E390A"/>
    <w:rPr>
      <w:rFonts w:ascii="RimHelvetica" w:hAnsi="RimHelvetica"/>
      <w:sz w:val="24"/>
      <w:lang w:val="lv-LV"/>
    </w:rPr>
  </w:style>
  <w:style w:type="paragraph" w:styleId="ListParagraph">
    <w:name w:val="List Paragraph"/>
    <w:basedOn w:val="Normal"/>
    <w:uiPriority w:val="34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 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e">
    <w:name w:val="Date"/>
    <w:basedOn w:val="Normal"/>
    <w:next w:val="Normal"/>
    <w:link w:val="DateChar"/>
    <w:rsid w:val="00B03787"/>
    <w:rPr>
      <w:szCs w:val="24"/>
      <w:lang w:eastAsia="lv-LV"/>
    </w:rPr>
  </w:style>
  <w:style w:type="character" w:customStyle="1" w:styleId="DateChar">
    <w:name w:val="Date Char"/>
    <w:link w:val="Date"/>
    <w:rsid w:val="00B03787"/>
    <w:rPr>
      <w:sz w:val="24"/>
      <w:szCs w:val="24"/>
    </w:rPr>
  </w:style>
  <w:style w:type="paragraph" w:customStyle="1" w:styleId="Char1CharChar">
    <w:name w:val=" Char1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loonTextChar">
    <w:name w:val="Balloon Text Char"/>
    <w:link w:val="BalloonText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0">
    <w:name w:val="Char Char2 Char Char Char Char Char Char Char Char Char Char Char Char"/>
    <w:basedOn w:val="Normal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BodyText2">
    <w:name w:val="Body Text 2"/>
    <w:basedOn w:val="Normal"/>
    <w:link w:val="BodyText2Char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BodyText2Char">
    <w:name w:val="Body Text 2 Char"/>
    <w:link w:val="BodyText2"/>
    <w:uiPriority w:val="99"/>
    <w:semiHidden/>
    <w:rsid w:val="00B03787"/>
    <w:rPr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BodyTextIndent2Char">
    <w:name w:val="Body Text Indent 2 Char"/>
    <w:link w:val="BodyTextIndent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NormalWeb">
    <w:name w:val="Normal (Web)"/>
    <w:aliases w:val="Normal (Web) Char Char Char Char Char,Normal (Web) Char Char Char Char"/>
    <w:basedOn w:val="Normal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TableNormal"/>
    <w:next w:val="TableGrid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2Char">
    <w:name w:val="Heading 2 Char"/>
    <w:link w:val="Heading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Normal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CommentReferen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7286"/>
    <w:rPr>
      <w:sz w:val="20"/>
    </w:rPr>
  </w:style>
  <w:style w:type="character" w:customStyle="1" w:styleId="CommentTextChar">
    <w:name w:val="Comment Text Char"/>
    <w:link w:val="CommentText"/>
    <w:uiPriority w:val="99"/>
    <w:semiHidden/>
    <w:rsid w:val="00DA7286"/>
    <w:rPr>
      <w:rFonts w:ascii="RimHelvetica" w:hAnsi="Rim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728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Strong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TableNormal"/>
    <w:next w:val="TableGrid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NoList"/>
    <w:uiPriority w:val="99"/>
    <w:semiHidden/>
    <w:unhideWhenUsed/>
    <w:rsid w:val="00FF6118"/>
  </w:style>
  <w:style w:type="numbering" w:customStyle="1" w:styleId="NoList11">
    <w:name w:val="No List11"/>
    <w:next w:val="NoList"/>
    <w:uiPriority w:val="99"/>
    <w:semiHidden/>
    <w:unhideWhenUsed/>
    <w:rsid w:val="00FF6118"/>
  </w:style>
  <w:style w:type="paragraph" w:customStyle="1" w:styleId="RakstzRakstz">
    <w:name w:val=" Rakstz. Rakstz."/>
    <w:basedOn w:val="Normal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Emphasis">
    <w:name w:val="Emphasis"/>
    <w:qFormat/>
    <w:rsid w:val="00FF6118"/>
    <w:rPr>
      <w:i/>
      <w:iCs/>
    </w:rPr>
  </w:style>
  <w:style w:type="numbering" w:customStyle="1" w:styleId="Style1">
    <w:name w:val="Style1"/>
    <w:basedOn w:val="NoList"/>
    <w:rsid w:val="00FF6118"/>
    <w:pPr>
      <w:numPr>
        <w:numId w:val="8"/>
      </w:numPr>
    </w:pPr>
  </w:style>
  <w:style w:type="numbering" w:customStyle="1" w:styleId="Style11">
    <w:name w:val="Style11"/>
    <w:basedOn w:val="NoList"/>
    <w:rsid w:val="00FF6118"/>
    <w:pPr>
      <w:numPr>
        <w:numId w:val="9"/>
      </w:numPr>
    </w:pPr>
  </w:style>
  <w:style w:type="numbering" w:customStyle="1" w:styleId="NoList2">
    <w:name w:val="No List2"/>
    <w:next w:val="NoList"/>
    <w:uiPriority w:val="99"/>
    <w:semiHidden/>
    <w:unhideWhenUsed/>
    <w:rsid w:val="00FF6118"/>
  </w:style>
  <w:style w:type="numbering" w:customStyle="1" w:styleId="NoList3">
    <w:name w:val="No List3"/>
    <w:next w:val="NoList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NoList"/>
    <w:uiPriority w:val="99"/>
    <w:semiHidden/>
    <w:unhideWhenUsed/>
    <w:rsid w:val="00FF6118"/>
  </w:style>
  <w:style w:type="numbering" w:customStyle="1" w:styleId="Style111">
    <w:name w:val="Style111"/>
    <w:basedOn w:val="NoList"/>
    <w:rsid w:val="00FF6118"/>
    <w:pPr>
      <w:numPr>
        <w:numId w:val="10"/>
      </w:numPr>
    </w:pPr>
  </w:style>
  <w:style w:type="paragraph" w:styleId="BodyText3">
    <w:name w:val="Body Text 3"/>
    <w:basedOn w:val="Normal"/>
    <w:link w:val="BodyText3Char"/>
    <w:unhideWhenUsed/>
    <w:rsid w:val="00FF6118"/>
    <w:rPr>
      <w:lang w:val="x-none" w:eastAsia="x-none"/>
    </w:rPr>
  </w:style>
  <w:style w:type="character" w:customStyle="1" w:styleId="BodyText3Char">
    <w:name w:val="Body Text 3 Char"/>
    <w:link w:val="BodyText3"/>
    <w:rsid w:val="00FF6118"/>
    <w:rPr>
      <w:sz w:val="24"/>
      <w:lang w:val="x-none" w:eastAsia="x-none"/>
    </w:rPr>
  </w:style>
  <w:style w:type="paragraph" w:customStyle="1" w:styleId="xl65">
    <w:name w:val="xl6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Normal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Normal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Normal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NoList"/>
    <w:uiPriority w:val="99"/>
    <w:semiHidden/>
    <w:unhideWhenUsed/>
    <w:rsid w:val="00FF6118"/>
  </w:style>
  <w:style w:type="numbering" w:customStyle="1" w:styleId="NoList12">
    <w:name w:val="No List12"/>
    <w:next w:val="NoList"/>
    <w:uiPriority w:val="99"/>
    <w:semiHidden/>
    <w:unhideWhenUsed/>
    <w:rsid w:val="00FF6118"/>
  </w:style>
  <w:style w:type="table" w:customStyle="1" w:styleId="TableGrid21">
    <w:name w:val="Table Grid21"/>
    <w:basedOn w:val="TableNormal"/>
    <w:next w:val="TableGrid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NoList"/>
    <w:rsid w:val="00FF6118"/>
    <w:pPr>
      <w:numPr>
        <w:numId w:val="11"/>
      </w:numPr>
    </w:pPr>
  </w:style>
  <w:style w:type="numbering" w:customStyle="1" w:styleId="Style112">
    <w:name w:val="Style112"/>
    <w:basedOn w:val="NoList"/>
    <w:rsid w:val="00FF6118"/>
    <w:pPr>
      <w:numPr>
        <w:numId w:val="1"/>
      </w:numPr>
    </w:pPr>
  </w:style>
  <w:style w:type="numbering" w:customStyle="1" w:styleId="NoList21">
    <w:name w:val="No List21"/>
    <w:next w:val="NoList"/>
    <w:uiPriority w:val="99"/>
    <w:semiHidden/>
    <w:unhideWhenUsed/>
    <w:rsid w:val="00FF6118"/>
  </w:style>
  <w:style w:type="table" w:customStyle="1" w:styleId="TableGrid11">
    <w:name w:val="Table Grid11"/>
    <w:basedOn w:val="TableNormal"/>
    <w:next w:val="TableGrid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NoList"/>
    <w:rsid w:val="00FF6118"/>
    <w:pPr>
      <w:numPr>
        <w:numId w:val="7"/>
      </w:numPr>
    </w:pPr>
  </w:style>
  <w:style w:type="numbering" w:customStyle="1" w:styleId="NoList5">
    <w:name w:val="No List5"/>
    <w:next w:val="NoList"/>
    <w:uiPriority w:val="99"/>
    <w:semiHidden/>
    <w:unhideWhenUsed/>
    <w:rsid w:val="00FF6118"/>
  </w:style>
  <w:style w:type="numbering" w:customStyle="1" w:styleId="NoList6">
    <w:name w:val="No List6"/>
    <w:next w:val="NoList"/>
    <w:semiHidden/>
    <w:rsid w:val="00FF6118"/>
  </w:style>
  <w:style w:type="character" w:customStyle="1" w:styleId="moz-txt-star">
    <w:name w:val="moz-txt-star"/>
    <w:rsid w:val="00FF6118"/>
  </w:style>
  <w:style w:type="paragraph" w:styleId="Subtitle">
    <w:name w:val="Subtitle"/>
    <w:basedOn w:val="Normal"/>
    <w:next w:val="Normal"/>
    <w:link w:val="SubtitleChar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SubtitleChar">
    <w:name w:val="Subtitle Char"/>
    <w:link w:val="Subtitle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Normal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UnresolvedMention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1374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2154</CharactersWithSpaces>
  <SharedDoc>false</SharedDoc>
  <HLinks>
    <vt:vector size="30" baseType="variant">
      <vt:variant>
        <vt:i4>3276856</vt:i4>
      </vt:variant>
      <vt:variant>
        <vt:i4>12</vt:i4>
      </vt:variant>
      <vt:variant>
        <vt:i4>0</vt:i4>
      </vt:variant>
      <vt:variant>
        <vt:i4>5</vt:i4>
      </vt:variant>
      <vt:variant>
        <vt:lpwstr>https://likumi.lv/ta/id/74241</vt:lpwstr>
      </vt:variant>
      <vt:variant>
        <vt:lpwstr>p29</vt:lpwstr>
      </vt:variant>
      <vt:variant>
        <vt:i4>3276856</vt:i4>
      </vt:variant>
      <vt:variant>
        <vt:i4>9</vt:i4>
      </vt:variant>
      <vt:variant>
        <vt:i4>0</vt:i4>
      </vt:variant>
      <vt:variant>
        <vt:i4>5</vt:i4>
      </vt:variant>
      <vt:variant>
        <vt:lpwstr>https://likumi.lv/ta/id/74241</vt:lpwstr>
      </vt:variant>
      <vt:variant>
        <vt:lpwstr>p28</vt:lpwstr>
      </vt:variant>
      <vt:variant>
        <vt:i4>3276856</vt:i4>
      </vt:variant>
      <vt:variant>
        <vt:i4>6</vt:i4>
      </vt:variant>
      <vt:variant>
        <vt:i4>0</vt:i4>
      </vt:variant>
      <vt:variant>
        <vt:i4>5</vt:i4>
      </vt:variant>
      <vt:variant>
        <vt:lpwstr>https://likumi.lv/ta/id/74241</vt:lpwstr>
      </vt:variant>
      <vt:variant>
        <vt:lpwstr>p29</vt:lpwstr>
      </vt:variant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https://likumi.lv/ta/id/74241</vt:lpwstr>
      </vt:variant>
      <vt:variant>
        <vt:lpwstr>p28</vt:lpwstr>
      </vt:variant>
      <vt:variant>
        <vt:i4>3342399</vt:i4>
      </vt:variant>
      <vt:variant>
        <vt:i4>0</vt:i4>
      </vt:variant>
      <vt:variant>
        <vt:i4>0</vt:i4>
      </vt:variant>
      <vt:variant>
        <vt:i4>5</vt:i4>
      </vt:variant>
      <vt:variant>
        <vt:lpwstr>https://likumi.lv/ta/id/35108</vt:lpwstr>
      </vt:variant>
      <vt:variant>
        <vt:lpwstr>p6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cp:lastModifiedBy>Olaines novada pasvaldiba</cp:lastModifiedBy>
  <cp:revision>2</cp:revision>
  <cp:lastPrinted>2020-03-28T11:32:00Z</cp:lastPrinted>
  <dcterms:created xsi:type="dcterms:W3CDTF">2022-12-19T14:31:00Z</dcterms:created>
  <dcterms:modified xsi:type="dcterms:W3CDTF">2022-12-19T14:31:00Z</dcterms:modified>
</cp:coreProperties>
</file>