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1021" w14:textId="51DD559F" w:rsidR="00D0562A" w:rsidRPr="00870A25" w:rsidRDefault="00D0562A" w:rsidP="00D0562A">
      <w:pPr>
        <w:ind w:left="-1418" w:right="-1440"/>
        <w:rPr>
          <w:lang w:val="lv-LV"/>
        </w:rPr>
      </w:pPr>
      <w:r>
        <w:rPr>
          <w:noProof/>
          <w:lang w:eastAsia="en-GB"/>
        </w:rPr>
        <mc:AlternateContent>
          <mc:Choice Requires="wpg">
            <w:drawing>
              <wp:anchor distT="0" distB="0" distL="114300" distR="114300" simplePos="0" relativeHeight="251658238" behindDoc="0" locked="0" layoutInCell="1" allowOverlap="1" wp14:anchorId="1592172B" wp14:editId="3B88FF4E">
                <wp:simplePos x="0" y="0"/>
                <wp:positionH relativeFrom="margin">
                  <wp:align>center</wp:align>
                </wp:positionH>
                <wp:positionV relativeFrom="page">
                  <wp:align>top</wp:align>
                </wp:positionV>
                <wp:extent cx="7753829" cy="2241176"/>
                <wp:effectExtent l="0" t="0" r="0" b="6985"/>
                <wp:wrapNone/>
                <wp:docPr id="1" name="Group 1"/>
                <wp:cNvGraphicFramePr/>
                <a:graphic xmlns:a="http://schemas.openxmlformats.org/drawingml/2006/main">
                  <a:graphicData uri="http://schemas.microsoft.com/office/word/2010/wordprocessingGroup">
                    <wpg:wgp>
                      <wpg:cNvGrpSpPr/>
                      <wpg:grpSpPr>
                        <a:xfrm>
                          <a:off x="0" y="0"/>
                          <a:ext cx="7753829" cy="2241176"/>
                          <a:chOff x="0" y="-18"/>
                          <a:chExt cx="7424645" cy="1216152"/>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6420" y="-18"/>
                            <a:ext cx="7368225"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238978" id="Group 1" o:spid="_x0000_s1026" style="position:absolute;margin-left:0;margin-top:0;width:610.55pt;height:176.45pt;z-index:251658238;mso-position-horizontal:center;mso-position-horizontal-relative:margin;mso-position-vertical:top;mso-position-vertical-relative:page" coordorigin="" coordsize="74246,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" path="m,l7312660,r,1129665l3619500,733425,,1091565,,xe" fillcolor="#40bad2 [3204]" stroked="f" strokeweight=".85pt">
                  <v:path arrowok="t" o:connecttype="custom" o:connectlocs="0,0;7315200,0;7315200,1130373;3620757,733885;0,1092249;0,0" o:connectangles="0,0,0,0,0,0"/>
                </v:shape>
                <v:rect id="Rectangle 3" o:spid="_x0000_s1028" style="position:absolute;left:564;width:7368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" stroked="f" strokeweight=".85pt">
                  <v:fill r:id="rId8" o:title="" recolor="t" rotate="t" type="frame"/>
                </v:rect>
                <w10:wrap anchorx="margin" anchory="page"/>
              </v:group>
            </w:pict>
          </mc:Fallback>
        </mc:AlternateContent>
      </w:r>
      <w:r w:rsidR="00504387" w:rsidRPr="000E00B0">
        <w:rPr>
          <w:lang w:val="es-ES"/>
        </w:rPr>
        <w:t xml:space="preserve">   </w:t>
      </w:r>
    </w:p>
    <w:p w14:paraId="6CF873E7" w14:textId="77777777" w:rsidR="00D0562A" w:rsidRPr="00870A25" w:rsidRDefault="00D0562A" w:rsidP="00D0562A">
      <w:pPr>
        <w:rPr>
          <w:lang w:val="lv-LV"/>
        </w:rPr>
      </w:pPr>
    </w:p>
    <w:p w14:paraId="54B454A1" w14:textId="77777777" w:rsidR="00D0562A" w:rsidRPr="00870A25" w:rsidRDefault="00D0562A" w:rsidP="00D0562A">
      <w:pPr>
        <w:rPr>
          <w:lang w:val="lv-LV"/>
        </w:rPr>
      </w:pPr>
    </w:p>
    <w:p w14:paraId="42EDDD52" w14:textId="77777777" w:rsidR="00D0562A" w:rsidRPr="00870A25" w:rsidRDefault="00D0562A" w:rsidP="00D0562A">
      <w:pPr>
        <w:rPr>
          <w:lang w:val="lv-LV"/>
        </w:rPr>
      </w:pPr>
    </w:p>
    <w:p w14:paraId="37D7AB85" w14:textId="77777777" w:rsidR="00D0562A" w:rsidRPr="00870A25" w:rsidRDefault="00D0562A" w:rsidP="00D0562A">
      <w:pPr>
        <w:rPr>
          <w:lang w:val="lv-LV"/>
        </w:rPr>
      </w:pPr>
    </w:p>
    <w:p w14:paraId="76A504B7" w14:textId="77777777" w:rsidR="00D0562A" w:rsidRPr="00870A25" w:rsidRDefault="00D0562A" w:rsidP="00D0562A">
      <w:pPr>
        <w:rPr>
          <w:lang w:val="lv-LV"/>
        </w:rPr>
      </w:pPr>
    </w:p>
    <w:p w14:paraId="67426073" w14:textId="77777777" w:rsidR="008B28E9" w:rsidRPr="00870A25" w:rsidRDefault="008B28E9" w:rsidP="008B28E9">
      <w:pPr>
        <w:ind w:left="5760" w:right="-897"/>
        <w:rPr>
          <w:rFonts w:ascii="Times New Roman" w:hAnsi="Times New Roman" w:cs="Times New Roman"/>
          <w:sz w:val="24"/>
          <w:szCs w:val="24"/>
          <w:lang w:val="lv-LV"/>
        </w:rPr>
      </w:pPr>
      <w:r w:rsidRPr="00870A25">
        <w:rPr>
          <w:rFonts w:ascii="Times New Roman" w:hAnsi="Times New Roman" w:cs="Times New Roman"/>
          <w:sz w:val="24"/>
          <w:szCs w:val="24"/>
          <w:lang w:val="lv-LV"/>
        </w:rPr>
        <w:t>SASKAŅOTS</w:t>
      </w:r>
    </w:p>
    <w:p w14:paraId="6D576E4A" w14:textId="3E29F59C" w:rsidR="00D0562A" w:rsidRPr="00870A25" w:rsidRDefault="008B28E9" w:rsidP="008B28E9">
      <w:pPr>
        <w:ind w:left="5760" w:right="-897"/>
        <w:rPr>
          <w:rFonts w:ascii="Times New Roman" w:hAnsi="Times New Roman" w:cs="Times New Roman"/>
          <w:sz w:val="24"/>
          <w:szCs w:val="24"/>
          <w:lang w:val="lv-LV"/>
        </w:rPr>
      </w:pPr>
      <w:r w:rsidRPr="00870A25">
        <w:rPr>
          <w:rFonts w:ascii="Times New Roman" w:hAnsi="Times New Roman" w:cs="Times New Roman"/>
          <w:sz w:val="24"/>
          <w:szCs w:val="24"/>
          <w:lang w:val="lv-LV"/>
        </w:rPr>
        <w:t>Ar Olaines novada domes 2021.gada 22.decembra sēdes lēmumu (1</w:t>
      </w:r>
      <w:r w:rsidR="003D1BD6">
        <w:rPr>
          <w:rFonts w:ascii="Times New Roman" w:hAnsi="Times New Roman" w:cs="Times New Roman"/>
          <w:sz w:val="24"/>
          <w:szCs w:val="24"/>
          <w:lang w:val="lv-LV"/>
        </w:rPr>
        <w:t>7</w:t>
      </w:r>
      <w:r w:rsidRPr="00870A25">
        <w:rPr>
          <w:rFonts w:ascii="Times New Roman" w:hAnsi="Times New Roman" w:cs="Times New Roman"/>
          <w:sz w:val="24"/>
          <w:szCs w:val="24"/>
          <w:lang w:val="lv-LV"/>
        </w:rPr>
        <w:t>.prot.,</w:t>
      </w:r>
      <w:r w:rsidR="003D1BD6">
        <w:rPr>
          <w:rFonts w:ascii="Times New Roman" w:hAnsi="Times New Roman" w:cs="Times New Roman"/>
          <w:sz w:val="24"/>
          <w:szCs w:val="24"/>
          <w:lang w:val="lv-LV"/>
        </w:rPr>
        <w:t xml:space="preserve"> 3.2.p.</w:t>
      </w:r>
      <w:r w:rsidRPr="00870A25">
        <w:rPr>
          <w:rFonts w:ascii="Times New Roman" w:hAnsi="Times New Roman" w:cs="Times New Roman"/>
          <w:sz w:val="24"/>
          <w:szCs w:val="24"/>
          <w:lang w:val="lv-LV"/>
        </w:rPr>
        <w:t>)</w:t>
      </w:r>
    </w:p>
    <w:p w14:paraId="7EA87037" w14:textId="77777777" w:rsidR="00D0562A" w:rsidRPr="00870A25" w:rsidRDefault="00D0562A" w:rsidP="00D0562A">
      <w:pPr>
        <w:rPr>
          <w:lang w:val="lv-LV"/>
        </w:rPr>
      </w:pPr>
    </w:p>
    <w:p w14:paraId="75347B4D" w14:textId="72BBBC59" w:rsidR="00D0562A" w:rsidRPr="00870A25" w:rsidRDefault="00D0562A" w:rsidP="00D0562A">
      <w:pPr>
        <w:rPr>
          <w:lang w:val="lv-LV"/>
        </w:rPr>
      </w:pPr>
    </w:p>
    <w:p w14:paraId="15B5BECB" w14:textId="77777777" w:rsidR="00C72FA3" w:rsidRPr="00870A25" w:rsidRDefault="00C72FA3" w:rsidP="009E7829">
      <w:pPr>
        <w:rPr>
          <w:rFonts w:ascii="Times New Roman" w:hAnsi="Times New Roman" w:cs="Times New Roman"/>
          <w:b/>
          <w:color w:val="0070C0"/>
          <w:sz w:val="36"/>
          <w:szCs w:val="36"/>
          <w:lang w:val="lv-LV"/>
        </w:rPr>
      </w:pPr>
    </w:p>
    <w:p w14:paraId="5F87BCE1" w14:textId="77777777" w:rsidR="00C72FA3" w:rsidRPr="00870A25" w:rsidRDefault="00C72FA3" w:rsidP="00C72FA3">
      <w:pPr>
        <w:jc w:val="center"/>
        <w:rPr>
          <w:rFonts w:ascii="Times New Roman" w:hAnsi="Times New Roman" w:cs="Times New Roman"/>
          <w:b/>
          <w:color w:val="0070C0"/>
          <w:sz w:val="36"/>
          <w:szCs w:val="36"/>
          <w:lang w:val="lv-LV"/>
        </w:rPr>
      </w:pPr>
    </w:p>
    <w:p w14:paraId="39F216D3" w14:textId="77777777" w:rsidR="009E7829" w:rsidRPr="00870A25" w:rsidRDefault="009E7829" w:rsidP="00C72FA3">
      <w:pPr>
        <w:jc w:val="center"/>
        <w:rPr>
          <w:rFonts w:ascii="Times New Roman" w:hAnsi="Times New Roman" w:cs="Times New Roman"/>
          <w:b/>
          <w:color w:val="0070C0"/>
          <w:sz w:val="40"/>
          <w:szCs w:val="40"/>
          <w:lang w:val="lv-LV"/>
        </w:rPr>
      </w:pPr>
      <w:r w:rsidRPr="00870A25">
        <w:rPr>
          <w:rFonts w:ascii="Times New Roman" w:hAnsi="Times New Roman" w:cs="Times New Roman"/>
          <w:b/>
          <w:color w:val="0070C0"/>
          <w:sz w:val="40"/>
          <w:szCs w:val="40"/>
          <w:lang w:val="lv-LV"/>
        </w:rPr>
        <w:t xml:space="preserve">OLAINES PIRMSSKOLAS IZGLĪTĪBAS IESTĀDES </w:t>
      </w:r>
      <w:r w:rsidR="00AA7741" w:rsidRPr="00870A25">
        <w:rPr>
          <w:rFonts w:ascii="Times New Roman" w:hAnsi="Times New Roman" w:cs="Times New Roman"/>
          <w:b/>
          <w:color w:val="0070C0"/>
          <w:sz w:val="40"/>
          <w:szCs w:val="40"/>
          <w:lang w:val="lv-LV"/>
        </w:rPr>
        <w:t>“</w:t>
      </w:r>
      <w:r w:rsidR="00C72FA3" w:rsidRPr="00870A25">
        <w:rPr>
          <w:rFonts w:ascii="Times New Roman" w:hAnsi="Times New Roman" w:cs="Times New Roman"/>
          <w:b/>
          <w:color w:val="0070C0"/>
          <w:sz w:val="40"/>
          <w:szCs w:val="40"/>
          <w:lang w:val="lv-LV"/>
        </w:rPr>
        <w:t xml:space="preserve">DZĒRVENĪTE” </w:t>
      </w:r>
    </w:p>
    <w:p w14:paraId="70AA3F2D" w14:textId="770C9D0E" w:rsidR="00C72FA3" w:rsidRPr="00870A25" w:rsidRDefault="00C72FA3" w:rsidP="00C72FA3">
      <w:pPr>
        <w:jc w:val="center"/>
        <w:rPr>
          <w:rFonts w:ascii="Times New Roman" w:hAnsi="Times New Roman" w:cs="Times New Roman"/>
          <w:b/>
          <w:color w:val="0070C0"/>
          <w:sz w:val="40"/>
          <w:szCs w:val="40"/>
          <w:lang w:val="lv-LV"/>
        </w:rPr>
      </w:pPr>
      <w:r w:rsidRPr="00870A25">
        <w:rPr>
          <w:rFonts w:ascii="Times New Roman" w:hAnsi="Times New Roman" w:cs="Times New Roman"/>
          <w:b/>
          <w:color w:val="0070C0"/>
          <w:sz w:val="40"/>
          <w:szCs w:val="40"/>
          <w:lang w:val="lv-LV"/>
        </w:rPr>
        <w:t>ATTĪSTĪBAS PLĀNS</w:t>
      </w:r>
    </w:p>
    <w:p w14:paraId="52D2C3F9" w14:textId="47AA707D" w:rsidR="00C72FA3" w:rsidRPr="00870A25" w:rsidRDefault="00C72FA3" w:rsidP="00C72FA3">
      <w:pPr>
        <w:jc w:val="center"/>
        <w:rPr>
          <w:color w:val="0070C0"/>
          <w:sz w:val="40"/>
          <w:szCs w:val="40"/>
          <w:lang w:val="lv-LV"/>
        </w:rPr>
      </w:pPr>
      <w:r w:rsidRPr="00870A25">
        <w:rPr>
          <w:rFonts w:ascii="Times New Roman" w:hAnsi="Times New Roman" w:cs="Times New Roman"/>
          <w:b/>
          <w:color w:val="0070C0"/>
          <w:sz w:val="40"/>
          <w:szCs w:val="40"/>
          <w:lang w:val="lv-LV"/>
        </w:rPr>
        <w:t>2021./2022. - 2023./2024. MĀCĪBU GADAM</w:t>
      </w:r>
    </w:p>
    <w:p w14:paraId="0C7E5C35" w14:textId="77777777" w:rsidR="00C72FA3" w:rsidRPr="00870A25" w:rsidRDefault="00C72FA3" w:rsidP="00D0562A">
      <w:pPr>
        <w:rPr>
          <w:lang w:val="lv-LV"/>
        </w:rPr>
      </w:pPr>
    </w:p>
    <w:p w14:paraId="712B98E4" w14:textId="77777777" w:rsidR="00C72FA3" w:rsidRPr="00870A25" w:rsidRDefault="00C72FA3" w:rsidP="00D0562A">
      <w:pPr>
        <w:rPr>
          <w:lang w:val="lv-LV"/>
        </w:rPr>
      </w:pPr>
    </w:p>
    <w:p w14:paraId="6A956339" w14:textId="77777777" w:rsidR="00C72FA3" w:rsidRPr="00870A25" w:rsidRDefault="00C72FA3" w:rsidP="00D0562A">
      <w:pPr>
        <w:rPr>
          <w:lang w:val="lv-LV"/>
        </w:rPr>
      </w:pPr>
    </w:p>
    <w:p w14:paraId="7B1CF699" w14:textId="77777777" w:rsidR="00C72FA3" w:rsidRPr="00870A25" w:rsidRDefault="00C72FA3" w:rsidP="00D0562A">
      <w:pPr>
        <w:rPr>
          <w:lang w:val="lv-LV"/>
        </w:rPr>
      </w:pPr>
    </w:p>
    <w:p w14:paraId="60376F32" w14:textId="77777777" w:rsidR="00C72FA3" w:rsidRPr="00870A25" w:rsidRDefault="00C72FA3" w:rsidP="00D0562A">
      <w:pPr>
        <w:rPr>
          <w:lang w:val="lv-LV"/>
        </w:rPr>
      </w:pPr>
    </w:p>
    <w:p w14:paraId="1CC15A25"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701CA637"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1EDDE67A"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3B569F02"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0F9F7E15"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502EC1A5"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03967D2D"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04790B0D"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2F33BE38"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1E868982"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3E50939D" w14:textId="77777777" w:rsidR="00C72FA3" w:rsidRPr="00870A25" w:rsidRDefault="00C72FA3" w:rsidP="00C72FA3">
      <w:pPr>
        <w:pStyle w:val="NoSpacing"/>
        <w:jc w:val="right"/>
        <w:rPr>
          <w:rFonts w:ascii="Times New Roman" w:hAnsi="Times New Roman" w:cs="Times New Roman"/>
          <w:color w:val="0070C0"/>
          <w:sz w:val="28"/>
          <w:szCs w:val="28"/>
          <w:lang w:val="lv-LV"/>
        </w:rPr>
      </w:pPr>
    </w:p>
    <w:p w14:paraId="49B1AFE0" w14:textId="1B63B47C" w:rsidR="00C72FA3" w:rsidRPr="00870A25" w:rsidRDefault="00C72FA3" w:rsidP="00C72FA3">
      <w:pPr>
        <w:pStyle w:val="NoSpacing"/>
        <w:jc w:val="right"/>
        <w:rPr>
          <w:rFonts w:ascii="Times New Roman" w:hAnsi="Times New Roman" w:cs="Times New Roman"/>
          <w:color w:val="0070C0"/>
          <w:sz w:val="28"/>
          <w:szCs w:val="28"/>
          <w:lang w:val="lv-LV"/>
        </w:rPr>
      </w:pPr>
      <w:r w:rsidRPr="00870A25">
        <w:rPr>
          <w:rFonts w:ascii="Times New Roman" w:hAnsi="Times New Roman" w:cs="Times New Roman"/>
          <w:color w:val="0070C0"/>
          <w:sz w:val="28"/>
          <w:szCs w:val="28"/>
          <w:lang w:val="lv-LV"/>
        </w:rPr>
        <w:t>Zemgales iela 39, Olaine, Olaines novads, LV-2114</w:t>
      </w:r>
    </w:p>
    <w:p w14:paraId="40B4EEA1" w14:textId="5B0FC8D8" w:rsidR="00C72FA3" w:rsidRPr="00870A25" w:rsidRDefault="00C72FA3" w:rsidP="00C72FA3">
      <w:pPr>
        <w:pStyle w:val="NoSpacing"/>
        <w:jc w:val="right"/>
        <w:rPr>
          <w:rFonts w:ascii="Times New Roman" w:hAnsi="Times New Roman" w:cs="Times New Roman"/>
          <w:color w:val="0070C0"/>
          <w:sz w:val="28"/>
          <w:szCs w:val="28"/>
          <w:lang w:val="lv-LV"/>
        </w:rPr>
      </w:pPr>
      <w:r w:rsidRPr="00870A25">
        <w:rPr>
          <w:noProof/>
          <w:lang w:val="lv-LV" w:eastAsia="en-GB"/>
        </w:rPr>
        <mc:AlternateContent>
          <mc:Choice Requires="wps">
            <w:drawing>
              <wp:anchor distT="0" distB="0" distL="114300" distR="114300" simplePos="0" relativeHeight="251661311" behindDoc="0" locked="0" layoutInCell="1" allowOverlap="1" wp14:anchorId="070348F0" wp14:editId="74B915F1">
                <wp:simplePos x="0" y="0"/>
                <wp:positionH relativeFrom="margin">
                  <wp:align>center</wp:align>
                </wp:positionH>
                <wp:positionV relativeFrom="paragraph">
                  <wp:posOffset>349802</wp:posOffset>
                </wp:positionV>
                <wp:extent cx="7764145" cy="850900"/>
                <wp:effectExtent l="0" t="0" r="8255" b="6350"/>
                <wp:wrapNone/>
                <wp:docPr id="7" name="Rectangle 51"/>
                <wp:cNvGraphicFramePr/>
                <a:graphic xmlns:a="http://schemas.openxmlformats.org/drawingml/2006/main">
                  <a:graphicData uri="http://schemas.microsoft.com/office/word/2010/wordprocessingShape">
                    <wps:wsp>
                      <wps:cNvSpPr/>
                      <wps:spPr>
                        <a:xfrm rot="10800000">
                          <a:off x="0" y="0"/>
                          <a:ext cx="7764145" cy="8509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99B0BD" id="Rectangle 51" o:spid="_x0000_s1026" style="position:absolute;margin-left:0;margin-top:27.55pt;width:611.35pt;height:67pt;rotation:180;z-index:25166131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" path="m,l7312660,r,1129665l3619500,733425,,1091565,,xe" fillcolor="#40bad2 [3204]" stroked="f" strokeweight=".85pt">
                <v:path arrowok="t" o:connecttype="custom" o:connectlocs="0,0;7764145,0;7764145,850900;3842969,552439;0,822202;0,0" o:connectangles="0,0,0,0,0,0"/>
                <w10:wrap anchorx="margin"/>
              </v:shape>
            </w:pict>
          </mc:Fallback>
        </mc:AlternateContent>
      </w:r>
      <w:hyperlink r:id="rId9" w:history="1">
        <w:r w:rsidRPr="00870A25">
          <w:rPr>
            <w:rStyle w:val="Hyperlink"/>
            <w:rFonts w:ascii="Times New Roman" w:hAnsi="Times New Roman" w:cs="Times New Roman"/>
            <w:color w:val="0070C0"/>
            <w:sz w:val="28"/>
            <w:szCs w:val="28"/>
            <w:lang w:val="lv-LV"/>
          </w:rPr>
          <w:t>dzervenite@olaine.lv</w:t>
        </w:r>
      </w:hyperlink>
      <w:r w:rsidRPr="00870A25">
        <w:rPr>
          <w:rFonts w:ascii="Times New Roman" w:hAnsi="Times New Roman" w:cs="Times New Roman"/>
          <w:color w:val="0070C0"/>
          <w:sz w:val="28"/>
          <w:szCs w:val="28"/>
          <w:lang w:val="lv-LV"/>
        </w:rPr>
        <w:t>, www.dzervenite.lv</w:t>
      </w:r>
    </w:p>
    <w:p w14:paraId="6C3C7ED4" w14:textId="77777777" w:rsidR="00C72FA3" w:rsidRPr="00870A25" w:rsidRDefault="00C72FA3" w:rsidP="00BB1443">
      <w:pPr>
        <w:autoSpaceDE w:val="0"/>
        <w:autoSpaceDN w:val="0"/>
        <w:adjustRightInd w:val="0"/>
        <w:spacing w:after="0" w:line="240" w:lineRule="auto"/>
        <w:ind w:right="-46"/>
        <w:jc w:val="center"/>
        <w:rPr>
          <w:rFonts w:ascii="Times New Roman" w:hAnsi="Times New Roman" w:cs="Times New Roman"/>
          <w:color w:val="000000"/>
          <w:sz w:val="28"/>
          <w:szCs w:val="28"/>
          <w:lang w:val="lv-LV"/>
        </w:rPr>
      </w:pPr>
      <w:r w:rsidRPr="00870A25">
        <w:rPr>
          <w:rFonts w:ascii="Times New Roman" w:hAnsi="Times New Roman" w:cs="Times New Roman"/>
          <w:b/>
          <w:bCs/>
          <w:color w:val="000000"/>
          <w:sz w:val="28"/>
          <w:szCs w:val="28"/>
          <w:lang w:val="lv-LV"/>
        </w:rPr>
        <w:lastRenderedPageBreak/>
        <w:t>Saturs</w:t>
      </w:r>
    </w:p>
    <w:p w14:paraId="67DA8E4A" w14:textId="22F0250D" w:rsidR="00C72FA3" w:rsidRPr="00870A25" w:rsidRDefault="00C72FA3" w:rsidP="00C72FA3">
      <w:pPr>
        <w:autoSpaceDE w:val="0"/>
        <w:autoSpaceDN w:val="0"/>
        <w:adjustRightInd w:val="0"/>
        <w:spacing w:after="0" w:line="240" w:lineRule="auto"/>
        <w:rPr>
          <w:rFonts w:ascii="Times New Roman" w:hAnsi="Times New Roman" w:cs="Times New Roman"/>
          <w:color w:val="000000"/>
          <w:sz w:val="28"/>
          <w:szCs w:val="28"/>
          <w:lang w:val="lv-LV"/>
        </w:rPr>
      </w:pPr>
    </w:p>
    <w:p w14:paraId="5ED096BB" w14:textId="77777777" w:rsidR="00CB3B80" w:rsidRPr="00870A25" w:rsidRDefault="00CB3B80" w:rsidP="00C72FA3">
      <w:pPr>
        <w:autoSpaceDE w:val="0"/>
        <w:autoSpaceDN w:val="0"/>
        <w:adjustRightInd w:val="0"/>
        <w:spacing w:after="0" w:line="240" w:lineRule="auto"/>
        <w:ind w:right="-199"/>
        <w:rPr>
          <w:rFonts w:ascii="Times New Roman" w:hAnsi="Times New Roman" w:cs="Times New Roman"/>
          <w:color w:val="000000"/>
          <w:sz w:val="24"/>
          <w:szCs w:val="24"/>
          <w:lang w:val="lv-LV"/>
        </w:rPr>
      </w:pPr>
    </w:p>
    <w:p w14:paraId="694D10CD" w14:textId="77777777" w:rsidR="00CB3B80" w:rsidRPr="00870A25" w:rsidRDefault="00CB3B80" w:rsidP="00C72FA3">
      <w:pPr>
        <w:autoSpaceDE w:val="0"/>
        <w:autoSpaceDN w:val="0"/>
        <w:adjustRightInd w:val="0"/>
        <w:spacing w:after="0" w:line="240" w:lineRule="auto"/>
        <w:ind w:right="-199"/>
        <w:rPr>
          <w:rFonts w:ascii="Times New Roman" w:hAnsi="Times New Roman" w:cs="Times New Roman"/>
          <w:color w:val="000000"/>
          <w:sz w:val="24"/>
          <w:szCs w:val="24"/>
          <w:lang w:val="lv-LV"/>
        </w:rPr>
      </w:pPr>
    </w:p>
    <w:p w14:paraId="75A52BD1" w14:textId="77777777" w:rsidR="00CB3B80" w:rsidRPr="00870A25" w:rsidRDefault="00CB3B80" w:rsidP="00C72FA3">
      <w:pPr>
        <w:autoSpaceDE w:val="0"/>
        <w:autoSpaceDN w:val="0"/>
        <w:adjustRightInd w:val="0"/>
        <w:spacing w:after="0" w:line="240" w:lineRule="auto"/>
        <w:ind w:right="-199"/>
        <w:rPr>
          <w:rFonts w:ascii="Times New Roman" w:hAnsi="Times New Roman" w:cs="Times New Roman"/>
          <w:color w:val="000000"/>
          <w:sz w:val="24"/>
          <w:szCs w:val="24"/>
          <w:lang w:val="lv-LV"/>
        </w:rPr>
      </w:pPr>
    </w:p>
    <w:p w14:paraId="73F8E2F8" w14:textId="77777777" w:rsidR="00CB3B80" w:rsidRPr="00870A25" w:rsidRDefault="00CB3B80" w:rsidP="00C72FA3">
      <w:pPr>
        <w:autoSpaceDE w:val="0"/>
        <w:autoSpaceDN w:val="0"/>
        <w:adjustRightInd w:val="0"/>
        <w:spacing w:after="0" w:line="240" w:lineRule="auto"/>
        <w:ind w:right="-199"/>
        <w:rPr>
          <w:rFonts w:ascii="Times New Roman" w:hAnsi="Times New Roman" w:cs="Times New Roman"/>
          <w:color w:val="000000"/>
          <w:sz w:val="24"/>
          <w:szCs w:val="24"/>
          <w:lang w:val="lv-LV"/>
        </w:rPr>
      </w:pPr>
    </w:p>
    <w:p w14:paraId="46918FB7" w14:textId="05272D5A" w:rsidR="00C72FA3" w:rsidRPr="00870A25" w:rsidRDefault="00C72FA3" w:rsidP="00C72FA3">
      <w:pPr>
        <w:autoSpaceDE w:val="0"/>
        <w:autoSpaceDN w:val="0"/>
        <w:adjustRightInd w:val="0"/>
        <w:spacing w:after="0" w:line="240" w:lineRule="auto"/>
        <w:ind w:right="-199"/>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1.</w:t>
      </w:r>
      <w:r w:rsidR="00CB3B80" w:rsidRPr="00870A25">
        <w:rPr>
          <w:rFonts w:ascii="Times New Roman" w:hAnsi="Times New Roman" w:cs="Times New Roman"/>
          <w:color w:val="000000"/>
          <w:sz w:val="24"/>
          <w:szCs w:val="24"/>
          <w:lang w:val="lv-LV"/>
        </w:rPr>
        <w:t xml:space="preserve"> </w:t>
      </w:r>
      <w:r w:rsidRPr="00870A25">
        <w:rPr>
          <w:rFonts w:ascii="Times New Roman" w:hAnsi="Times New Roman" w:cs="Times New Roman"/>
          <w:color w:val="000000"/>
          <w:sz w:val="24"/>
          <w:szCs w:val="24"/>
          <w:lang w:val="lv-LV"/>
        </w:rPr>
        <w:t>Vispārējs pirmsskolas izglītības iestād</w:t>
      </w:r>
      <w:r w:rsidR="00CB3B80" w:rsidRPr="00870A25">
        <w:rPr>
          <w:rFonts w:ascii="Times New Roman" w:hAnsi="Times New Roman" w:cs="Times New Roman"/>
          <w:color w:val="000000"/>
          <w:sz w:val="24"/>
          <w:szCs w:val="24"/>
          <w:lang w:val="lv-LV"/>
        </w:rPr>
        <w:t xml:space="preserve">es </w:t>
      </w:r>
      <w:r w:rsidRPr="00870A25">
        <w:rPr>
          <w:rFonts w:ascii="Times New Roman" w:hAnsi="Times New Roman" w:cs="Times New Roman"/>
          <w:color w:val="000000"/>
          <w:sz w:val="24"/>
          <w:szCs w:val="24"/>
          <w:lang w:val="lv-LV"/>
        </w:rPr>
        <w:t>raksturojums</w:t>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t>3</w:t>
      </w:r>
    </w:p>
    <w:p w14:paraId="5943295C" w14:textId="7DF0D30D" w:rsidR="00C72FA3" w:rsidRPr="00870A25" w:rsidRDefault="00C72FA3" w:rsidP="00C72FA3">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2. Pirmsskolas izglītības iestādes darbības pamatmērķi </w:t>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32382C"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3E72A5" w:rsidRPr="00870A25">
        <w:rPr>
          <w:rFonts w:ascii="Times New Roman" w:hAnsi="Times New Roman" w:cs="Times New Roman"/>
          <w:color w:val="000000"/>
          <w:sz w:val="24"/>
          <w:szCs w:val="24"/>
          <w:lang w:val="lv-LV"/>
        </w:rPr>
        <w:t>5</w:t>
      </w:r>
      <w:r w:rsidRPr="00870A25">
        <w:rPr>
          <w:rFonts w:ascii="Times New Roman" w:hAnsi="Times New Roman" w:cs="Times New Roman"/>
          <w:color w:val="000000"/>
          <w:sz w:val="24"/>
          <w:szCs w:val="24"/>
          <w:lang w:val="lv-LV"/>
        </w:rPr>
        <w:t xml:space="preserve">    </w:t>
      </w:r>
    </w:p>
    <w:p w14:paraId="00968C03" w14:textId="434A00B4" w:rsidR="00C72FA3" w:rsidRPr="00870A25" w:rsidRDefault="00C72FA3" w:rsidP="00C72FA3">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3. Pirmsskolas izglītības iestādes 2017.-2020.gadam izvirzīto prioritāšu rezultāti</w:t>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3E72A5" w:rsidRPr="00870A25">
        <w:rPr>
          <w:rFonts w:ascii="Times New Roman" w:hAnsi="Times New Roman" w:cs="Times New Roman"/>
          <w:color w:val="000000"/>
          <w:sz w:val="24"/>
          <w:szCs w:val="24"/>
          <w:lang w:val="lv-LV"/>
        </w:rPr>
        <w:t>6</w:t>
      </w:r>
    </w:p>
    <w:p w14:paraId="2A85FD8C" w14:textId="5832F907" w:rsidR="00C72FA3" w:rsidRPr="00870A25" w:rsidRDefault="00C72FA3" w:rsidP="00C72FA3">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4. Pirmsskolas izglītības iestādes audzināšanas darba virzieni</w:t>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3E72A5" w:rsidRPr="00870A25">
        <w:rPr>
          <w:rFonts w:ascii="Times New Roman" w:hAnsi="Times New Roman" w:cs="Times New Roman"/>
          <w:color w:val="000000"/>
          <w:sz w:val="24"/>
          <w:szCs w:val="24"/>
          <w:lang w:val="lv-LV"/>
        </w:rPr>
        <w:t>8</w:t>
      </w:r>
    </w:p>
    <w:p w14:paraId="23545F2F" w14:textId="77777777" w:rsidR="00CB3B80" w:rsidRPr="00870A25" w:rsidRDefault="00C72FA3" w:rsidP="00C72FA3">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5. Pirmsskolas izglītības iestādes turpmākās attīstības prioritātes </w:t>
      </w:r>
    </w:p>
    <w:p w14:paraId="715CAF03" w14:textId="2A73D5C3" w:rsidR="00C72FA3" w:rsidRPr="00870A25" w:rsidRDefault="00CB3B80" w:rsidP="00C72FA3">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     </w:t>
      </w:r>
      <w:r w:rsidR="00C72FA3" w:rsidRPr="00870A25">
        <w:rPr>
          <w:rFonts w:ascii="Times New Roman" w:hAnsi="Times New Roman" w:cs="Times New Roman"/>
          <w:color w:val="000000"/>
          <w:sz w:val="24"/>
          <w:szCs w:val="24"/>
          <w:lang w:val="lv-LV"/>
        </w:rPr>
        <w:t>2021./2022.-2023./2024.m</w:t>
      </w:r>
      <w:r w:rsidRPr="00870A25">
        <w:rPr>
          <w:rFonts w:ascii="Times New Roman" w:hAnsi="Times New Roman" w:cs="Times New Roman"/>
          <w:color w:val="000000"/>
          <w:sz w:val="24"/>
          <w:szCs w:val="24"/>
          <w:lang w:val="lv-LV"/>
        </w:rPr>
        <w:t>ācību gadam</w:t>
      </w:r>
      <w:r w:rsidRPr="00870A25">
        <w:rPr>
          <w:rFonts w:ascii="Times New Roman" w:hAnsi="Times New Roman" w:cs="Times New Roman"/>
          <w:color w:val="000000"/>
          <w:sz w:val="24"/>
          <w:szCs w:val="24"/>
          <w:lang w:val="lv-LV"/>
        </w:rPr>
        <w:tab/>
      </w:r>
      <w:r w:rsidRPr="00870A25">
        <w:rPr>
          <w:rFonts w:ascii="Times New Roman" w:hAnsi="Times New Roman" w:cs="Times New Roman"/>
          <w:color w:val="000000"/>
          <w:sz w:val="24"/>
          <w:szCs w:val="24"/>
          <w:lang w:val="lv-LV"/>
        </w:rPr>
        <w:tab/>
      </w:r>
      <w:r w:rsidRPr="00870A25">
        <w:rPr>
          <w:rFonts w:ascii="Times New Roman" w:hAnsi="Times New Roman" w:cs="Times New Roman"/>
          <w:color w:val="000000"/>
          <w:sz w:val="24"/>
          <w:szCs w:val="24"/>
          <w:lang w:val="lv-LV"/>
        </w:rPr>
        <w:tab/>
      </w:r>
      <w:r w:rsidRPr="00870A25">
        <w:rPr>
          <w:rFonts w:ascii="Times New Roman" w:hAnsi="Times New Roman" w:cs="Times New Roman"/>
          <w:color w:val="000000"/>
          <w:sz w:val="24"/>
          <w:szCs w:val="24"/>
          <w:lang w:val="lv-LV"/>
        </w:rPr>
        <w:tab/>
      </w:r>
      <w:r w:rsidRPr="00870A25">
        <w:rPr>
          <w:rFonts w:ascii="Times New Roman" w:hAnsi="Times New Roman" w:cs="Times New Roman"/>
          <w:color w:val="000000"/>
          <w:sz w:val="24"/>
          <w:szCs w:val="24"/>
          <w:lang w:val="lv-LV"/>
        </w:rPr>
        <w:tab/>
      </w:r>
      <w:r w:rsidRPr="00870A25">
        <w:rPr>
          <w:rFonts w:ascii="Times New Roman" w:hAnsi="Times New Roman" w:cs="Times New Roman"/>
          <w:color w:val="000000"/>
          <w:sz w:val="24"/>
          <w:szCs w:val="24"/>
          <w:lang w:val="lv-LV"/>
        </w:rPr>
        <w:tab/>
      </w:r>
      <w:r w:rsidRPr="00870A25">
        <w:rPr>
          <w:rFonts w:ascii="Times New Roman" w:hAnsi="Times New Roman" w:cs="Times New Roman"/>
          <w:color w:val="000000"/>
          <w:sz w:val="24"/>
          <w:szCs w:val="24"/>
          <w:lang w:val="lv-LV"/>
        </w:rPr>
        <w:tab/>
      </w:r>
      <w:r w:rsidR="003E72A5" w:rsidRPr="00870A25">
        <w:rPr>
          <w:rFonts w:ascii="Times New Roman" w:hAnsi="Times New Roman" w:cs="Times New Roman"/>
          <w:color w:val="000000"/>
          <w:sz w:val="24"/>
          <w:szCs w:val="24"/>
          <w:lang w:val="lv-LV"/>
        </w:rPr>
        <w:t>9</w:t>
      </w:r>
    </w:p>
    <w:p w14:paraId="0BB2F28D" w14:textId="1E77CE5A" w:rsidR="00C72FA3" w:rsidRPr="00870A25" w:rsidRDefault="00C72FA3" w:rsidP="00CB3B80">
      <w:pPr>
        <w:ind w:left="284" w:hanging="284"/>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6. Pirmsskolas izglītības iestādes turpmākā attīstība darbības jomās</w:t>
      </w:r>
      <w:r w:rsidR="00CB3B80" w:rsidRPr="00870A25">
        <w:rPr>
          <w:rFonts w:ascii="Times New Roman" w:hAnsi="Times New Roman" w:cs="Times New Roman"/>
          <w:color w:val="000000"/>
          <w:sz w:val="24"/>
          <w:szCs w:val="24"/>
          <w:lang w:val="lv-LV"/>
        </w:rPr>
        <w:t xml:space="preserve">       2</w:t>
      </w:r>
      <w:r w:rsidRPr="00870A25">
        <w:rPr>
          <w:rFonts w:ascii="Times New Roman" w:hAnsi="Times New Roman" w:cs="Times New Roman"/>
          <w:color w:val="000000"/>
          <w:sz w:val="24"/>
          <w:szCs w:val="24"/>
          <w:lang w:val="lv-LV"/>
        </w:rPr>
        <w:t>021./2022.m.g.2023./2024.</w:t>
      </w:r>
      <w:r w:rsidR="00CB3B80" w:rsidRPr="00870A25">
        <w:rPr>
          <w:rFonts w:ascii="Times New Roman" w:hAnsi="Times New Roman" w:cs="Times New Roman"/>
          <w:color w:val="000000"/>
          <w:sz w:val="24"/>
          <w:szCs w:val="24"/>
          <w:lang w:val="lv-LV"/>
        </w:rPr>
        <w:t xml:space="preserve"> </w:t>
      </w:r>
      <w:r w:rsidRPr="00870A25">
        <w:rPr>
          <w:rFonts w:ascii="Times New Roman" w:hAnsi="Times New Roman" w:cs="Times New Roman"/>
          <w:color w:val="000000"/>
          <w:sz w:val="24"/>
          <w:szCs w:val="24"/>
          <w:lang w:val="lv-LV"/>
        </w:rPr>
        <w:t>m</w:t>
      </w:r>
      <w:r w:rsidR="00CB3B80" w:rsidRPr="00870A25">
        <w:rPr>
          <w:rFonts w:ascii="Times New Roman" w:hAnsi="Times New Roman" w:cs="Times New Roman"/>
          <w:color w:val="000000"/>
          <w:sz w:val="24"/>
          <w:szCs w:val="24"/>
          <w:lang w:val="lv-LV"/>
        </w:rPr>
        <w:t>ācību gadam</w:t>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CB3B80" w:rsidRPr="00870A25">
        <w:rPr>
          <w:rFonts w:ascii="Times New Roman" w:hAnsi="Times New Roman" w:cs="Times New Roman"/>
          <w:color w:val="000000"/>
          <w:sz w:val="24"/>
          <w:szCs w:val="24"/>
          <w:lang w:val="lv-LV"/>
        </w:rPr>
        <w:tab/>
      </w:r>
      <w:r w:rsidR="003E72A5" w:rsidRPr="00870A25">
        <w:rPr>
          <w:rFonts w:ascii="Times New Roman" w:hAnsi="Times New Roman" w:cs="Times New Roman"/>
          <w:color w:val="000000"/>
          <w:sz w:val="24"/>
          <w:szCs w:val="24"/>
          <w:lang w:val="lv-LV"/>
        </w:rPr>
        <w:t>10</w:t>
      </w:r>
    </w:p>
    <w:p w14:paraId="575E46B5" w14:textId="77777777" w:rsidR="00C72FA3" w:rsidRPr="00870A25" w:rsidRDefault="00C72FA3" w:rsidP="00C72FA3">
      <w:pPr>
        <w:pStyle w:val="NoSpacing"/>
        <w:rPr>
          <w:rFonts w:ascii="Times New Roman" w:hAnsi="Times New Roman" w:cs="Times New Roman"/>
          <w:color w:val="0070C0"/>
          <w:sz w:val="28"/>
          <w:szCs w:val="28"/>
          <w:lang w:val="lv-LV"/>
        </w:rPr>
      </w:pPr>
    </w:p>
    <w:p w14:paraId="70BC05FB" w14:textId="77777777" w:rsidR="00C72FA3" w:rsidRPr="00870A25" w:rsidRDefault="00C72FA3" w:rsidP="00D0562A">
      <w:pPr>
        <w:rPr>
          <w:lang w:val="lv-LV"/>
        </w:rPr>
      </w:pPr>
    </w:p>
    <w:p w14:paraId="0EDB552E" w14:textId="77777777" w:rsidR="00C72FA3" w:rsidRPr="00870A25" w:rsidRDefault="00C72FA3" w:rsidP="00D0562A">
      <w:pPr>
        <w:rPr>
          <w:lang w:val="lv-LV"/>
        </w:rPr>
      </w:pPr>
    </w:p>
    <w:p w14:paraId="5D31B2AD" w14:textId="64397E16" w:rsidR="00C72FA3" w:rsidRPr="00870A25" w:rsidRDefault="00C72FA3" w:rsidP="00D0562A">
      <w:pPr>
        <w:rPr>
          <w:lang w:val="lv-LV"/>
        </w:rPr>
      </w:pPr>
    </w:p>
    <w:p w14:paraId="66CD420D" w14:textId="77777777" w:rsidR="00C72FA3" w:rsidRPr="00870A25" w:rsidRDefault="00C72FA3" w:rsidP="00D0562A">
      <w:pPr>
        <w:rPr>
          <w:lang w:val="lv-LV"/>
        </w:rPr>
      </w:pPr>
    </w:p>
    <w:p w14:paraId="25256084" w14:textId="68CB3395" w:rsidR="00C72FA3" w:rsidRPr="00870A25" w:rsidRDefault="00C72FA3" w:rsidP="00D0562A">
      <w:pPr>
        <w:rPr>
          <w:lang w:val="lv-LV"/>
        </w:rPr>
      </w:pPr>
    </w:p>
    <w:p w14:paraId="2BBD4D1E" w14:textId="6DE00425" w:rsidR="00C72FA3" w:rsidRPr="00870A25" w:rsidRDefault="00C72FA3" w:rsidP="00D0562A">
      <w:pPr>
        <w:rPr>
          <w:lang w:val="lv-LV"/>
        </w:rPr>
      </w:pPr>
    </w:p>
    <w:p w14:paraId="0AD08D16" w14:textId="7E1D235A" w:rsidR="00C72FA3" w:rsidRPr="00870A25" w:rsidRDefault="00C72FA3" w:rsidP="00D0562A">
      <w:pPr>
        <w:rPr>
          <w:lang w:val="lv-LV"/>
        </w:rPr>
      </w:pPr>
    </w:p>
    <w:p w14:paraId="766CBE9C" w14:textId="4F9D45D7" w:rsidR="00C72FA3" w:rsidRPr="00870A25" w:rsidRDefault="00C72FA3" w:rsidP="00D0562A">
      <w:pPr>
        <w:rPr>
          <w:lang w:val="lv-LV"/>
        </w:rPr>
      </w:pPr>
    </w:p>
    <w:p w14:paraId="6D8F8F40" w14:textId="0B8F51D4" w:rsidR="002C2C0F" w:rsidRPr="00870A25" w:rsidRDefault="00D0562A" w:rsidP="00D0562A">
      <w:pPr>
        <w:rPr>
          <w:lang w:val="lv-LV"/>
        </w:rPr>
      </w:pPr>
      <w:r w:rsidRPr="00870A25">
        <w:rPr>
          <w:noProof/>
          <w:lang w:val="lv-LV" w:eastAsia="en-GB"/>
        </w:rPr>
        <mc:AlternateContent>
          <mc:Choice Requires="wps">
            <w:drawing>
              <wp:anchor distT="0" distB="0" distL="114300" distR="114300" simplePos="0" relativeHeight="251659263" behindDoc="0" locked="0" layoutInCell="1" allowOverlap="1" wp14:anchorId="513A5828" wp14:editId="6459D0BB">
                <wp:simplePos x="0" y="0"/>
                <wp:positionH relativeFrom="column">
                  <wp:posOffset>-1115879</wp:posOffset>
                </wp:positionH>
                <wp:positionV relativeFrom="paragraph">
                  <wp:posOffset>6858635</wp:posOffset>
                </wp:positionV>
                <wp:extent cx="7764145" cy="850900"/>
                <wp:effectExtent l="0" t="0" r="8255" b="6350"/>
                <wp:wrapNone/>
                <wp:docPr id="5" name="Rectangle 51"/>
                <wp:cNvGraphicFramePr/>
                <a:graphic xmlns:a="http://schemas.openxmlformats.org/drawingml/2006/main">
                  <a:graphicData uri="http://schemas.microsoft.com/office/word/2010/wordprocessingShape">
                    <wps:wsp>
                      <wps:cNvSpPr/>
                      <wps:spPr>
                        <a:xfrm rot="10800000">
                          <a:off x="0" y="0"/>
                          <a:ext cx="7764145" cy="8509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71DBB8" id="Rectangle 51" o:spid="_x0000_s1026" style="position:absolute;margin-left:-87.85pt;margin-top:540.05pt;width:611.35pt;height:67pt;rotation:180;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" path="m,l7312660,r,1129665l3619500,733425,,1091565,,xe" fillcolor="#40bad2 [3204]" stroked="f" strokeweight=".85pt">
                <v:path arrowok="t" o:connecttype="custom" o:connectlocs="0,0;7764145,0;7764145,850900;3842969,552439;0,822202;0,0" o:connectangles="0,0,0,0,0,0"/>
              </v:shape>
            </w:pict>
          </mc:Fallback>
        </mc:AlternateContent>
      </w:r>
    </w:p>
    <w:p w14:paraId="5B881218" w14:textId="769482E0" w:rsidR="002C2C0F" w:rsidRPr="00870A25" w:rsidRDefault="002C2C0F" w:rsidP="002C2C0F">
      <w:pPr>
        <w:rPr>
          <w:lang w:val="lv-LV"/>
        </w:rPr>
      </w:pPr>
    </w:p>
    <w:p w14:paraId="216CF408" w14:textId="12475807" w:rsidR="002C2C0F" w:rsidRPr="00870A25" w:rsidRDefault="002C2C0F" w:rsidP="002C2C0F">
      <w:pPr>
        <w:rPr>
          <w:lang w:val="lv-LV"/>
        </w:rPr>
      </w:pPr>
    </w:p>
    <w:p w14:paraId="39D08537" w14:textId="01B1CBD2" w:rsidR="002C2C0F" w:rsidRPr="00870A25" w:rsidRDefault="002C2C0F" w:rsidP="002C2C0F">
      <w:pPr>
        <w:rPr>
          <w:lang w:val="lv-LV"/>
        </w:rPr>
      </w:pPr>
    </w:p>
    <w:p w14:paraId="22DEAC58" w14:textId="3D1CB28E" w:rsidR="002C2C0F" w:rsidRPr="00870A25" w:rsidRDefault="002C2C0F" w:rsidP="002C2C0F">
      <w:pPr>
        <w:rPr>
          <w:lang w:val="lv-LV"/>
        </w:rPr>
      </w:pPr>
    </w:p>
    <w:p w14:paraId="6A386E56" w14:textId="1389DE40" w:rsidR="002C2C0F" w:rsidRPr="00870A25" w:rsidRDefault="002C2C0F" w:rsidP="002C2C0F">
      <w:pPr>
        <w:rPr>
          <w:lang w:val="lv-LV"/>
        </w:rPr>
      </w:pPr>
    </w:p>
    <w:p w14:paraId="690CE681" w14:textId="08F0EB66" w:rsidR="002C2C0F" w:rsidRPr="00870A25" w:rsidRDefault="002C2C0F" w:rsidP="002C2C0F">
      <w:pPr>
        <w:rPr>
          <w:lang w:val="lv-LV"/>
        </w:rPr>
      </w:pPr>
    </w:p>
    <w:p w14:paraId="58E2C851" w14:textId="05205A2B" w:rsidR="002C2C0F" w:rsidRPr="00870A25" w:rsidRDefault="002C2C0F" w:rsidP="002C2C0F">
      <w:pPr>
        <w:rPr>
          <w:lang w:val="lv-LV"/>
        </w:rPr>
      </w:pPr>
    </w:p>
    <w:p w14:paraId="1CB4423C" w14:textId="110641CD" w:rsidR="002C2C0F" w:rsidRPr="00870A25" w:rsidRDefault="002C2C0F" w:rsidP="002C2C0F">
      <w:pPr>
        <w:rPr>
          <w:lang w:val="lv-LV"/>
        </w:rPr>
      </w:pPr>
    </w:p>
    <w:p w14:paraId="0777A2FC" w14:textId="6E8B1197" w:rsidR="002C2C0F" w:rsidRPr="00870A25" w:rsidRDefault="002C2C0F" w:rsidP="002C2C0F">
      <w:pPr>
        <w:rPr>
          <w:lang w:val="lv-LV"/>
        </w:rPr>
      </w:pPr>
    </w:p>
    <w:p w14:paraId="06253569" w14:textId="4AA423D7" w:rsidR="002C2C0F" w:rsidRPr="00870A25" w:rsidRDefault="002C2C0F" w:rsidP="002C2C0F">
      <w:pPr>
        <w:rPr>
          <w:lang w:val="lv-LV"/>
        </w:rPr>
      </w:pPr>
    </w:p>
    <w:p w14:paraId="01C966C4" w14:textId="7585660B" w:rsidR="002C2C0F" w:rsidRPr="00870A25" w:rsidRDefault="002C2C0F" w:rsidP="002C2C0F">
      <w:pPr>
        <w:rPr>
          <w:lang w:val="lv-LV"/>
        </w:rPr>
      </w:pPr>
    </w:p>
    <w:p w14:paraId="6BBDEB89" w14:textId="027F2ADB" w:rsidR="002C2C0F" w:rsidRPr="00870A25" w:rsidRDefault="002C2C0F" w:rsidP="002C2C0F">
      <w:pPr>
        <w:rPr>
          <w:lang w:val="lv-LV"/>
        </w:rPr>
      </w:pPr>
    </w:p>
    <w:p w14:paraId="1157AF0A" w14:textId="359E9983" w:rsidR="002C2C0F" w:rsidRPr="00870A25" w:rsidRDefault="002C2C0F" w:rsidP="002C2C0F">
      <w:pPr>
        <w:rPr>
          <w:lang w:val="lv-LV"/>
        </w:rPr>
      </w:pPr>
    </w:p>
    <w:p w14:paraId="00C91423" w14:textId="407818CD" w:rsidR="002C2C0F" w:rsidRPr="00870A25" w:rsidRDefault="002C2C0F" w:rsidP="002C2C0F">
      <w:pPr>
        <w:rPr>
          <w:lang w:val="lv-LV"/>
        </w:rPr>
      </w:pPr>
    </w:p>
    <w:p w14:paraId="5C6F699E" w14:textId="57F133C8" w:rsidR="002F6BA7" w:rsidRPr="00870A25" w:rsidRDefault="002F6BA7" w:rsidP="002F6BA7">
      <w:pPr>
        <w:pStyle w:val="Default"/>
        <w:jc w:val="center"/>
        <w:rPr>
          <w:b/>
          <w:bCs/>
          <w:sz w:val="28"/>
          <w:szCs w:val="28"/>
        </w:rPr>
      </w:pPr>
      <w:r w:rsidRPr="00870A25">
        <w:rPr>
          <w:b/>
          <w:sz w:val="28"/>
          <w:szCs w:val="28"/>
        </w:rPr>
        <w:lastRenderedPageBreak/>
        <w:t>V</w:t>
      </w:r>
      <w:r w:rsidR="0032382C" w:rsidRPr="00870A25">
        <w:rPr>
          <w:b/>
          <w:sz w:val="28"/>
          <w:szCs w:val="28"/>
        </w:rPr>
        <w:t>ISPĀRĒJS PIRMSSKOLAS IZGLĪTĪBAS IESTĀDES RAKSTUROJUMS</w:t>
      </w:r>
    </w:p>
    <w:p w14:paraId="0DFBF67E" w14:textId="42A5A764" w:rsidR="002F6BA7" w:rsidRPr="00870A25" w:rsidRDefault="002F6BA7" w:rsidP="002F6BA7">
      <w:pPr>
        <w:pStyle w:val="Default"/>
        <w:rPr>
          <w:bCs/>
        </w:rPr>
      </w:pPr>
    </w:p>
    <w:p w14:paraId="4F031C05" w14:textId="4718889A" w:rsidR="002F6BA7" w:rsidRPr="00870A25" w:rsidRDefault="002F6BA7" w:rsidP="009122CC">
      <w:pPr>
        <w:pStyle w:val="Default"/>
        <w:ind w:firstLine="720"/>
        <w:rPr>
          <w:sz w:val="23"/>
          <w:szCs w:val="23"/>
        </w:rPr>
      </w:pPr>
      <w:r w:rsidRPr="00870A25">
        <w:rPr>
          <w:bCs/>
        </w:rPr>
        <w:t xml:space="preserve">Olaines pirmsskolas izglītības iestāde “Dzērvenīte”  uzbūvēta 1976. gadā un tika atvērta </w:t>
      </w:r>
      <w:r w:rsidRPr="00870A25">
        <w:t xml:space="preserve"> 1977. gada 17. maijā pēc tipveida bērnudārza projekta 2S-04-467A-5L, kā divstāvu ēka.</w:t>
      </w:r>
      <w:r w:rsidRPr="00870A25">
        <w:rPr>
          <w:sz w:val="23"/>
          <w:szCs w:val="23"/>
        </w:rPr>
        <w:t xml:space="preserve"> </w:t>
      </w:r>
    </w:p>
    <w:p w14:paraId="4556CDD3" w14:textId="7A6CFB95" w:rsidR="002F6BA7" w:rsidRPr="00870A25" w:rsidRDefault="002F6BA7" w:rsidP="009122CC">
      <w:pPr>
        <w:pStyle w:val="Default"/>
        <w:ind w:firstLine="720"/>
        <w:rPr>
          <w:sz w:val="23"/>
          <w:szCs w:val="23"/>
        </w:rPr>
      </w:pPr>
      <w:r w:rsidRPr="00870A25">
        <w:rPr>
          <w:sz w:val="23"/>
          <w:szCs w:val="23"/>
        </w:rPr>
        <w:t>1991.gada decembrī Latvijas republikas valsts firma “</w:t>
      </w:r>
      <w:proofErr w:type="spellStart"/>
      <w:r w:rsidRPr="00870A25">
        <w:rPr>
          <w:sz w:val="23"/>
          <w:szCs w:val="23"/>
        </w:rPr>
        <w:t>Biolar</w:t>
      </w:r>
      <w:proofErr w:type="spellEnd"/>
      <w:r w:rsidRPr="00870A25">
        <w:rPr>
          <w:sz w:val="23"/>
          <w:szCs w:val="23"/>
        </w:rPr>
        <w:t>” nodeva bērnudārzu Olaines pilsētai un 1992.gada janvārī iestādei piešķīra nosaukumu “Dzērvenīte”.</w:t>
      </w:r>
    </w:p>
    <w:p w14:paraId="0B35DBDE" w14:textId="6D8A1FD8" w:rsidR="002F6BA7" w:rsidRPr="00870A25" w:rsidRDefault="002F6BA7" w:rsidP="009122CC">
      <w:pPr>
        <w:pStyle w:val="Default"/>
        <w:ind w:firstLine="720"/>
        <w:rPr>
          <w:sz w:val="23"/>
          <w:szCs w:val="23"/>
        </w:rPr>
      </w:pPr>
      <w:r w:rsidRPr="00870A25">
        <w:rPr>
          <w:bCs/>
        </w:rPr>
        <w:t xml:space="preserve">Olaines pirmsskolas izglītības iestāde “Dzērvenīte” </w:t>
      </w:r>
      <w:r w:rsidRPr="00870A25">
        <w:rPr>
          <w:sz w:val="23"/>
          <w:szCs w:val="23"/>
        </w:rPr>
        <w:t xml:space="preserve">ir Olaines </w:t>
      </w:r>
      <w:r w:rsidR="00C37652" w:rsidRPr="00870A25">
        <w:rPr>
          <w:sz w:val="23"/>
          <w:szCs w:val="23"/>
        </w:rPr>
        <w:t>novada Domes</w:t>
      </w:r>
      <w:r w:rsidRPr="00870A25">
        <w:rPr>
          <w:sz w:val="23"/>
          <w:szCs w:val="23"/>
        </w:rPr>
        <w:t xml:space="preserve"> </w:t>
      </w:r>
      <w:r w:rsidR="00C37652" w:rsidRPr="00870A25">
        <w:rPr>
          <w:sz w:val="23"/>
          <w:szCs w:val="23"/>
        </w:rPr>
        <w:t>dibināta pirmsskolas izglītības iestāde</w:t>
      </w:r>
      <w:r w:rsidR="005B2CAE" w:rsidRPr="00870A25">
        <w:rPr>
          <w:sz w:val="23"/>
          <w:szCs w:val="23"/>
        </w:rPr>
        <w:t>. Iestādes saīsinātais nosaukums : OPII ”Dzērvenīte”</w:t>
      </w:r>
      <w:r w:rsidR="00372568" w:rsidRPr="00870A25">
        <w:rPr>
          <w:sz w:val="23"/>
          <w:szCs w:val="23"/>
        </w:rPr>
        <w:t>.</w:t>
      </w:r>
      <w:r w:rsidR="005B2CAE" w:rsidRPr="00870A25">
        <w:rPr>
          <w:sz w:val="23"/>
          <w:szCs w:val="23"/>
        </w:rPr>
        <w:t xml:space="preserve">                     </w:t>
      </w:r>
      <w:r w:rsidR="00372568" w:rsidRPr="00870A25">
        <w:rPr>
          <w:sz w:val="23"/>
          <w:szCs w:val="23"/>
        </w:rPr>
        <w:t xml:space="preserve"> </w:t>
      </w:r>
      <w:r w:rsidRPr="00870A25">
        <w:rPr>
          <w:sz w:val="23"/>
          <w:szCs w:val="23"/>
        </w:rPr>
        <w:t xml:space="preserve">Tā reģistrēta Izglītības un zinātnes ministrijas Izglītības iestāžu reģistrā ar Nr. </w:t>
      </w:r>
      <w:r w:rsidRPr="00870A25">
        <w:t>4301901673</w:t>
      </w:r>
      <w:r w:rsidRPr="00870A25">
        <w:rPr>
          <w:sz w:val="23"/>
          <w:szCs w:val="23"/>
        </w:rPr>
        <w:t>. Izglītības iestādes reģistrācijas numurs Latvijas Republikas Uzņēmumu reģistrā ir 90000023727.</w:t>
      </w:r>
    </w:p>
    <w:p w14:paraId="2C407DFC" w14:textId="49632D93" w:rsidR="002F6BA7" w:rsidRPr="00870A25" w:rsidRDefault="002F6BA7" w:rsidP="009122CC">
      <w:pPr>
        <w:pStyle w:val="Default"/>
        <w:ind w:firstLine="720"/>
      </w:pPr>
      <w:r w:rsidRPr="00870A25">
        <w:rPr>
          <w:sz w:val="23"/>
          <w:szCs w:val="23"/>
        </w:rPr>
        <w:t>Iestādes darbības tiesiskais pamats ir Izglītības likums, Valsts pirmsskolas izglītības vadlīnijas un citi normatīvie akti, kā arī iestādes nolikums</w:t>
      </w:r>
      <w:r w:rsidRPr="00870A25">
        <w:t xml:space="preserve"> Nr.NOL4/2018. </w:t>
      </w:r>
    </w:p>
    <w:p w14:paraId="412DF813" w14:textId="3571C049" w:rsidR="002F6BA7" w:rsidRPr="00870A25" w:rsidRDefault="002F6BA7" w:rsidP="002F6BA7">
      <w:pPr>
        <w:pStyle w:val="Default"/>
        <w:rPr>
          <w:sz w:val="23"/>
          <w:szCs w:val="23"/>
        </w:rPr>
      </w:pPr>
    </w:p>
    <w:tbl>
      <w:tblPr>
        <w:tblStyle w:val="TableGrid"/>
        <w:tblW w:w="0" w:type="auto"/>
        <w:tblInd w:w="-5" w:type="dxa"/>
        <w:tblLook w:val="04A0" w:firstRow="1" w:lastRow="0" w:firstColumn="1" w:lastColumn="0" w:noHBand="0" w:noVBand="1"/>
      </w:tblPr>
      <w:tblGrid>
        <w:gridCol w:w="2406"/>
        <w:gridCol w:w="2341"/>
        <w:gridCol w:w="2342"/>
        <w:gridCol w:w="1932"/>
      </w:tblGrid>
      <w:tr w:rsidR="002F6BA7" w:rsidRPr="00870A25" w14:paraId="4F75D16A" w14:textId="77777777" w:rsidTr="000F70B6">
        <w:tc>
          <w:tcPr>
            <w:tcW w:w="2504" w:type="dxa"/>
            <w:vAlign w:val="center"/>
          </w:tcPr>
          <w:p w14:paraId="1B92CE57" w14:textId="77777777"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OPII “Dzērvenīte”</w:t>
            </w:r>
          </w:p>
          <w:p w14:paraId="6A02A67C" w14:textId="6E40646D"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tehniskie rādītāji</w:t>
            </w:r>
          </w:p>
        </w:tc>
        <w:tc>
          <w:tcPr>
            <w:tcW w:w="2499" w:type="dxa"/>
            <w:vAlign w:val="center"/>
          </w:tcPr>
          <w:p w14:paraId="02B9DCCF" w14:textId="77777777"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Zemes platība</w:t>
            </w:r>
          </w:p>
        </w:tc>
        <w:tc>
          <w:tcPr>
            <w:tcW w:w="2499" w:type="dxa"/>
            <w:vAlign w:val="center"/>
          </w:tcPr>
          <w:p w14:paraId="2F58AB0C" w14:textId="77777777"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Telpu kopējā platība</w:t>
            </w:r>
          </w:p>
        </w:tc>
        <w:tc>
          <w:tcPr>
            <w:tcW w:w="1996" w:type="dxa"/>
            <w:vAlign w:val="center"/>
          </w:tcPr>
          <w:p w14:paraId="77A6A787" w14:textId="3BE66881" w:rsidR="002F6BA7" w:rsidRPr="00870A25" w:rsidRDefault="002F6BA7" w:rsidP="002F6BA7">
            <w:pPr>
              <w:jc w:val="center"/>
              <w:rPr>
                <w:rFonts w:ascii="Times New Roman" w:hAnsi="Times New Roman" w:cs="Times New Roman"/>
                <w:sz w:val="24"/>
                <w:szCs w:val="24"/>
              </w:rPr>
            </w:pPr>
            <w:proofErr w:type="spellStart"/>
            <w:r w:rsidRPr="00870A25">
              <w:rPr>
                <w:rFonts w:ascii="Times New Roman" w:hAnsi="Times New Roman" w:cs="Times New Roman"/>
                <w:sz w:val="24"/>
                <w:szCs w:val="24"/>
              </w:rPr>
              <w:t>Būvtilpums</w:t>
            </w:r>
            <w:proofErr w:type="spellEnd"/>
          </w:p>
        </w:tc>
      </w:tr>
      <w:tr w:rsidR="002F6BA7" w:rsidRPr="00870A25" w14:paraId="67FE90B5" w14:textId="77777777" w:rsidTr="000F70B6">
        <w:tc>
          <w:tcPr>
            <w:tcW w:w="2504" w:type="dxa"/>
            <w:vAlign w:val="center"/>
          </w:tcPr>
          <w:p w14:paraId="75EFB495" w14:textId="77777777"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mērvienības</w:t>
            </w:r>
          </w:p>
        </w:tc>
        <w:tc>
          <w:tcPr>
            <w:tcW w:w="2499" w:type="dxa"/>
            <w:vAlign w:val="center"/>
          </w:tcPr>
          <w:p w14:paraId="07EFB99C" w14:textId="77777777"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11548 m</w:t>
            </w:r>
            <w:r w:rsidRPr="00870A25">
              <w:rPr>
                <w:rFonts w:ascii="Times New Roman" w:hAnsi="Times New Roman" w:cs="Times New Roman"/>
                <w:sz w:val="28"/>
                <w:szCs w:val="28"/>
                <w:vertAlign w:val="superscript"/>
              </w:rPr>
              <w:t>2</w:t>
            </w:r>
          </w:p>
        </w:tc>
        <w:tc>
          <w:tcPr>
            <w:tcW w:w="2499" w:type="dxa"/>
            <w:vAlign w:val="center"/>
          </w:tcPr>
          <w:p w14:paraId="12B0445B" w14:textId="77777777"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2779,8 m</w:t>
            </w:r>
            <w:r w:rsidRPr="00870A25">
              <w:rPr>
                <w:rFonts w:ascii="Times New Roman" w:hAnsi="Times New Roman" w:cs="Times New Roman"/>
                <w:sz w:val="28"/>
                <w:szCs w:val="28"/>
                <w:vertAlign w:val="superscript"/>
              </w:rPr>
              <w:t>2</w:t>
            </w:r>
          </w:p>
        </w:tc>
        <w:tc>
          <w:tcPr>
            <w:tcW w:w="1996" w:type="dxa"/>
            <w:vAlign w:val="center"/>
          </w:tcPr>
          <w:p w14:paraId="0F3B10C2" w14:textId="3B66CE88" w:rsidR="002F6BA7" w:rsidRPr="00870A25" w:rsidRDefault="002F6BA7" w:rsidP="002F6BA7">
            <w:pPr>
              <w:jc w:val="center"/>
              <w:rPr>
                <w:rFonts w:ascii="Times New Roman" w:hAnsi="Times New Roman" w:cs="Times New Roman"/>
                <w:sz w:val="24"/>
                <w:szCs w:val="24"/>
              </w:rPr>
            </w:pPr>
            <w:r w:rsidRPr="00870A25">
              <w:rPr>
                <w:rFonts w:ascii="Times New Roman" w:hAnsi="Times New Roman" w:cs="Times New Roman"/>
                <w:sz w:val="24"/>
                <w:szCs w:val="24"/>
              </w:rPr>
              <w:t>9135 m</w:t>
            </w:r>
            <w:r w:rsidRPr="00870A25">
              <w:rPr>
                <w:rFonts w:ascii="Times New Roman" w:hAnsi="Times New Roman" w:cs="Times New Roman"/>
                <w:sz w:val="28"/>
                <w:szCs w:val="28"/>
                <w:vertAlign w:val="superscript"/>
              </w:rPr>
              <w:t>3</w:t>
            </w:r>
          </w:p>
        </w:tc>
      </w:tr>
    </w:tbl>
    <w:p w14:paraId="2C024C5E" w14:textId="77777777" w:rsidR="002F6BA7" w:rsidRPr="00870A25" w:rsidRDefault="002F6BA7" w:rsidP="002F6BA7">
      <w:pPr>
        <w:pStyle w:val="Default"/>
        <w:rPr>
          <w:sz w:val="23"/>
          <w:szCs w:val="23"/>
        </w:rPr>
      </w:pPr>
      <w:r w:rsidRPr="00870A25">
        <w:rPr>
          <w:sz w:val="23"/>
          <w:szCs w:val="23"/>
        </w:rPr>
        <w:t xml:space="preserve"> </w:t>
      </w:r>
    </w:p>
    <w:p w14:paraId="6F38791A" w14:textId="057FA1E1" w:rsidR="002F6BA7" w:rsidRPr="00870A25" w:rsidRDefault="002F6BA7" w:rsidP="009122CC">
      <w:pPr>
        <w:autoSpaceDE w:val="0"/>
        <w:autoSpaceDN w:val="0"/>
        <w:adjustRightInd w:val="0"/>
        <w:spacing w:after="0" w:line="240" w:lineRule="auto"/>
        <w:ind w:firstLine="720"/>
        <w:rPr>
          <w:rFonts w:ascii="Times New Roman" w:hAnsi="Times New Roman" w:cs="Times New Roman"/>
          <w:color w:val="000000"/>
          <w:sz w:val="23"/>
          <w:szCs w:val="23"/>
          <w:lang w:val="lv-LV"/>
        </w:rPr>
      </w:pPr>
      <w:r w:rsidRPr="00870A25">
        <w:rPr>
          <w:rFonts w:ascii="Times New Roman" w:hAnsi="Times New Roman" w:cs="Times New Roman"/>
          <w:color w:val="000000"/>
          <w:sz w:val="24"/>
          <w:szCs w:val="24"/>
          <w:lang w:val="lv-LV"/>
        </w:rPr>
        <w:t>Šobrīd iestādē darbojas 10 grupas, kurās tiek uzņemti bērni no pusotra gada vecuma</w:t>
      </w:r>
      <w:r w:rsidRPr="00870A25">
        <w:rPr>
          <w:rFonts w:ascii="Times New Roman" w:hAnsi="Times New Roman" w:cs="Times New Roman"/>
          <w:color w:val="000000"/>
          <w:sz w:val="23"/>
          <w:szCs w:val="23"/>
          <w:lang w:val="lv-LV"/>
        </w:rPr>
        <w:t>.</w:t>
      </w:r>
    </w:p>
    <w:p w14:paraId="3E070339" w14:textId="2E0956D3" w:rsidR="002F6BA7" w:rsidRPr="00870A25" w:rsidRDefault="002F6BA7" w:rsidP="00BA2DAD">
      <w:pPr>
        <w:spacing w:after="0" w:line="240" w:lineRule="auto"/>
        <w:ind w:firstLine="720"/>
        <w:contextualSpacing/>
        <w:rPr>
          <w:rFonts w:ascii="Times New Roman" w:hAnsi="Times New Roman" w:cs="Times New Roman"/>
          <w:sz w:val="24"/>
          <w:szCs w:val="24"/>
          <w:lang w:val="lv-LV"/>
        </w:rPr>
      </w:pPr>
      <w:r w:rsidRPr="00870A25">
        <w:rPr>
          <w:rFonts w:ascii="Times New Roman" w:hAnsi="Times New Roman" w:cs="Times New Roman"/>
          <w:sz w:val="24"/>
          <w:szCs w:val="24"/>
          <w:lang w:val="lv-LV"/>
        </w:rPr>
        <w:t>Iestāde atrodas Olaines pilsētā, kur ir labi sakārtota infrastruktūra, tuvu atrodas Olaines vidusskolas, kultūras nams, sporta centrs, Olaines novada dome, sabiedriskais transports, atpūtas parks, bērnu rotaļu pilsētiņa. Olaines novadā ir radīti apstākļi labvēlīgai uzņēmējdarbības attīstībai, tāpēc šeit ir vērojama tendence - uz patstāvīgu dzīvi Olaines pilsētā apmetas jaunās ģimenes ar bērniem, kas labvēlīgi ietekmē arī izglītojamo skaitu iestādē.</w:t>
      </w:r>
    </w:p>
    <w:p w14:paraId="2E136C30" w14:textId="77777777" w:rsidR="002F6BA7" w:rsidRPr="00870A25" w:rsidRDefault="002F6BA7" w:rsidP="002F6BA7">
      <w:pPr>
        <w:spacing w:after="0" w:line="240" w:lineRule="auto"/>
        <w:ind w:left="131" w:right="142" w:firstLine="720"/>
        <w:rPr>
          <w:rFonts w:ascii="Times New Roman" w:hAnsi="Times New Roman" w:cs="Times New Roman"/>
          <w:sz w:val="24"/>
          <w:szCs w:val="24"/>
          <w:lang w:val="lv-LV"/>
        </w:rPr>
      </w:pPr>
    </w:p>
    <w:p w14:paraId="3A2A360B" w14:textId="7A5187E4" w:rsidR="002F6BA7" w:rsidRPr="00870A25" w:rsidRDefault="009122CC" w:rsidP="002F6BA7">
      <w:pPr>
        <w:spacing w:line="240" w:lineRule="auto"/>
        <w:ind w:right="142"/>
        <w:jc w:val="center"/>
        <w:rPr>
          <w:rFonts w:ascii="Times New Roman" w:hAnsi="Times New Roman" w:cs="Times New Roman"/>
          <w:b/>
          <w:sz w:val="24"/>
          <w:szCs w:val="24"/>
          <w:lang w:val="lv-LV"/>
        </w:rPr>
      </w:pPr>
      <w:r w:rsidRPr="00870A25">
        <w:rPr>
          <w:noProof/>
          <w:lang w:val="lv-LV" w:eastAsia="en-GB"/>
        </w:rPr>
        <w:drawing>
          <wp:anchor distT="0" distB="0" distL="114300" distR="114300" simplePos="0" relativeHeight="251662335" behindDoc="1" locked="0" layoutInCell="1" allowOverlap="1" wp14:anchorId="1EE4431A" wp14:editId="2E9A74B8">
            <wp:simplePos x="0" y="0"/>
            <wp:positionH relativeFrom="margin">
              <wp:posOffset>-182880</wp:posOffset>
            </wp:positionH>
            <wp:positionV relativeFrom="paragraph">
              <wp:posOffset>1066165</wp:posOffset>
            </wp:positionV>
            <wp:extent cx="6098540" cy="2965450"/>
            <wp:effectExtent l="0" t="0" r="16510" b="6350"/>
            <wp:wrapTight wrapText="bothSides">
              <wp:wrapPolygon edited="0">
                <wp:start x="0" y="0"/>
                <wp:lineTo x="0" y="21507"/>
                <wp:lineTo x="21591" y="21507"/>
                <wp:lineTo x="21591"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F6BA7" w:rsidRPr="00870A25">
        <w:rPr>
          <w:rFonts w:ascii="Times New Roman" w:hAnsi="Times New Roman" w:cs="Times New Roman"/>
          <w:b/>
          <w:sz w:val="24"/>
          <w:szCs w:val="24"/>
          <w:lang w:val="lv-LV"/>
        </w:rPr>
        <w:t>Iestādē realizē sekojošas pirmsskolas izglītības programmas:</w:t>
      </w:r>
    </w:p>
    <w:tbl>
      <w:tblPr>
        <w:tblStyle w:val="TableGrid"/>
        <w:tblW w:w="9606" w:type="dxa"/>
        <w:tblInd w:w="-289" w:type="dxa"/>
        <w:tblLayout w:type="fixed"/>
        <w:tblLook w:val="04A0" w:firstRow="1" w:lastRow="0" w:firstColumn="1" w:lastColumn="0" w:noHBand="0" w:noVBand="1"/>
      </w:tblPr>
      <w:tblGrid>
        <w:gridCol w:w="5495"/>
        <w:gridCol w:w="1417"/>
        <w:gridCol w:w="1134"/>
        <w:gridCol w:w="1560"/>
      </w:tblGrid>
      <w:tr w:rsidR="002F6BA7" w:rsidRPr="00870A25" w14:paraId="5F64A02E" w14:textId="77777777" w:rsidTr="009122CC">
        <w:tc>
          <w:tcPr>
            <w:tcW w:w="5495" w:type="dxa"/>
            <w:vMerge w:val="restart"/>
            <w:vAlign w:val="center"/>
          </w:tcPr>
          <w:p w14:paraId="00681E37" w14:textId="77777777" w:rsidR="002F6BA7" w:rsidRPr="00870A25" w:rsidRDefault="002F6BA7" w:rsidP="000F70B6">
            <w:pPr>
              <w:ind w:right="142"/>
              <w:jc w:val="center"/>
              <w:rPr>
                <w:rFonts w:ascii="Times New Roman" w:hAnsi="Times New Roman" w:cs="Times New Roman"/>
                <w:b/>
                <w:sz w:val="24"/>
                <w:szCs w:val="24"/>
              </w:rPr>
            </w:pPr>
            <w:r w:rsidRPr="00870A25">
              <w:rPr>
                <w:rFonts w:ascii="Times New Roman" w:hAnsi="Times New Roman" w:cs="Times New Roman"/>
                <w:b/>
                <w:sz w:val="24"/>
                <w:szCs w:val="24"/>
              </w:rPr>
              <w:t>Izglītības programmas nosaukums</w:t>
            </w:r>
          </w:p>
        </w:tc>
        <w:tc>
          <w:tcPr>
            <w:tcW w:w="1417" w:type="dxa"/>
            <w:vMerge w:val="restart"/>
            <w:vAlign w:val="center"/>
          </w:tcPr>
          <w:p w14:paraId="355BCBC5" w14:textId="77777777" w:rsidR="002F6BA7" w:rsidRPr="00870A25" w:rsidRDefault="002F6BA7" w:rsidP="000F70B6">
            <w:pPr>
              <w:ind w:right="142"/>
              <w:jc w:val="center"/>
              <w:rPr>
                <w:rFonts w:ascii="Times New Roman" w:hAnsi="Times New Roman" w:cs="Times New Roman"/>
                <w:b/>
                <w:sz w:val="24"/>
                <w:szCs w:val="24"/>
              </w:rPr>
            </w:pPr>
            <w:r w:rsidRPr="00870A25">
              <w:rPr>
                <w:rFonts w:ascii="Times New Roman" w:hAnsi="Times New Roman" w:cs="Times New Roman"/>
                <w:b/>
                <w:sz w:val="24"/>
                <w:szCs w:val="24"/>
              </w:rPr>
              <w:t>Kods</w:t>
            </w:r>
          </w:p>
        </w:tc>
        <w:tc>
          <w:tcPr>
            <w:tcW w:w="2694" w:type="dxa"/>
            <w:gridSpan w:val="2"/>
          </w:tcPr>
          <w:p w14:paraId="1DA5095B" w14:textId="77777777" w:rsidR="002F6BA7" w:rsidRPr="00870A25" w:rsidRDefault="002F6BA7" w:rsidP="000F70B6">
            <w:pPr>
              <w:ind w:right="142"/>
              <w:jc w:val="center"/>
              <w:rPr>
                <w:rFonts w:ascii="Times New Roman" w:hAnsi="Times New Roman" w:cs="Times New Roman"/>
                <w:b/>
                <w:sz w:val="24"/>
                <w:szCs w:val="24"/>
              </w:rPr>
            </w:pPr>
            <w:r w:rsidRPr="00870A25">
              <w:rPr>
                <w:rFonts w:ascii="Times New Roman" w:hAnsi="Times New Roman" w:cs="Times New Roman"/>
                <w:b/>
                <w:sz w:val="24"/>
                <w:szCs w:val="24"/>
              </w:rPr>
              <w:t>Licence</w:t>
            </w:r>
          </w:p>
        </w:tc>
      </w:tr>
      <w:tr w:rsidR="002F6BA7" w:rsidRPr="00870A25" w14:paraId="18A082C8" w14:textId="77777777" w:rsidTr="009122CC">
        <w:tc>
          <w:tcPr>
            <w:tcW w:w="5495" w:type="dxa"/>
            <w:vMerge/>
          </w:tcPr>
          <w:p w14:paraId="3261E06D" w14:textId="77777777" w:rsidR="002F6BA7" w:rsidRPr="00870A25" w:rsidRDefault="002F6BA7" w:rsidP="000F70B6">
            <w:pPr>
              <w:ind w:right="142"/>
              <w:rPr>
                <w:rFonts w:ascii="Times New Roman" w:hAnsi="Times New Roman" w:cs="Times New Roman"/>
                <w:sz w:val="24"/>
                <w:szCs w:val="24"/>
              </w:rPr>
            </w:pPr>
          </w:p>
        </w:tc>
        <w:tc>
          <w:tcPr>
            <w:tcW w:w="1417" w:type="dxa"/>
            <w:vMerge/>
          </w:tcPr>
          <w:p w14:paraId="6FEB75A9" w14:textId="77777777" w:rsidR="002F6BA7" w:rsidRPr="00870A25" w:rsidRDefault="002F6BA7" w:rsidP="000F70B6">
            <w:pPr>
              <w:ind w:right="142"/>
              <w:rPr>
                <w:rFonts w:ascii="Times New Roman" w:hAnsi="Times New Roman" w:cs="Times New Roman"/>
                <w:sz w:val="24"/>
                <w:szCs w:val="24"/>
              </w:rPr>
            </w:pPr>
          </w:p>
        </w:tc>
        <w:tc>
          <w:tcPr>
            <w:tcW w:w="1134" w:type="dxa"/>
          </w:tcPr>
          <w:p w14:paraId="370DB9D9" w14:textId="77777777" w:rsidR="002F6BA7" w:rsidRPr="00870A25" w:rsidRDefault="002F6BA7" w:rsidP="000F70B6">
            <w:pPr>
              <w:ind w:right="142"/>
              <w:jc w:val="center"/>
              <w:rPr>
                <w:rFonts w:ascii="Times New Roman" w:hAnsi="Times New Roman" w:cs="Times New Roman"/>
                <w:b/>
                <w:sz w:val="24"/>
                <w:szCs w:val="24"/>
              </w:rPr>
            </w:pPr>
            <w:r w:rsidRPr="00870A25">
              <w:rPr>
                <w:rFonts w:ascii="Times New Roman" w:hAnsi="Times New Roman" w:cs="Times New Roman"/>
                <w:b/>
                <w:sz w:val="24"/>
                <w:szCs w:val="24"/>
              </w:rPr>
              <w:t>Nr.</w:t>
            </w:r>
          </w:p>
        </w:tc>
        <w:tc>
          <w:tcPr>
            <w:tcW w:w="1560" w:type="dxa"/>
          </w:tcPr>
          <w:p w14:paraId="249F9193" w14:textId="77777777" w:rsidR="002F6BA7" w:rsidRPr="00870A25" w:rsidRDefault="002F6BA7" w:rsidP="000F70B6">
            <w:pPr>
              <w:ind w:right="142"/>
              <w:jc w:val="center"/>
              <w:rPr>
                <w:rFonts w:ascii="Times New Roman" w:hAnsi="Times New Roman" w:cs="Times New Roman"/>
                <w:b/>
                <w:sz w:val="24"/>
                <w:szCs w:val="24"/>
              </w:rPr>
            </w:pPr>
            <w:r w:rsidRPr="00870A25">
              <w:rPr>
                <w:rFonts w:ascii="Times New Roman" w:hAnsi="Times New Roman" w:cs="Times New Roman"/>
                <w:b/>
                <w:sz w:val="24"/>
                <w:szCs w:val="24"/>
              </w:rPr>
              <w:t>Datums</w:t>
            </w:r>
          </w:p>
        </w:tc>
      </w:tr>
      <w:tr w:rsidR="002F6BA7" w:rsidRPr="00870A25" w14:paraId="397B2FDE" w14:textId="77777777" w:rsidTr="009122CC">
        <w:tc>
          <w:tcPr>
            <w:tcW w:w="5495" w:type="dxa"/>
          </w:tcPr>
          <w:p w14:paraId="60C5E5FB" w14:textId="77777777" w:rsidR="002F6BA7" w:rsidRPr="00870A25" w:rsidRDefault="002F6BA7" w:rsidP="000F70B6">
            <w:pPr>
              <w:ind w:right="142"/>
              <w:rPr>
                <w:rFonts w:ascii="Times New Roman" w:hAnsi="Times New Roman" w:cs="Times New Roman"/>
                <w:sz w:val="24"/>
                <w:szCs w:val="24"/>
              </w:rPr>
            </w:pPr>
            <w:r w:rsidRPr="00870A25">
              <w:rPr>
                <w:rFonts w:ascii="Times New Roman" w:hAnsi="Times New Roman" w:cs="Times New Roman"/>
                <w:sz w:val="24"/>
                <w:szCs w:val="24"/>
              </w:rPr>
              <w:t>Vispārējās pirmsskolas izglītības programma</w:t>
            </w:r>
          </w:p>
        </w:tc>
        <w:tc>
          <w:tcPr>
            <w:tcW w:w="1417" w:type="dxa"/>
            <w:vAlign w:val="center"/>
          </w:tcPr>
          <w:p w14:paraId="2314B849" w14:textId="77777777" w:rsidR="002F6BA7" w:rsidRPr="00870A25" w:rsidRDefault="002F6BA7" w:rsidP="000F70B6">
            <w:pPr>
              <w:ind w:right="142"/>
              <w:jc w:val="center"/>
              <w:rPr>
                <w:rFonts w:ascii="Times New Roman" w:hAnsi="Times New Roman" w:cs="Times New Roman"/>
                <w:sz w:val="24"/>
                <w:szCs w:val="24"/>
              </w:rPr>
            </w:pPr>
            <w:r w:rsidRPr="00870A25">
              <w:rPr>
                <w:rFonts w:ascii="Times New Roman" w:hAnsi="Times New Roman" w:cs="Times New Roman"/>
                <w:sz w:val="24"/>
                <w:szCs w:val="24"/>
              </w:rPr>
              <w:t>01011111</w:t>
            </w:r>
          </w:p>
        </w:tc>
        <w:tc>
          <w:tcPr>
            <w:tcW w:w="1134" w:type="dxa"/>
            <w:vAlign w:val="center"/>
          </w:tcPr>
          <w:p w14:paraId="6CEE83C9" w14:textId="77777777" w:rsidR="002F6BA7" w:rsidRPr="00870A25" w:rsidRDefault="002F6BA7" w:rsidP="000F70B6">
            <w:pPr>
              <w:ind w:right="142"/>
              <w:jc w:val="center"/>
              <w:rPr>
                <w:rFonts w:ascii="Times New Roman" w:hAnsi="Times New Roman" w:cs="Times New Roman"/>
                <w:sz w:val="24"/>
                <w:szCs w:val="24"/>
              </w:rPr>
            </w:pPr>
            <w:r w:rsidRPr="00870A25">
              <w:rPr>
                <w:rFonts w:ascii="Times New Roman" w:hAnsi="Times New Roman" w:cs="Times New Roman"/>
                <w:sz w:val="24"/>
                <w:szCs w:val="24"/>
              </w:rPr>
              <w:t>V-5853</w:t>
            </w:r>
          </w:p>
        </w:tc>
        <w:tc>
          <w:tcPr>
            <w:tcW w:w="1560" w:type="dxa"/>
            <w:vAlign w:val="center"/>
          </w:tcPr>
          <w:p w14:paraId="1542A9DD" w14:textId="77777777" w:rsidR="002F6BA7" w:rsidRPr="00870A25" w:rsidRDefault="002F6BA7" w:rsidP="000F70B6">
            <w:pPr>
              <w:ind w:right="142"/>
              <w:jc w:val="center"/>
              <w:rPr>
                <w:rFonts w:ascii="Times New Roman" w:hAnsi="Times New Roman" w:cs="Times New Roman"/>
                <w:sz w:val="24"/>
                <w:szCs w:val="24"/>
              </w:rPr>
            </w:pPr>
            <w:r w:rsidRPr="00870A25">
              <w:rPr>
                <w:rFonts w:ascii="Times New Roman" w:hAnsi="Times New Roman" w:cs="Times New Roman"/>
                <w:sz w:val="24"/>
                <w:szCs w:val="24"/>
              </w:rPr>
              <w:t>16.11.2012.</w:t>
            </w:r>
          </w:p>
        </w:tc>
      </w:tr>
      <w:tr w:rsidR="002F6BA7" w:rsidRPr="00870A25" w14:paraId="476ED024" w14:textId="77777777" w:rsidTr="009122CC">
        <w:tc>
          <w:tcPr>
            <w:tcW w:w="5495" w:type="dxa"/>
          </w:tcPr>
          <w:p w14:paraId="45E83469" w14:textId="77777777" w:rsidR="002F6BA7" w:rsidRPr="00870A25" w:rsidRDefault="002F6BA7" w:rsidP="000F70B6">
            <w:pPr>
              <w:ind w:right="142"/>
              <w:rPr>
                <w:rFonts w:ascii="Times New Roman" w:hAnsi="Times New Roman" w:cs="Times New Roman"/>
                <w:sz w:val="24"/>
                <w:szCs w:val="24"/>
              </w:rPr>
            </w:pPr>
            <w:r w:rsidRPr="00870A25">
              <w:rPr>
                <w:rFonts w:ascii="Times New Roman" w:hAnsi="Times New Roman" w:cs="Times New Roman"/>
                <w:sz w:val="24"/>
                <w:szCs w:val="24"/>
              </w:rPr>
              <w:t>Pirmsskolas izglītības mazākumtautību programma</w:t>
            </w:r>
          </w:p>
        </w:tc>
        <w:tc>
          <w:tcPr>
            <w:tcW w:w="1417" w:type="dxa"/>
            <w:vAlign w:val="center"/>
          </w:tcPr>
          <w:p w14:paraId="782F7509" w14:textId="77777777" w:rsidR="002F6BA7" w:rsidRPr="00870A25" w:rsidRDefault="002F6BA7" w:rsidP="000F70B6">
            <w:pPr>
              <w:ind w:right="142"/>
              <w:jc w:val="center"/>
              <w:rPr>
                <w:rFonts w:ascii="Times New Roman" w:hAnsi="Times New Roman" w:cs="Times New Roman"/>
                <w:sz w:val="24"/>
                <w:szCs w:val="24"/>
              </w:rPr>
            </w:pPr>
            <w:r w:rsidRPr="00870A25">
              <w:rPr>
                <w:rFonts w:ascii="Times New Roman" w:hAnsi="Times New Roman" w:cs="Times New Roman"/>
                <w:sz w:val="24"/>
                <w:szCs w:val="24"/>
              </w:rPr>
              <w:t>01011121</w:t>
            </w:r>
          </w:p>
        </w:tc>
        <w:tc>
          <w:tcPr>
            <w:tcW w:w="1134" w:type="dxa"/>
            <w:vAlign w:val="center"/>
          </w:tcPr>
          <w:p w14:paraId="4FA9D2C1" w14:textId="77777777" w:rsidR="002F6BA7" w:rsidRPr="00870A25" w:rsidRDefault="002F6BA7" w:rsidP="000F70B6">
            <w:pPr>
              <w:ind w:right="142"/>
              <w:jc w:val="center"/>
              <w:rPr>
                <w:rFonts w:ascii="Times New Roman" w:hAnsi="Times New Roman" w:cs="Times New Roman"/>
                <w:sz w:val="24"/>
                <w:szCs w:val="24"/>
              </w:rPr>
            </w:pPr>
            <w:r w:rsidRPr="00870A25">
              <w:rPr>
                <w:rFonts w:ascii="Times New Roman" w:hAnsi="Times New Roman" w:cs="Times New Roman"/>
                <w:sz w:val="24"/>
                <w:szCs w:val="24"/>
              </w:rPr>
              <w:t>V-1735</w:t>
            </w:r>
          </w:p>
        </w:tc>
        <w:tc>
          <w:tcPr>
            <w:tcW w:w="1560" w:type="dxa"/>
            <w:vAlign w:val="center"/>
          </w:tcPr>
          <w:p w14:paraId="410712F3" w14:textId="77777777" w:rsidR="002F6BA7" w:rsidRPr="00870A25" w:rsidRDefault="002F6BA7" w:rsidP="000F70B6">
            <w:pPr>
              <w:ind w:right="142"/>
              <w:jc w:val="center"/>
              <w:rPr>
                <w:rFonts w:ascii="Times New Roman" w:hAnsi="Times New Roman" w:cs="Times New Roman"/>
                <w:sz w:val="24"/>
                <w:szCs w:val="24"/>
              </w:rPr>
            </w:pPr>
            <w:r w:rsidRPr="00870A25">
              <w:rPr>
                <w:rFonts w:ascii="Times New Roman" w:hAnsi="Times New Roman" w:cs="Times New Roman"/>
                <w:sz w:val="24"/>
                <w:szCs w:val="24"/>
              </w:rPr>
              <w:t>16.08.2019.</w:t>
            </w:r>
          </w:p>
        </w:tc>
      </w:tr>
    </w:tbl>
    <w:p w14:paraId="4FE96E30" w14:textId="77777777" w:rsidR="00BF3D4C" w:rsidRPr="00870A25" w:rsidRDefault="00BF3D4C" w:rsidP="00BF3D4C">
      <w:pPr>
        <w:spacing w:after="0" w:line="240" w:lineRule="auto"/>
        <w:ind w:firstLine="360"/>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 xml:space="preserve">Iestādē tiek piedāvātas interešu izglītības nodarbības izglītojamiem: </w:t>
      </w:r>
    </w:p>
    <w:p w14:paraId="4934FF41" w14:textId="77777777" w:rsidR="00BF3D4C" w:rsidRPr="00870A25" w:rsidRDefault="00BF3D4C" w:rsidP="00BF3D4C">
      <w:pPr>
        <w:pStyle w:val="ListParagraph"/>
        <w:numPr>
          <w:ilvl w:val="0"/>
          <w:numId w:val="11"/>
        </w:num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Tautas deju kolektīvs “Dzērvenīte” (pašvaldības finansējums -visu izglītojamo piedalīšanās nodarbībās); </w:t>
      </w:r>
    </w:p>
    <w:p w14:paraId="113135F6" w14:textId="77777777" w:rsidR="00BF3D4C" w:rsidRPr="00870A25" w:rsidRDefault="00BF3D4C" w:rsidP="00BF3D4C">
      <w:pPr>
        <w:pStyle w:val="ListParagraph"/>
        <w:numPr>
          <w:ilvl w:val="0"/>
          <w:numId w:val="11"/>
        </w:num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LEGO robotikas nodarbības (piedāvātājs - Starptautiskā inovāciju skola); </w:t>
      </w:r>
    </w:p>
    <w:p w14:paraId="27EFCD93" w14:textId="77777777" w:rsidR="00BF3D4C" w:rsidRPr="00870A25" w:rsidRDefault="00BF3D4C" w:rsidP="00BF3D4C">
      <w:pPr>
        <w:pStyle w:val="ListParagraph"/>
        <w:numPr>
          <w:ilvl w:val="0"/>
          <w:numId w:val="11"/>
        </w:num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Angļu valoda (piedāvātājs - fiziska persona);</w:t>
      </w:r>
    </w:p>
    <w:p w14:paraId="35AE4483" w14:textId="77777777" w:rsidR="00BF3D4C" w:rsidRPr="00870A25" w:rsidRDefault="00BF3D4C" w:rsidP="00BF3D4C">
      <w:pPr>
        <w:pStyle w:val="ListParagraph"/>
        <w:numPr>
          <w:ilvl w:val="0"/>
          <w:numId w:val="11"/>
        </w:num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Radošās mākslas nodarbības (piedāvātājs - fiziska persona).</w:t>
      </w:r>
    </w:p>
    <w:p w14:paraId="798733B2" w14:textId="77777777" w:rsidR="00BF3D4C" w:rsidRPr="00870A25" w:rsidRDefault="00BF3D4C" w:rsidP="00BF3D4C">
      <w:pPr>
        <w:spacing w:after="0" w:line="240" w:lineRule="auto"/>
        <w:ind w:left="360"/>
        <w:rPr>
          <w:rFonts w:ascii="Times New Roman" w:hAnsi="Times New Roman" w:cs="Times New Roman"/>
          <w:sz w:val="24"/>
          <w:szCs w:val="24"/>
          <w:lang w:val="lv-LV"/>
        </w:rPr>
      </w:pPr>
    </w:p>
    <w:p w14:paraId="52D73943" w14:textId="77777777" w:rsidR="00BF3D4C" w:rsidRPr="00870A25" w:rsidRDefault="00BF3D4C" w:rsidP="00BF3D4C">
      <w:pPr>
        <w:pStyle w:val="Default"/>
        <w:jc w:val="center"/>
        <w:rPr>
          <w:b/>
          <w:bCs/>
          <w:iCs/>
        </w:rPr>
      </w:pPr>
      <w:r w:rsidRPr="00870A25">
        <w:rPr>
          <w:b/>
          <w:bCs/>
          <w:iCs/>
        </w:rPr>
        <w:t>Personālresursi</w:t>
      </w:r>
    </w:p>
    <w:p w14:paraId="25BC9416" w14:textId="77777777" w:rsidR="00BF3D4C" w:rsidRPr="00870A25" w:rsidRDefault="00BF3D4C" w:rsidP="00BF3D4C">
      <w:pPr>
        <w:pStyle w:val="Default"/>
        <w:jc w:val="center"/>
      </w:pPr>
    </w:p>
    <w:p w14:paraId="4E89D42D" w14:textId="189E1100" w:rsidR="00BF3D4C" w:rsidRPr="00870A25" w:rsidRDefault="00BF3D4C" w:rsidP="00BF3D4C">
      <w:pPr>
        <w:ind w:firstLine="709"/>
        <w:rPr>
          <w:rFonts w:ascii="Times New Roman" w:hAnsi="Times New Roman" w:cs="Times New Roman"/>
          <w:sz w:val="24"/>
          <w:szCs w:val="24"/>
          <w:lang w:val="lv-LV"/>
        </w:rPr>
      </w:pPr>
      <w:r w:rsidRPr="00870A25">
        <w:rPr>
          <w:rFonts w:ascii="Times New Roman" w:hAnsi="Times New Roman" w:cs="Times New Roman"/>
          <w:sz w:val="24"/>
          <w:szCs w:val="24"/>
          <w:lang w:val="lv-LV"/>
        </w:rPr>
        <w:t>Iestāde tiek finansēta no pašvaldības budžeta un valsts mērķdotācijām. Finanšu līdzekļi tiek izmantoti izglītības iestādes vajadzībām saskaņā ar normatīvajos aktos noteikto kārtību, to aprite un uzskaite ir centralizēta, izlietojums ir racionāls un efektīvs.</w:t>
      </w:r>
    </w:p>
    <w:p w14:paraId="02FEDA56" w14:textId="77777777" w:rsidR="00607DCA" w:rsidRPr="00870A25" w:rsidRDefault="00607DCA" w:rsidP="00BF3D4C">
      <w:pPr>
        <w:ind w:firstLine="709"/>
        <w:rPr>
          <w:rFonts w:ascii="Times New Roman" w:hAnsi="Times New Roman" w:cs="Times New Roman"/>
          <w:sz w:val="24"/>
          <w:szCs w:val="24"/>
          <w:lang w:val="lv-LV"/>
        </w:rPr>
      </w:pPr>
    </w:p>
    <w:p w14:paraId="189DA76E" w14:textId="1849A254" w:rsidR="00BF3D4C" w:rsidRPr="00870A25" w:rsidRDefault="00BF3D4C" w:rsidP="00BF3D4C">
      <w:pPr>
        <w:spacing w:line="240" w:lineRule="auto"/>
        <w:ind w:firstLine="709"/>
        <w:jc w:val="center"/>
        <w:rPr>
          <w:rFonts w:ascii="Times New Roman" w:hAnsi="Times New Roman" w:cs="Times New Roman"/>
          <w:b/>
          <w:sz w:val="24"/>
          <w:szCs w:val="24"/>
          <w:lang w:val="lv-LV"/>
        </w:rPr>
      </w:pPr>
      <w:r w:rsidRPr="00870A25">
        <w:rPr>
          <w:rFonts w:ascii="Times New Roman" w:hAnsi="Times New Roman" w:cs="Times New Roman"/>
          <w:b/>
          <w:sz w:val="24"/>
          <w:szCs w:val="24"/>
          <w:lang w:val="lv-LV"/>
        </w:rPr>
        <w:t>Pedagogu sadalījums pēc izglītības uz 2021. gada 1. septembri</w:t>
      </w:r>
    </w:p>
    <w:tbl>
      <w:tblPr>
        <w:tblStyle w:val="TableGrid"/>
        <w:tblW w:w="0" w:type="auto"/>
        <w:tblInd w:w="279" w:type="dxa"/>
        <w:tblLook w:val="04A0" w:firstRow="1" w:lastRow="0" w:firstColumn="1" w:lastColumn="0" w:noHBand="0" w:noVBand="1"/>
      </w:tblPr>
      <w:tblGrid>
        <w:gridCol w:w="1908"/>
        <w:gridCol w:w="2381"/>
        <w:gridCol w:w="2423"/>
        <w:gridCol w:w="1770"/>
      </w:tblGrid>
      <w:tr w:rsidR="00BF3D4C" w:rsidRPr="00870A25" w14:paraId="18CA6B4D" w14:textId="77777777" w:rsidTr="0032382C">
        <w:tc>
          <w:tcPr>
            <w:tcW w:w="1908" w:type="dxa"/>
            <w:vAlign w:val="center"/>
          </w:tcPr>
          <w:p w14:paraId="732CDBB5"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Iegūtā izglītība</w:t>
            </w:r>
          </w:p>
        </w:tc>
        <w:tc>
          <w:tcPr>
            <w:tcW w:w="2381" w:type="dxa"/>
            <w:vAlign w:val="center"/>
          </w:tcPr>
          <w:p w14:paraId="1AF5AA2A"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Vēl mācās</w:t>
            </w:r>
          </w:p>
        </w:tc>
        <w:tc>
          <w:tcPr>
            <w:tcW w:w="2423" w:type="dxa"/>
            <w:vAlign w:val="center"/>
          </w:tcPr>
          <w:p w14:paraId="5D8DC707"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Iegūta augstākā pedagoģiskā izglītība</w:t>
            </w:r>
          </w:p>
        </w:tc>
        <w:tc>
          <w:tcPr>
            <w:tcW w:w="1770" w:type="dxa"/>
            <w:vAlign w:val="center"/>
          </w:tcPr>
          <w:p w14:paraId="2319331C"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Iegūts maģistra grāds izglītībā</w:t>
            </w:r>
          </w:p>
        </w:tc>
      </w:tr>
      <w:tr w:rsidR="00BF3D4C" w:rsidRPr="00870A25" w14:paraId="602FBE5E" w14:textId="77777777" w:rsidTr="0032382C">
        <w:tc>
          <w:tcPr>
            <w:tcW w:w="1908" w:type="dxa"/>
            <w:vAlign w:val="center"/>
          </w:tcPr>
          <w:p w14:paraId="2883304E"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Pedagogu skaits</w:t>
            </w:r>
          </w:p>
        </w:tc>
        <w:tc>
          <w:tcPr>
            <w:tcW w:w="2381" w:type="dxa"/>
            <w:vAlign w:val="center"/>
          </w:tcPr>
          <w:p w14:paraId="4BE0F72D"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7</w:t>
            </w:r>
          </w:p>
        </w:tc>
        <w:tc>
          <w:tcPr>
            <w:tcW w:w="2423" w:type="dxa"/>
            <w:vAlign w:val="center"/>
          </w:tcPr>
          <w:p w14:paraId="10776732" w14:textId="77777777" w:rsidR="00BF3D4C" w:rsidRPr="00870A25" w:rsidRDefault="00BF3D4C" w:rsidP="000F70B6">
            <w:pPr>
              <w:jc w:val="center"/>
              <w:rPr>
                <w:rFonts w:ascii="Times New Roman" w:hAnsi="Times New Roman" w:cs="Times New Roman"/>
                <w:color w:val="FF0000"/>
                <w:sz w:val="24"/>
                <w:szCs w:val="24"/>
              </w:rPr>
            </w:pPr>
            <w:r w:rsidRPr="00870A25">
              <w:rPr>
                <w:rFonts w:ascii="Times New Roman" w:hAnsi="Times New Roman" w:cs="Times New Roman"/>
                <w:sz w:val="24"/>
                <w:szCs w:val="24"/>
              </w:rPr>
              <w:t>18</w:t>
            </w:r>
          </w:p>
        </w:tc>
        <w:tc>
          <w:tcPr>
            <w:tcW w:w="1770" w:type="dxa"/>
            <w:vAlign w:val="center"/>
          </w:tcPr>
          <w:p w14:paraId="4FBEA794" w14:textId="77777777" w:rsidR="00BF3D4C" w:rsidRPr="00870A25" w:rsidRDefault="00BF3D4C" w:rsidP="000F70B6">
            <w:pPr>
              <w:jc w:val="center"/>
              <w:rPr>
                <w:rFonts w:ascii="Times New Roman" w:hAnsi="Times New Roman" w:cs="Times New Roman"/>
                <w:color w:val="FF0000"/>
                <w:sz w:val="24"/>
                <w:szCs w:val="24"/>
              </w:rPr>
            </w:pPr>
            <w:r w:rsidRPr="00870A25">
              <w:rPr>
                <w:rFonts w:ascii="Times New Roman" w:hAnsi="Times New Roman" w:cs="Times New Roman"/>
                <w:sz w:val="24"/>
                <w:szCs w:val="24"/>
              </w:rPr>
              <w:t>6</w:t>
            </w:r>
          </w:p>
        </w:tc>
      </w:tr>
    </w:tbl>
    <w:p w14:paraId="22A701AE" w14:textId="77777777" w:rsidR="00BF3D4C" w:rsidRPr="00870A25" w:rsidRDefault="00BF3D4C" w:rsidP="00BF3D4C">
      <w:pPr>
        <w:spacing w:after="0"/>
        <w:rPr>
          <w:rFonts w:ascii="Times New Roman" w:hAnsi="Times New Roman" w:cs="Times New Roman"/>
          <w:sz w:val="24"/>
          <w:szCs w:val="24"/>
          <w:lang w:val="lv-LV"/>
        </w:rPr>
      </w:pPr>
    </w:p>
    <w:p w14:paraId="7BF82867" w14:textId="77777777" w:rsidR="00BF3D4C" w:rsidRPr="00870A25" w:rsidRDefault="00BF3D4C" w:rsidP="00BF3D4C">
      <w:pPr>
        <w:jc w:val="center"/>
        <w:rPr>
          <w:rFonts w:ascii="Times New Roman" w:hAnsi="Times New Roman" w:cs="Times New Roman"/>
          <w:b/>
          <w:sz w:val="24"/>
          <w:szCs w:val="24"/>
          <w:lang w:val="lv-LV"/>
        </w:rPr>
      </w:pPr>
      <w:r w:rsidRPr="00870A25">
        <w:rPr>
          <w:rFonts w:ascii="Times New Roman" w:hAnsi="Times New Roman" w:cs="Times New Roman"/>
          <w:b/>
          <w:sz w:val="24"/>
          <w:szCs w:val="24"/>
          <w:lang w:val="lv-LV"/>
        </w:rPr>
        <w:t>Pedagogu sadalījums pēc vecuma</w:t>
      </w:r>
    </w:p>
    <w:tbl>
      <w:tblPr>
        <w:tblStyle w:val="TableGrid"/>
        <w:tblW w:w="0" w:type="auto"/>
        <w:tblInd w:w="279" w:type="dxa"/>
        <w:tblLook w:val="04A0" w:firstRow="1" w:lastRow="0" w:firstColumn="1" w:lastColumn="0" w:noHBand="0" w:noVBand="1"/>
      </w:tblPr>
      <w:tblGrid>
        <w:gridCol w:w="1933"/>
        <w:gridCol w:w="1233"/>
        <w:gridCol w:w="1224"/>
        <w:gridCol w:w="1223"/>
        <w:gridCol w:w="1091"/>
        <w:gridCol w:w="1778"/>
      </w:tblGrid>
      <w:tr w:rsidR="00BF3D4C" w:rsidRPr="00870A25" w14:paraId="68311346" w14:textId="77777777" w:rsidTr="0032382C">
        <w:tc>
          <w:tcPr>
            <w:tcW w:w="1933" w:type="dxa"/>
            <w:vAlign w:val="center"/>
          </w:tcPr>
          <w:p w14:paraId="7A330075" w14:textId="77777777" w:rsidR="00BF3D4C" w:rsidRPr="00870A25" w:rsidRDefault="00BF3D4C" w:rsidP="0032382C">
            <w:pPr>
              <w:ind w:left="-364" w:firstLine="364"/>
              <w:jc w:val="center"/>
              <w:rPr>
                <w:rFonts w:ascii="Times New Roman" w:hAnsi="Times New Roman" w:cs="Times New Roman"/>
                <w:sz w:val="24"/>
                <w:szCs w:val="24"/>
              </w:rPr>
            </w:pPr>
            <w:r w:rsidRPr="00870A25">
              <w:rPr>
                <w:rFonts w:ascii="Times New Roman" w:hAnsi="Times New Roman" w:cs="Times New Roman"/>
                <w:sz w:val="24"/>
                <w:szCs w:val="24"/>
              </w:rPr>
              <w:t>Vecums</w:t>
            </w:r>
          </w:p>
        </w:tc>
        <w:tc>
          <w:tcPr>
            <w:tcW w:w="1233" w:type="dxa"/>
            <w:vAlign w:val="center"/>
          </w:tcPr>
          <w:p w14:paraId="11A59140"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līdz 30</w:t>
            </w:r>
          </w:p>
        </w:tc>
        <w:tc>
          <w:tcPr>
            <w:tcW w:w="1224" w:type="dxa"/>
            <w:vAlign w:val="center"/>
          </w:tcPr>
          <w:p w14:paraId="17C20AC3"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30 - 39</w:t>
            </w:r>
          </w:p>
        </w:tc>
        <w:tc>
          <w:tcPr>
            <w:tcW w:w="1223" w:type="dxa"/>
            <w:vAlign w:val="center"/>
          </w:tcPr>
          <w:p w14:paraId="0A238B66"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40 - 49</w:t>
            </w:r>
          </w:p>
        </w:tc>
        <w:tc>
          <w:tcPr>
            <w:tcW w:w="1091" w:type="dxa"/>
            <w:vAlign w:val="center"/>
          </w:tcPr>
          <w:p w14:paraId="10A77025"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50 - 59</w:t>
            </w:r>
          </w:p>
        </w:tc>
        <w:tc>
          <w:tcPr>
            <w:tcW w:w="1778" w:type="dxa"/>
            <w:vAlign w:val="center"/>
          </w:tcPr>
          <w:p w14:paraId="0285F5BD"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60 un vairāk</w:t>
            </w:r>
          </w:p>
        </w:tc>
      </w:tr>
      <w:tr w:rsidR="00BF3D4C" w:rsidRPr="00870A25" w14:paraId="06373A1A" w14:textId="77777777" w:rsidTr="0032382C">
        <w:tc>
          <w:tcPr>
            <w:tcW w:w="1933" w:type="dxa"/>
            <w:vAlign w:val="center"/>
          </w:tcPr>
          <w:p w14:paraId="3DBD4670"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Pedagogu skaits</w:t>
            </w:r>
          </w:p>
        </w:tc>
        <w:tc>
          <w:tcPr>
            <w:tcW w:w="1233" w:type="dxa"/>
            <w:vAlign w:val="center"/>
          </w:tcPr>
          <w:p w14:paraId="214417A6" w14:textId="3C8426A6"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2</w:t>
            </w:r>
          </w:p>
        </w:tc>
        <w:tc>
          <w:tcPr>
            <w:tcW w:w="1224" w:type="dxa"/>
            <w:vAlign w:val="center"/>
          </w:tcPr>
          <w:p w14:paraId="4C4BF06E" w14:textId="34CB8573"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8</w:t>
            </w:r>
          </w:p>
        </w:tc>
        <w:tc>
          <w:tcPr>
            <w:tcW w:w="1223" w:type="dxa"/>
            <w:vAlign w:val="center"/>
          </w:tcPr>
          <w:p w14:paraId="18537D7C" w14:textId="7ECB49C4"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8</w:t>
            </w:r>
          </w:p>
        </w:tc>
        <w:tc>
          <w:tcPr>
            <w:tcW w:w="1091" w:type="dxa"/>
            <w:vAlign w:val="center"/>
          </w:tcPr>
          <w:p w14:paraId="5601C980" w14:textId="57D9DEDC"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6</w:t>
            </w:r>
          </w:p>
        </w:tc>
        <w:tc>
          <w:tcPr>
            <w:tcW w:w="1778" w:type="dxa"/>
            <w:vAlign w:val="center"/>
          </w:tcPr>
          <w:p w14:paraId="1D9C09F8" w14:textId="5C478519"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7</w:t>
            </w:r>
          </w:p>
        </w:tc>
      </w:tr>
    </w:tbl>
    <w:p w14:paraId="0FBCA41B" w14:textId="77777777" w:rsidR="00BF3D4C" w:rsidRPr="00870A25" w:rsidRDefault="00BF3D4C" w:rsidP="00BF3D4C">
      <w:pPr>
        <w:rPr>
          <w:rFonts w:ascii="Times New Roman" w:hAnsi="Times New Roman" w:cs="Times New Roman"/>
          <w:sz w:val="24"/>
          <w:szCs w:val="24"/>
          <w:lang w:val="lv-LV"/>
        </w:rPr>
      </w:pPr>
    </w:p>
    <w:p w14:paraId="52F05D2D" w14:textId="77777777" w:rsidR="00BF3D4C" w:rsidRPr="00870A25" w:rsidRDefault="00BF3D4C" w:rsidP="00BF3D4C">
      <w:pPr>
        <w:jc w:val="center"/>
        <w:rPr>
          <w:rFonts w:ascii="Times New Roman" w:hAnsi="Times New Roman" w:cs="Times New Roman"/>
          <w:b/>
          <w:sz w:val="24"/>
          <w:szCs w:val="24"/>
          <w:lang w:val="lv-LV"/>
        </w:rPr>
      </w:pPr>
      <w:r w:rsidRPr="00870A25">
        <w:rPr>
          <w:rFonts w:ascii="Times New Roman" w:hAnsi="Times New Roman" w:cs="Times New Roman"/>
          <w:b/>
          <w:sz w:val="24"/>
          <w:szCs w:val="24"/>
          <w:lang w:val="lv-LV"/>
        </w:rPr>
        <w:t>Pedagogu sadalījums pēc pedagoģiskā stāža</w:t>
      </w:r>
    </w:p>
    <w:tbl>
      <w:tblPr>
        <w:tblStyle w:val="TableGrid"/>
        <w:tblW w:w="0" w:type="auto"/>
        <w:tblInd w:w="279" w:type="dxa"/>
        <w:tblLook w:val="04A0" w:firstRow="1" w:lastRow="0" w:firstColumn="1" w:lastColumn="0" w:noHBand="0" w:noVBand="1"/>
      </w:tblPr>
      <w:tblGrid>
        <w:gridCol w:w="1933"/>
        <w:gridCol w:w="1233"/>
        <w:gridCol w:w="1224"/>
        <w:gridCol w:w="1223"/>
        <w:gridCol w:w="1091"/>
        <w:gridCol w:w="1778"/>
      </w:tblGrid>
      <w:tr w:rsidR="00BF3D4C" w:rsidRPr="00870A25" w14:paraId="49361D22" w14:textId="77777777" w:rsidTr="0032382C">
        <w:trPr>
          <w:trHeight w:val="422"/>
        </w:trPr>
        <w:tc>
          <w:tcPr>
            <w:tcW w:w="1933" w:type="dxa"/>
            <w:vAlign w:val="center"/>
          </w:tcPr>
          <w:p w14:paraId="6A33581E"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Darba stāžs</w:t>
            </w:r>
          </w:p>
        </w:tc>
        <w:tc>
          <w:tcPr>
            <w:tcW w:w="1233" w:type="dxa"/>
            <w:vAlign w:val="center"/>
          </w:tcPr>
          <w:p w14:paraId="4EC86FC2"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līdz 5</w:t>
            </w:r>
          </w:p>
        </w:tc>
        <w:tc>
          <w:tcPr>
            <w:tcW w:w="1224" w:type="dxa"/>
            <w:vAlign w:val="center"/>
          </w:tcPr>
          <w:p w14:paraId="7A743ECA" w14:textId="70D8C5C7"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6</w:t>
            </w:r>
            <w:r w:rsidR="00BF3D4C" w:rsidRPr="00870A25">
              <w:rPr>
                <w:rFonts w:ascii="Times New Roman" w:hAnsi="Times New Roman" w:cs="Times New Roman"/>
                <w:sz w:val="24"/>
                <w:szCs w:val="24"/>
              </w:rPr>
              <w:t xml:space="preserve"> - 10</w:t>
            </w:r>
          </w:p>
        </w:tc>
        <w:tc>
          <w:tcPr>
            <w:tcW w:w="1223" w:type="dxa"/>
            <w:vAlign w:val="center"/>
          </w:tcPr>
          <w:p w14:paraId="5899B900"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11 - 20</w:t>
            </w:r>
          </w:p>
        </w:tc>
        <w:tc>
          <w:tcPr>
            <w:tcW w:w="1091" w:type="dxa"/>
            <w:vAlign w:val="center"/>
          </w:tcPr>
          <w:p w14:paraId="1C5B2B50"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21 - 30</w:t>
            </w:r>
          </w:p>
        </w:tc>
        <w:tc>
          <w:tcPr>
            <w:tcW w:w="1778" w:type="dxa"/>
            <w:vAlign w:val="center"/>
          </w:tcPr>
          <w:p w14:paraId="70996EA1" w14:textId="746C6639"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3</w:t>
            </w:r>
            <w:r w:rsidR="000E7EE2" w:rsidRPr="00870A25">
              <w:rPr>
                <w:rFonts w:ascii="Times New Roman" w:hAnsi="Times New Roman" w:cs="Times New Roman"/>
                <w:sz w:val="24"/>
                <w:szCs w:val="24"/>
              </w:rPr>
              <w:t>1</w:t>
            </w:r>
            <w:r w:rsidRPr="00870A25">
              <w:rPr>
                <w:rFonts w:ascii="Times New Roman" w:hAnsi="Times New Roman" w:cs="Times New Roman"/>
                <w:sz w:val="24"/>
                <w:szCs w:val="24"/>
              </w:rPr>
              <w:t xml:space="preserve"> un vairāk</w:t>
            </w:r>
          </w:p>
        </w:tc>
      </w:tr>
      <w:tr w:rsidR="00BF3D4C" w:rsidRPr="00870A25" w14:paraId="70398077" w14:textId="77777777" w:rsidTr="0032382C">
        <w:tc>
          <w:tcPr>
            <w:tcW w:w="1933" w:type="dxa"/>
            <w:vAlign w:val="center"/>
          </w:tcPr>
          <w:p w14:paraId="3C088AED" w14:textId="77777777" w:rsidR="00BF3D4C" w:rsidRPr="00870A25" w:rsidRDefault="00BF3D4C" w:rsidP="000F70B6">
            <w:pPr>
              <w:jc w:val="center"/>
              <w:rPr>
                <w:rFonts w:ascii="Times New Roman" w:hAnsi="Times New Roman" w:cs="Times New Roman"/>
                <w:sz w:val="24"/>
                <w:szCs w:val="24"/>
              </w:rPr>
            </w:pPr>
            <w:r w:rsidRPr="00870A25">
              <w:rPr>
                <w:rFonts w:ascii="Times New Roman" w:hAnsi="Times New Roman" w:cs="Times New Roman"/>
                <w:sz w:val="24"/>
                <w:szCs w:val="24"/>
              </w:rPr>
              <w:t>Pedagogu skaits</w:t>
            </w:r>
          </w:p>
        </w:tc>
        <w:tc>
          <w:tcPr>
            <w:tcW w:w="1233" w:type="dxa"/>
            <w:vAlign w:val="center"/>
          </w:tcPr>
          <w:p w14:paraId="2EC67D51" w14:textId="4E36B78B"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13</w:t>
            </w:r>
          </w:p>
        </w:tc>
        <w:tc>
          <w:tcPr>
            <w:tcW w:w="1224" w:type="dxa"/>
            <w:vAlign w:val="center"/>
          </w:tcPr>
          <w:p w14:paraId="0FC25064" w14:textId="242C2BF6"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6</w:t>
            </w:r>
          </w:p>
        </w:tc>
        <w:tc>
          <w:tcPr>
            <w:tcW w:w="1223" w:type="dxa"/>
            <w:vAlign w:val="center"/>
          </w:tcPr>
          <w:p w14:paraId="2C92B624" w14:textId="4D9F3563"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4</w:t>
            </w:r>
          </w:p>
        </w:tc>
        <w:tc>
          <w:tcPr>
            <w:tcW w:w="1091" w:type="dxa"/>
            <w:vAlign w:val="center"/>
          </w:tcPr>
          <w:p w14:paraId="13624432" w14:textId="6FCFF991"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3</w:t>
            </w:r>
          </w:p>
        </w:tc>
        <w:tc>
          <w:tcPr>
            <w:tcW w:w="1778" w:type="dxa"/>
            <w:vAlign w:val="center"/>
          </w:tcPr>
          <w:p w14:paraId="3BDEDFB9" w14:textId="18A63161" w:rsidR="00BF3D4C" w:rsidRPr="00870A25" w:rsidRDefault="000E7EE2" w:rsidP="000F70B6">
            <w:pPr>
              <w:jc w:val="center"/>
              <w:rPr>
                <w:rFonts w:ascii="Times New Roman" w:hAnsi="Times New Roman" w:cs="Times New Roman"/>
                <w:sz w:val="24"/>
                <w:szCs w:val="24"/>
              </w:rPr>
            </w:pPr>
            <w:r w:rsidRPr="00870A25">
              <w:rPr>
                <w:rFonts w:ascii="Times New Roman" w:hAnsi="Times New Roman" w:cs="Times New Roman"/>
                <w:sz w:val="24"/>
                <w:szCs w:val="24"/>
              </w:rPr>
              <w:t>5</w:t>
            </w:r>
          </w:p>
        </w:tc>
      </w:tr>
    </w:tbl>
    <w:p w14:paraId="0A960F2F" w14:textId="77777777" w:rsidR="00BF3D4C" w:rsidRPr="00870A25" w:rsidRDefault="00BF3D4C" w:rsidP="00BF3D4C">
      <w:pPr>
        <w:rPr>
          <w:lang w:val="lv-LV"/>
        </w:rPr>
      </w:pPr>
    </w:p>
    <w:p w14:paraId="0581F1AD" w14:textId="4FDEC7C0" w:rsidR="00BF3D4C" w:rsidRPr="00870A25" w:rsidRDefault="00BF3D4C" w:rsidP="00BF3D4C">
      <w:pPr>
        <w:spacing w:line="240" w:lineRule="auto"/>
        <w:ind w:right="142" w:firstLine="720"/>
        <w:rPr>
          <w:rFonts w:ascii="Times New Roman" w:hAnsi="Times New Roman" w:cs="Times New Roman"/>
          <w:sz w:val="24"/>
          <w:szCs w:val="24"/>
          <w:lang w:val="lv-LV"/>
        </w:rPr>
      </w:pPr>
      <w:r w:rsidRPr="00870A25">
        <w:rPr>
          <w:rFonts w:ascii="Times New Roman" w:hAnsi="Times New Roman" w:cs="Times New Roman"/>
          <w:sz w:val="24"/>
          <w:szCs w:val="24"/>
          <w:lang w:val="lv-LV"/>
        </w:rPr>
        <w:t>Iestādē strādā 31 pedagoģiskie un 34 tehniskie darbinieki. Pedagoģisko darbinieku izglītība atbilst normatīvajos aktos noteiktajām prasībām. No 31 pedagoģiskā darbinieka, kas strādā iestādē, pamatdarbā ir 28 pedagogi, amatu savienošanas darbā 3 pedagogi. Iestādes pedagoģiskais personāls ir vecumā no 21 līdz 69 gadiem. Pedagogu darba slodze ir 40 stundas nedēļā.</w:t>
      </w:r>
    </w:p>
    <w:p w14:paraId="65212C59" w14:textId="17306762" w:rsidR="00BF3D4C" w:rsidRPr="00870A25" w:rsidRDefault="00BF3D4C" w:rsidP="00BF3D4C">
      <w:pPr>
        <w:spacing w:after="0"/>
        <w:ind w:right="142" w:firstLine="360"/>
        <w:rPr>
          <w:rFonts w:ascii="Times New Roman" w:hAnsi="Times New Roman" w:cs="Times New Roman"/>
          <w:sz w:val="24"/>
          <w:szCs w:val="24"/>
          <w:lang w:val="lv-LV"/>
        </w:rPr>
      </w:pPr>
      <w:r w:rsidRPr="00870A25">
        <w:rPr>
          <w:rFonts w:ascii="Times New Roman" w:hAnsi="Times New Roman" w:cs="Times New Roman"/>
          <w:sz w:val="24"/>
          <w:szCs w:val="24"/>
          <w:lang w:val="lv-LV"/>
        </w:rPr>
        <w:t>Iestādes</w:t>
      </w:r>
      <w:r w:rsidR="00AC2069" w:rsidRPr="00870A25">
        <w:rPr>
          <w:rFonts w:ascii="Times New Roman" w:hAnsi="Times New Roman" w:cs="Times New Roman"/>
          <w:sz w:val="24"/>
          <w:szCs w:val="24"/>
          <w:lang w:val="lv-LV"/>
        </w:rPr>
        <w:t xml:space="preserve"> </w:t>
      </w:r>
      <w:r w:rsidRPr="00870A25">
        <w:rPr>
          <w:rFonts w:ascii="Times New Roman" w:hAnsi="Times New Roman" w:cs="Times New Roman"/>
          <w:sz w:val="24"/>
          <w:szCs w:val="24"/>
          <w:lang w:val="lv-LV"/>
        </w:rPr>
        <w:t>vadību</w:t>
      </w:r>
      <w:r w:rsidR="00607DCA" w:rsidRPr="00870A25">
        <w:rPr>
          <w:rFonts w:ascii="Times New Roman" w:hAnsi="Times New Roman" w:cs="Times New Roman"/>
          <w:sz w:val="24"/>
          <w:szCs w:val="24"/>
          <w:lang w:val="lv-LV"/>
        </w:rPr>
        <w:t xml:space="preserve"> </w:t>
      </w:r>
      <w:r w:rsidRPr="00870A25">
        <w:rPr>
          <w:rFonts w:ascii="Times New Roman" w:hAnsi="Times New Roman" w:cs="Times New Roman"/>
          <w:sz w:val="24"/>
          <w:szCs w:val="24"/>
          <w:lang w:val="lv-LV"/>
        </w:rPr>
        <w:t xml:space="preserve">nodrošina: </w:t>
      </w:r>
    </w:p>
    <w:p w14:paraId="44AF3C81" w14:textId="77777777" w:rsidR="00BF3D4C" w:rsidRPr="00870A25" w:rsidRDefault="00BF3D4C" w:rsidP="00BF3D4C">
      <w:pPr>
        <w:pStyle w:val="ListParagraph"/>
        <w:numPr>
          <w:ilvl w:val="0"/>
          <w:numId w:val="12"/>
        </w:numPr>
        <w:spacing w:after="0"/>
        <w:ind w:right="142"/>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vadītāja (1 likme), </w:t>
      </w:r>
    </w:p>
    <w:p w14:paraId="11B10977" w14:textId="77777777" w:rsidR="00BF3D4C" w:rsidRPr="00870A25" w:rsidRDefault="00BF3D4C" w:rsidP="00BF3D4C">
      <w:pPr>
        <w:pStyle w:val="ListParagraph"/>
        <w:numPr>
          <w:ilvl w:val="0"/>
          <w:numId w:val="12"/>
        </w:numPr>
        <w:spacing w:after="0"/>
        <w:ind w:right="142"/>
        <w:rPr>
          <w:rFonts w:ascii="Times New Roman" w:hAnsi="Times New Roman" w:cs="Times New Roman"/>
          <w:sz w:val="24"/>
          <w:szCs w:val="24"/>
          <w:lang w:val="lv-LV"/>
        </w:rPr>
      </w:pPr>
      <w:r w:rsidRPr="00870A25">
        <w:rPr>
          <w:rFonts w:ascii="Times New Roman" w:hAnsi="Times New Roman" w:cs="Times New Roman"/>
          <w:sz w:val="24"/>
          <w:szCs w:val="24"/>
          <w:lang w:val="lv-LV"/>
        </w:rPr>
        <w:t>vadītājas vietnieki izglītības jomā (1,5 likme),</w:t>
      </w:r>
    </w:p>
    <w:p w14:paraId="4FC4E396" w14:textId="4F955D5E" w:rsidR="00BF3D4C" w:rsidRPr="00870A25" w:rsidRDefault="00BF3D4C" w:rsidP="00BF3D4C">
      <w:pPr>
        <w:pStyle w:val="ListParagraph"/>
        <w:numPr>
          <w:ilvl w:val="0"/>
          <w:numId w:val="12"/>
        </w:numPr>
        <w:spacing w:after="0"/>
        <w:ind w:right="142"/>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vadītājas vietnieks saimnieciskajos jautājumos (1 likme). </w:t>
      </w:r>
    </w:p>
    <w:p w14:paraId="302BBA7D" w14:textId="77777777" w:rsidR="00607DCA" w:rsidRPr="00870A25" w:rsidRDefault="00607DCA" w:rsidP="00607DCA">
      <w:pPr>
        <w:pStyle w:val="ListParagraph"/>
        <w:spacing w:after="0"/>
        <w:ind w:right="142"/>
        <w:rPr>
          <w:rFonts w:ascii="Times New Roman" w:hAnsi="Times New Roman" w:cs="Times New Roman"/>
          <w:sz w:val="24"/>
          <w:szCs w:val="24"/>
          <w:lang w:val="lv-LV"/>
        </w:rPr>
      </w:pPr>
    </w:p>
    <w:p w14:paraId="4F5BC4A9" w14:textId="77777777" w:rsidR="00BF3D4C" w:rsidRPr="00870A25" w:rsidRDefault="00BF3D4C" w:rsidP="00BF3D4C">
      <w:pPr>
        <w:spacing w:after="0"/>
        <w:ind w:right="142" w:firstLine="360"/>
        <w:rPr>
          <w:rFonts w:ascii="Times New Roman" w:hAnsi="Times New Roman" w:cs="Times New Roman"/>
          <w:sz w:val="24"/>
          <w:szCs w:val="24"/>
          <w:lang w:val="lv-LV"/>
        </w:rPr>
      </w:pPr>
      <w:r w:rsidRPr="00870A25">
        <w:rPr>
          <w:rFonts w:ascii="Times New Roman" w:hAnsi="Times New Roman" w:cs="Times New Roman"/>
          <w:sz w:val="24"/>
          <w:szCs w:val="24"/>
          <w:lang w:val="lv-LV"/>
        </w:rPr>
        <w:t>Iestādē sekmīgi darbojas atbalsta personāls:</w:t>
      </w:r>
    </w:p>
    <w:p w14:paraId="0E947910" w14:textId="77777777" w:rsidR="00BF3D4C" w:rsidRPr="00870A25" w:rsidRDefault="00BF3D4C" w:rsidP="00BF3D4C">
      <w:pPr>
        <w:pStyle w:val="ListParagraph"/>
        <w:numPr>
          <w:ilvl w:val="0"/>
          <w:numId w:val="12"/>
        </w:numPr>
        <w:spacing w:after="0"/>
        <w:ind w:right="142"/>
        <w:rPr>
          <w:rFonts w:ascii="Times New Roman" w:hAnsi="Times New Roman" w:cs="Times New Roman"/>
          <w:sz w:val="24"/>
          <w:szCs w:val="24"/>
          <w:lang w:val="lv-LV"/>
        </w:rPr>
      </w:pPr>
      <w:r w:rsidRPr="00870A25">
        <w:rPr>
          <w:rFonts w:ascii="Times New Roman" w:hAnsi="Times New Roman" w:cs="Times New Roman"/>
          <w:sz w:val="24"/>
          <w:szCs w:val="24"/>
          <w:lang w:val="lv-LV"/>
        </w:rPr>
        <w:t>2 logopēdi (2 likmes),</w:t>
      </w:r>
    </w:p>
    <w:p w14:paraId="70F52357" w14:textId="77777777" w:rsidR="00BF3D4C" w:rsidRPr="00870A25" w:rsidRDefault="00BF3D4C" w:rsidP="00BF3D4C">
      <w:pPr>
        <w:pStyle w:val="ListParagraph"/>
        <w:numPr>
          <w:ilvl w:val="0"/>
          <w:numId w:val="12"/>
        </w:numPr>
        <w:spacing w:after="0"/>
        <w:ind w:right="142"/>
        <w:rPr>
          <w:rFonts w:ascii="Times New Roman" w:hAnsi="Times New Roman" w:cs="Times New Roman"/>
          <w:sz w:val="24"/>
          <w:szCs w:val="24"/>
          <w:lang w:val="lv-LV"/>
        </w:rPr>
      </w:pPr>
      <w:r w:rsidRPr="00870A25">
        <w:rPr>
          <w:rFonts w:ascii="Times New Roman" w:hAnsi="Times New Roman" w:cs="Times New Roman"/>
          <w:sz w:val="24"/>
          <w:szCs w:val="24"/>
          <w:lang w:val="lv-LV"/>
        </w:rPr>
        <w:t>psihologs (0,5 likmes),</w:t>
      </w:r>
    </w:p>
    <w:p w14:paraId="0759BA38" w14:textId="77777777" w:rsidR="00BF3D4C" w:rsidRPr="00870A25" w:rsidRDefault="00BF3D4C" w:rsidP="00BF3D4C">
      <w:pPr>
        <w:pStyle w:val="ListParagraph"/>
        <w:numPr>
          <w:ilvl w:val="0"/>
          <w:numId w:val="12"/>
        </w:numPr>
        <w:spacing w:after="0"/>
        <w:ind w:right="142"/>
        <w:rPr>
          <w:rFonts w:ascii="Times New Roman" w:hAnsi="Times New Roman" w:cs="Times New Roman"/>
          <w:sz w:val="24"/>
          <w:szCs w:val="24"/>
          <w:lang w:val="lv-LV"/>
        </w:rPr>
      </w:pPr>
      <w:r w:rsidRPr="00870A25">
        <w:rPr>
          <w:rFonts w:ascii="Times New Roman" w:hAnsi="Times New Roman" w:cs="Times New Roman"/>
          <w:sz w:val="24"/>
          <w:szCs w:val="24"/>
          <w:lang w:val="lv-LV"/>
        </w:rPr>
        <w:t>medicīnas māsa (1 likme).</w:t>
      </w:r>
    </w:p>
    <w:p w14:paraId="0133C315" w14:textId="0C322210" w:rsidR="002F6BA7" w:rsidRPr="00870A25" w:rsidRDefault="002F6BA7" w:rsidP="00BF3D4C">
      <w:pPr>
        <w:spacing w:line="240" w:lineRule="auto"/>
        <w:ind w:right="-46"/>
        <w:rPr>
          <w:rFonts w:ascii="Times New Roman" w:hAnsi="Times New Roman" w:cs="Times New Roman"/>
          <w:b/>
          <w:sz w:val="24"/>
          <w:szCs w:val="24"/>
          <w:lang w:val="lv-LV"/>
        </w:rPr>
      </w:pPr>
    </w:p>
    <w:p w14:paraId="79A845DF" w14:textId="756945CB" w:rsidR="002C2C0F" w:rsidRPr="00870A25" w:rsidRDefault="002C2C0F" w:rsidP="002C2C0F">
      <w:pPr>
        <w:rPr>
          <w:lang w:val="lv-LV"/>
        </w:rPr>
      </w:pPr>
    </w:p>
    <w:p w14:paraId="1BFB9CD3" w14:textId="1BC58115" w:rsidR="00E95060" w:rsidRPr="00870A25" w:rsidRDefault="00E95060" w:rsidP="002C2C0F">
      <w:pPr>
        <w:rPr>
          <w:lang w:val="lv-LV"/>
        </w:rPr>
      </w:pPr>
    </w:p>
    <w:p w14:paraId="3EC1F7E8" w14:textId="17292797" w:rsidR="00E95060" w:rsidRPr="00870A25" w:rsidRDefault="00607DCA" w:rsidP="00607DCA">
      <w:pPr>
        <w:jc w:val="center"/>
        <w:rPr>
          <w:rFonts w:ascii="Times New Roman" w:hAnsi="Times New Roman" w:cs="Times New Roman"/>
          <w:b/>
          <w:noProof/>
          <w:sz w:val="24"/>
          <w:szCs w:val="24"/>
          <w:lang w:val="lv-LV"/>
        </w:rPr>
      </w:pPr>
      <w:r w:rsidRPr="00870A25">
        <w:rPr>
          <w:rFonts w:ascii="Times New Roman" w:hAnsi="Times New Roman" w:cs="Times New Roman"/>
          <w:b/>
          <w:noProof/>
          <w:sz w:val="24"/>
          <w:szCs w:val="24"/>
          <w:lang w:val="lv-LV"/>
        </w:rPr>
        <w:lastRenderedPageBreak/>
        <w:t>Izglītojamo speciālo  vajadzību apzināšana un atbalsta saņemšana</w:t>
      </w:r>
    </w:p>
    <w:p w14:paraId="20E07C30" w14:textId="5F08F6FB" w:rsidR="00027BD0" w:rsidRPr="00870A25" w:rsidRDefault="00027BD0" w:rsidP="00607DCA">
      <w:pPr>
        <w:jc w:val="center"/>
        <w:rPr>
          <w:lang w:val="lv-LV"/>
        </w:rPr>
      </w:pPr>
    </w:p>
    <w:p w14:paraId="75F7E834" w14:textId="77777777" w:rsidR="00027BD0" w:rsidRPr="00870A25" w:rsidRDefault="00027BD0" w:rsidP="00607DCA">
      <w:pPr>
        <w:jc w:val="center"/>
        <w:rPr>
          <w:lang w:val="lv-LV"/>
        </w:rPr>
      </w:pPr>
    </w:p>
    <w:p w14:paraId="4C756E98" w14:textId="50208E84" w:rsidR="00E95060" w:rsidRPr="00870A25" w:rsidRDefault="00E95060" w:rsidP="002C2C0F">
      <w:pPr>
        <w:rPr>
          <w:lang w:val="lv-LV"/>
        </w:rPr>
      </w:pPr>
    </w:p>
    <w:p w14:paraId="0C083ADE" w14:textId="36C00458" w:rsidR="00E95060" w:rsidRPr="00870A25" w:rsidRDefault="00171523" w:rsidP="00171523">
      <w:pPr>
        <w:ind w:left="-142"/>
        <w:rPr>
          <w:lang w:val="lv-LV"/>
        </w:rPr>
      </w:pPr>
      <w:r w:rsidRPr="00870A25">
        <w:rPr>
          <w:noProof/>
          <w:lang w:val="lv-LV" w:eastAsia="en-GB"/>
        </w:rPr>
        <w:drawing>
          <wp:inline distT="0" distB="0" distL="0" distR="0" wp14:anchorId="7F7372CA" wp14:editId="6743A775">
            <wp:extent cx="6772275" cy="52920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3E83CF" w14:textId="5ECDA629" w:rsidR="00027BD0" w:rsidRPr="00870A25" w:rsidRDefault="0032382C" w:rsidP="00027BD0">
      <w:pPr>
        <w:pStyle w:val="ListParagraph"/>
        <w:spacing w:after="0" w:line="240" w:lineRule="auto"/>
        <w:ind w:right="1175"/>
        <w:jc w:val="center"/>
        <w:rPr>
          <w:rFonts w:ascii="Times New Roman" w:hAnsi="Times New Roman" w:cs="Times New Roman"/>
          <w:b/>
          <w:bCs/>
          <w:sz w:val="28"/>
          <w:szCs w:val="28"/>
          <w:lang w:val="lv-LV"/>
        </w:rPr>
      </w:pPr>
      <w:r w:rsidRPr="00870A25">
        <w:rPr>
          <w:rFonts w:ascii="Times New Roman" w:hAnsi="Times New Roman" w:cs="Times New Roman"/>
          <w:b/>
          <w:bCs/>
          <w:sz w:val="28"/>
          <w:szCs w:val="28"/>
          <w:lang w:val="lv-LV"/>
        </w:rPr>
        <w:t>PIRMSSKOLAS IZGLĪTĪBAS IESTĀDES DARBĪBAS PAMATMĒRĶI</w:t>
      </w:r>
    </w:p>
    <w:p w14:paraId="605346AF" w14:textId="77777777" w:rsidR="00027BD0" w:rsidRPr="00870A25" w:rsidRDefault="00027BD0" w:rsidP="00027BD0">
      <w:pPr>
        <w:spacing w:after="0" w:line="240" w:lineRule="auto"/>
        <w:ind w:left="360"/>
        <w:jc w:val="center"/>
        <w:rPr>
          <w:rFonts w:ascii="Times New Roman" w:hAnsi="Times New Roman" w:cs="Times New Roman"/>
          <w:b/>
          <w:bCs/>
          <w:sz w:val="24"/>
          <w:szCs w:val="24"/>
          <w:lang w:val="lv-LV"/>
        </w:rPr>
      </w:pPr>
    </w:p>
    <w:p w14:paraId="75CB8109" w14:textId="77777777" w:rsidR="00027BD0" w:rsidRPr="00870A25" w:rsidRDefault="00027BD0" w:rsidP="00027BD0">
      <w:pPr>
        <w:pStyle w:val="ListParagraph"/>
        <w:numPr>
          <w:ilvl w:val="0"/>
          <w:numId w:val="13"/>
        </w:numPr>
        <w:spacing w:after="0" w:line="240" w:lineRule="auto"/>
        <w:ind w:left="0" w:firstLine="0"/>
        <w:jc w:val="both"/>
        <w:rPr>
          <w:rFonts w:ascii="Times New Roman" w:hAnsi="Times New Roman" w:cs="Times New Roman"/>
          <w:b/>
          <w:sz w:val="24"/>
          <w:szCs w:val="24"/>
          <w:lang w:val="lv-LV"/>
        </w:rPr>
      </w:pPr>
      <w:r w:rsidRPr="00870A25">
        <w:rPr>
          <w:rFonts w:ascii="Times New Roman" w:hAnsi="Times New Roman" w:cs="Times New Roman"/>
          <w:sz w:val="24"/>
          <w:szCs w:val="24"/>
          <w:lang w:val="lv-LV"/>
        </w:rPr>
        <w:t>Izglītības iestādes misija:</w:t>
      </w:r>
    </w:p>
    <w:p w14:paraId="1B2231D4" w14:textId="77777777" w:rsidR="00027BD0" w:rsidRPr="00870A25" w:rsidRDefault="00027BD0" w:rsidP="00027BD0">
      <w:pPr>
        <w:pStyle w:val="ListParagraph"/>
        <w:spacing w:after="0" w:line="240" w:lineRule="auto"/>
        <w:ind w:left="0"/>
        <w:jc w:val="both"/>
        <w:rPr>
          <w:rFonts w:ascii="Times New Roman" w:hAnsi="Times New Roman" w:cs="Times New Roman"/>
          <w:b/>
          <w:sz w:val="24"/>
          <w:szCs w:val="24"/>
          <w:lang w:val="lv-LV"/>
        </w:rPr>
      </w:pPr>
    </w:p>
    <w:p w14:paraId="09DE59BA" w14:textId="77777777" w:rsidR="00027BD0" w:rsidRPr="00870A25" w:rsidRDefault="00027BD0" w:rsidP="00027BD0">
      <w:pPr>
        <w:pStyle w:val="ListParagraph"/>
        <w:spacing w:after="0" w:line="240" w:lineRule="auto"/>
        <w:ind w:left="0" w:firstLine="720"/>
        <w:rPr>
          <w:rFonts w:ascii="Times New Roman" w:hAnsi="Times New Roman" w:cs="Times New Roman"/>
          <w:b/>
          <w:sz w:val="24"/>
          <w:szCs w:val="24"/>
          <w:lang w:val="lv-LV"/>
        </w:rPr>
      </w:pPr>
      <w:r w:rsidRPr="00870A25">
        <w:rPr>
          <w:rFonts w:ascii="Times New Roman" w:hAnsi="Times New Roman" w:cs="Times New Roman"/>
          <w:b/>
          <w:sz w:val="24"/>
          <w:szCs w:val="24"/>
          <w:lang w:val="lv-LV"/>
        </w:rPr>
        <w:t>“ Īstenot pirmsskolas izglītības saturu, lai bērns, mācoties ar prieku, gūtu pirmo apzināto mācīšanās pieredzi un apgūtu mūsdienīgu lietpratības izglītību, kas dod pamatu turpmākajām skolas gaitām.”</w:t>
      </w:r>
    </w:p>
    <w:p w14:paraId="3224E187" w14:textId="77777777" w:rsidR="00027BD0" w:rsidRPr="00870A25" w:rsidRDefault="00027BD0" w:rsidP="00027BD0">
      <w:pPr>
        <w:pStyle w:val="ListParagraph"/>
        <w:spacing w:after="0" w:line="240" w:lineRule="auto"/>
        <w:ind w:left="0"/>
        <w:rPr>
          <w:rFonts w:ascii="Times New Roman" w:hAnsi="Times New Roman" w:cs="Times New Roman"/>
          <w:sz w:val="24"/>
          <w:szCs w:val="24"/>
          <w:lang w:val="lv-LV"/>
        </w:rPr>
      </w:pPr>
    </w:p>
    <w:p w14:paraId="4BECD148" w14:textId="77777777" w:rsidR="00027BD0" w:rsidRPr="00870A25" w:rsidRDefault="00027BD0" w:rsidP="00027BD0">
      <w:pPr>
        <w:pStyle w:val="ListParagraph"/>
        <w:numPr>
          <w:ilvl w:val="0"/>
          <w:numId w:val="13"/>
        </w:numPr>
        <w:spacing w:after="0" w:line="240" w:lineRule="auto"/>
        <w:ind w:left="0" w:firstLine="0"/>
        <w:jc w:val="both"/>
        <w:rPr>
          <w:rFonts w:ascii="Times New Roman" w:hAnsi="Times New Roman" w:cs="Times New Roman"/>
          <w:b/>
          <w:sz w:val="24"/>
          <w:szCs w:val="24"/>
          <w:lang w:val="lv-LV"/>
        </w:rPr>
      </w:pPr>
      <w:r w:rsidRPr="00870A25">
        <w:rPr>
          <w:rFonts w:ascii="Times New Roman" w:hAnsi="Times New Roman" w:cs="Times New Roman"/>
          <w:sz w:val="24"/>
          <w:szCs w:val="24"/>
          <w:lang w:val="lv-LV"/>
        </w:rPr>
        <w:t xml:space="preserve">Izglītības iestādes vīzija: </w:t>
      </w:r>
    </w:p>
    <w:p w14:paraId="57259DCF" w14:textId="77777777" w:rsidR="00027BD0" w:rsidRPr="00870A25" w:rsidRDefault="00027BD0" w:rsidP="00027BD0">
      <w:pPr>
        <w:pStyle w:val="ListParagraph"/>
        <w:spacing w:after="0" w:line="240" w:lineRule="auto"/>
        <w:ind w:left="0"/>
        <w:rPr>
          <w:rFonts w:ascii="Times New Roman" w:hAnsi="Times New Roman" w:cs="Times New Roman"/>
          <w:sz w:val="24"/>
          <w:szCs w:val="24"/>
          <w:lang w:val="lv-LV"/>
        </w:rPr>
      </w:pPr>
    </w:p>
    <w:p w14:paraId="5923E231" w14:textId="21803E32" w:rsidR="00027BD0" w:rsidRPr="00870A25" w:rsidRDefault="00027BD0" w:rsidP="00027BD0">
      <w:pPr>
        <w:spacing w:after="0" w:line="240" w:lineRule="auto"/>
        <w:ind w:firstLine="720"/>
        <w:rPr>
          <w:rFonts w:ascii="Times New Roman" w:hAnsi="Times New Roman" w:cs="Times New Roman"/>
          <w:b/>
          <w:sz w:val="24"/>
          <w:szCs w:val="24"/>
          <w:lang w:val="lv-LV"/>
        </w:rPr>
      </w:pPr>
      <w:r w:rsidRPr="00870A25">
        <w:rPr>
          <w:rFonts w:ascii="Times New Roman" w:hAnsi="Times New Roman" w:cs="Times New Roman"/>
          <w:b/>
          <w:sz w:val="24"/>
          <w:szCs w:val="24"/>
          <w:lang w:val="lv-LV"/>
        </w:rPr>
        <w:t>“Mīlēt, audzināt un mācīt, lai bērns zina, var, prot.”</w:t>
      </w:r>
    </w:p>
    <w:p w14:paraId="50A96364" w14:textId="4293F7BF" w:rsidR="00027BD0" w:rsidRPr="00870A25" w:rsidRDefault="00027BD0" w:rsidP="00027BD0">
      <w:pPr>
        <w:pStyle w:val="ListParagraph"/>
        <w:spacing w:after="0" w:line="240" w:lineRule="auto"/>
        <w:ind w:left="0"/>
        <w:rPr>
          <w:rFonts w:ascii="Times New Roman" w:hAnsi="Times New Roman" w:cs="Times New Roman"/>
          <w:sz w:val="24"/>
          <w:szCs w:val="24"/>
          <w:lang w:val="lv-LV"/>
        </w:rPr>
      </w:pPr>
    </w:p>
    <w:p w14:paraId="419420BF" w14:textId="77777777" w:rsidR="00027BD0" w:rsidRPr="00870A25" w:rsidRDefault="00027BD0" w:rsidP="00027BD0">
      <w:pPr>
        <w:pStyle w:val="ListParagraph"/>
        <w:spacing w:after="0" w:line="240" w:lineRule="auto"/>
        <w:ind w:left="0"/>
        <w:rPr>
          <w:rFonts w:ascii="Times New Roman" w:hAnsi="Times New Roman" w:cs="Times New Roman"/>
          <w:sz w:val="24"/>
          <w:szCs w:val="24"/>
          <w:lang w:val="lv-LV"/>
        </w:rPr>
      </w:pPr>
    </w:p>
    <w:p w14:paraId="0D56DB42" w14:textId="77777777" w:rsidR="00027BD0" w:rsidRPr="00870A25" w:rsidRDefault="00027BD0" w:rsidP="00027BD0">
      <w:pPr>
        <w:pStyle w:val="ListParagraph"/>
        <w:numPr>
          <w:ilvl w:val="0"/>
          <w:numId w:val="13"/>
        </w:numPr>
        <w:spacing w:after="0" w:line="240" w:lineRule="auto"/>
        <w:ind w:left="0" w:firstLine="0"/>
        <w:jc w:val="both"/>
        <w:rPr>
          <w:rFonts w:ascii="Times New Roman" w:hAnsi="Times New Roman" w:cs="Times New Roman"/>
          <w:b/>
          <w:sz w:val="24"/>
          <w:szCs w:val="24"/>
          <w:lang w:val="lv-LV"/>
        </w:rPr>
      </w:pPr>
      <w:r w:rsidRPr="00870A25">
        <w:rPr>
          <w:rFonts w:ascii="Times New Roman" w:hAnsi="Times New Roman" w:cs="Times New Roman"/>
          <w:sz w:val="24"/>
          <w:szCs w:val="24"/>
          <w:lang w:val="lv-LV"/>
        </w:rPr>
        <w:t>Izglītības iestādes vērtības :</w:t>
      </w:r>
    </w:p>
    <w:p w14:paraId="582623FB" w14:textId="77777777" w:rsidR="00027BD0" w:rsidRPr="00870A25" w:rsidRDefault="00027BD0" w:rsidP="00027BD0">
      <w:pPr>
        <w:pStyle w:val="ListParagraph"/>
        <w:spacing w:after="0" w:line="240" w:lineRule="auto"/>
        <w:ind w:left="0"/>
        <w:rPr>
          <w:rFonts w:ascii="Times New Roman" w:hAnsi="Times New Roman" w:cs="Times New Roman"/>
          <w:sz w:val="24"/>
          <w:szCs w:val="24"/>
          <w:lang w:val="lv-LV"/>
        </w:rPr>
      </w:pPr>
    </w:p>
    <w:p w14:paraId="4A3F2614" w14:textId="58E25865" w:rsidR="00027BD0" w:rsidRPr="00870A25" w:rsidRDefault="00027BD0" w:rsidP="00027BD0">
      <w:pPr>
        <w:spacing w:after="0" w:line="240" w:lineRule="auto"/>
        <w:ind w:firstLine="720"/>
        <w:rPr>
          <w:rFonts w:ascii="Times New Roman" w:hAnsi="Times New Roman" w:cs="Times New Roman"/>
          <w:b/>
          <w:sz w:val="24"/>
          <w:szCs w:val="24"/>
          <w:lang w:val="lv-LV"/>
        </w:rPr>
      </w:pPr>
      <w:r w:rsidRPr="00870A25">
        <w:rPr>
          <w:rFonts w:ascii="Times New Roman" w:hAnsi="Times New Roman" w:cs="Times New Roman"/>
          <w:b/>
          <w:sz w:val="24"/>
          <w:szCs w:val="24"/>
          <w:lang w:val="lv-LV"/>
        </w:rPr>
        <w:t>“Sabiedrībā iecienīta, mūsdienīga, efektīva, demokrātiska un humāna izglītības iestāde ar radošu un profesionālu darbinieku kolektīvu.”</w:t>
      </w:r>
    </w:p>
    <w:p w14:paraId="73A4BB8F" w14:textId="77777777" w:rsidR="00027BD0" w:rsidRPr="00870A25" w:rsidRDefault="00027BD0" w:rsidP="00027BD0">
      <w:pPr>
        <w:rPr>
          <w:lang w:val="lv-LV"/>
        </w:rPr>
      </w:pPr>
    </w:p>
    <w:p w14:paraId="11BC452D" w14:textId="77777777" w:rsidR="00027BD0" w:rsidRPr="00870A25" w:rsidRDefault="00027BD0" w:rsidP="00027BD0">
      <w:pPr>
        <w:pStyle w:val="ListParagraph"/>
        <w:numPr>
          <w:ilvl w:val="0"/>
          <w:numId w:val="13"/>
        </w:numPr>
        <w:ind w:left="0" w:firstLine="0"/>
        <w:rPr>
          <w:rFonts w:ascii="Times New Roman" w:hAnsi="Times New Roman" w:cs="Times New Roman"/>
          <w:sz w:val="24"/>
          <w:szCs w:val="24"/>
          <w:lang w:val="lv-LV"/>
        </w:rPr>
      </w:pPr>
      <w:r w:rsidRPr="00870A25">
        <w:rPr>
          <w:rFonts w:ascii="Times New Roman" w:hAnsi="Times New Roman" w:cs="Times New Roman"/>
          <w:sz w:val="24"/>
          <w:szCs w:val="24"/>
          <w:lang w:val="lv-LV"/>
        </w:rPr>
        <w:t>Iestādes kvalitātes rādītāji:</w:t>
      </w:r>
    </w:p>
    <w:p w14:paraId="7EB69C4C" w14:textId="77777777"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 xml:space="preserve">droša vide, </w:t>
      </w:r>
    </w:p>
    <w:p w14:paraId="3E96FE5B" w14:textId="77777777"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 xml:space="preserve">aktīvs un veselīgs dzīvesveids, </w:t>
      </w:r>
    </w:p>
    <w:p w14:paraId="41A8AE84" w14:textId="77777777"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 xml:space="preserve">vienlīdzīga attieksme un tolerance pret katru bērnu, </w:t>
      </w:r>
    </w:p>
    <w:p w14:paraId="7F3BE666" w14:textId="77777777"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komandas darbs,</w:t>
      </w:r>
    </w:p>
    <w:p w14:paraId="3802DF33" w14:textId="77777777"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 xml:space="preserve">iestādes darbinieku pašattīstība, </w:t>
      </w:r>
    </w:p>
    <w:p w14:paraId="61398303" w14:textId="77777777"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 xml:space="preserve">sadarbība visos līmeņos,  </w:t>
      </w:r>
    </w:p>
    <w:p w14:paraId="766401F9" w14:textId="58449BDE" w:rsidR="00027BD0" w:rsidRPr="00870A25" w:rsidRDefault="00027BD0" w:rsidP="00027BD0">
      <w:pPr>
        <w:pStyle w:val="ListParagraph"/>
        <w:numPr>
          <w:ilvl w:val="1"/>
          <w:numId w:val="12"/>
        </w:numPr>
        <w:rPr>
          <w:rFonts w:ascii="Times New Roman" w:hAnsi="Times New Roman" w:cs="Times New Roman"/>
          <w:b/>
          <w:sz w:val="24"/>
          <w:szCs w:val="24"/>
          <w:lang w:val="lv-LV"/>
        </w:rPr>
      </w:pPr>
      <w:r w:rsidRPr="00870A25">
        <w:rPr>
          <w:rFonts w:ascii="Times New Roman" w:hAnsi="Times New Roman" w:cs="Times New Roman"/>
          <w:b/>
          <w:sz w:val="24"/>
          <w:szCs w:val="24"/>
          <w:lang w:val="lv-LV"/>
        </w:rPr>
        <w:t>tradīciju saglabāšana un veidošana.</w:t>
      </w:r>
    </w:p>
    <w:p w14:paraId="5B1C8BAF" w14:textId="77777777" w:rsidR="00027BD0" w:rsidRPr="00870A25" w:rsidRDefault="00027BD0" w:rsidP="00027BD0">
      <w:pPr>
        <w:pStyle w:val="ListParagraph"/>
        <w:ind w:left="1440"/>
        <w:rPr>
          <w:rFonts w:ascii="Times New Roman" w:hAnsi="Times New Roman" w:cs="Times New Roman"/>
          <w:b/>
          <w:sz w:val="24"/>
          <w:szCs w:val="24"/>
          <w:lang w:val="lv-LV"/>
        </w:rPr>
      </w:pPr>
    </w:p>
    <w:p w14:paraId="40C89D91" w14:textId="4E4C1C31" w:rsidR="00027BD0" w:rsidRPr="00870A25" w:rsidRDefault="0032382C" w:rsidP="00027BD0">
      <w:pPr>
        <w:jc w:val="center"/>
        <w:rPr>
          <w:rFonts w:ascii="Times New Roman" w:hAnsi="Times New Roman" w:cs="Times New Roman"/>
          <w:b/>
          <w:sz w:val="28"/>
          <w:szCs w:val="28"/>
          <w:lang w:val="lv-LV"/>
        </w:rPr>
      </w:pPr>
      <w:r w:rsidRPr="00870A25">
        <w:rPr>
          <w:rFonts w:ascii="Times New Roman" w:hAnsi="Times New Roman" w:cs="Times New Roman"/>
          <w:b/>
          <w:sz w:val="28"/>
          <w:szCs w:val="28"/>
          <w:lang w:val="lv-LV"/>
        </w:rPr>
        <w:t xml:space="preserve">PIRMSSKOLAS IZGLĪTĪBAS IESTĀDES </w:t>
      </w:r>
      <w:r w:rsidR="00027BD0" w:rsidRPr="00870A25">
        <w:rPr>
          <w:rFonts w:ascii="Times New Roman" w:hAnsi="Times New Roman" w:cs="Times New Roman"/>
          <w:b/>
          <w:sz w:val="28"/>
          <w:szCs w:val="28"/>
          <w:lang w:val="lv-LV"/>
        </w:rPr>
        <w:t xml:space="preserve">2017. - 2020. GADAM IZVIRZĪTO PRIORITĀŠU </w:t>
      </w:r>
      <w:r w:rsidR="00CC21B3" w:rsidRPr="00870A25">
        <w:rPr>
          <w:rFonts w:ascii="Times New Roman" w:hAnsi="Times New Roman" w:cs="Times New Roman"/>
          <w:b/>
          <w:sz w:val="28"/>
          <w:szCs w:val="28"/>
          <w:lang w:val="lv-LV"/>
        </w:rPr>
        <w:t>R</w:t>
      </w:r>
      <w:r w:rsidR="00027BD0" w:rsidRPr="00870A25">
        <w:rPr>
          <w:rFonts w:ascii="Times New Roman" w:hAnsi="Times New Roman" w:cs="Times New Roman"/>
          <w:b/>
          <w:sz w:val="28"/>
          <w:szCs w:val="28"/>
          <w:lang w:val="lv-LV"/>
        </w:rPr>
        <w:t>EZULTĀTI</w:t>
      </w:r>
    </w:p>
    <w:tbl>
      <w:tblPr>
        <w:tblW w:w="896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48"/>
        <w:gridCol w:w="7513"/>
      </w:tblGrid>
      <w:tr w:rsidR="00027BD0" w:rsidRPr="00870A25" w14:paraId="16C5827D" w14:textId="77777777" w:rsidTr="0032382C">
        <w:trPr>
          <w:trHeight w:val="625"/>
        </w:trPr>
        <w:tc>
          <w:tcPr>
            <w:tcW w:w="1448" w:type="dxa"/>
            <w:tcBorders>
              <w:top w:val="single" w:sz="4" w:space="0" w:color="auto"/>
              <w:left w:val="single" w:sz="4" w:space="0" w:color="auto"/>
              <w:bottom w:val="single" w:sz="4" w:space="0" w:color="auto"/>
              <w:right w:val="single" w:sz="4" w:space="0" w:color="auto"/>
            </w:tcBorders>
            <w:vAlign w:val="center"/>
            <w:hideMark/>
          </w:tcPr>
          <w:p w14:paraId="6B51ABF9" w14:textId="77777777" w:rsidR="00027BD0" w:rsidRPr="00870A25" w:rsidRDefault="00027BD0" w:rsidP="0032382C">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870A25">
              <w:rPr>
                <w:rFonts w:ascii="Times New Roman" w:hAnsi="Times New Roman" w:cs="Times New Roman"/>
                <w:b/>
                <w:color w:val="000000"/>
                <w:sz w:val="24"/>
                <w:szCs w:val="24"/>
                <w:lang w:val="lv-LV"/>
              </w:rPr>
              <w:t>Pamatjoma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73F69AA" w14:textId="77777777" w:rsidR="00027BD0" w:rsidRPr="00870A25" w:rsidRDefault="00027BD0" w:rsidP="0032382C">
            <w:pPr>
              <w:autoSpaceDE w:val="0"/>
              <w:autoSpaceDN w:val="0"/>
              <w:adjustRightInd w:val="0"/>
              <w:spacing w:after="0" w:line="240" w:lineRule="auto"/>
              <w:ind w:left="-34"/>
              <w:jc w:val="center"/>
              <w:rPr>
                <w:rFonts w:ascii="Times New Roman" w:hAnsi="Times New Roman" w:cs="Times New Roman"/>
                <w:b/>
                <w:color w:val="000000"/>
                <w:sz w:val="24"/>
                <w:szCs w:val="24"/>
                <w:lang w:val="lv-LV"/>
              </w:rPr>
            </w:pPr>
            <w:r w:rsidRPr="00870A25">
              <w:rPr>
                <w:rFonts w:ascii="Times New Roman" w:hAnsi="Times New Roman" w:cs="Times New Roman"/>
                <w:b/>
                <w:color w:val="000000"/>
                <w:sz w:val="24"/>
                <w:szCs w:val="24"/>
                <w:lang w:val="lv-LV"/>
              </w:rPr>
              <w:t>Rezultāti</w:t>
            </w:r>
          </w:p>
        </w:tc>
      </w:tr>
      <w:tr w:rsidR="00027BD0" w:rsidRPr="00870A25" w14:paraId="3BCD7E23" w14:textId="77777777" w:rsidTr="000F70B6">
        <w:trPr>
          <w:trHeight w:val="624"/>
        </w:trPr>
        <w:tc>
          <w:tcPr>
            <w:tcW w:w="1448" w:type="dxa"/>
            <w:tcBorders>
              <w:top w:val="single" w:sz="4" w:space="0" w:color="auto"/>
              <w:left w:val="single" w:sz="4" w:space="0" w:color="auto"/>
              <w:bottom w:val="single" w:sz="4" w:space="0" w:color="auto"/>
              <w:right w:val="single" w:sz="4" w:space="0" w:color="auto"/>
            </w:tcBorders>
          </w:tcPr>
          <w:p w14:paraId="322BC62F" w14:textId="77777777" w:rsidR="00027BD0" w:rsidRPr="00870A25" w:rsidRDefault="00027BD0" w:rsidP="00E52E29">
            <w:pPr>
              <w:autoSpaceDE w:val="0"/>
              <w:autoSpaceDN w:val="0"/>
              <w:adjustRightInd w:val="0"/>
              <w:spacing w:after="0" w:line="240" w:lineRule="auto"/>
              <w:ind w:left="794"/>
              <w:rPr>
                <w:rFonts w:ascii="Times New Roman" w:hAnsi="Times New Roman" w:cs="Times New Roman"/>
                <w:sz w:val="24"/>
                <w:szCs w:val="24"/>
                <w:lang w:val="lv-LV"/>
              </w:rPr>
            </w:pPr>
          </w:p>
          <w:p w14:paraId="545ECB92" w14:textId="77777777" w:rsidR="00027BD0" w:rsidRPr="00870A25" w:rsidRDefault="00027BD0" w:rsidP="00E52E29">
            <w:pPr>
              <w:spacing w:after="0"/>
              <w:ind w:left="-142"/>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 Mācību saturs</w:t>
            </w:r>
          </w:p>
          <w:p w14:paraId="53B4795A" w14:textId="77777777" w:rsidR="00027BD0" w:rsidRPr="00870A25" w:rsidRDefault="00027BD0" w:rsidP="00E52E29">
            <w:pPr>
              <w:spacing w:after="0"/>
              <w:ind w:left="794"/>
              <w:jc w:val="center"/>
              <w:rPr>
                <w:rFonts w:ascii="Times New Roman" w:hAnsi="Times New Roman" w:cs="Times New Roman"/>
                <w:sz w:val="24"/>
                <w:szCs w:val="24"/>
                <w:lang w:val="lv-LV"/>
              </w:rPr>
            </w:pPr>
          </w:p>
          <w:p w14:paraId="4DA05F51" w14:textId="77777777" w:rsidR="00027BD0" w:rsidRPr="00870A25" w:rsidRDefault="00027BD0" w:rsidP="00E52E29">
            <w:pPr>
              <w:autoSpaceDE w:val="0"/>
              <w:autoSpaceDN w:val="0"/>
              <w:adjustRightInd w:val="0"/>
              <w:spacing w:after="0" w:line="240" w:lineRule="auto"/>
              <w:ind w:left="794"/>
              <w:rPr>
                <w:rFonts w:ascii="Times New Roman" w:hAnsi="Times New Roman" w:cs="Times New Roman"/>
                <w:sz w:val="24"/>
                <w:szCs w:val="24"/>
                <w:lang w:val="lv-LV"/>
              </w:rPr>
            </w:pPr>
          </w:p>
        </w:tc>
        <w:tc>
          <w:tcPr>
            <w:tcW w:w="7513" w:type="dxa"/>
            <w:tcBorders>
              <w:top w:val="single" w:sz="4" w:space="0" w:color="auto"/>
              <w:left w:val="single" w:sz="4" w:space="0" w:color="auto"/>
              <w:bottom w:val="single" w:sz="4" w:space="0" w:color="auto"/>
              <w:right w:val="single" w:sz="4" w:space="0" w:color="auto"/>
            </w:tcBorders>
            <w:hideMark/>
          </w:tcPr>
          <w:p w14:paraId="18237041" w14:textId="77777777" w:rsidR="00E52E29" w:rsidRPr="00870A25" w:rsidRDefault="00027BD0" w:rsidP="0032382C">
            <w:pPr>
              <w:pStyle w:val="Default"/>
              <w:numPr>
                <w:ilvl w:val="0"/>
                <w:numId w:val="13"/>
              </w:numPr>
              <w:spacing w:line="256" w:lineRule="auto"/>
              <w:ind w:left="391"/>
            </w:pPr>
            <w:r w:rsidRPr="00870A25">
              <w:t>Uzsākts īstenot lietpratībā balstīts vispārējās izglītības saturs atbilstoši pirmsskolas izglītības vadlīnijām.</w:t>
            </w:r>
          </w:p>
          <w:p w14:paraId="3DB2787B" w14:textId="2C3FAA97" w:rsidR="00E52E29" w:rsidRPr="00870A25" w:rsidRDefault="00027BD0" w:rsidP="0032382C">
            <w:pPr>
              <w:pStyle w:val="Default"/>
              <w:numPr>
                <w:ilvl w:val="0"/>
                <w:numId w:val="13"/>
              </w:numPr>
              <w:spacing w:line="256" w:lineRule="auto"/>
              <w:ind w:left="391"/>
            </w:pPr>
            <w:r w:rsidRPr="00870A25">
              <w:rPr>
                <w:rFonts w:eastAsia="Times New Roman"/>
              </w:rPr>
              <w:t>Iestādē ir ieviestas pārmaiņas, balstoties uz Skola2030 rekomendācijām un tiek  īstenota kvalitatīva izglītojamo sagatavošana pamatizglītības uzsākšanai.</w:t>
            </w:r>
          </w:p>
          <w:p w14:paraId="0567805D" w14:textId="77777777" w:rsidR="00E52E29" w:rsidRPr="00870A25" w:rsidRDefault="00027BD0" w:rsidP="0032382C">
            <w:pPr>
              <w:pStyle w:val="Default"/>
              <w:numPr>
                <w:ilvl w:val="0"/>
                <w:numId w:val="13"/>
              </w:numPr>
              <w:spacing w:line="256" w:lineRule="auto"/>
              <w:ind w:left="391"/>
            </w:pPr>
            <w:r w:rsidRPr="00870A25">
              <w:t>Izstrādāts pedagoģiskā procesa plānošanas modelis, kurā mācību satura virzība balstīta uz kompetenču izglītības pamatprincipiem</w:t>
            </w:r>
            <w:r w:rsidR="00E52E29" w:rsidRPr="00870A25">
              <w:t>.</w:t>
            </w:r>
          </w:p>
          <w:p w14:paraId="752A5E77" w14:textId="6DE50115" w:rsidR="00E52E29" w:rsidRPr="00870A25" w:rsidRDefault="00027BD0" w:rsidP="0032382C">
            <w:pPr>
              <w:pStyle w:val="Default"/>
              <w:numPr>
                <w:ilvl w:val="0"/>
                <w:numId w:val="13"/>
              </w:numPr>
              <w:spacing w:line="256" w:lineRule="auto"/>
              <w:ind w:left="391"/>
            </w:pPr>
            <w:r w:rsidRPr="00870A25">
              <w:t>Noteikti audzinošo uzdevumu virzieni visos pirmsskolas vecuma posmos.</w:t>
            </w:r>
          </w:p>
          <w:p w14:paraId="621431F5" w14:textId="2E57B0E7" w:rsidR="00027BD0" w:rsidRPr="00870A25" w:rsidRDefault="00027BD0" w:rsidP="0032382C">
            <w:pPr>
              <w:pStyle w:val="Default"/>
              <w:numPr>
                <w:ilvl w:val="0"/>
                <w:numId w:val="13"/>
              </w:numPr>
              <w:spacing w:line="256" w:lineRule="auto"/>
              <w:ind w:left="391"/>
            </w:pPr>
            <w:r w:rsidRPr="00870A25">
              <w:rPr>
                <w:rFonts w:eastAsia="Times New Roman"/>
                <w:color w:val="000000" w:themeColor="text1"/>
              </w:rPr>
              <w:t>Par iestādes vērtību iedzīvināšanu mācību un audzināšanas darbā  apkopoti materiāli “Iestādes Gadagrāmata”. Detalizēti izstrādāta iestādes “Audzināšanas programma” un tās pielikumi.</w:t>
            </w:r>
          </w:p>
        </w:tc>
      </w:tr>
      <w:tr w:rsidR="00027BD0" w:rsidRPr="00870A25" w14:paraId="2EF063D3" w14:textId="77777777" w:rsidTr="000F70B6">
        <w:trPr>
          <w:trHeight w:val="1408"/>
        </w:trPr>
        <w:tc>
          <w:tcPr>
            <w:tcW w:w="1448" w:type="dxa"/>
            <w:tcBorders>
              <w:top w:val="single" w:sz="4" w:space="0" w:color="auto"/>
              <w:left w:val="single" w:sz="4" w:space="0" w:color="auto"/>
              <w:bottom w:val="single" w:sz="4" w:space="0" w:color="auto"/>
              <w:right w:val="single" w:sz="4" w:space="0" w:color="auto"/>
            </w:tcBorders>
          </w:tcPr>
          <w:p w14:paraId="556CE166" w14:textId="77777777" w:rsidR="00027BD0" w:rsidRPr="00870A25" w:rsidRDefault="00027BD0" w:rsidP="00E52E29">
            <w:pPr>
              <w:spacing w:after="0"/>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 Mācīšana un mācīšanās</w:t>
            </w:r>
          </w:p>
          <w:p w14:paraId="4D0FFA58" w14:textId="77777777" w:rsidR="00027BD0" w:rsidRPr="00870A25" w:rsidRDefault="00027BD0" w:rsidP="00E52E29">
            <w:pPr>
              <w:spacing w:after="0"/>
              <w:rPr>
                <w:rFonts w:ascii="Times New Roman" w:hAnsi="Times New Roman" w:cs="Times New Roman"/>
                <w:sz w:val="24"/>
                <w:szCs w:val="24"/>
                <w:lang w:val="lv-LV"/>
              </w:rPr>
            </w:pPr>
          </w:p>
        </w:tc>
        <w:tc>
          <w:tcPr>
            <w:tcW w:w="7513" w:type="dxa"/>
            <w:tcBorders>
              <w:top w:val="single" w:sz="4" w:space="0" w:color="auto"/>
              <w:left w:val="single" w:sz="4" w:space="0" w:color="auto"/>
              <w:bottom w:val="single" w:sz="4" w:space="0" w:color="auto"/>
              <w:right w:val="single" w:sz="4" w:space="0" w:color="auto"/>
            </w:tcBorders>
          </w:tcPr>
          <w:p w14:paraId="3B9D402B" w14:textId="77777777" w:rsidR="00E52E29" w:rsidRPr="00870A25" w:rsidRDefault="00027BD0" w:rsidP="0032382C">
            <w:pPr>
              <w:pStyle w:val="Default"/>
              <w:numPr>
                <w:ilvl w:val="0"/>
                <w:numId w:val="20"/>
              </w:numPr>
              <w:spacing w:line="256" w:lineRule="auto"/>
              <w:ind w:left="391"/>
              <w:rPr>
                <w:color w:val="000009"/>
              </w:rPr>
            </w:pPr>
            <w:r w:rsidRPr="00870A25">
              <w:rPr>
                <w:rFonts w:eastAsia="Times New Roman"/>
              </w:rPr>
              <w:t>Iestādē ir vienota un saskaņota pedagoģiskā darbība pirmsskolas izglītības programmas īstenošanai</w:t>
            </w:r>
            <w:r w:rsidRPr="00870A25">
              <w:rPr>
                <w:rFonts w:eastAsia="Times New Roman"/>
                <w:lang w:eastAsia="en-GB"/>
              </w:rPr>
              <w:t>.</w:t>
            </w:r>
            <w:r w:rsidRPr="00870A25">
              <w:rPr>
                <w:rFonts w:eastAsia="Times New Roman"/>
              </w:rPr>
              <w:t xml:space="preserve"> </w:t>
            </w:r>
          </w:p>
          <w:p w14:paraId="16F89CDF" w14:textId="77777777" w:rsidR="00E52E29" w:rsidRPr="00870A25" w:rsidRDefault="00027BD0" w:rsidP="0032382C">
            <w:pPr>
              <w:pStyle w:val="Default"/>
              <w:numPr>
                <w:ilvl w:val="0"/>
                <w:numId w:val="20"/>
              </w:numPr>
              <w:spacing w:line="256" w:lineRule="auto"/>
              <w:ind w:left="391"/>
              <w:rPr>
                <w:color w:val="000009"/>
              </w:rPr>
            </w:pPr>
            <w:r w:rsidRPr="00870A25">
              <w:rPr>
                <w:rFonts w:eastAsia="Times New Roman"/>
              </w:rPr>
              <w:t>Personālam regulāri tika sniegts metodiskais un konsultatīvais atbalsts digitālo prasmju (ZOOM platforma, E-klase u.c.) apguvē.</w:t>
            </w:r>
          </w:p>
          <w:p w14:paraId="5B4E3AAF" w14:textId="77777777" w:rsidR="00E52E29" w:rsidRPr="00870A25" w:rsidRDefault="00027BD0" w:rsidP="0032382C">
            <w:pPr>
              <w:pStyle w:val="Default"/>
              <w:numPr>
                <w:ilvl w:val="0"/>
                <w:numId w:val="20"/>
              </w:numPr>
              <w:spacing w:line="256" w:lineRule="auto"/>
              <w:ind w:left="391"/>
              <w:rPr>
                <w:color w:val="000009"/>
              </w:rPr>
            </w:pPr>
            <w:r w:rsidRPr="00870A25">
              <w:rPr>
                <w:rFonts w:eastAsia="Times New Roman"/>
              </w:rPr>
              <w:t>Tika uzsākta mācību procesa atspoguļošana E-klase platformā.</w:t>
            </w:r>
          </w:p>
          <w:p w14:paraId="6B8FB402" w14:textId="77777777" w:rsidR="00E52E29" w:rsidRPr="00870A25" w:rsidRDefault="00027BD0" w:rsidP="0032382C">
            <w:pPr>
              <w:pStyle w:val="Default"/>
              <w:numPr>
                <w:ilvl w:val="0"/>
                <w:numId w:val="20"/>
              </w:numPr>
              <w:spacing w:line="256" w:lineRule="auto"/>
              <w:ind w:left="391"/>
              <w:rPr>
                <w:color w:val="000009"/>
              </w:rPr>
            </w:pPr>
            <w:r w:rsidRPr="00870A25">
              <w:rPr>
                <w:rFonts w:eastAsia="Times New Roman"/>
                <w:lang w:eastAsia="lv-LV"/>
              </w:rPr>
              <w:t>Pedagogi prot pēctecīgi plānot un virzīt kompetencēs balstītu mācību procesu, to apliecina savā pašvērtējumā.</w:t>
            </w:r>
          </w:p>
          <w:p w14:paraId="3A83251B" w14:textId="77777777" w:rsidR="00E52E29" w:rsidRPr="00870A25" w:rsidRDefault="00027BD0" w:rsidP="0032382C">
            <w:pPr>
              <w:pStyle w:val="Default"/>
              <w:numPr>
                <w:ilvl w:val="0"/>
                <w:numId w:val="20"/>
              </w:numPr>
              <w:spacing w:line="256" w:lineRule="auto"/>
              <w:ind w:left="391"/>
              <w:rPr>
                <w:color w:val="000009"/>
              </w:rPr>
            </w:pPr>
            <w:r w:rsidRPr="00870A25">
              <w:rPr>
                <w:rFonts w:eastAsia="Times New Roman"/>
                <w:lang w:eastAsia="en-GB"/>
              </w:rPr>
              <w:t>Pakāpeniski tiek veidota radoša un daudzfunkcionāla mācību vide. Regulāri tiek papildināta mācību vide grupās.</w:t>
            </w:r>
          </w:p>
          <w:p w14:paraId="21497C5C" w14:textId="77777777" w:rsidR="00E52E29" w:rsidRPr="00870A25" w:rsidRDefault="00027BD0" w:rsidP="0032382C">
            <w:pPr>
              <w:pStyle w:val="Default"/>
              <w:numPr>
                <w:ilvl w:val="0"/>
                <w:numId w:val="20"/>
              </w:numPr>
              <w:spacing w:line="256" w:lineRule="auto"/>
              <w:ind w:left="391"/>
              <w:rPr>
                <w:color w:val="000009"/>
              </w:rPr>
            </w:pPr>
            <w:r w:rsidRPr="00870A25">
              <w:rPr>
                <w:rFonts w:eastAsia="Times New Roman"/>
                <w:lang w:eastAsia="en-GB"/>
              </w:rPr>
              <w:t>Mazākumtautību izglītojamiem pastiprināti tiek nodrošināta valsts valodas apguve latviešu valodas nodarbībās.</w:t>
            </w:r>
          </w:p>
          <w:p w14:paraId="78134F33" w14:textId="77777777" w:rsidR="00E52E29" w:rsidRPr="00870A25" w:rsidRDefault="00027BD0" w:rsidP="0032382C">
            <w:pPr>
              <w:pStyle w:val="Default"/>
              <w:numPr>
                <w:ilvl w:val="0"/>
                <w:numId w:val="20"/>
              </w:numPr>
              <w:spacing w:line="256" w:lineRule="auto"/>
              <w:ind w:left="391"/>
              <w:rPr>
                <w:color w:val="000009"/>
              </w:rPr>
            </w:pPr>
            <w:r w:rsidRPr="00870A25">
              <w:lastRenderedPageBreak/>
              <w:t>Mācību procesa organizācija notiek tieši vai netieši vadītā integrētā rotaļnodarbībā, ļaujot bērnam domāt, eksperimentēt, meklēt risinājumus, veikt novērošanu un salīdzināšanu.</w:t>
            </w:r>
          </w:p>
          <w:p w14:paraId="20E92E1C" w14:textId="77777777" w:rsidR="00E52E29" w:rsidRPr="00870A25" w:rsidRDefault="00027BD0" w:rsidP="0032382C">
            <w:pPr>
              <w:pStyle w:val="Default"/>
              <w:numPr>
                <w:ilvl w:val="0"/>
                <w:numId w:val="20"/>
              </w:numPr>
              <w:spacing w:line="256" w:lineRule="auto"/>
              <w:ind w:left="391"/>
              <w:rPr>
                <w:color w:val="000009"/>
              </w:rPr>
            </w:pPr>
            <w:r w:rsidRPr="00870A25">
              <w:t>Uzsākta mērķtiecīga mācību procesa organizēšana āra vidē visos gadalaikos.</w:t>
            </w:r>
          </w:p>
          <w:p w14:paraId="014CA012" w14:textId="77777777" w:rsidR="00E52E29" w:rsidRPr="00870A25" w:rsidRDefault="00027BD0" w:rsidP="0032382C">
            <w:pPr>
              <w:pStyle w:val="Default"/>
              <w:numPr>
                <w:ilvl w:val="0"/>
                <w:numId w:val="20"/>
              </w:numPr>
              <w:spacing w:line="256" w:lineRule="auto"/>
              <w:ind w:left="391"/>
              <w:rPr>
                <w:color w:val="000009"/>
              </w:rPr>
            </w:pPr>
            <w:r w:rsidRPr="00870A25">
              <w:rPr>
                <w:color w:val="000009"/>
              </w:rPr>
              <w:t>Vecāki regulāri tiek informēti par bērna mācību sasniegumiem un grūtībām.</w:t>
            </w:r>
          </w:p>
          <w:p w14:paraId="72B899C7" w14:textId="7E5440F3" w:rsidR="00027BD0" w:rsidRPr="00870A25" w:rsidRDefault="00027BD0" w:rsidP="0032382C">
            <w:pPr>
              <w:pStyle w:val="Default"/>
              <w:numPr>
                <w:ilvl w:val="0"/>
                <w:numId w:val="20"/>
              </w:numPr>
              <w:spacing w:line="256" w:lineRule="auto"/>
              <w:ind w:left="391"/>
              <w:rPr>
                <w:color w:val="000009"/>
              </w:rPr>
            </w:pPr>
            <w:r w:rsidRPr="00870A25">
              <w:t>Ieplānotie daudzpusīgie un radošie pasākumi iestādes izglītojamiem, saistībā ar COVID-19, tika atcelti, taču mācību gada izvirzītie galvenie uzdevumi tika izpildīti, veicot korekcijas darba plānošanas un organizācijas modelī.</w:t>
            </w:r>
          </w:p>
        </w:tc>
      </w:tr>
      <w:tr w:rsidR="00027BD0" w:rsidRPr="00870A25" w14:paraId="124242E7" w14:textId="77777777" w:rsidTr="000F70B6">
        <w:trPr>
          <w:trHeight w:val="1538"/>
        </w:trPr>
        <w:tc>
          <w:tcPr>
            <w:tcW w:w="1448" w:type="dxa"/>
            <w:tcBorders>
              <w:top w:val="single" w:sz="4" w:space="0" w:color="auto"/>
              <w:left w:val="single" w:sz="4" w:space="0" w:color="auto"/>
              <w:bottom w:val="single" w:sz="4" w:space="0" w:color="auto"/>
              <w:right w:val="single" w:sz="4" w:space="0" w:color="auto"/>
            </w:tcBorders>
          </w:tcPr>
          <w:p w14:paraId="57326B4B" w14:textId="77777777" w:rsidR="00027BD0" w:rsidRPr="00870A25" w:rsidRDefault="00027BD0" w:rsidP="00E52E29">
            <w:pPr>
              <w:spacing w:after="0"/>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Izglītojamo</w:t>
            </w:r>
          </w:p>
          <w:p w14:paraId="444B0DB0" w14:textId="77777777" w:rsidR="00027BD0" w:rsidRPr="00870A25" w:rsidRDefault="00027BD0" w:rsidP="00E52E29">
            <w:pPr>
              <w:spacing w:after="0"/>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sasniegumi</w:t>
            </w:r>
          </w:p>
          <w:p w14:paraId="0E58F2EE" w14:textId="77777777" w:rsidR="00027BD0" w:rsidRPr="00870A25" w:rsidRDefault="00027BD0" w:rsidP="00E52E29">
            <w:pPr>
              <w:spacing w:after="0"/>
              <w:rPr>
                <w:rFonts w:ascii="Times New Roman" w:hAnsi="Times New Roman" w:cs="Times New Roman"/>
                <w:sz w:val="24"/>
                <w:szCs w:val="24"/>
                <w:lang w:val="lv-LV"/>
              </w:rPr>
            </w:pPr>
          </w:p>
        </w:tc>
        <w:tc>
          <w:tcPr>
            <w:tcW w:w="7513" w:type="dxa"/>
            <w:tcBorders>
              <w:top w:val="single" w:sz="4" w:space="0" w:color="auto"/>
              <w:left w:val="single" w:sz="4" w:space="0" w:color="auto"/>
              <w:bottom w:val="single" w:sz="4" w:space="0" w:color="auto"/>
              <w:right w:val="single" w:sz="4" w:space="0" w:color="auto"/>
            </w:tcBorders>
          </w:tcPr>
          <w:p w14:paraId="52019207" w14:textId="77777777" w:rsidR="00E52E29" w:rsidRPr="00870A25" w:rsidRDefault="00027BD0" w:rsidP="0032382C">
            <w:pPr>
              <w:pStyle w:val="Default"/>
              <w:numPr>
                <w:ilvl w:val="0"/>
                <w:numId w:val="21"/>
              </w:numPr>
              <w:spacing w:line="256" w:lineRule="auto"/>
              <w:ind w:left="391"/>
            </w:pPr>
            <w:r w:rsidRPr="00870A25">
              <w:rPr>
                <w:rFonts w:eastAsia="Times New Roman"/>
                <w:lang w:eastAsia="en-GB"/>
              </w:rPr>
              <w:t>I</w:t>
            </w:r>
            <w:r w:rsidRPr="00870A25">
              <w:rPr>
                <w:color w:val="000009"/>
              </w:rPr>
              <w:t>zglītojamo mācību sasniegumi tiek fiksēti iestādē izstrādātajā “Bērna dinamiskās attīstības kartē” un saskaņā ar</w:t>
            </w:r>
            <w:r w:rsidRPr="00870A25">
              <w:rPr>
                <w:rFonts w:eastAsia="Times New Roman"/>
                <w:color w:val="000000" w:themeColor="text1"/>
              </w:rPr>
              <w:t xml:space="preserve"> bērnu mācību sasniegumu vērtēšanas kārtību.</w:t>
            </w:r>
          </w:p>
          <w:p w14:paraId="3B5D6C0C" w14:textId="77777777" w:rsidR="00E52E29" w:rsidRPr="00870A25" w:rsidRDefault="00027BD0" w:rsidP="0032382C">
            <w:pPr>
              <w:pStyle w:val="Default"/>
              <w:numPr>
                <w:ilvl w:val="0"/>
                <w:numId w:val="21"/>
              </w:numPr>
              <w:spacing w:line="256" w:lineRule="auto"/>
              <w:ind w:left="391"/>
            </w:pPr>
            <w:r w:rsidRPr="00870A25">
              <w:t>Izglītojamā individuālās izaugsmes veicināšanai tika izvirzīti diferencēti uzdevumi atbilstoši izglītojamā individuālajām spējām, interesēm un vajadzībām.</w:t>
            </w:r>
          </w:p>
          <w:p w14:paraId="103311E5" w14:textId="6CE57F9C" w:rsidR="00027BD0" w:rsidRPr="00870A25" w:rsidRDefault="00027BD0" w:rsidP="0032382C">
            <w:pPr>
              <w:pStyle w:val="Default"/>
              <w:numPr>
                <w:ilvl w:val="0"/>
                <w:numId w:val="21"/>
              </w:numPr>
              <w:spacing w:line="256" w:lineRule="auto"/>
              <w:ind w:left="391"/>
            </w:pPr>
            <w:r w:rsidRPr="00870A25">
              <w:rPr>
                <w:color w:val="000009"/>
              </w:rPr>
              <w:t>Ievērojot izglītojamā talantus, tika veicināta viņa īpašo spēju attīstība un interese izziņas sfērā, sportā un mākslinieciskajā darbībā.</w:t>
            </w:r>
          </w:p>
        </w:tc>
      </w:tr>
      <w:tr w:rsidR="00027BD0" w:rsidRPr="00870A25" w14:paraId="1501ECB8" w14:textId="77777777" w:rsidTr="000F70B6">
        <w:trPr>
          <w:trHeight w:val="2124"/>
        </w:trPr>
        <w:tc>
          <w:tcPr>
            <w:tcW w:w="1448" w:type="dxa"/>
            <w:tcBorders>
              <w:top w:val="single" w:sz="4" w:space="0" w:color="auto"/>
              <w:left w:val="single" w:sz="4" w:space="0" w:color="auto"/>
              <w:bottom w:val="single" w:sz="4" w:space="0" w:color="auto"/>
              <w:right w:val="single" w:sz="4" w:space="0" w:color="auto"/>
            </w:tcBorders>
          </w:tcPr>
          <w:p w14:paraId="130D610D" w14:textId="77777777" w:rsidR="00027BD0" w:rsidRPr="00870A25" w:rsidRDefault="00027BD0" w:rsidP="00E52E29">
            <w:pPr>
              <w:spacing w:after="0"/>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Atbalsts izglītojamiem</w:t>
            </w:r>
          </w:p>
          <w:p w14:paraId="0350EDFE" w14:textId="77777777" w:rsidR="00027BD0" w:rsidRPr="00870A25" w:rsidRDefault="00027BD0" w:rsidP="00E52E29">
            <w:pPr>
              <w:spacing w:after="0"/>
              <w:jc w:val="center"/>
              <w:rPr>
                <w:rFonts w:ascii="Times New Roman" w:hAnsi="Times New Roman" w:cs="Times New Roman"/>
                <w:sz w:val="24"/>
                <w:szCs w:val="24"/>
                <w:lang w:val="lv-LV"/>
              </w:rPr>
            </w:pPr>
          </w:p>
          <w:p w14:paraId="52C6DA93" w14:textId="77777777" w:rsidR="00027BD0" w:rsidRPr="00870A25" w:rsidRDefault="00027BD0" w:rsidP="00E52E29">
            <w:pPr>
              <w:spacing w:after="0"/>
              <w:rPr>
                <w:rFonts w:ascii="Times New Roman" w:hAnsi="Times New Roman" w:cs="Times New Roman"/>
                <w:sz w:val="24"/>
                <w:szCs w:val="24"/>
                <w:lang w:val="lv-LV"/>
              </w:rPr>
            </w:pPr>
          </w:p>
        </w:tc>
        <w:tc>
          <w:tcPr>
            <w:tcW w:w="7513" w:type="dxa"/>
            <w:tcBorders>
              <w:top w:val="single" w:sz="4" w:space="0" w:color="auto"/>
              <w:left w:val="single" w:sz="4" w:space="0" w:color="auto"/>
              <w:bottom w:val="single" w:sz="4" w:space="0" w:color="auto"/>
              <w:right w:val="single" w:sz="4" w:space="0" w:color="auto"/>
            </w:tcBorders>
            <w:hideMark/>
          </w:tcPr>
          <w:p w14:paraId="5EC58C3F" w14:textId="77777777" w:rsidR="00E52E29" w:rsidRPr="00870A25" w:rsidRDefault="00027BD0" w:rsidP="0032382C">
            <w:pPr>
              <w:pStyle w:val="ListParagraph"/>
              <w:numPr>
                <w:ilvl w:val="0"/>
                <w:numId w:val="22"/>
              </w:numPr>
              <w:spacing w:after="0" w:line="240" w:lineRule="auto"/>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Izglītojamo vecākiem pieejamas individuālas konsultācijas pie iestādes speciālistiem.</w:t>
            </w:r>
          </w:p>
          <w:p w14:paraId="5B7029EC" w14:textId="77777777" w:rsidR="00E52E29" w:rsidRPr="00870A25" w:rsidRDefault="00027BD0" w:rsidP="0032382C">
            <w:pPr>
              <w:pStyle w:val="ListParagraph"/>
              <w:numPr>
                <w:ilvl w:val="0"/>
                <w:numId w:val="22"/>
              </w:numPr>
              <w:spacing w:after="0" w:line="240" w:lineRule="auto"/>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Iestādes atbalsta personāls seko ikviena izglītojamā, kurš nonācis atbalsta personāla uzmanības lokā, turpmākai attīstībai un izaugsmei ilgtermiņā. Tiek izstrādātas rekomendācijas grupu pedagogiem un izglītojamo vecākiem turpmākajam darbam.</w:t>
            </w:r>
          </w:p>
          <w:p w14:paraId="1C135B14" w14:textId="77777777" w:rsidR="00E52E29" w:rsidRPr="00870A25" w:rsidRDefault="00027BD0" w:rsidP="0032382C">
            <w:pPr>
              <w:pStyle w:val="ListParagraph"/>
              <w:numPr>
                <w:ilvl w:val="0"/>
                <w:numId w:val="22"/>
              </w:numPr>
              <w:spacing w:after="0" w:line="240" w:lineRule="auto"/>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Psihologs sniedz konsultācijas un palīdzību izglītojamo mācību un audzināšanas jautājumu risināšanā gan pedagogiem, gan vecākiem.</w:t>
            </w:r>
          </w:p>
          <w:p w14:paraId="2DB85E2F" w14:textId="56231CC3" w:rsidR="00027BD0" w:rsidRPr="00870A25" w:rsidRDefault="00027BD0" w:rsidP="0032382C">
            <w:pPr>
              <w:pStyle w:val="ListParagraph"/>
              <w:numPr>
                <w:ilvl w:val="0"/>
                <w:numId w:val="22"/>
              </w:numPr>
              <w:spacing w:after="0" w:line="240" w:lineRule="auto"/>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Uzsākta izglītojamo, kuri sasnieguši piecu gadu vecumu, speciālo vajadzību izvērtēšana.</w:t>
            </w:r>
          </w:p>
        </w:tc>
      </w:tr>
      <w:tr w:rsidR="00027BD0" w:rsidRPr="00870A25" w14:paraId="7D1860CA" w14:textId="77777777" w:rsidTr="000F70B6">
        <w:trPr>
          <w:trHeight w:val="1538"/>
        </w:trPr>
        <w:tc>
          <w:tcPr>
            <w:tcW w:w="1448" w:type="dxa"/>
            <w:tcBorders>
              <w:top w:val="single" w:sz="4" w:space="0" w:color="auto"/>
              <w:left w:val="single" w:sz="4" w:space="0" w:color="auto"/>
              <w:bottom w:val="single" w:sz="4" w:space="0" w:color="auto"/>
              <w:right w:val="single" w:sz="4" w:space="0" w:color="auto"/>
            </w:tcBorders>
          </w:tcPr>
          <w:p w14:paraId="05E318CD" w14:textId="77777777" w:rsidR="00027BD0" w:rsidRPr="00870A25" w:rsidRDefault="00027BD0" w:rsidP="00E52E29">
            <w:pPr>
              <w:spacing w:after="0"/>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Iestādes vide</w:t>
            </w:r>
          </w:p>
          <w:p w14:paraId="743B2EA9" w14:textId="77777777" w:rsidR="00027BD0" w:rsidRPr="00870A25" w:rsidRDefault="00027BD0" w:rsidP="00E52E29">
            <w:pPr>
              <w:spacing w:after="0"/>
              <w:jc w:val="center"/>
              <w:rPr>
                <w:rFonts w:ascii="Times New Roman" w:hAnsi="Times New Roman" w:cs="Times New Roman"/>
                <w:sz w:val="24"/>
                <w:szCs w:val="24"/>
                <w:lang w:val="lv-LV"/>
              </w:rPr>
            </w:pPr>
          </w:p>
          <w:p w14:paraId="1D7A0075" w14:textId="77777777" w:rsidR="00027BD0" w:rsidRPr="00870A25" w:rsidRDefault="00027BD0" w:rsidP="00E52E29">
            <w:pPr>
              <w:spacing w:after="0"/>
              <w:rPr>
                <w:rFonts w:ascii="Times New Roman" w:hAnsi="Times New Roman" w:cs="Times New Roman"/>
                <w:sz w:val="24"/>
                <w:szCs w:val="24"/>
                <w:lang w:val="lv-LV"/>
              </w:rPr>
            </w:pPr>
          </w:p>
        </w:tc>
        <w:tc>
          <w:tcPr>
            <w:tcW w:w="7513" w:type="dxa"/>
            <w:tcBorders>
              <w:top w:val="single" w:sz="4" w:space="0" w:color="auto"/>
              <w:left w:val="single" w:sz="4" w:space="0" w:color="auto"/>
              <w:bottom w:val="single" w:sz="4" w:space="0" w:color="auto"/>
              <w:right w:val="single" w:sz="4" w:space="0" w:color="auto"/>
            </w:tcBorders>
            <w:hideMark/>
          </w:tcPr>
          <w:p w14:paraId="58081138" w14:textId="77777777" w:rsidR="00E52E29" w:rsidRPr="00870A25" w:rsidRDefault="00027BD0" w:rsidP="0032382C">
            <w:pPr>
              <w:pStyle w:val="ListParagraph"/>
              <w:numPr>
                <w:ilvl w:val="0"/>
                <w:numId w:val="23"/>
              </w:numPr>
              <w:spacing w:after="0" w:line="240" w:lineRule="auto"/>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Iestādē tiek uzturēta un nepārtraukti pilnveidota estētiska un droša vide.</w:t>
            </w:r>
          </w:p>
          <w:p w14:paraId="0FBA6DD2" w14:textId="77777777" w:rsidR="00E52E29" w:rsidRPr="00870A25" w:rsidRDefault="00027BD0" w:rsidP="0032382C">
            <w:pPr>
              <w:pStyle w:val="ListParagraph"/>
              <w:numPr>
                <w:ilvl w:val="0"/>
                <w:numId w:val="23"/>
              </w:numPr>
              <w:spacing w:after="0" w:line="240" w:lineRule="auto"/>
              <w:ind w:left="391"/>
              <w:rPr>
                <w:rFonts w:ascii="Times New Roman" w:hAnsi="Times New Roman" w:cs="Times New Roman"/>
                <w:sz w:val="24"/>
                <w:szCs w:val="24"/>
                <w:lang w:val="lv-LV"/>
              </w:rPr>
            </w:pPr>
            <w:r w:rsidRPr="00870A25">
              <w:rPr>
                <w:rFonts w:ascii="Times New Roman" w:eastAsia="Times New Roman" w:hAnsi="Times New Roman" w:cs="Times New Roman"/>
                <w:sz w:val="24"/>
                <w:szCs w:val="24"/>
                <w:lang w:val="lv-LV"/>
              </w:rPr>
              <w:t>Iestādes attīstības un sasniegumu pamatā ir skaidrs un ar pašvaldību vienots stratēģisks redzējums par materiāltehnisko resursu un  fiziskās vides pilnveides vajadzībām.</w:t>
            </w:r>
          </w:p>
          <w:p w14:paraId="321224BE" w14:textId="3A13413C" w:rsidR="00027BD0" w:rsidRPr="00870A25" w:rsidRDefault="00027BD0" w:rsidP="0032382C">
            <w:pPr>
              <w:pStyle w:val="ListParagraph"/>
              <w:numPr>
                <w:ilvl w:val="0"/>
                <w:numId w:val="23"/>
              </w:numPr>
              <w:spacing w:after="0" w:line="240" w:lineRule="auto"/>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Iestādē tiek veidots labvēlīgs un </w:t>
            </w:r>
            <w:proofErr w:type="spellStart"/>
            <w:r w:rsidRPr="00870A25">
              <w:rPr>
                <w:rFonts w:ascii="Times New Roman" w:hAnsi="Times New Roman" w:cs="Times New Roman"/>
                <w:sz w:val="24"/>
                <w:szCs w:val="24"/>
                <w:lang w:val="lv-LV"/>
              </w:rPr>
              <w:t>cieņpilns</w:t>
            </w:r>
            <w:proofErr w:type="spellEnd"/>
            <w:r w:rsidRPr="00870A25">
              <w:rPr>
                <w:rFonts w:ascii="Times New Roman" w:hAnsi="Times New Roman" w:cs="Times New Roman"/>
                <w:sz w:val="24"/>
                <w:szCs w:val="24"/>
                <w:lang w:val="lv-LV"/>
              </w:rPr>
              <w:t xml:space="preserve"> mikroklimats.</w:t>
            </w:r>
          </w:p>
        </w:tc>
      </w:tr>
      <w:tr w:rsidR="00027BD0" w:rsidRPr="00870A25" w14:paraId="2DB8BA2C" w14:textId="77777777" w:rsidTr="000F70B6">
        <w:trPr>
          <w:trHeight w:val="841"/>
        </w:trPr>
        <w:tc>
          <w:tcPr>
            <w:tcW w:w="1448" w:type="dxa"/>
            <w:tcBorders>
              <w:top w:val="single" w:sz="4" w:space="0" w:color="auto"/>
              <w:left w:val="single" w:sz="4" w:space="0" w:color="auto"/>
              <w:bottom w:val="single" w:sz="4" w:space="0" w:color="auto"/>
              <w:right w:val="single" w:sz="4" w:space="0" w:color="auto"/>
            </w:tcBorders>
          </w:tcPr>
          <w:p w14:paraId="2B46286F" w14:textId="77777777" w:rsidR="00027BD0" w:rsidRPr="00870A25" w:rsidRDefault="00027BD0" w:rsidP="00E52E29">
            <w:pPr>
              <w:spacing w:after="0"/>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Resursi</w:t>
            </w:r>
          </w:p>
          <w:p w14:paraId="3D89F853" w14:textId="77777777" w:rsidR="00027BD0" w:rsidRPr="00870A25" w:rsidRDefault="00027BD0" w:rsidP="00E52E29">
            <w:pPr>
              <w:spacing w:after="0"/>
              <w:jc w:val="center"/>
              <w:rPr>
                <w:rFonts w:ascii="Times New Roman" w:hAnsi="Times New Roman" w:cs="Times New Roman"/>
                <w:sz w:val="24"/>
                <w:szCs w:val="24"/>
                <w:lang w:val="lv-LV"/>
              </w:rPr>
            </w:pPr>
          </w:p>
          <w:p w14:paraId="7108655C" w14:textId="77777777" w:rsidR="00027BD0" w:rsidRPr="00870A25" w:rsidRDefault="00027BD0" w:rsidP="00E52E29">
            <w:pPr>
              <w:spacing w:after="0"/>
              <w:jc w:val="center"/>
              <w:rPr>
                <w:rFonts w:ascii="Times New Roman" w:hAnsi="Times New Roman" w:cs="Times New Roman"/>
                <w:sz w:val="24"/>
                <w:szCs w:val="24"/>
                <w:lang w:val="lv-LV"/>
              </w:rPr>
            </w:pPr>
          </w:p>
        </w:tc>
        <w:tc>
          <w:tcPr>
            <w:tcW w:w="7513" w:type="dxa"/>
            <w:tcBorders>
              <w:top w:val="single" w:sz="4" w:space="0" w:color="auto"/>
              <w:left w:val="single" w:sz="4" w:space="0" w:color="auto"/>
              <w:bottom w:val="single" w:sz="4" w:space="0" w:color="auto"/>
              <w:right w:val="single" w:sz="4" w:space="0" w:color="auto"/>
            </w:tcBorders>
          </w:tcPr>
          <w:p w14:paraId="387D84DA" w14:textId="77777777" w:rsidR="00E52E29"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Sistemātiski tiek  izvērtēti, mērķtiecīgi plānoti un racionāli izmantoti finanšu resursi, kvalitatīvu mācību materiālu iegādei  un  iestādes materiāli tehnisko resursu  nodrošināšanai.</w:t>
            </w:r>
          </w:p>
          <w:p w14:paraId="24BF17F4" w14:textId="77777777" w:rsidR="00E52E29"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Digitālo </w:t>
            </w:r>
            <w:proofErr w:type="spellStart"/>
            <w:r w:rsidRPr="00870A25">
              <w:rPr>
                <w:rFonts w:ascii="Times New Roman" w:hAnsi="Times New Roman" w:cs="Times New Roman"/>
                <w:sz w:val="24"/>
                <w:szCs w:val="24"/>
                <w:lang w:val="lv-LV"/>
              </w:rPr>
              <w:t>pratību</w:t>
            </w:r>
            <w:proofErr w:type="spellEnd"/>
            <w:r w:rsidRPr="00870A25">
              <w:rPr>
                <w:rFonts w:ascii="Times New Roman" w:hAnsi="Times New Roman" w:cs="Times New Roman"/>
                <w:sz w:val="24"/>
                <w:szCs w:val="24"/>
                <w:lang w:val="lv-LV"/>
              </w:rPr>
              <w:t xml:space="preserve"> attīstības veicināšanai grupām ir pieejami mobilie telefoni, </w:t>
            </w:r>
            <w:proofErr w:type="spellStart"/>
            <w:r w:rsidRPr="00870A25">
              <w:rPr>
                <w:rFonts w:ascii="Times New Roman" w:hAnsi="Times New Roman" w:cs="Times New Roman"/>
                <w:sz w:val="24"/>
                <w:szCs w:val="24"/>
                <w:lang w:val="lv-LV"/>
              </w:rPr>
              <w:t>planštedatori</w:t>
            </w:r>
            <w:proofErr w:type="spellEnd"/>
            <w:r w:rsidRPr="00870A25">
              <w:rPr>
                <w:rFonts w:ascii="Times New Roman" w:hAnsi="Times New Roman" w:cs="Times New Roman"/>
                <w:sz w:val="24"/>
                <w:szCs w:val="24"/>
                <w:lang w:val="lv-LV"/>
              </w:rPr>
              <w:t>, portatīvie datori, fotoaparāti, 3 projektori, 1 interaktīvā tāfele un 1 interaktīvais ekrāns. Visas grupas un kabineti ir nodrošināti ar interneta tīkla pārklājumu.</w:t>
            </w:r>
          </w:p>
          <w:p w14:paraId="08AA2A93" w14:textId="77777777" w:rsidR="00E52E29"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Ir pabeigta jaunas automātiskās  ugunsgrēka atklāšanas un trauksmes signalizācijas sistēmas ierīkošana visā iestādē un pagrabtelpās.</w:t>
            </w:r>
          </w:p>
          <w:p w14:paraId="2408972A" w14:textId="77777777" w:rsidR="00E52E29"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t>Uzbūvēta vēl viena interaktīvā nojume, kā arī veikts kapitālais remonts 2 koka nojumēs, nodrošinot  jaunākā vecumposma izglītojamiem iespēju doties mērķtiecīgās pastaigās arī sliktos laika apstākļos.</w:t>
            </w:r>
          </w:p>
          <w:p w14:paraId="2BB45111" w14:textId="77777777" w:rsidR="00E52E29"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 xml:space="preserve">Iestādes teritorijas funkcionalitātes uzlabošanai </w:t>
            </w:r>
            <w:r w:rsidRPr="00870A25">
              <w:rPr>
                <w:rFonts w:ascii="Times New Roman" w:eastAsia="Times New Roman" w:hAnsi="Times New Roman" w:cs="Times New Roman"/>
                <w:color w:val="000000" w:themeColor="text1"/>
                <w:sz w:val="24"/>
                <w:szCs w:val="24"/>
                <w:lang w:val="lv-LV"/>
              </w:rPr>
              <w:t>izstrādāts vides pieejamības projekts.</w:t>
            </w:r>
          </w:p>
          <w:p w14:paraId="618B238B" w14:textId="77777777" w:rsidR="00E52E29"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eastAsia="Times New Roman" w:hAnsi="Times New Roman" w:cs="Times New Roman"/>
                <w:color w:val="000000" w:themeColor="text1"/>
                <w:sz w:val="24"/>
                <w:szCs w:val="24"/>
                <w:lang w:val="lv-LV"/>
              </w:rPr>
              <w:t>Izstrādāts “</w:t>
            </w:r>
            <w:r w:rsidRPr="00870A25">
              <w:rPr>
                <w:rFonts w:ascii="Times New Roman" w:eastAsia="Times New Roman" w:hAnsi="Times New Roman" w:cs="Times New Roman"/>
                <w:sz w:val="24"/>
                <w:szCs w:val="24"/>
                <w:lang w:val="lv-LV"/>
              </w:rPr>
              <w:t xml:space="preserve">Iestādes teritorijas labiekārtošanas un apzaļumošanas projekts”,  </w:t>
            </w:r>
            <w:r w:rsidRPr="00870A25">
              <w:rPr>
                <w:rFonts w:ascii="Times New Roman" w:eastAsia="Times New Roman" w:hAnsi="Times New Roman" w:cs="Times New Roman"/>
                <w:color w:val="000000" w:themeColor="text1"/>
                <w:sz w:val="24"/>
                <w:szCs w:val="24"/>
                <w:lang w:val="lv-LV"/>
              </w:rPr>
              <w:t>īstenota šī projekta 1.kārta - sakņu dārzs.</w:t>
            </w:r>
          </w:p>
          <w:p w14:paraId="5D0541C3" w14:textId="47E9706F" w:rsidR="00027BD0" w:rsidRPr="00870A25" w:rsidRDefault="00027BD0" w:rsidP="0032382C">
            <w:pPr>
              <w:pStyle w:val="ListParagraph"/>
              <w:numPr>
                <w:ilvl w:val="0"/>
                <w:numId w:val="24"/>
              </w:numPr>
              <w:spacing w:after="0"/>
              <w:ind w:left="391"/>
              <w:rPr>
                <w:rFonts w:ascii="Times New Roman" w:hAnsi="Times New Roman" w:cs="Times New Roman"/>
                <w:sz w:val="24"/>
                <w:szCs w:val="24"/>
                <w:lang w:val="lv-LV"/>
              </w:rPr>
            </w:pPr>
            <w:r w:rsidRPr="00870A25">
              <w:rPr>
                <w:rFonts w:ascii="Times New Roman" w:eastAsia="Times New Roman" w:hAnsi="Times New Roman" w:cs="Times New Roman"/>
                <w:color w:val="000000" w:themeColor="text1"/>
                <w:sz w:val="24"/>
                <w:szCs w:val="24"/>
                <w:lang w:val="lv-LV"/>
              </w:rPr>
              <w:t>Plānveidīgi turpinās remontdarbi telpās, veikti kapitālie remonti grupu telpās nr.7, nr.4. Labiekārtots logopēdu un psihologa kabinets. Veikts kapitālais remonts veļas noliktavā.</w:t>
            </w:r>
          </w:p>
        </w:tc>
      </w:tr>
      <w:tr w:rsidR="00027BD0" w:rsidRPr="00870A25" w14:paraId="59E599A8" w14:textId="77777777" w:rsidTr="000F70B6">
        <w:trPr>
          <w:trHeight w:val="1538"/>
        </w:trPr>
        <w:tc>
          <w:tcPr>
            <w:tcW w:w="1448" w:type="dxa"/>
            <w:tcBorders>
              <w:top w:val="single" w:sz="4" w:space="0" w:color="auto"/>
              <w:left w:val="single" w:sz="4" w:space="0" w:color="auto"/>
              <w:bottom w:val="single" w:sz="4" w:space="0" w:color="auto"/>
              <w:right w:val="single" w:sz="4" w:space="0" w:color="auto"/>
            </w:tcBorders>
            <w:hideMark/>
          </w:tcPr>
          <w:p w14:paraId="22CAE5C7" w14:textId="77777777" w:rsidR="00027BD0" w:rsidRPr="00870A25" w:rsidRDefault="00027BD0" w:rsidP="000F70B6">
            <w:pPr>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Iestādes darba organizācija, vadība un kvalitātes nodrošināšana</w:t>
            </w:r>
          </w:p>
        </w:tc>
        <w:tc>
          <w:tcPr>
            <w:tcW w:w="7513" w:type="dxa"/>
            <w:tcBorders>
              <w:top w:val="single" w:sz="4" w:space="0" w:color="auto"/>
              <w:left w:val="single" w:sz="4" w:space="0" w:color="auto"/>
              <w:bottom w:val="single" w:sz="4" w:space="0" w:color="auto"/>
              <w:right w:val="single" w:sz="4" w:space="0" w:color="auto"/>
            </w:tcBorders>
            <w:hideMark/>
          </w:tcPr>
          <w:p w14:paraId="4A0F490B" w14:textId="77777777" w:rsidR="00E52E29" w:rsidRPr="00870A25" w:rsidRDefault="00027BD0" w:rsidP="0032382C">
            <w:pPr>
              <w:pStyle w:val="ListParagraph"/>
              <w:numPr>
                <w:ilvl w:val="0"/>
                <w:numId w:val="25"/>
              </w:numPr>
              <w:spacing w:after="0" w:line="240" w:lineRule="auto"/>
              <w:ind w:left="391" w:right="615"/>
              <w:rPr>
                <w:rFonts w:ascii="Times New Roman" w:eastAsia="Times New Roman" w:hAnsi="Times New Roman" w:cs="Times New Roman"/>
                <w:sz w:val="24"/>
                <w:szCs w:val="24"/>
                <w:lang w:val="lv-LV"/>
              </w:rPr>
            </w:pPr>
            <w:r w:rsidRPr="00870A25">
              <w:rPr>
                <w:rFonts w:ascii="Times New Roman" w:eastAsia="Times New Roman" w:hAnsi="Times New Roman" w:cs="Times New Roman"/>
                <w:sz w:val="24"/>
                <w:szCs w:val="24"/>
                <w:lang w:val="lv-LV"/>
              </w:rPr>
              <w:t>Iestādē ir spēcīga un patstāvīga vadības, pedagogu un atbalsta personāla komanda, kuriem ir normatīvajos aktos nepieciešamā izglītība un kvalifikācija.</w:t>
            </w:r>
          </w:p>
          <w:p w14:paraId="69FB0633" w14:textId="77777777" w:rsidR="00E52E29" w:rsidRPr="00870A25" w:rsidRDefault="00027BD0" w:rsidP="0032382C">
            <w:pPr>
              <w:pStyle w:val="ListParagraph"/>
              <w:numPr>
                <w:ilvl w:val="0"/>
                <w:numId w:val="25"/>
              </w:numPr>
              <w:spacing w:after="0" w:line="240" w:lineRule="auto"/>
              <w:ind w:left="391" w:right="615"/>
              <w:rPr>
                <w:rFonts w:ascii="Times New Roman" w:eastAsia="Times New Roman" w:hAnsi="Times New Roman" w:cs="Times New Roman"/>
                <w:sz w:val="24"/>
                <w:szCs w:val="24"/>
                <w:lang w:val="lv-LV"/>
              </w:rPr>
            </w:pPr>
            <w:r w:rsidRPr="00870A25">
              <w:rPr>
                <w:rFonts w:ascii="Times New Roman" w:hAnsi="Times New Roman" w:cs="Times New Roman"/>
                <w:sz w:val="24"/>
                <w:szCs w:val="24"/>
                <w:lang w:val="lv-LV"/>
              </w:rPr>
              <w:t>Iestādes vadība veido savstarpējās mācīšanās un sadarbības kultūru iestādē.</w:t>
            </w:r>
          </w:p>
          <w:p w14:paraId="0C4FB1C3" w14:textId="77777777" w:rsidR="00E52E29" w:rsidRPr="00870A25" w:rsidRDefault="00027BD0" w:rsidP="0032382C">
            <w:pPr>
              <w:pStyle w:val="ListParagraph"/>
              <w:numPr>
                <w:ilvl w:val="0"/>
                <w:numId w:val="25"/>
              </w:numPr>
              <w:spacing w:after="0" w:line="240" w:lineRule="auto"/>
              <w:ind w:left="391" w:right="615"/>
              <w:rPr>
                <w:rFonts w:ascii="Times New Roman" w:eastAsia="Times New Roman" w:hAnsi="Times New Roman" w:cs="Times New Roman"/>
                <w:sz w:val="24"/>
                <w:szCs w:val="24"/>
                <w:lang w:val="lv-LV"/>
              </w:rPr>
            </w:pPr>
            <w:r w:rsidRPr="00870A25">
              <w:rPr>
                <w:rFonts w:ascii="Times New Roman" w:hAnsi="Times New Roman" w:cs="Times New Roman"/>
                <w:sz w:val="24"/>
                <w:szCs w:val="24"/>
                <w:lang w:val="lv-LV"/>
              </w:rPr>
              <w:t xml:space="preserve">Atbilstoši izstrādātajam  personāla profesionālās kompetences pilnveides plānam,  </w:t>
            </w:r>
            <w:r w:rsidRPr="00870A25">
              <w:rPr>
                <w:rFonts w:ascii="Times New Roman" w:eastAsia="Times New Roman" w:hAnsi="Times New Roman" w:cs="Times New Roman"/>
                <w:sz w:val="24"/>
                <w:szCs w:val="24"/>
                <w:lang w:val="lv-LV"/>
              </w:rPr>
              <w:t>darbinieki paaugstina savu profesionālo kvalifikāciju un iesaistās pieredzes apmaiņas pasākumos.</w:t>
            </w:r>
          </w:p>
          <w:p w14:paraId="1840BF61" w14:textId="77777777" w:rsidR="00E52E29" w:rsidRPr="00870A25" w:rsidRDefault="00027BD0" w:rsidP="0032382C">
            <w:pPr>
              <w:pStyle w:val="ListParagraph"/>
              <w:numPr>
                <w:ilvl w:val="0"/>
                <w:numId w:val="25"/>
              </w:numPr>
              <w:spacing w:after="0" w:line="240" w:lineRule="auto"/>
              <w:ind w:left="391" w:right="615"/>
              <w:rPr>
                <w:rFonts w:ascii="Times New Roman" w:eastAsia="Times New Roman" w:hAnsi="Times New Roman" w:cs="Times New Roman"/>
                <w:sz w:val="24"/>
                <w:szCs w:val="24"/>
                <w:lang w:val="lv-LV"/>
              </w:rPr>
            </w:pPr>
            <w:r w:rsidRPr="00870A25">
              <w:rPr>
                <w:rFonts w:ascii="Times New Roman" w:hAnsi="Times New Roman" w:cs="Times New Roman"/>
                <w:sz w:val="24"/>
                <w:szCs w:val="24"/>
                <w:lang w:val="lv-LV"/>
              </w:rPr>
              <w:t>Iestādes darbinieki veic sava darba pašvērtējumu.</w:t>
            </w:r>
          </w:p>
          <w:p w14:paraId="6E58A602" w14:textId="1DD53AE2" w:rsidR="00027BD0" w:rsidRPr="00870A25" w:rsidRDefault="00027BD0" w:rsidP="0032382C">
            <w:pPr>
              <w:pStyle w:val="ListParagraph"/>
              <w:numPr>
                <w:ilvl w:val="0"/>
                <w:numId w:val="25"/>
              </w:numPr>
              <w:spacing w:after="0" w:line="240" w:lineRule="auto"/>
              <w:ind w:left="391" w:right="615"/>
              <w:rPr>
                <w:rFonts w:ascii="Times New Roman" w:eastAsia="Times New Roman" w:hAnsi="Times New Roman" w:cs="Times New Roman"/>
                <w:sz w:val="24"/>
                <w:szCs w:val="24"/>
                <w:lang w:val="lv-LV"/>
              </w:rPr>
            </w:pPr>
            <w:r w:rsidRPr="00870A25">
              <w:rPr>
                <w:rFonts w:ascii="Times New Roman" w:eastAsia="Times New Roman" w:hAnsi="Times New Roman" w:cs="Times New Roman"/>
                <w:sz w:val="24"/>
                <w:szCs w:val="24"/>
                <w:lang w:val="lv-LV" w:eastAsia="en-GB"/>
              </w:rPr>
              <w:t xml:space="preserve">Iestādes vadība rada priekšnosacījumus efektīvas Iestādes padomes darbībai, </w:t>
            </w:r>
            <w:r w:rsidRPr="00870A25">
              <w:rPr>
                <w:rFonts w:ascii="Times New Roman" w:eastAsia="Times New Roman" w:hAnsi="Times New Roman" w:cs="Times New Roman"/>
                <w:sz w:val="24"/>
                <w:szCs w:val="24"/>
                <w:lang w:val="lv-LV"/>
              </w:rPr>
              <w:t>iesaistot to iestādes darbības plānošanā, īstenošanā un izvērtēšanā.</w:t>
            </w:r>
          </w:p>
        </w:tc>
      </w:tr>
    </w:tbl>
    <w:p w14:paraId="1A352FC8" w14:textId="422B17B9" w:rsidR="00E95060" w:rsidRPr="00870A25" w:rsidRDefault="00E95060" w:rsidP="002C2C0F">
      <w:pPr>
        <w:rPr>
          <w:lang w:val="lv-LV"/>
        </w:rPr>
      </w:pPr>
    </w:p>
    <w:p w14:paraId="381F068F" w14:textId="77777777" w:rsidR="00E95060" w:rsidRPr="00870A25" w:rsidRDefault="00E95060" w:rsidP="002C2C0F">
      <w:pPr>
        <w:rPr>
          <w:lang w:val="lv-LV"/>
        </w:rPr>
      </w:pPr>
    </w:p>
    <w:p w14:paraId="16A9863E" w14:textId="6A25D2C8" w:rsidR="00E52E29" w:rsidRPr="00870A25" w:rsidRDefault="000414B1" w:rsidP="00E52E29">
      <w:pPr>
        <w:pStyle w:val="Default"/>
        <w:jc w:val="center"/>
        <w:rPr>
          <w:sz w:val="28"/>
          <w:szCs w:val="28"/>
        </w:rPr>
      </w:pPr>
      <w:r w:rsidRPr="00870A25">
        <w:rPr>
          <w:b/>
          <w:bCs/>
          <w:sz w:val="28"/>
          <w:szCs w:val="28"/>
        </w:rPr>
        <w:t xml:space="preserve">PIRMSSKOLAS IZGLĪTĪBAS IESTĀDES </w:t>
      </w:r>
      <w:r w:rsidR="00E52E29" w:rsidRPr="00870A25">
        <w:rPr>
          <w:b/>
          <w:bCs/>
          <w:sz w:val="28"/>
          <w:szCs w:val="28"/>
        </w:rPr>
        <w:t>AUDZINĀŠANAS DARBA VIRZIENI</w:t>
      </w:r>
    </w:p>
    <w:p w14:paraId="35C3B5E0" w14:textId="77777777" w:rsidR="00E52E29" w:rsidRPr="00870A25" w:rsidRDefault="00E52E29" w:rsidP="00E52E29">
      <w:pPr>
        <w:pStyle w:val="Default"/>
        <w:spacing w:after="22"/>
        <w:rPr>
          <w:sz w:val="23"/>
          <w:szCs w:val="23"/>
        </w:rPr>
      </w:pPr>
    </w:p>
    <w:tbl>
      <w:tblPr>
        <w:tblStyle w:val="TableGrid"/>
        <w:tblW w:w="8931" w:type="dxa"/>
        <w:tblInd w:w="-5" w:type="dxa"/>
        <w:tblLayout w:type="fixed"/>
        <w:tblLook w:val="04A0" w:firstRow="1" w:lastRow="0" w:firstColumn="1" w:lastColumn="0" w:noHBand="0" w:noVBand="1"/>
      </w:tblPr>
      <w:tblGrid>
        <w:gridCol w:w="2235"/>
        <w:gridCol w:w="3118"/>
        <w:gridCol w:w="3578"/>
      </w:tblGrid>
      <w:tr w:rsidR="00E52E29" w:rsidRPr="00870A25" w14:paraId="038287A9" w14:textId="77777777" w:rsidTr="0032382C">
        <w:tc>
          <w:tcPr>
            <w:tcW w:w="2235" w:type="dxa"/>
            <w:tcBorders>
              <w:top w:val="single" w:sz="4" w:space="0" w:color="auto"/>
              <w:left w:val="single" w:sz="4" w:space="0" w:color="auto"/>
              <w:bottom w:val="single" w:sz="4" w:space="0" w:color="auto"/>
              <w:right w:val="single" w:sz="4" w:space="0" w:color="auto"/>
            </w:tcBorders>
            <w:vAlign w:val="center"/>
            <w:hideMark/>
          </w:tcPr>
          <w:p w14:paraId="30251F24" w14:textId="77777777" w:rsidR="00E52E29" w:rsidRPr="00870A25" w:rsidRDefault="00E52E29" w:rsidP="000F70B6">
            <w:pPr>
              <w:jc w:val="center"/>
              <w:rPr>
                <w:rFonts w:ascii="Times New Roman" w:hAnsi="Times New Roman" w:cs="Times New Roman"/>
                <w:b/>
                <w:sz w:val="24"/>
                <w:szCs w:val="24"/>
              </w:rPr>
            </w:pPr>
            <w:r w:rsidRPr="00870A25">
              <w:rPr>
                <w:rFonts w:ascii="Times New Roman" w:hAnsi="Times New Roman" w:cs="Times New Roman"/>
                <w:b/>
                <w:bCs/>
                <w:sz w:val="24"/>
                <w:szCs w:val="24"/>
              </w:rPr>
              <w:t>Audzināšanas mērķis</w:t>
            </w:r>
          </w:p>
        </w:tc>
        <w:tc>
          <w:tcPr>
            <w:tcW w:w="3118" w:type="dxa"/>
            <w:tcBorders>
              <w:top w:val="single" w:sz="4" w:space="0" w:color="auto"/>
              <w:left w:val="single" w:sz="4" w:space="0" w:color="auto"/>
              <w:bottom w:val="single" w:sz="4" w:space="0" w:color="auto"/>
              <w:right w:val="single" w:sz="4" w:space="0" w:color="auto"/>
            </w:tcBorders>
            <w:vAlign w:val="center"/>
          </w:tcPr>
          <w:p w14:paraId="1B287242" w14:textId="77777777" w:rsidR="00E52E29" w:rsidRPr="00870A25" w:rsidRDefault="00E52E29" w:rsidP="000F70B6">
            <w:pPr>
              <w:pStyle w:val="Default"/>
              <w:rPr>
                <w:b/>
                <w:bCs/>
              </w:rPr>
            </w:pPr>
          </w:p>
          <w:p w14:paraId="79B42112" w14:textId="77777777" w:rsidR="00E52E29" w:rsidRPr="00870A25" w:rsidRDefault="00E52E29" w:rsidP="000F70B6">
            <w:pPr>
              <w:pStyle w:val="Default"/>
              <w:rPr>
                <w:b/>
                <w:bCs/>
              </w:rPr>
            </w:pPr>
            <w:r w:rsidRPr="00870A25">
              <w:rPr>
                <w:b/>
                <w:bCs/>
              </w:rPr>
              <w:t>Audzināšanas uzdevumi</w:t>
            </w:r>
          </w:p>
          <w:p w14:paraId="0E659A3E" w14:textId="77777777" w:rsidR="00E52E29" w:rsidRPr="00870A25" w:rsidRDefault="00E52E29" w:rsidP="000F70B6">
            <w:pPr>
              <w:jc w:val="center"/>
              <w:rPr>
                <w:rFonts w:ascii="Times New Roman" w:hAnsi="Times New Roman" w:cs="Times New Roman"/>
                <w:b/>
                <w:sz w:val="24"/>
                <w:szCs w:val="24"/>
              </w:rPr>
            </w:pPr>
          </w:p>
        </w:tc>
        <w:tc>
          <w:tcPr>
            <w:tcW w:w="3578" w:type="dxa"/>
            <w:tcBorders>
              <w:top w:val="single" w:sz="4" w:space="0" w:color="auto"/>
              <w:left w:val="single" w:sz="4" w:space="0" w:color="auto"/>
              <w:bottom w:val="single" w:sz="4" w:space="0" w:color="auto"/>
              <w:right w:val="single" w:sz="4" w:space="0" w:color="auto"/>
            </w:tcBorders>
            <w:vAlign w:val="center"/>
          </w:tcPr>
          <w:p w14:paraId="6ADAE2CF" w14:textId="77777777" w:rsidR="00E52E29" w:rsidRPr="00870A25" w:rsidRDefault="00E52E29" w:rsidP="000F70B6">
            <w:pPr>
              <w:pStyle w:val="Default"/>
              <w:rPr>
                <w:b/>
              </w:rPr>
            </w:pPr>
          </w:p>
          <w:p w14:paraId="6A3C186E" w14:textId="77777777" w:rsidR="00E52E29" w:rsidRPr="00870A25" w:rsidRDefault="00E52E29" w:rsidP="000F70B6">
            <w:pPr>
              <w:pStyle w:val="Default"/>
              <w:jc w:val="center"/>
            </w:pPr>
            <w:r w:rsidRPr="00870A25">
              <w:rPr>
                <w:b/>
              </w:rPr>
              <w:t>Plānotais rezultāts</w:t>
            </w:r>
          </w:p>
          <w:p w14:paraId="1E823045" w14:textId="77777777" w:rsidR="00E52E29" w:rsidRPr="00870A25" w:rsidRDefault="00E52E29" w:rsidP="000F70B6">
            <w:pPr>
              <w:jc w:val="center"/>
              <w:rPr>
                <w:rFonts w:ascii="Times New Roman" w:hAnsi="Times New Roman" w:cs="Times New Roman"/>
                <w:b/>
                <w:sz w:val="24"/>
                <w:szCs w:val="24"/>
              </w:rPr>
            </w:pPr>
          </w:p>
        </w:tc>
      </w:tr>
      <w:tr w:rsidR="00E52E29" w:rsidRPr="00870A25" w14:paraId="08F08F64" w14:textId="77777777" w:rsidTr="0032382C">
        <w:tc>
          <w:tcPr>
            <w:tcW w:w="2235" w:type="dxa"/>
            <w:tcBorders>
              <w:top w:val="single" w:sz="4" w:space="0" w:color="auto"/>
              <w:left w:val="single" w:sz="4" w:space="0" w:color="auto"/>
              <w:bottom w:val="single" w:sz="4" w:space="0" w:color="auto"/>
              <w:right w:val="single" w:sz="4" w:space="0" w:color="auto"/>
            </w:tcBorders>
          </w:tcPr>
          <w:p w14:paraId="59FF0036" w14:textId="1784C525" w:rsidR="0032382C" w:rsidRPr="00870A25" w:rsidRDefault="00E52E29" w:rsidP="00B016F4">
            <w:pPr>
              <w:pStyle w:val="Default"/>
              <w:numPr>
                <w:ilvl w:val="0"/>
                <w:numId w:val="26"/>
              </w:numPr>
              <w:ind w:left="318"/>
            </w:pPr>
            <w:r w:rsidRPr="00870A25">
              <w:t xml:space="preserve">Nodrošināt iespēju katram izglītojamam kļūt par krietnu cilvēku, tikumisku, rīcībspējīgu un atbildīgu personību sabiedrībā. </w:t>
            </w:r>
          </w:p>
          <w:p w14:paraId="1D320BCD" w14:textId="77777777" w:rsidR="00E52E29" w:rsidRPr="00870A25" w:rsidRDefault="00E52E29" w:rsidP="00B016F4">
            <w:pPr>
              <w:pStyle w:val="Default"/>
              <w:numPr>
                <w:ilvl w:val="0"/>
                <w:numId w:val="13"/>
              </w:numPr>
              <w:ind w:left="318"/>
              <w:rPr>
                <w:sz w:val="23"/>
                <w:szCs w:val="23"/>
              </w:rPr>
            </w:pPr>
            <w:r w:rsidRPr="00870A25">
              <w:t xml:space="preserve">Veicināt izglītojamā izpratni par vērtībām un tikumiem, sekmējot to iedzīvināšanu. </w:t>
            </w:r>
          </w:p>
          <w:p w14:paraId="23FB80D4" w14:textId="77777777" w:rsidR="00E52E29" w:rsidRPr="00870A25" w:rsidRDefault="00E52E29" w:rsidP="00B016F4">
            <w:pPr>
              <w:pStyle w:val="Default"/>
              <w:numPr>
                <w:ilvl w:val="0"/>
                <w:numId w:val="13"/>
              </w:numPr>
              <w:ind w:left="318"/>
              <w:rPr>
                <w:sz w:val="23"/>
                <w:szCs w:val="23"/>
              </w:rPr>
            </w:pPr>
            <w:r w:rsidRPr="00870A25">
              <w:t xml:space="preserve">Bagātināt kultūrvēsturisko pieredzi un </w:t>
            </w:r>
            <w:r w:rsidRPr="00870A25">
              <w:lastRenderedPageBreak/>
              <w:t>stiprināt piederību Latvijas valstij</w:t>
            </w:r>
            <w:r w:rsidRPr="00870A25">
              <w:rPr>
                <w:sz w:val="23"/>
                <w:szCs w:val="23"/>
              </w:rPr>
              <w:t>.</w:t>
            </w:r>
          </w:p>
          <w:p w14:paraId="028A1831" w14:textId="77777777" w:rsidR="00E52E29" w:rsidRPr="00870A25" w:rsidRDefault="00E52E29" w:rsidP="00B016F4">
            <w:pPr>
              <w:ind w:left="318"/>
              <w:jc w:val="center"/>
              <w:rPr>
                <w:rFonts w:ascii="Times New Roman" w:hAnsi="Times New Roman" w:cs="Times New Roman"/>
              </w:rPr>
            </w:pPr>
          </w:p>
          <w:p w14:paraId="06CEB4BF" w14:textId="77777777" w:rsidR="00E52E29" w:rsidRPr="00870A25" w:rsidRDefault="00E52E29" w:rsidP="00B016F4">
            <w:pPr>
              <w:ind w:left="318"/>
              <w:jc w:val="center"/>
              <w:rPr>
                <w:rFonts w:ascii="Times New Roman" w:hAnsi="Times New Roman" w:cs="Times New Roman"/>
              </w:rPr>
            </w:pPr>
          </w:p>
          <w:p w14:paraId="42F8A58E" w14:textId="77777777" w:rsidR="00E52E29" w:rsidRPr="00870A25" w:rsidRDefault="00E52E29" w:rsidP="00B016F4">
            <w:pPr>
              <w:ind w:left="318"/>
              <w:jc w:val="center"/>
              <w:rPr>
                <w:rFonts w:ascii="Times New Roman" w:hAnsi="Times New Roman" w:cs="Times New Roman"/>
              </w:rPr>
            </w:pPr>
          </w:p>
          <w:p w14:paraId="57F422D3" w14:textId="77777777" w:rsidR="00E52E29" w:rsidRPr="00870A25" w:rsidRDefault="00E52E29" w:rsidP="00B016F4">
            <w:pPr>
              <w:ind w:left="318"/>
              <w:jc w:val="center"/>
              <w:rPr>
                <w:rFonts w:ascii="Times New Roman" w:hAnsi="Times New Roman" w:cs="Times New Roman"/>
              </w:rPr>
            </w:pPr>
          </w:p>
          <w:p w14:paraId="4BE8D8EF" w14:textId="77777777" w:rsidR="00E52E29" w:rsidRPr="00870A25" w:rsidRDefault="00E52E29" w:rsidP="00B016F4">
            <w:pPr>
              <w:ind w:left="318"/>
              <w:jc w:val="center"/>
              <w:rPr>
                <w:rFonts w:ascii="Times New Roman" w:hAnsi="Times New Roman" w:cs="Times New Roman"/>
              </w:rPr>
            </w:pPr>
          </w:p>
          <w:p w14:paraId="3ED73253" w14:textId="77777777" w:rsidR="00E52E29" w:rsidRPr="00870A25" w:rsidRDefault="00E52E29" w:rsidP="00B016F4">
            <w:pPr>
              <w:ind w:left="318"/>
              <w:jc w:val="center"/>
              <w:rPr>
                <w:rFonts w:ascii="Times New Roman" w:hAnsi="Times New Roman" w:cs="Times New Roman"/>
              </w:rPr>
            </w:pPr>
          </w:p>
          <w:p w14:paraId="60B26A66" w14:textId="77777777" w:rsidR="00E52E29" w:rsidRPr="00870A25" w:rsidRDefault="00E52E29" w:rsidP="00B016F4">
            <w:pPr>
              <w:ind w:left="318"/>
              <w:jc w:val="center"/>
              <w:rPr>
                <w:rFonts w:ascii="Times New Roman" w:hAnsi="Times New Roman" w:cs="Times New Roman"/>
              </w:rPr>
            </w:pPr>
          </w:p>
          <w:p w14:paraId="37A8B980" w14:textId="77777777" w:rsidR="00E52E29" w:rsidRPr="00870A25" w:rsidRDefault="00E52E29" w:rsidP="00B016F4">
            <w:pPr>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5D0483D5" w14:textId="6DE1F9B6" w:rsidR="00E52E29" w:rsidRPr="00870A25" w:rsidRDefault="00E52E29" w:rsidP="00B016F4">
            <w:pPr>
              <w:pStyle w:val="ListParagraph"/>
              <w:numPr>
                <w:ilvl w:val="0"/>
                <w:numId w:val="13"/>
              </w:numPr>
              <w:spacing w:after="0" w:line="240" w:lineRule="auto"/>
              <w:ind w:left="354"/>
              <w:rPr>
                <w:rFonts w:ascii="Times New Roman" w:eastAsia="Times New Roman" w:hAnsi="Times New Roman" w:cs="Times New Roman"/>
                <w:sz w:val="24"/>
                <w:szCs w:val="24"/>
                <w:lang w:val="lv-LV" w:eastAsia="lv-LV"/>
              </w:rPr>
            </w:pPr>
            <w:r w:rsidRPr="00870A25">
              <w:rPr>
                <w:rFonts w:ascii="Times New Roman" w:eastAsia="Times New Roman" w:hAnsi="Times New Roman" w:cs="Times New Roman"/>
                <w:bCs/>
                <w:sz w:val="24"/>
                <w:szCs w:val="24"/>
                <w:lang w:val="lv-LV" w:eastAsia="lv-LV"/>
              </w:rPr>
              <w:lastRenderedPageBreak/>
              <w:t>Veicināt</w:t>
            </w:r>
            <w:r w:rsidRPr="00870A25">
              <w:rPr>
                <w:rFonts w:ascii="Times New Roman" w:eastAsia="Times New Roman" w:hAnsi="Times New Roman" w:cs="Times New Roman"/>
                <w:sz w:val="24"/>
                <w:szCs w:val="24"/>
                <w:lang w:val="lv-LV" w:eastAsia="lv-LV"/>
              </w:rPr>
              <w:t xml:space="preserve"> izglītojamā pilsonisko un patriotisko audzināšanu, piederības izjūtu izglītības iestādei, novadam un Latvijas valstij, s</w:t>
            </w:r>
            <w:r w:rsidRPr="00870A25">
              <w:rPr>
                <w:rFonts w:ascii="Times New Roman" w:eastAsia="Times New Roman" w:hAnsi="Times New Roman" w:cs="Times New Roman"/>
                <w:bCs/>
                <w:sz w:val="24"/>
                <w:szCs w:val="24"/>
                <w:lang w:val="lv-LV" w:eastAsia="lv-LV"/>
              </w:rPr>
              <w:t xml:space="preserve">tiprināt </w:t>
            </w:r>
            <w:r w:rsidRPr="00870A25">
              <w:rPr>
                <w:rFonts w:ascii="Times New Roman" w:eastAsia="Times New Roman" w:hAnsi="Times New Roman" w:cs="Times New Roman"/>
                <w:sz w:val="24"/>
                <w:szCs w:val="24"/>
                <w:lang w:val="lv-LV" w:eastAsia="lv-LV"/>
              </w:rPr>
              <w:t>nacionālo identitāti, nodrošinot iespēju apgūt nepieciešamās zināšanas un demokrātijas vērtības.</w:t>
            </w:r>
          </w:p>
          <w:p w14:paraId="3C14B3BF" w14:textId="03F42E48" w:rsidR="00E52E29" w:rsidRPr="00870A25" w:rsidRDefault="00E52E29" w:rsidP="00B016F4">
            <w:pPr>
              <w:pStyle w:val="ListParagraph"/>
              <w:numPr>
                <w:ilvl w:val="0"/>
                <w:numId w:val="13"/>
              </w:numPr>
              <w:spacing w:after="0" w:line="276" w:lineRule="auto"/>
              <w:ind w:left="354"/>
              <w:rPr>
                <w:rFonts w:ascii="Times New Roman" w:eastAsia="Times New Roman" w:hAnsi="Times New Roman" w:cs="Times New Roman"/>
                <w:sz w:val="24"/>
                <w:szCs w:val="24"/>
                <w:lang w:val="lv-LV" w:eastAsia="lv-LV"/>
              </w:rPr>
            </w:pPr>
            <w:r w:rsidRPr="00870A25">
              <w:rPr>
                <w:rFonts w:ascii="Times New Roman" w:eastAsia="Times New Roman" w:hAnsi="Times New Roman" w:cs="Times New Roman"/>
                <w:sz w:val="24"/>
                <w:szCs w:val="24"/>
                <w:lang w:val="lv-LV" w:eastAsia="lv-LV"/>
              </w:rPr>
              <w:t>Sekmēt vispusīgu bērnu attīstību, sniedzot daudzveidīgu līdzdalības pieredzi, trenējot prasmes aktīvi un mērķtiecīgi rīkoties.</w:t>
            </w:r>
          </w:p>
          <w:p w14:paraId="1F146A51" w14:textId="24AB8D30" w:rsidR="00E52E29" w:rsidRPr="00870A25" w:rsidRDefault="00E52E29" w:rsidP="00B016F4">
            <w:pPr>
              <w:pStyle w:val="ListParagraph"/>
              <w:numPr>
                <w:ilvl w:val="0"/>
                <w:numId w:val="13"/>
              </w:numPr>
              <w:spacing w:after="0" w:line="276" w:lineRule="auto"/>
              <w:ind w:left="354"/>
              <w:rPr>
                <w:rFonts w:ascii="Times New Roman" w:eastAsia="Times New Roman" w:hAnsi="Times New Roman" w:cs="Times New Roman"/>
                <w:sz w:val="24"/>
                <w:szCs w:val="24"/>
                <w:lang w:val="lv-LV" w:eastAsia="lv-LV"/>
              </w:rPr>
            </w:pPr>
            <w:r w:rsidRPr="00870A25">
              <w:rPr>
                <w:rFonts w:ascii="Times New Roman" w:eastAsia="Times New Roman" w:hAnsi="Times New Roman" w:cs="Times New Roman"/>
                <w:sz w:val="24"/>
                <w:szCs w:val="24"/>
                <w:lang w:val="lv-LV" w:eastAsia="lv-LV"/>
              </w:rPr>
              <w:t xml:space="preserve">Nodrošināt izglītojamā būtiskāko tikumu izkopšanu un to </w:t>
            </w:r>
            <w:r w:rsidRPr="00870A25">
              <w:rPr>
                <w:rFonts w:ascii="Times New Roman" w:eastAsia="Times New Roman" w:hAnsi="Times New Roman" w:cs="Times New Roman"/>
                <w:sz w:val="24"/>
                <w:szCs w:val="24"/>
                <w:lang w:val="lv-LV" w:eastAsia="lv-LV"/>
              </w:rPr>
              <w:lastRenderedPageBreak/>
              <w:t>pielietošanu  ikdienā, liekot pamatus vērtībās balstītu ieradumu veidošanai.</w:t>
            </w:r>
          </w:p>
          <w:p w14:paraId="6D3F79DE" w14:textId="77777777" w:rsidR="00E52E29" w:rsidRPr="00870A25" w:rsidRDefault="00E52E29" w:rsidP="00B016F4">
            <w:pPr>
              <w:pStyle w:val="ListParagraph"/>
              <w:numPr>
                <w:ilvl w:val="0"/>
                <w:numId w:val="13"/>
              </w:numPr>
              <w:spacing w:after="0" w:line="276" w:lineRule="auto"/>
              <w:ind w:left="354"/>
              <w:rPr>
                <w:rFonts w:ascii="Times New Roman" w:eastAsia="Times New Roman" w:hAnsi="Times New Roman" w:cs="Times New Roman"/>
                <w:sz w:val="24"/>
                <w:szCs w:val="24"/>
                <w:lang w:val="lv-LV" w:eastAsia="lv-LV"/>
              </w:rPr>
            </w:pPr>
            <w:r w:rsidRPr="00870A25">
              <w:rPr>
                <w:rFonts w:ascii="Times New Roman" w:eastAsia="Times New Roman" w:hAnsi="Times New Roman" w:cs="Times New Roman"/>
                <w:sz w:val="24"/>
                <w:szCs w:val="24"/>
                <w:lang w:val="lv-LV"/>
              </w:rPr>
              <w:t>Veicināt  un dažādot mērķtiecīgu sadarbību   ar vecākiem, pilnveidojot informācijas apmaiņu starp vecākiem un iestādi.</w:t>
            </w:r>
          </w:p>
          <w:p w14:paraId="37333A30" w14:textId="77777777" w:rsidR="00E52E29" w:rsidRPr="00870A25" w:rsidRDefault="00E52E29" w:rsidP="00B016F4">
            <w:pPr>
              <w:jc w:val="both"/>
              <w:rPr>
                <w:rFonts w:ascii="Times New Roman" w:hAnsi="Times New Roman" w:cs="Times New Roman"/>
                <w:sz w:val="24"/>
                <w:szCs w:val="24"/>
              </w:rPr>
            </w:pPr>
          </w:p>
        </w:tc>
        <w:tc>
          <w:tcPr>
            <w:tcW w:w="3578" w:type="dxa"/>
            <w:tcBorders>
              <w:top w:val="single" w:sz="4" w:space="0" w:color="auto"/>
              <w:left w:val="single" w:sz="4" w:space="0" w:color="auto"/>
              <w:bottom w:val="single" w:sz="4" w:space="0" w:color="auto"/>
              <w:right w:val="single" w:sz="4" w:space="0" w:color="auto"/>
            </w:tcBorders>
          </w:tcPr>
          <w:p w14:paraId="5C084AB7" w14:textId="353A8D4E" w:rsidR="00E52E29" w:rsidRPr="00870A25" w:rsidRDefault="00E52E29" w:rsidP="00B016F4">
            <w:pPr>
              <w:pStyle w:val="Default"/>
              <w:numPr>
                <w:ilvl w:val="0"/>
                <w:numId w:val="13"/>
              </w:numPr>
              <w:ind w:left="352"/>
            </w:pPr>
            <w:r w:rsidRPr="00870A25">
              <w:lastRenderedPageBreak/>
              <w:t>Organizēti pasākumi izglītojamo patriotisma audzināšanā – valsts svētki, gadskārtu ieražu svētki.</w:t>
            </w:r>
          </w:p>
          <w:p w14:paraId="0B8D3498" w14:textId="57ACE4FE" w:rsidR="00E52E29" w:rsidRPr="00870A25" w:rsidRDefault="00E52E29" w:rsidP="00B016F4">
            <w:pPr>
              <w:pStyle w:val="Default"/>
              <w:numPr>
                <w:ilvl w:val="0"/>
                <w:numId w:val="13"/>
              </w:numPr>
              <w:ind w:left="352"/>
            </w:pPr>
            <w:r w:rsidRPr="00870A25">
              <w:t xml:space="preserve">Pilnveidota </w:t>
            </w:r>
            <w:proofErr w:type="spellStart"/>
            <w:r w:rsidRPr="00870A25">
              <w:t>kultūridentitāti</w:t>
            </w:r>
            <w:proofErr w:type="spellEnd"/>
            <w:r w:rsidRPr="00870A25">
              <w:t xml:space="preserve"> attīstoša vide iestādē.</w:t>
            </w:r>
          </w:p>
          <w:p w14:paraId="564F1C85" w14:textId="0EDA71BB" w:rsidR="00E52E29" w:rsidRPr="00870A25" w:rsidRDefault="00E52E29" w:rsidP="00B016F4">
            <w:pPr>
              <w:pStyle w:val="ListParagraph"/>
              <w:numPr>
                <w:ilvl w:val="0"/>
                <w:numId w:val="13"/>
              </w:numPr>
              <w:spacing w:after="0" w:line="240" w:lineRule="auto"/>
              <w:ind w:left="352"/>
              <w:rPr>
                <w:rFonts w:ascii="Times New Roman" w:hAnsi="Times New Roman" w:cs="Times New Roman"/>
                <w:sz w:val="24"/>
                <w:szCs w:val="24"/>
                <w:lang w:val="lv-LV"/>
              </w:rPr>
            </w:pPr>
            <w:r w:rsidRPr="00870A25">
              <w:rPr>
                <w:rFonts w:ascii="Times New Roman" w:hAnsi="Times New Roman" w:cs="Times New Roman"/>
                <w:bCs/>
                <w:iCs/>
                <w:sz w:val="24"/>
                <w:szCs w:val="24"/>
                <w:lang w:val="lv-LV"/>
              </w:rPr>
              <w:t>Sekmēta</w:t>
            </w:r>
            <w:r w:rsidRPr="00870A25">
              <w:rPr>
                <w:rFonts w:ascii="Times New Roman" w:hAnsi="Times New Roman" w:cs="Times New Roman"/>
                <w:sz w:val="24"/>
                <w:szCs w:val="24"/>
                <w:lang w:val="lv-LV"/>
              </w:rPr>
              <w:t xml:space="preserve"> pakāpenisku un daudzpusīgu zināšanu apguve par savu dzimto pusi un valsti, </w:t>
            </w:r>
            <w:r w:rsidRPr="00870A25">
              <w:rPr>
                <w:rFonts w:ascii="Times New Roman" w:hAnsi="Times New Roman" w:cs="Times New Roman"/>
                <w:bCs/>
                <w:iCs/>
                <w:sz w:val="24"/>
                <w:szCs w:val="24"/>
                <w:lang w:val="lv-LV"/>
              </w:rPr>
              <w:t>nodrošināta</w:t>
            </w:r>
            <w:r w:rsidRPr="00870A25">
              <w:rPr>
                <w:rFonts w:ascii="Times New Roman" w:hAnsi="Times New Roman" w:cs="Times New Roman"/>
                <w:sz w:val="24"/>
                <w:szCs w:val="24"/>
                <w:lang w:val="lv-LV"/>
              </w:rPr>
              <w:t xml:space="preserve"> saikne ar konkrētiem notikumiem un svētkiem,  tādējādi veicinot izpratni ar sabiedriskās dzīves norisēm.</w:t>
            </w:r>
          </w:p>
          <w:p w14:paraId="63E48F28" w14:textId="0900FA76" w:rsidR="00E52E29" w:rsidRPr="00870A25" w:rsidRDefault="00E52E29" w:rsidP="00B016F4">
            <w:pPr>
              <w:pStyle w:val="ListParagraph"/>
              <w:numPr>
                <w:ilvl w:val="0"/>
                <w:numId w:val="13"/>
              </w:numPr>
              <w:spacing w:after="0" w:line="240" w:lineRule="auto"/>
              <w:ind w:left="352"/>
              <w:rPr>
                <w:rFonts w:ascii="Times New Roman" w:hAnsi="Times New Roman" w:cs="Times New Roman"/>
                <w:sz w:val="24"/>
                <w:szCs w:val="24"/>
                <w:lang w:val="lv-LV"/>
              </w:rPr>
            </w:pPr>
            <w:r w:rsidRPr="00870A25">
              <w:rPr>
                <w:rFonts w:ascii="Times New Roman" w:hAnsi="Times New Roman" w:cs="Times New Roman"/>
                <w:sz w:val="24"/>
                <w:szCs w:val="24"/>
                <w:lang w:val="lv-LV"/>
              </w:rPr>
              <w:t>Attīstītas izglītojamo koncentrēšanās spējas, vērīgums, mācīšanās procesa apzināšanās, empātija, prieks, gandarījums.</w:t>
            </w:r>
          </w:p>
          <w:p w14:paraId="1EA2784B" w14:textId="224BFAFC" w:rsidR="00E52E29" w:rsidRPr="00870A25" w:rsidRDefault="00E52E29" w:rsidP="00B016F4">
            <w:pPr>
              <w:pStyle w:val="ListParagraph"/>
              <w:numPr>
                <w:ilvl w:val="0"/>
                <w:numId w:val="13"/>
              </w:numPr>
              <w:spacing w:after="0"/>
              <w:ind w:left="352"/>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Izglītojamie aktīvāk tiek iesaistīti mācību plānošanas procesā, kas rada vēlmi veikt uzlabojumus apkārtnē, darboties videi draudzīgi, izvēlēties darbam atbilstošus resursus.</w:t>
            </w:r>
          </w:p>
          <w:p w14:paraId="59ED8ABE" w14:textId="77777777" w:rsidR="00E52E29" w:rsidRPr="00870A25" w:rsidRDefault="00E52E29" w:rsidP="00B016F4">
            <w:pPr>
              <w:pStyle w:val="ListParagraph"/>
              <w:numPr>
                <w:ilvl w:val="0"/>
                <w:numId w:val="13"/>
              </w:numPr>
              <w:spacing w:after="0"/>
              <w:ind w:left="352"/>
              <w:rPr>
                <w:rFonts w:ascii="Times New Roman" w:hAnsi="Times New Roman" w:cs="Times New Roman"/>
                <w:sz w:val="24"/>
                <w:szCs w:val="24"/>
                <w:lang w:val="lv-LV"/>
              </w:rPr>
            </w:pPr>
            <w:r w:rsidRPr="00870A25">
              <w:rPr>
                <w:rFonts w:ascii="Times New Roman" w:hAnsi="Times New Roman" w:cs="Times New Roman"/>
                <w:sz w:val="24"/>
                <w:szCs w:val="24"/>
                <w:lang w:val="lv-LV"/>
              </w:rPr>
              <w:t>Organizēti kopīgi pasākumi (vecāku pēcpusdienas, sapulces, kopīgas izstādes, radošās darbnīcas, sportiskās aktivitātes ģimenēm, atvērto durvju dienas, individuālas pārrunas par mācību procesa norisi un izglītojamā sasniegumiem).</w:t>
            </w:r>
          </w:p>
        </w:tc>
      </w:tr>
    </w:tbl>
    <w:p w14:paraId="0FB9A62E" w14:textId="46504CF1" w:rsidR="00E52E29" w:rsidRPr="00870A25" w:rsidRDefault="00E52E29" w:rsidP="00E52E29">
      <w:pPr>
        <w:pStyle w:val="Default"/>
        <w:spacing w:after="22"/>
        <w:rPr>
          <w:sz w:val="23"/>
          <w:szCs w:val="23"/>
        </w:rPr>
      </w:pPr>
    </w:p>
    <w:p w14:paraId="11A48DC6" w14:textId="77777777" w:rsidR="000414B1" w:rsidRPr="00870A25" w:rsidRDefault="000414B1" w:rsidP="00E52E29">
      <w:pPr>
        <w:pStyle w:val="Default"/>
        <w:spacing w:after="22"/>
        <w:rPr>
          <w:sz w:val="23"/>
          <w:szCs w:val="23"/>
        </w:rPr>
      </w:pPr>
    </w:p>
    <w:p w14:paraId="6028E4B0" w14:textId="6556999F" w:rsidR="00E52E29" w:rsidRPr="00870A25" w:rsidRDefault="000414B1" w:rsidP="00E52E29">
      <w:pPr>
        <w:pStyle w:val="Default"/>
        <w:spacing w:after="22"/>
        <w:jc w:val="center"/>
        <w:rPr>
          <w:sz w:val="28"/>
          <w:szCs w:val="28"/>
        </w:rPr>
      </w:pPr>
      <w:r w:rsidRPr="00870A25">
        <w:rPr>
          <w:b/>
          <w:bCs/>
          <w:sz w:val="28"/>
          <w:szCs w:val="28"/>
        </w:rPr>
        <w:t>PIRMSSKOLAS IZGLĪTĪBAS IESTĀDES TURPMĀKĀS ATTĪSTĪBAS PRIORITĀTES 2021./2022. – 2023./2024. MĀCĪBU GADAM</w:t>
      </w:r>
    </w:p>
    <w:p w14:paraId="1BDA13B3" w14:textId="77777777" w:rsidR="00E52E29" w:rsidRPr="00870A25" w:rsidRDefault="00E52E29" w:rsidP="00E52E29">
      <w:pPr>
        <w:pStyle w:val="Default"/>
        <w:spacing w:after="22"/>
        <w:jc w:val="center"/>
        <w:rPr>
          <w:sz w:val="28"/>
          <w:szCs w:val="28"/>
        </w:rPr>
      </w:pPr>
    </w:p>
    <w:p w14:paraId="183272C0" w14:textId="77777777" w:rsidR="00E52E29" w:rsidRPr="00870A25" w:rsidRDefault="00E52E29" w:rsidP="00E52E29">
      <w:pPr>
        <w:pStyle w:val="Default"/>
        <w:spacing w:after="22"/>
        <w:rPr>
          <w:sz w:val="23"/>
          <w:szCs w:val="23"/>
        </w:rPr>
      </w:pPr>
    </w:p>
    <w:tbl>
      <w:tblPr>
        <w:tblW w:w="907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2551"/>
        <w:gridCol w:w="2694"/>
        <w:gridCol w:w="2268"/>
      </w:tblGrid>
      <w:tr w:rsidR="00E52E29" w:rsidRPr="00870A25" w14:paraId="5C3FE102" w14:textId="77777777" w:rsidTr="00B016F4">
        <w:trPr>
          <w:trHeight w:val="809"/>
        </w:trPr>
        <w:tc>
          <w:tcPr>
            <w:tcW w:w="1560" w:type="dxa"/>
            <w:tcBorders>
              <w:top w:val="single" w:sz="4" w:space="0" w:color="auto"/>
              <w:left w:val="single" w:sz="4" w:space="0" w:color="auto"/>
              <w:bottom w:val="single" w:sz="4" w:space="0" w:color="auto"/>
              <w:right w:val="single" w:sz="4" w:space="0" w:color="auto"/>
            </w:tcBorders>
            <w:vAlign w:val="center"/>
            <w:hideMark/>
          </w:tcPr>
          <w:p w14:paraId="6268F67B"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sz w:val="24"/>
                <w:szCs w:val="24"/>
                <w:lang w:val="lv-LV"/>
              </w:rPr>
              <w:t>Turpmākās attīstības pamatjoma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C4B881"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b/>
                <w:bCs/>
                <w:color w:val="000000"/>
                <w:sz w:val="23"/>
                <w:szCs w:val="23"/>
                <w:lang w:val="lv-LV"/>
              </w:rPr>
            </w:pPr>
            <w:r w:rsidRPr="00870A25">
              <w:rPr>
                <w:rFonts w:ascii="Times New Roman" w:hAnsi="Times New Roman" w:cs="Times New Roman"/>
                <w:b/>
                <w:bCs/>
                <w:color w:val="000000"/>
                <w:sz w:val="23"/>
                <w:szCs w:val="23"/>
                <w:lang w:val="lv-LV"/>
              </w:rPr>
              <w:t>Turpmākās attīstības vajadzības 2021./2022.m.g.</w:t>
            </w:r>
          </w:p>
        </w:tc>
        <w:tc>
          <w:tcPr>
            <w:tcW w:w="2694" w:type="dxa"/>
            <w:tcBorders>
              <w:top w:val="single" w:sz="4" w:space="0" w:color="auto"/>
              <w:left w:val="single" w:sz="4" w:space="0" w:color="auto"/>
              <w:bottom w:val="single" w:sz="4" w:space="0" w:color="auto"/>
              <w:right w:val="single" w:sz="4" w:space="0" w:color="auto"/>
            </w:tcBorders>
            <w:vAlign w:val="center"/>
          </w:tcPr>
          <w:p w14:paraId="2259F01A" w14:textId="77777777" w:rsidR="0032382C" w:rsidRPr="00870A25" w:rsidRDefault="0032382C" w:rsidP="0032382C">
            <w:pPr>
              <w:autoSpaceDE w:val="0"/>
              <w:autoSpaceDN w:val="0"/>
              <w:adjustRightInd w:val="0"/>
              <w:spacing w:after="0" w:line="240" w:lineRule="auto"/>
              <w:jc w:val="center"/>
              <w:rPr>
                <w:rFonts w:ascii="Times New Roman" w:hAnsi="Times New Roman" w:cs="Times New Roman"/>
                <w:b/>
                <w:bCs/>
                <w:color w:val="000000"/>
                <w:sz w:val="23"/>
                <w:szCs w:val="23"/>
                <w:lang w:val="lv-LV"/>
              </w:rPr>
            </w:pPr>
          </w:p>
          <w:p w14:paraId="68E71550" w14:textId="07CEC4A0" w:rsidR="00E52E29" w:rsidRPr="00870A25" w:rsidRDefault="00E52E29" w:rsidP="0032382C">
            <w:pPr>
              <w:autoSpaceDE w:val="0"/>
              <w:autoSpaceDN w:val="0"/>
              <w:adjustRightInd w:val="0"/>
              <w:spacing w:after="0" w:line="240" w:lineRule="auto"/>
              <w:jc w:val="center"/>
              <w:rPr>
                <w:rFonts w:ascii="Times New Roman" w:hAnsi="Times New Roman" w:cs="Times New Roman"/>
                <w:b/>
                <w:bCs/>
                <w:color w:val="000000"/>
                <w:sz w:val="23"/>
                <w:szCs w:val="23"/>
                <w:lang w:val="lv-LV"/>
              </w:rPr>
            </w:pPr>
            <w:r w:rsidRPr="00870A25">
              <w:rPr>
                <w:rFonts w:ascii="Times New Roman" w:hAnsi="Times New Roman" w:cs="Times New Roman"/>
                <w:b/>
                <w:bCs/>
                <w:color w:val="000000"/>
                <w:sz w:val="23"/>
                <w:szCs w:val="23"/>
                <w:lang w:val="lv-LV"/>
              </w:rPr>
              <w:t>Turpmākās attīstības vajadzības 2022./2023.m.g.</w:t>
            </w:r>
          </w:p>
          <w:p w14:paraId="47201C9F" w14:textId="26759480" w:rsidR="00E52E29" w:rsidRPr="00870A25" w:rsidRDefault="00E52E29" w:rsidP="0032382C">
            <w:pPr>
              <w:autoSpaceDE w:val="0"/>
              <w:autoSpaceDN w:val="0"/>
              <w:adjustRightInd w:val="0"/>
              <w:spacing w:after="0" w:line="240" w:lineRule="auto"/>
              <w:rPr>
                <w:rFonts w:ascii="Times New Roman" w:hAnsi="Times New Roman" w:cs="Times New Roman"/>
                <w:color w:val="000000"/>
                <w:sz w:val="23"/>
                <w:szCs w:val="23"/>
                <w:lang w:val="lv-LV"/>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5F6E870"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color w:val="000000"/>
                <w:sz w:val="23"/>
                <w:szCs w:val="23"/>
                <w:lang w:val="lv-LV"/>
              </w:rPr>
            </w:pPr>
            <w:r w:rsidRPr="00870A25">
              <w:rPr>
                <w:rFonts w:ascii="Times New Roman" w:hAnsi="Times New Roman" w:cs="Times New Roman"/>
                <w:b/>
                <w:bCs/>
                <w:color w:val="000000"/>
                <w:sz w:val="23"/>
                <w:szCs w:val="23"/>
                <w:lang w:val="lv-LV"/>
              </w:rPr>
              <w:t>Turpmākās attīstības vajadzības 2023./2024.m.g.</w:t>
            </w:r>
          </w:p>
        </w:tc>
      </w:tr>
      <w:tr w:rsidR="00E52E29" w:rsidRPr="00870A25" w14:paraId="2BFDEAD2" w14:textId="77777777" w:rsidTr="00B016F4">
        <w:trPr>
          <w:trHeight w:val="661"/>
        </w:trPr>
        <w:tc>
          <w:tcPr>
            <w:tcW w:w="1560" w:type="dxa"/>
            <w:tcBorders>
              <w:top w:val="single" w:sz="4" w:space="0" w:color="auto"/>
              <w:left w:val="single" w:sz="4" w:space="0" w:color="auto"/>
              <w:bottom w:val="single" w:sz="4" w:space="0" w:color="auto"/>
              <w:right w:val="single" w:sz="4" w:space="0" w:color="auto"/>
            </w:tcBorders>
            <w:vAlign w:val="center"/>
            <w:hideMark/>
          </w:tcPr>
          <w:p w14:paraId="19A7FF24"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Atbilstība mērķiem</w:t>
            </w:r>
          </w:p>
        </w:tc>
        <w:tc>
          <w:tcPr>
            <w:tcW w:w="2551" w:type="dxa"/>
            <w:tcBorders>
              <w:top w:val="single" w:sz="4" w:space="0" w:color="auto"/>
              <w:left w:val="single" w:sz="4" w:space="0" w:color="auto"/>
              <w:bottom w:val="single" w:sz="4" w:space="0" w:color="auto"/>
              <w:right w:val="single" w:sz="4" w:space="0" w:color="auto"/>
            </w:tcBorders>
            <w:hideMark/>
          </w:tcPr>
          <w:p w14:paraId="5CF3D3C1" w14:textId="58A771DA"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Īstenot izglītības politiku, kas nodrošina līdzsvaru starp pārmaiņām un stabilitāti ieviešot un nostiprinot kompetenču pieeju.</w:t>
            </w:r>
          </w:p>
          <w:p w14:paraId="110F7E7D"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eastAsia="Times New Roman" w:hAnsi="Times New Roman" w:cs="Times New Roman"/>
                <w:color w:val="000000"/>
                <w:sz w:val="24"/>
                <w:szCs w:val="24"/>
                <w:lang w:val="lv-LV" w:eastAsia="lv-LV"/>
              </w:rPr>
              <w:t>Sekmēt latviešu valodas lietojumu grupās, kuras īsteno mazākumtautību programmas.</w:t>
            </w:r>
          </w:p>
        </w:tc>
        <w:tc>
          <w:tcPr>
            <w:tcW w:w="2694" w:type="dxa"/>
            <w:tcBorders>
              <w:top w:val="single" w:sz="4" w:space="0" w:color="auto"/>
              <w:left w:val="single" w:sz="4" w:space="0" w:color="auto"/>
              <w:bottom w:val="single" w:sz="4" w:space="0" w:color="auto"/>
              <w:right w:val="single" w:sz="4" w:space="0" w:color="auto"/>
            </w:tcBorders>
            <w:hideMark/>
          </w:tcPr>
          <w:p w14:paraId="1A74400E"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Īstenot izglītības politiku, kas nodrošina iekļaujošas izglītības pieeju.</w:t>
            </w:r>
          </w:p>
          <w:p w14:paraId="78CA06DD"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eastAsia="Times New Roman" w:hAnsi="Times New Roman" w:cs="Times New Roman"/>
                <w:color w:val="000000"/>
                <w:sz w:val="24"/>
                <w:szCs w:val="24"/>
                <w:lang w:val="lv-LV" w:eastAsia="lv-LV"/>
              </w:rPr>
              <w:t>Sekmēt latviešu valodas lietojumu grupās, kuras īsteno mazākumtautību programmas.</w:t>
            </w:r>
          </w:p>
        </w:tc>
        <w:tc>
          <w:tcPr>
            <w:tcW w:w="2268" w:type="dxa"/>
            <w:tcBorders>
              <w:top w:val="single" w:sz="4" w:space="0" w:color="auto"/>
              <w:left w:val="single" w:sz="4" w:space="0" w:color="auto"/>
              <w:bottom w:val="single" w:sz="4" w:space="0" w:color="auto"/>
              <w:right w:val="single" w:sz="4" w:space="0" w:color="auto"/>
            </w:tcBorders>
          </w:tcPr>
          <w:p w14:paraId="79764BCF" w14:textId="2AC79D46"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Īstenot kompetenču un iekļaujošas izglītības pieeju, kas balstīta uz sekmīgas mācīšanās principiem, nodrošinot </w:t>
            </w:r>
            <w:proofErr w:type="spellStart"/>
            <w:r w:rsidRPr="00870A25">
              <w:rPr>
                <w:rFonts w:ascii="Times New Roman" w:hAnsi="Times New Roman" w:cs="Times New Roman"/>
                <w:color w:val="000000"/>
                <w:sz w:val="24"/>
                <w:szCs w:val="24"/>
                <w:lang w:val="lv-LV"/>
              </w:rPr>
              <w:t>proaktivitāti</w:t>
            </w:r>
            <w:proofErr w:type="spellEnd"/>
            <w:r w:rsidRPr="00870A25">
              <w:rPr>
                <w:rFonts w:ascii="Times New Roman" w:hAnsi="Times New Roman" w:cs="Times New Roman"/>
                <w:color w:val="000000"/>
                <w:sz w:val="24"/>
                <w:szCs w:val="24"/>
                <w:lang w:val="lv-LV"/>
              </w:rPr>
              <w:t xml:space="preserve"> visos līmeņos.  </w:t>
            </w:r>
          </w:p>
          <w:p w14:paraId="4A474A65"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p>
        </w:tc>
      </w:tr>
      <w:tr w:rsidR="00E52E29" w:rsidRPr="00870A25" w14:paraId="408DFF01" w14:textId="77777777" w:rsidTr="00B016F4">
        <w:trPr>
          <w:trHeight w:val="853"/>
        </w:trPr>
        <w:tc>
          <w:tcPr>
            <w:tcW w:w="1560" w:type="dxa"/>
            <w:tcBorders>
              <w:top w:val="single" w:sz="4" w:space="0" w:color="auto"/>
              <w:left w:val="single" w:sz="4" w:space="0" w:color="auto"/>
              <w:bottom w:val="single" w:sz="4" w:space="0" w:color="auto"/>
              <w:right w:val="single" w:sz="4" w:space="0" w:color="auto"/>
            </w:tcBorders>
            <w:vAlign w:val="center"/>
            <w:hideMark/>
          </w:tcPr>
          <w:p w14:paraId="472643DE"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Kvalitatīvas mācības</w:t>
            </w:r>
          </w:p>
        </w:tc>
        <w:tc>
          <w:tcPr>
            <w:tcW w:w="2551" w:type="dxa"/>
            <w:tcBorders>
              <w:top w:val="single" w:sz="4" w:space="0" w:color="auto"/>
              <w:left w:val="single" w:sz="4" w:space="0" w:color="auto"/>
              <w:bottom w:val="single" w:sz="4" w:space="0" w:color="auto"/>
              <w:right w:val="single" w:sz="4" w:space="0" w:color="auto"/>
            </w:tcBorders>
            <w:hideMark/>
          </w:tcPr>
          <w:p w14:paraId="220683BA" w14:textId="77777777" w:rsidR="00E52E29" w:rsidRPr="00870A25" w:rsidRDefault="00E52E29" w:rsidP="000F70B6">
            <w:pPr>
              <w:autoSpaceDE w:val="0"/>
              <w:autoSpaceDN w:val="0"/>
              <w:adjustRightInd w:val="0"/>
              <w:spacing w:after="0" w:line="240" w:lineRule="auto"/>
              <w:rPr>
                <w:rFonts w:ascii="Times New Roman" w:hAnsi="Times New Roman" w:cs="Times New Roman"/>
                <w:bCs/>
                <w:color w:val="000000"/>
                <w:sz w:val="24"/>
                <w:szCs w:val="24"/>
                <w:lang w:val="lv-LV"/>
              </w:rPr>
            </w:pPr>
            <w:r w:rsidRPr="00870A25">
              <w:rPr>
                <w:rFonts w:ascii="Times New Roman" w:hAnsi="Times New Roman" w:cs="Times New Roman"/>
                <w:color w:val="000000"/>
                <w:sz w:val="24"/>
                <w:szCs w:val="24"/>
                <w:lang w:val="lv-LV"/>
              </w:rPr>
              <w:t>Kompetencēs balstīta mācību satura īstenošana, nodrošinot pilnvērtīgus atbalsta pasākumus.</w:t>
            </w:r>
          </w:p>
          <w:p w14:paraId="6EF83582"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bCs/>
                <w:color w:val="000000"/>
                <w:sz w:val="24"/>
                <w:szCs w:val="24"/>
                <w:lang w:val="lv-LV"/>
              </w:rPr>
              <w:t>Lietpratībā un aktīvā darbībā balstīta mācību procesa pilnveide, izglītojamā</w:t>
            </w:r>
            <w:r w:rsidRPr="00870A25">
              <w:rPr>
                <w:rFonts w:ascii="Times New Roman" w:hAnsi="Times New Roman" w:cs="Times New Roman"/>
                <w:color w:val="000000"/>
                <w:sz w:val="24"/>
                <w:szCs w:val="24"/>
                <w:lang w:val="lv-LV"/>
              </w:rPr>
              <w:t xml:space="preserve"> individuālajām </w:t>
            </w:r>
            <w:r w:rsidRPr="00870A25">
              <w:rPr>
                <w:rFonts w:ascii="Times New Roman" w:hAnsi="Times New Roman" w:cs="Times New Roman"/>
                <w:color w:val="000000"/>
                <w:sz w:val="24"/>
                <w:szCs w:val="24"/>
                <w:lang w:val="lv-LV"/>
              </w:rPr>
              <w:lastRenderedPageBreak/>
              <w:t xml:space="preserve">interesēm pielāgotā mācību vidē.  </w:t>
            </w:r>
          </w:p>
        </w:tc>
        <w:tc>
          <w:tcPr>
            <w:tcW w:w="2694" w:type="dxa"/>
            <w:tcBorders>
              <w:top w:val="single" w:sz="4" w:space="0" w:color="auto"/>
              <w:left w:val="single" w:sz="4" w:space="0" w:color="auto"/>
              <w:bottom w:val="single" w:sz="4" w:space="0" w:color="auto"/>
              <w:right w:val="single" w:sz="4" w:space="0" w:color="auto"/>
            </w:tcBorders>
            <w:hideMark/>
          </w:tcPr>
          <w:p w14:paraId="4329AC3F"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eastAsia="Times New Roman" w:hAnsi="Times New Roman" w:cs="Times New Roman"/>
                <w:sz w:val="24"/>
                <w:szCs w:val="24"/>
                <w:lang w:val="lv-LV"/>
              </w:rPr>
              <w:lastRenderedPageBreak/>
              <w:t>Elastīgas pieejas izmantošana mācību procesa organizēšanā.</w:t>
            </w:r>
          </w:p>
          <w:p w14:paraId="30C1B5A5" w14:textId="113FD3A7" w:rsidR="00E52E29" w:rsidRPr="00870A25" w:rsidRDefault="00E52E29" w:rsidP="000F70B6">
            <w:pPr>
              <w:spacing w:after="200" w:line="240" w:lineRule="auto"/>
              <w:ind w:right="615"/>
              <w:rPr>
                <w:rFonts w:ascii="Times New Roman" w:hAnsi="Times New Roman" w:cs="Times New Roman"/>
                <w:sz w:val="24"/>
                <w:szCs w:val="24"/>
                <w:lang w:val="lv-LV"/>
              </w:rPr>
            </w:pPr>
            <w:r w:rsidRPr="00870A25">
              <w:rPr>
                <w:rFonts w:ascii="Times New Roman" w:hAnsi="Times New Roman" w:cs="Times New Roman"/>
                <w:sz w:val="24"/>
                <w:szCs w:val="24"/>
                <w:lang w:val="lv-LV"/>
              </w:rPr>
              <w:t>Pilnveidot savstarpējo pieredzes apmaiņu digitālo tehnoloģiju mērķtiecīgā izmantošanā pirmsskolas</w:t>
            </w:r>
            <w:r w:rsidR="00CC21B3" w:rsidRPr="00870A25">
              <w:rPr>
                <w:rFonts w:ascii="Times New Roman" w:hAnsi="Times New Roman" w:cs="Times New Roman"/>
                <w:sz w:val="24"/>
                <w:szCs w:val="24"/>
                <w:lang w:val="lv-LV"/>
              </w:rPr>
              <w:t xml:space="preserve"> </w:t>
            </w:r>
            <w:r w:rsidRPr="00870A25">
              <w:rPr>
                <w:rFonts w:ascii="Times New Roman" w:hAnsi="Times New Roman" w:cs="Times New Roman"/>
                <w:sz w:val="24"/>
                <w:szCs w:val="24"/>
                <w:lang w:val="lv-LV"/>
              </w:rPr>
              <w:lastRenderedPageBreak/>
              <w:t>mācību organizācijas procesā.</w:t>
            </w:r>
          </w:p>
        </w:tc>
        <w:tc>
          <w:tcPr>
            <w:tcW w:w="2268" w:type="dxa"/>
            <w:tcBorders>
              <w:top w:val="single" w:sz="4" w:space="0" w:color="auto"/>
              <w:left w:val="single" w:sz="4" w:space="0" w:color="auto"/>
              <w:bottom w:val="single" w:sz="4" w:space="0" w:color="auto"/>
              <w:right w:val="single" w:sz="4" w:space="0" w:color="auto"/>
            </w:tcBorders>
            <w:hideMark/>
          </w:tcPr>
          <w:p w14:paraId="12623CBB"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lastRenderedPageBreak/>
              <w:t>Atbalsts ikviena izglītojamā izaugsmei un patstāvīgas mācīšanās iemaņu apguvē.</w:t>
            </w:r>
          </w:p>
          <w:p w14:paraId="5DC097D7"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Vecāku iesaiste bērnu mācīšanās atbalstam. </w:t>
            </w:r>
          </w:p>
        </w:tc>
      </w:tr>
      <w:tr w:rsidR="00E52E29" w:rsidRPr="00870A25" w14:paraId="04F1C1CE" w14:textId="77777777" w:rsidTr="00B016F4">
        <w:trPr>
          <w:trHeight w:val="385"/>
        </w:trPr>
        <w:tc>
          <w:tcPr>
            <w:tcW w:w="1560" w:type="dxa"/>
            <w:tcBorders>
              <w:top w:val="single" w:sz="4" w:space="0" w:color="auto"/>
              <w:left w:val="single" w:sz="4" w:space="0" w:color="auto"/>
              <w:bottom w:val="single" w:sz="4" w:space="0" w:color="auto"/>
              <w:right w:val="single" w:sz="4" w:space="0" w:color="auto"/>
            </w:tcBorders>
            <w:vAlign w:val="center"/>
            <w:hideMark/>
          </w:tcPr>
          <w:p w14:paraId="227C926C"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Iekļaujoša vide</w:t>
            </w:r>
          </w:p>
        </w:tc>
        <w:tc>
          <w:tcPr>
            <w:tcW w:w="2551" w:type="dxa"/>
            <w:tcBorders>
              <w:top w:val="single" w:sz="4" w:space="0" w:color="auto"/>
              <w:left w:val="single" w:sz="4" w:space="0" w:color="auto"/>
              <w:bottom w:val="single" w:sz="4" w:space="0" w:color="auto"/>
              <w:right w:val="single" w:sz="4" w:space="0" w:color="auto"/>
            </w:tcBorders>
          </w:tcPr>
          <w:p w14:paraId="2009F089" w14:textId="77777777" w:rsidR="00E52E29" w:rsidRPr="00870A25" w:rsidRDefault="00E52E29" w:rsidP="000F70B6">
            <w:pPr>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sz w:val="24"/>
                <w:szCs w:val="24"/>
                <w:lang w:val="lv-LV"/>
              </w:rPr>
              <w:t>Regulāra mācību līdzekļu un materiāltehniskās bāzes pilnveide.</w:t>
            </w:r>
            <w:r w:rsidRPr="00870A25">
              <w:rPr>
                <w:rFonts w:ascii="Times New Roman" w:hAnsi="Times New Roman" w:cs="Times New Roman"/>
                <w:color w:val="000000"/>
                <w:sz w:val="24"/>
                <w:szCs w:val="24"/>
                <w:lang w:val="lv-LV"/>
              </w:rPr>
              <w:t xml:space="preserve"> Izzinošu darbību veicinošas vides veidošana.</w:t>
            </w:r>
          </w:p>
          <w:p w14:paraId="7332DE31" w14:textId="299BB48F" w:rsidR="00E52E29" w:rsidRPr="00870A25" w:rsidRDefault="00E52E29" w:rsidP="000F70B6">
            <w:pPr>
              <w:pStyle w:val="Default"/>
              <w:spacing w:line="256" w:lineRule="auto"/>
            </w:pPr>
            <w:r w:rsidRPr="00870A25">
              <w:t xml:space="preserve">Bērnu drošības, emocionālo, psiholoģisko un sociālo vajadzību nodrošināšana. </w:t>
            </w:r>
          </w:p>
        </w:tc>
        <w:tc>
          <w:tcPr>
            <w:tcW w:w="2694" w:type="dxa"/>
            <w:tcBorders>
              <w:top w:val="single" w:sz="4" w:space="0" w:color="auto"/>
              <w:left w:val="single" w:sz="4" w:space="0" w:color="auto"/>
              <w:bottom w:val="single" w:sz="4" w:space="0" w:color="auto"/>
              <w:right w:val="single" w:sz="4" w:space="0" w:color="auto"/>
            </w:tcBorders>
          </w:tcPr>
          <w:p w14:paraId="01830580" w14:textId="042BA3FB"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sz w:val="24"/>
                <w:szCs w:val="24"/>
                <w:lang w:val="lv-LV"/>
              </w:rPr>
              <w:t xml:space="preserve">Iestādes fiziskās vides </w:t>
            </w:r>
            <w:proofErr w:type="spellStart"/>
            <w:r w:rsidRPr="00870A25">
              <w:rPr>
                <w:rFonts w:ascii="Times New Roman" w:hAnsi="Times New Roman" w:cs="Times New Roman"/>
                <w:sz w:val="24"/>
                <w:szCs w:val="24"/>
                <w:lang w:val="lv-LV"/>
              </w:rPr>
              <w:t>daudzfunkcionalitātes</w:t>
            </w:r>
            <w:proofErr w:type="spellEnd"/>
            <w:r w:rsidRPr="00870A25">
              <w:rPr>
                <w:rFonts w:ascii="Times New Roman" w:hAnsi="Times New Roman" w:cs="Times New Roman"/>
                <w:sz w:val="24"/>
                <w:szCs w:val="24"/>
                <w:lang w:val="lv-LV"/>
              </w:rPr>
              <w:t xml:space="preserve"> nodrošināšana.</w:t>
            </w:r>
          </w:p>
          <w:p w14:paraId="1A76B12E"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p>
        </w:tc>
        <w:tc>
          <w:tcPr>
            <w:tcW w:w="2268" w:type="dxa"/>
            <w:tcBorders>
              <w:top w:val="single" w:sz="4" w:space="0" w:color="auto"/>
              <w:left w:val="single" w:sz="4" w:space="0" w:color="auto"/>
              <w:bottom w:val="single" w:sz="4" w:space="0" w:color="auto"/>
              <w:right w:val="single" w:sz="4" w:space="0" w:color="auto"/>
            </w:tcBorders>
            <w:hideMark/>
          </w:tcPr>
          <w:p w14:paraId="5677F599" w14:textId="77777777" w:rsidR="00E52E29" w:rsidRPr="00870A25" w:rsidRDefault="00E52E29" w:rsidP="000F70B6">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Emocionāli un psiholoģiski labvēlīgas iestādes darba vides uzlabošana.</w:t>
            </w:r>
          </w:p>
          <w:p w14:paraId="5315C34A"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 </w:t>
            </w:r>
          </w:p>
        </w:tc>
      </w:tr>
      <w:tr w:rsidR="00E52E29" w:rsidRPr="00870A25" w14:paraId="610D11AA" w14:textId="77777777" w:rsidTr="00B016F4">
        <w:trPr>
          <w:trHeight w:val="385"/>
        </w:trPr>
        <w:tc>
          <w:tcPr>
            <w:tcW w:w="1560" w:type="dxa"/>
            <w:tcBorders>
              <w:top w:val="single" w:sz="4" w:space="0" w:color="auto"/>
              <w:left w:val="single" w:sz="4" w:space="0" w:color="auto"/>
              <w:bottom w:val="single" w:sz="4" w:space="0" w:color="auto"/>
              <w:right w:val="single" w:sz="4" w:space="0" w:color="auto"/>
            </w:tcBorders>
            <w:vAlign w:val="center"/>
            <w:hideMark/>
          </w:tcPr>
          <w:p w14:paraId="49A4C018" w14:textId="77777777" w:rsidR="00E52E29" w:rsidRPr="00870A25" w:rsidRDefault="00E52E29" w:rsidP="0032382C">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Laba pārvaldība</w:t>
            </w:r>
          </w:p>
        </w:tc>
        <w:tc>
          <w:tcPr>
            <w:tcW w:w="2551" w:type="dxa"/>
            <w:tcBorders>
              <w:top w:val="single" w:sz="4" w:space="0" w:color="auto"/>
              <w:left w:val="single" w:sz="4" w:space="0" w:color="auto"/>
              <w:bottom w:val="single" w:sz="4" w:space="0" w:color="auto"/>
              <w:right w:val="single" w:sz="4" w:space="0" w:color="auto"/>
            </w:tcBorders>
            <w:hideMark/>
          </w:tcPr>
          <w:p w14:paraId="506A44C4" w14:textId="556A8E0A" w:rsidR="00E52E29" w:rsidRPr="00870A25" w:rsidRDefault="00E52E29" w:rsidP="000F70B6">
            <w:pPr>
              <w:autoSpaceDE w:val="0"/>
              <w:autoSpaceDN w:val="0"/>
              <w:adjustRightInd w:val="0"/>
              <w:spacing w:after="0" w:line="240" w:lineRule="auto"/>
              <w:rPr>
                <w:rFonts w:ascii="Times New Roman" w:hAnsi="Times New Roman" w:cs="Times New Roman"/>
                <w:b/>
                <w:bCs/>
                <w:color w:val="000000"/>
                <w:sz w:val="24"/>
                <w:szCs w:val="24"/>
                <w:lang w:val="lv-LV"/>
              </w:rPr>
            </w:pPr>
            <w:r w:rsidRPr="00870A25">
              <w:rPr>
                <w:rFonts w:ascii="Times New Roman" w:eastAsia="Times New Roman" w:hAnsi="Times New Roman" w:cs="Times New Roman"/>
                <w:sz w:val="24"/>
                <w:szCs w:val="24"/>
                <w:lang w:val="lv-LV"/>
              </w:rPr>
              <w:t xml:space="preserve">Mācību atbalstošas vides nodrošināšana, </w:t>
            </w:r>
            <w:r w:rsidRPr="00870A25">
              <w:rPr>
                <w:rFonts w:ascii="Times New Roman" w:hAnsi="Times New Roman" w:cs="Times New Roman"/>
                <w:sz w:val="24"/>
                <w:szCs w:val="24"/>
                <w:lang w:val="lv-LV"/>
              </w:rPr>
              <w:t>pilnveidojot personālresursu kompetences.</w:t>
            </w:r>
          </w:p>
        </w:tc>
        <w:tc>
          <w:tcPr>
            <w:tcW w:w="2694" w:type="dxa"/>
            <w:tcBorders>
              <w:top w:val="single" w:sz="4" w:space="0" w:color="auto"/>
              <w:left w:val="single" w:sz="4" w:space="0" w:color="auto"/>
              <w:bottom w:val="single" w:sz="4" w:space="0" w:color="auto"/>
              <w:right w:val="single" w:sz="4" w:space="0" w:color="auto"/>
            </w:tcBorders>
            <w:hideMark/>
          </w:tcPr>
          <w:p w14:paraId="17DCEA33" w14:textId="73D80965"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 xml:space="preserve">Mērķauditorijas līdzdalības veicināšana   iestādes darba kvalitātes nodrošināšanā un pastāvīgā uzlabošanā. </w:t>
            </w:r>
          </w:p>
        </w:tc>
        <w:tc>
          <w:tcPr>
            <w:tcW w:w="2268" w:type="dxa"/>
            <w:tcBorders>
              <w:top w:val="single" w:sz="4" w:space="0" w:color="auto"/>
              <w:left w:val="single" w:sz="4" w:space="0" w:color="auto"/>
              <w:bottom w:val="single" w:sz="4" w:space="0" w:color="auto"/>
              <w:right w:val="single" w:sz="4" w:space="0" w:color="auto"/>
            </w:tcBorders>
            <w:hideMark/>
          </w:tcPr>
          <w:p w14:paraId="11115596" w14:textId="77777777" w:rsidR="00E52E29" w:rsidRPr="00870A25" w:rsidRDefault="00E52E29"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sz w:val="24"/>
                <w:szCs w:val="24"/>
                <w:lang w:val="lv-LV"/>
              </w:rPr>
              <w:t>Personālresursu kompetences stimulu pilnveide.  Inovatīvu risinājumu izmantošana mācību un audzināšanas darba organizēšanā.</w:t>
            </w:r>
          </w:p>
        </w:tc>
      </w:tr>
    </w:tbl>
    <w:p w14:paraId="16D53EE8" w14:textId="41ED59E2" w:rsidR="00F346B3" w:rsidRPr="00870A25" w:rsidRDefault="00F346B3" w:rsidP="002C2C0F">
      <w:pPr>
        <w:rPr>
          <w:lang w:val="lv-LV"/>
        </w:rPr>
      </w:pPr>
    </w:p>
    <w:p w14:paraId="499E060C" w14:textId="4E5AD71F" w:rsidR="000414B1" w:rsidRPr="00870A25" w:rsidRDefault="000414B1" w:rsidP="002C2C0F">
      <w:pPr>
        <w:rPr>
          <w:lang w:val="lv-LV"/>
        </w:rPr>
      </w:pPr>
    </w:p>
    <w:p w14:paraId="4D0BCF33" w14:textId="2FAACE91" w:rsidR="000414B1" w:rsidRPr="00870A25" w:rsidRDefault="00111089" w:rsidP="000414B1">
      <w:pPr>
        <w:tabs>
          <w:tab w:val="left" w:pos="13183"/>
        </w:tabs>
        <w:jc w:val="center"/>
        <w:rPr>
          <w:rFonts w:ascii="Times New Roman" w:hAnsi="Times New Roman" w:cs="Times New Roman"/>
          <w:b/>
          <w:sz w:val="28"/>
          <w:szCs w:val="28"/>
          <w:lang w:val="lv-LV"/>
        </w:rPr>
      </w:pPr>
      <w:r w:rsidRPr="00870A25">
        <w:rPr>
          <w:rFonts w:ascii="Times New Roman" w:hAnsi="Times New Roman" w:cs="Times New Roman"/>
          <w:b/>
          <w:sz w:val="28"/>
          <w:szCs w:val="28"/>
          <w:lang w:val="lv-LV"/>
        </w:rPr>
        <w:t xml:space="preserve">PIRMSSKOLAS IZGLĪTĪBAS IESTĀDES TURPMĀKĀ ATTĪSTĪBA DARBĪBAS JOMĀS </w:t>
      </w:r>
      <w:r w:rsidR="000414B1" w:rsidRPr="00870A25">
        <w:rPr>
          <w:rFonts w:ascii="Times New Roman" w:hAnsi="Times New Roman" w:cs="Times New Roman"/>
          <w:b/>
          <w:sz w:val="28"/>
          <w:szCs w:val="28"/>
          <w:lang w:val="lv-LV"/>
        </w:rPr>
        <w:t xml:space="preserve"> </w:t>
      </w:r>
      <w:r w:rsidRPr="00870A25">
        <w:rPr>
          <w:rFonts w:ascii="Times New Roman" w:hAnsi="Times New Roman" w:cs="Times New Roman"/>
          <w:b/>
          <w:bCs/>
          <w:sz w:val="28"/>
          <w:szCs w:val="28"/>
          <w:lang w:val="lv-LV"/>
        </w:rPr>
        <w:t>2021./2022. – 2023./2024. MĀCĪBU GADAM</w:t>
      </w:r>
    </w:p>
    <w:p w14:paraId="12B4C60A" w14:textId="77777777" w:rsidR="000F70B6" w:rsidRPr="00870A25" w:rsidRDefault="000F70B6" w:rsidP="000414B1">
      <w:pPr>
        <w:jc w:val="center"/>
        <w:rPr>
          <w:rFonts w:ascii="Times New Roman" w:hAnsi="Times New Roman" w:cs="Times New Roman"/>
          <w:b/>
          <w:bCs/>
          <w:sz w:val="24"/>
          <w:szCs w:val="24"/>
          <w:lang w:val="lv-LV"/>
        </w:rPr>
      </w:pPr>
    </w:p>
    <w:p w14:paraId="5918C0C3" w14:textId="0A44F697" w:rsidR="000414B1" w:rsidRPr="00870A25" w:rsidRDefault="000414B1" w:rsidP="000414B1">
      <w:pPr>
        <w:jc w:val="center"/>
        <w:rPr>
          <w:rFonts w:ascii="Times New Roman" w:hAnsi="Times New Roman" w:cs="Times New Roman"/>
          <w:b/>
          <w:sz w:val="24"/>
          <w:szCs w:val="24"/>
          <w:lang w:val="lv-LV"/>
        </w:rPr>
      </w:pPr>
      <w:r w:rsidRPr="00870A25">
        <w:rPr>
          <w:rFonts w:ascii="Times New Roman" w:hAnsi="Times New Roman" w:cs="Times New Roman"/>
          <w:b/>
          <w:bCs/>
          <w:sz w:val="24"/>
          <w:szCs w:val="24"/>
          <w:lang w:val="lv-LV"/>
        </w:rPr>
        <w:t>PAMATJOMA: Atbilstība mērķiem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34"/>
        <w:gridCol w:w="1134"/>
        <w:gridCol w:w="1134"/>
      </w:tblGrid>
      <w:tr w:rsidR="000414B1" w:rsidRPr="00870A25" w14:paraId="4C01EE75" w14:textId="77777777" w:rsidTr="00111089">
        <w:trPr>
          <w:trHeight w:val="107"/>
        </w:trPr>
        <w:tc>
          <w:tcPr>
            <w:tcW w:w="5529" w:type="dxa"/>
            <w:tcBorders>
              <w:top w:val="single" w:sz="4" w:space="0" w:color="auto"/>
              <w:left w:val="single" w:sz="4" w:space="0" w:color="auto"/>
              <w:bottom w:val="single" w:sz="4" w:space="0" w:color="auto"/>
              <w:right w:val="single" w:sz="4" w:space="0" w:color="auto"/>
            </w:tcBorders>
            <w:vAlign w:val="center"/>
            <w:hideMark/>
          </w:tcPr>
          <w:p w14:paraId="25A7EA49" w14:textId="66BFFA4C" w:rsidR="000414B1" w:rsidRPr="00870A25" w:rsidRDefault="000414B1" w:rsidP="00111089">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1.1.</w:t>
            </w:r>
            <w:r w:rsidR="00111089" w:rsidRPr="00870A25">
              <w:rPr>
                <w:rFonts w:ascii="Times New Roman" w:hAnsi="Times New Roman" w:cs="Times New Roman"/>
                <w:b/>
                <w:bCs/>
                <w:color w:val="000000"/>
                <w:sz w:val="24"/>
                <w:szCs w:val="24"/>
                <w:lang w:val="lv-LV"/>
              </w:rPr>
              <w:t xml:space="preserve"> </w:t>
            </w:r>
            <w:r w:rsidRPr="00870A25">
              <w:rPr>
                <w:rFonts w:ascii="Times New Roman" w:hAnsi="Times New Roman" w:cs="Times New Roman"/>
                <w:b/>
                <w:bCs/>
                <w:color w:val="000000"/>
                <w:sz w:val="24"/>
                <w:szCs w:val="24"/>
                <w:lang w:val="lv-LV"/>
              </w:rPr>
              <w:t>Kompetences un sasniegumi</w:t>
            </w:r>
          </w:p>
        </w:tc>
        <w:tc>
          <w:tcPr>
            <w:tcW w:w="1134" w:type="dxa"/>
            <w:tcBorders>
              <w:top w:val="single" w:sz="4" w:space="0" w:color="auto"/>
              <w:left w:val="single" w:sz="4" w:space="0" w:color="auto"/>
              <w:bottom w:val="single" w:sz="4" w:space="0" w:color="auto"/>
              <w:right w:val="single" w:sz="4" w:space="0" w:color="auto"/>
            </w:tcBorders>
            <w:hideMark/>
          </w:tcPr>
          <w:p w14:paraId="35D3A62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1399B90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0B5CF8E0"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08C451FD"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6E8A1B9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43526BE4"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414B1" w:rsidRPr="00870A25" w14:paraId="02C62D08"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0125D62D" w14:textId="77777777" w:rsidR="000414B1" w:rsidRPr="00870A25" w:rsidRDefault="000414B1" w:rsidP="00B016F4">
            <w:pPr>
              <w:pStyle w:val="Default"/>
              <w:spacing w:line="256" w:lineRule="auto"/>
            </w:pPr>
            <w:r w:rsidRPr="00870A25">
              <w:t>Īstenot lietpratībā balstītu vispārējās izglītības saturu atbilstoši pirmsskolas izglītības vadlīnijām, izmantojot “Skola 2030”, latviešu valodas aģentūras, Valsts izglītības satura centra kā arī iestādes apkopotos metodiskos materiālus  un labās prakses piemērus.</w:t>
            </w:r>
          </w:p>
        </w:tc>
        <w:tc>
          <w:tcPr>
            <w:tcW w:w="1134" w:type="dxa"/>
            <w:tcBorders>
              <w:top w:val="single" w:sz="4" w:space="0" w:color="auto"/>
              <w:left w:val="single" w:sz="4" w:space="0" w:color="auto"/>
              <w:bottom w:val="single" w:sz="4" w:space="0" w:color="auto"/>
              <w:right w:val="single" w:sz="4" w:space="0" w:color="auto"/>
            </w:tcBorders>
            <w:hideMark/>
          </w:tcPr>
          <w:p w14:paraId="23961D6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0F26324"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DD22AF0"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7AFDA0F9"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07BA387E" w14:textId="77777777" w:rsidR="000414B1" w:rsidRPr="00870A25" w:rsidRDefault="000414B1" w:rsidP="00B016F4">
            <w:pPr>
              <w:autoSpaceDE w:val="0"/>
              <w:autoSpaceDN w:val="0"/>
              <w:adjustRightInd w:val="0"/>
              <w:spacing w:after="0" w:line="240" w:lineRule="auto"/>
              <w:rPr>
                <w:rFonts w:ascii="Times New Roman" w:hAnsi="Times New Roman" w:cs="Times New Roman"/>
                <w:b/>
                <w:bCs/>
                <w:color w:val="000000"/>
                <w:sz w:val="24"/>
                <w:szCs w:val="24"/>
                <w:lang w:val="lv-LV"/>
              </w:rPr>
            </w:pPr>
            <w:r w:rsidRPr="00870A25">
              <w:rPr>
                <w:rFonts w:ascii="Times New Roman" w:hAnsi="Times New Roman" w:cs="Times New Roman"/>
                <w:color w:val="000000"/>
                <w:sz w:val="24"/>
                <w:szCs w:val="24"/>
                <w:lang w:val="lv-LV"/>
              </w:rPr>
              <w:t>Organizēt katra izglītojamā individuālajām spējām un interesēm atbilstošu izaugsmi un veikt regulāru mācību sasniegumu vērtēšanu.</w:t>
            </w:r>
          </w:p>
        </w:tc>
        <w:tc>
          <w:tcPr>
            <w:tcW w:w="1134" w:type="dxa"/>
            <w:tcBorders>
              <w:top w:val="single" w:sz="4" w:space="0" w:color="auto"/>
              <w:left w:val="single" w:sz="4" w:space="0" w:color="auto"/>
              <w:bottom w:val="single" w:sz="4" w:space="0" w:color="auto"/>
              <w:right w:val="single" w:sz="4" w:space="0" w:color="auto"/>
            </w:tcBorders>
            <w:hideMark/>
          </w:tcPr>
          <w:p w14:paraId="0E15F02D"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AABB3D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820522F"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27B088EF"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6F1570BB" w14:textId="77777777" w:rsidR="000414B1" w:rsidRPr="00870A25" w:rsidRDefault="000414B1" w:rsidP="00B016F4">
            <w:pPr>
              <w:pStyle w:val="Default"/>
              <w:spacing w:line="256" w:lineRule="auto"/>
            </w:pPr>
            <w:r w:rsidRPr="00870A25">
              <w:t>Pielāgot mācību saturu, papildināt to, mainīt tematus un to apguves secību atbilstoši izglītojamo vispārējās attīstības un iepriekš apgūto zināšanu un prasmju līmenim.</w:t>
            </w:r>
          </w:p>
        </w:tc>
        <w:tc>
          <w:tcPr>
            <w:tcW w:w="1134" w:type="dxa"/>
            <w:tcBorders>
              <w:top w:val="single" w:sz="4" w:space="0" w:color="auto"/>
              <w:left w:val="single" w:sz="4" w:space="0" w:color="auto"/>
              <w:bottom w:val="single" w:sz="4" w:space="0" w:color="auto"/>
              <w:right w:val="single" w:sz="4" w:space="0" w:color="auto"/>
            </w:tcBorders>
            <w:hideMark/>
          </w:tcPr>
          <w:p w14:paraId="2492B4F0"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B343088"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C36A6F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0C692899"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3A81F092" w14:textId="46B994E5" w:rsidR="000414B1" w:rsidRPr="00870A25" w:rsidRDefault="000414B1" w:rsidP="00B016F4">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eastAsia="Times New Roman" w:hAnsi="Times New Roman" w:cs="Times New Roman"/>
                <w:sz w:val="24"/>
                <w:szCs w:val="24"/>
                <w:lang w:val="lv-LV"/>
              </w:rPr>
              <w:t>Veikt sistemātisku izglītojamo sasniedzamo rezultātu plānošanu un vērtēšanu.</w:t>
            </w:r>
          </w:p>
        </w:tc>
        <w:tc>
          <w:tcPr>
            <w:tcW w:w="1134" w:type="dxa"/>
            <w:tcBorders>
              <w:top w:val="single" w:sz="4" w:space="0" w:color="auto"/>
              <w:left w:val="single" w:sz="4" w:space="0" w:color="auto"/>
              <w:bottom w:val="single" w:sz="4" w:space="0" w:color="auto"/>
              <w:right w:val="single" w:sz="4" w:space="0" w:color="auto"/>
            </w:tcBorders>
            <w:hideMark/>
          </w:tcPr>
          <w:p w14:paraId="25F6F046"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D6C821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6C7DCA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65DED551"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394729F5" w14:textId="77777777" w:rsidR="000414B1" w:rsidRPr="00870A25" w:rsidRDefault="000414B1" w:rsidP="00B016F4">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Regulāri organizēt atgriezenisko saiti pašvērtējumā, nosakot prioritāšu lietderīgumu un veicot korekcijas plānotajās attīstības jomās.</w:t>
            </w:r>
          </w:p>
        </w:tc>
        <w:tc>
          <w:tcPr>
            <w:tcW w:w="1134" w:type="dxa"/>
            <w:tcBorders>
              <w:top w:val="single" w:sz="4" w:space="0" w:color="auto"/>
              <w:left w:val="single" w:sz="4" w:space="0" w:color="auto"/>
              <w:bottom w:val="single" w:sz="4" w:space="0" w:color="auto"/>
              <w:right w:val="single" w:sz="4" w:space="0" w:color="auto"/>
            </w:tcBorders>
            <w:hideMark/>
          </w:tcPr>
          <w:p w14:paraId="7A217491"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081D356"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F958367"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1FB0BFA7"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vAlign w:val="center"/>
            <w:hideMark/>
          </w:tcPr>
          <w:p w14:paraId="30AA6888" w14:textId="2560B826" w:rsidR="000414B1" w:rsidRPr="00870A25" w:rsidRDefault="000414B1" w:rsidP="00111089">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1.2.</w:t>
            </w:r>
            <w:r w:rsidR="00111089" w:rsidRPr="00870A25">
              <w:rPr>
                <w:rFonts w:ascii="Times New Roman" w:hAnsi="Times New Roman" w:cs="Times New Roman"/>
                <w:b/>
                <w:bCs/>
                <w:color w:val="000000"/>
                <w:sz w:val="24"/>
                <w:szCs w:val="24"/>
                <w:lang w:val="lv-LV"/>
              </w:rPr>
              <w:t xml:space="preserve"> </w:t>
            </w:r>
            <w:r w:rsidRPr="00870A25">
              <w:rPr>
                <w:rFonts w:ascii="Times New Roman" w:hAnsi="Times New Roman" w:cs="Times New Roman"/>
                <w:b/>
                <w:bCs/>
                <w:color w:val="000000"/>
                <w:sz w:val="24"/>
                <w:szCs w:val="24"/>
                <w:lang w:val="lv-LV"/>
              </w:rPr>
              <w:t>Izglītības turpināšana un nodarbinātība</w:t>
            </w:r>
          </w:p>
        </w:tc>
        <w:tc>
          <w:tcPr>
            <w:tcW w:w="1134" w:type="dxa"/>
            <w:tcBorders>
              <w:top w:val="single" w:sz="4" w:space="0" w:color="auto"/>
              <w:left w:val="single" w:sz="4" w:space="0" w:color="auto"/>
              <w:bottom w:val="single" w:sz="4" w:space="0" w:color="auto"/>
              <w:right w:val="single" w:sz="4" w:space="0" w:color="auto"/>
            </w:tcBorders>
            <w:hideMark/>
          </w:tcPr>
          <w:p w14:paraId="1478F6A9"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7F9B6F48"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09091EB6"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3DEBE1D7"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1D43D803"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4EC2BBF0"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414B1" w:rsidRPr="00870A25" w14:paraId="62C870D2"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5AB53EDC" w14:textId="77777777" w:rsidR="000414B1" w:rsidRPr="00870A25" w:rsidRDefault="000414B1" w:rsidP="000F70B6">
            <w:pPr>
              <w:autoSpaceDE w:val="0"/>
              <w:autoSpaceDN w:val="0"/>
              <w:adjustRightInd w:val="0"/>
              <w:spacing w:after="0" w:line="240" w:lineRule="auto"/>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Nodrošināt veiksmīgu izglītojamo sagatavošanu pamatizglītības apguves uzsākšanai.</w:t>
            </w:r>
          </w:p>
        </w:tc>
        <w:tc>
          <w:tcPr>
            <w:tcW w:w="1134" w:type="dxa"/>
            <w:tcBorders>
              <w:top w:val="single" w:sz="4" w:space="0" w:color="auto"/>
              <w:left w:val="single" w:sz="4" w:space="0" w:color="auto"/>
              <w:bottom w:val="single" w:sz="4" w:space="0" w:color="auto"/>
              <w:right w:val="single" w:sz="4" w:space="0" w:color="auto"/>
            </w:tcBorders>
            <w:hideMark/>
          </w:tcPr>
          <w:p w14:paraId="76396BE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3EDE2B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81FB0A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5EA4B5D4"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3E9D220C" w14:textId="2ECD5423" w:rsidR="000414B1" w:rsidRPr="00870A25" w:rsidRDefault="000414B1" w:rsidP="000F70B6">
            <w:p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Mērķtiecīgi plānot iestādes darbu, dažādojot izglītojošus pasākumus un aktivitātes karjeras veidošanā, ievērojot izglītojamo vajadzības un vecumposma īpatnības.</w:t>
            </w:r>
          </w:p>
        </w:tc>
        <w:tc>
          <w:tcPr>
            <w:tcW w:w="1134" w:type="dxa"/>
            <w:tcBorders>
              <w:top w:val="single" w:sz="4" w:space="0" w:color="auto"/>
              <w:left w:val="single" w:sz="4" w:space="0" w:color="auto"/>
              <w:bottom w:val="single" w:sz="4" w:space="0" w:color="auto"/>
              <w:right w:val="single" w:sz="4" w:space="0" w:color="auto"/>
            </w:tcBorders>
            <w:hideMark/>
          </w:tcPr>
          <w:p w14:paraId="2D300692"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678CB3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31884A1"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000A3B59"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6FE07FB3" w14:textId="16218E52" w:rsidR="000414B1" w:rsidRPr="00870A25" w:rsidRDefault="000414B1" w:rsidP="000F70B6">
            <w:pPr>
              <w:autoSpaceDE w:val="0"/>
              <w:autoSpaceDN w:val="0"/>
              <w:adjustRightInd w:val="0"/>
              <w:spacing w:after="0" w:line="240" w:lineRule="auto"/>
              <w:rPr>
                <w:rFonts w:ascii="Times New Roman" w:hAnsi="Times New Roman" w:cs="Times New Roman"/>
                <w:b/>
                <w:bCs/>
                <w:color w:val="000000"/>
                <w:sz w:val="24"/>
                <w:szCs w:val="24"/>
                <w:lang w:val="lv-LV"/>
              </w:rPr>
            </w:pPr>
            <w:r w:rsidRPr="00870A25">
              <w:rPr>
                <w:rFonts w:ascii="Times New Roman" w:hAnsi="Times New Roman" w:cs="Times New Roman"/>
                <w:sz w:val="24"/>
                <w:szCs w:val="24"/>
                <w:lang w:val="lv-LV"/>
              </w:rPr>
              <w:t>Pilnveidot informācijas apmaiņu un sadarbību ar Olaines skolu sākumskolas skolotājiem izglītojamo mācīšanas un sasniegumu jautājumos.</w:t>
            </w:r>
          </w:p>
        </w:tc>
        <w:tc>
          <w:tcPr>
            <w:tcW w:w="1134" w:type="dxa"/>
            <w:tcBorders>
              <w:top w:val="single" w:sz="4" w:space="0" w:color="auto"/>
              <w:left w:val="single" w:sz="4" w:space="0" w:color="auto"/>
              <w:bottom w:val="single" w:sz="4" w:space="0" w:color="auto"/>
              <w:right w:val="single" w:sz="4" w:space="0" w:color="auto"/>
            </w:tcBorders>
            <w:hideMark/>
          </w:tcPr>
          <w:p w14:paraId="128FE646"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581C2CD"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E1B153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08BCD68B"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239380AD" w14:textId="60464E03" w:rsidR="000414B1" w:rsidRPr="00870A25" w:rsidRDefault="000414B1" w:rsidP="000F70B6">
            <w:pPr>
              <w:autoSpaceDE w:val="0"/>
              <w:autoSpaceDN w:val="0"/>
              <w:adjustRightInd w:val="0"/>
              <w:spacing w:after="0" w:line="240" w:lineRule="auto"/>
              <w:rPr>
                <w:rFonts w:ascii="Times New Roman" w:hAnsi="Times New Roman" w:cs="Times New Roman"/>
                <w:b/>
                <w:bCs/>
                <w:color w:val="000000"/>
                <w:sz w:val="24"/>
                <w:szCs w:val="24"/>
                <w:lang w:val="lv-LV"/>
              </w:rPr>
            </w:pPr>
            <w:r w:rsidRPr="00870A25">
              <w:rPr>
                <w:rFonts w:ascii="Times New Roman" w:hAnsi="Times New Roman" w:cs="Times New Roman"/>
                <w:color w:val="000000"/>
                <w:sz w:val="24"/>
                <w:szCs w:val="24"/>
                <w:lang w:val="lv-LV"/>
              </w:rPr>
              <w:t>Organizēt katra izglītojamā individuālajām spējām un interesēm atbilstošu izaugsmi un individuāla snieguma vērtēšanu.</w:t>
            </w:r>
          </w:p>
        </w:tc>
        <w:tc>
          <w:tcPr>
            <w:tcW w:w="1134" w:type="dxa"/>
            <w:tcBorders>
              <w:top w:val="single" w:sz="4" w:space="0" w:color="auto"/>
              <w:left w:val="single" w:sz="4" w:space="0" w:color="auto"/>
              <w:bottom w:val="single" w:sz="4" w:space="0" w:color="auto"/>
              <w:right w:val="single" w:sz="4" w:space="0" w:color="auto"/>
            </w:tcBorders>
            <w:hideMark/>
          </w:tcPr>
          <w:p w14:paraId="6CBC414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D21B690"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61655D6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7215830F"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vAlign w:val="center"/>
            <w:hideMark/>
          </w:tcPr>
          <w:p w14:paraId="4F7F46B8" w14:textId="79EEFBFF" w:rsidR="000414B1" w:rsidRPr="00870A25" w:rsidRDefault="000414B1" w:rsidP="00111089">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1.3.</w:t>
            </w:r>
            <w:r w:rsidR="00CC21B3" w:rsidRPr="00870A25">
              <w:rPr>
                <w:rFonts w:ascii="Times New Roman" w:hAnsi="Times New Roman" w:cs="Times New Roman"/>
                <w:b/>
                <w:bCs/>
                <w:color w:val="000000"/>
                <w:sz w:val="24"/>
                <w:szCs w:val="24"/>
                <w:lang w:val="lv-LV"/>
              </w:rPr>
              <w:t xml:space="preserve"> </w:t>
            </w:r>
            <w:r w:rsidRPr="00870A25">
              <w:rPr>
                <w:rFonts w:ascii="Times New Roman" w:hAnsi="Times New Roman" w:cs="Times New Roman"/>
                <w:b/>
                <w:bCs/>
                <w:color w:val="000000"/>
                <w:sz w:val="24"/>
                <w:szCs w:val="24"/>
                <w:lang w:val="lv-LV"/>
              </w:rPr>
              <w:t>Vienlīdzība un iekļaušana</w:t>
            </w:r>
          </w:p>
        </w:tc>
        <w:tc>
          <w:tcPr>
            <w:tcW w:w="1134" w:type="dxa"/>
            <w:tcBorders>
              <w:top w:val="single" w:sz="4" w:space="0" w:color="auto"/>
              <w:left w:val="single" w:sz="4" w:space="0" w:color="auto"/>
              <w:bottom w:val="single" w:sz="4" w:space="0" w:color="auto"/>
              <w:right w:val="single" w:sz="4" w:space="0" w:color="auto"/>
            </w:tcBorders>
            <w:hideMark/>
          </w:tcPr>
          <w:p w14:paraId="60C8F1D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17F2754A"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4B8A437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124C07AD"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09CF3598"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6D47AF1B"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414B1" w:rsidRPr="00870A25" w14:paraId="46BEE19F"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3E51D827" w14:textId="77777777" w:rsidR="000414B1" w:rsidRPr="00870A25" w:rsidRDefault="000414B1" w:rsidP="00B016F4">
            <w:pPr>
              <w:pStyle w:val="Default"/>
              <w:spacing w:line="257" w:lineRule="auto"/>
            </w:pPr>
            <w:r w:rsidRPr="00870A25">
              <w:t>Mērķtiecīgs komandas darbs katra izglītojamā individuālo spēju un talantu attīstīšanā.</w:t>
            </w:r>
          </w:p>
        </w:tc>
        <w:tc>
          <w:tcPr>
            <w:tcW w:w="1134" w:type="dxa"/>
            <w:tcBorders>
              <w:top w:val="single" w:sz="4" w:space="0" w:color="auto"/>
              <w:left w:val="single" w:sz="4" w:space="0" w:color="auto"/>
              <w:bottom w:val="single" w:sz="4" w:space="0" w:color="auto"/>
              <w:right w:val="single" w:sz="4" w:space="0" w:color="auto"/>
            </w:tcBorders>
            <w:hideMark/>
          </w:tcPr>
          <w:p w14:paraId="64DE13D4"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6AB86A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6D5A92C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7E7D2B85"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23E2631C" w14:textId="77777777" w:rsidR="000414B1" w:rsidRPr="00870A25" w:rsidRDefault="000414B1" w:rsidP="00B016F4">
            <w:pPr>
              <w:pStyle w:val="Default"/>
              <w:spacing w:line="257" w:lineRule="auto"/>
              <w:rPr>
                <w:color w:val="000009"/>
              </w:rPr>
            </w:pPr>
            <w:r w:rsidRPr="00870A25">
              <w:rPr>
                <w:color w:val="000009"/>
              </w:rPr>
              <w:t>Veselīga dzīves veida popularizēšana (sabalansēts uzturs, pastaigas, sistemātiskas rotaļnodarbības svaigā gaisā, higiēna).</w:t>
            </w:r>
          </w:p>
        </w:tc>
        <w:tc>
          <w:tcPr>
            <w:tcW w:w="1134" w:type="dxa"/>
            <w:tcBorders>
              <w:top w:val="single" w:sz="4" w:space="0" w:color="auto"/>
              <w:left w:val="single" w:sz="4" w:space="0" w:color="auto"/>
              <w:bottom w:val="single" w:sz="4" w:space="0" w:color="auto"/>
              <w:right w:val="single" w:sz="4" w:space="0" w:color="auto"/>
            </w:tcBorders>
            <w:hideMark/>
          </w:tcPr>
          <w:p w14:paraId="3F00F48D"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2B294B9"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8004C55"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79D292BB"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22FB9AEF" w14:textId="77777777" w:rsidR="000414B1" w:rsidRPr="00870A25" w:rsidRDefault="000414B1" w:rsidP="00B016F4">
            <w:pPr>
              <w:pStyle w:val="Default"/>
              <w:spacing w:line="257" w:lineRule="auto"/>
            </w:pPr>
            <w:r w:rsidRPr="00870A25">
              <w:t xml:space="preserve">Individuālās sarunas ar vecākiem par izglītojamā mācību sasniegumiem un rekomendāciju sniegšana par  izglītojamā prasmju un iemaņu pilnveidošanas un attīstīšanas paņēmieniem. </w:t>
            </w:r>
          </w:p>
        </w:tc>
        <w:tc>
          <w:tcPr>
            <w:tcW w:w="1134" w:type="dxa"/>
            <w:tcBorders>
              <w:top w:val="single" w:sz="4" w:space="0" w:color="auto"/>
              <w:left w:val="single" w:sz="4" w:space="0" w:color="auto"/>
              <w:bottom w:val="single" w:sz="4" w:space="0" w:color="auto"/>
              <w:right w:val="single" w:sz="4" w:space="0" w:color="auto"/>
            </w:tcBorders>
            <w:hideMark/>
          </w:tcPr>
          <w:p w14:paraId="297381FE"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F4EA578"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72ECF47"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414B1" w:rsidRPr="00870A25" w14:paraId="3B267B84" w14:textId="77777777" w:rsidTr="00111089">
        <w:trPr>
          <w:trHeight w:val="247"/>
        </w:trPr>
        <w:tc>
          <w:tcPr>
            <w:tcW w:w="5529" w:type="dxa"/>
            <w:tcBorders>
              <w:top w:val="single" w:sz="4" w:space="0" w:color="auto"/>
              <w:left w:val="single" w:sz="4" w:space="0" w:color="auto"/>
              <w:bottom w:val="single" w:sz="4" w:space="0" w:color="auto"/>
              <w:right w:val="single" w:sz="4" w:space="0" w:color="auto"/>
            </w:tcBorders>
            <w:hideMark/>
          </w:tcPr>
          <w:p w14:paraId="1E541C20" w14:textId="77777777" w:rsidR="000414B1" w:rsidRPr="00870A25" w:rsidRDefault="000414B1" w:rsidP="00B016F4">
            <w:pPr>
              <w:pStyle w:val="Default"/>
              <w:spacing w:line="257" w:lineRule="auto"/>
            </w:pPr>
            <w:r w:rsidRPr="00870A25">
              <w:rPr>
                <w:bCs/>
              </w:rPr>
              <w:t>Veicināt izglītojamo sabiedrisko aktivitāti un līdzdalību vietējās kopienas un valsts dzīvē, vides sakārtošanā un saglabāšanā, dažādojot izglītojamo iekļaušanu kultūrizglītībā.</w:t>
            </w:r>
          </w:p>
        </w:tc>
        <w:tc>
          <w:tcPr>
            <w:tcW w:w="1134" w:type="dxa"/>
            <w:tcBorders>
              <w:top w:val="single" w:sz="4" w:space="0" w:color="auto"/>
              <w:left w:val="single" w:sz="4" w:space="0" w:color="auto"/>
              <w:bottom w:val="single" w:sz="4" w:space="0" w:color="auto"/>
              <w:right w:val="single" w:sz="4" w:space="0" w:color="auto"/>
            </w:tcBorders>
            <w:hideMark/>
          </w:tcPr>
          <w:p w14:paraId="1BC7CBC6"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AE11DBB"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93E6E9F" w14:textId="77777777" w:rsidR="000414B1" w:rsidRPr="00870A25" w:rsidRDefault="000414B1"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bl>
    <w:p w14:paraId="1E647082" w14:textId="58FEE0EA" w:rsidR="000414B1" w:rsidRPr="00870A25" w:rsidRDefault="000F70B6" w:rsidP="002C2C0F">
      <w:pPr>
        <w:rPr>
          <w:lang w:val="lv-LV"/>
        </w:rPr>
      </w:pPr>
      <w:r w:rsidRPr="00870A25">
        <w:rPr>
          <w:lang w:val="lv-LV"/>
        </w:rPr>
        <w:t xml:space="preserve"> </w:t>
      </w:r>
    </w:p>
    <w:p w14:paraId="6E1F1BDB" w14:textId="77777777" w:rsidR="000F70B6" w:rsidRPr="00870A25" w:rsidRDefault="000F70B6" w:rsidP="000F70B6">
      <w:pPr>
        <w:jc w:val="center"/>
        <w:rPr>
          <w:rFonts w:ascii="Times New Roman" w:hAnsi="Times New Roman" w:cs="Times New Roman"/>
          <w:b/>
          <w:bCs/>
          <w:sz w:val="24"/>
          <w:szCs w:val="24"/>
          <w:lang w:val="lv-LV"/>
        </w:rPr>
      </w:pPr>
    </w:p>
    <w:p w14:paraId="1263FF19" w14:textId="3C1E368A" w:rsidR="000F70B6" w:rsidRPr="00870A25" w:rsidRDefault="000F70B6" w:rsidP="000F70B6">
      <w:pPr>
        <w:jc w:val="center"/>
        <w:rPr>
          <w:rFonts w:ascii="Times New Roman" w:hAnsi="Times New Roman" w:cs="Times New Roman"/>
          <w:b/>
          <w:sz w:val="24"/>
          <w:szCs w:val="24"/>
          <w:lang w:val="lv-LV"/>
        </w:rPr>
      </w:pPr>
      <w:r w:rsidRPr="00870A25">
        <w:rPr>
          <w:rFonts w:ascii="Times New Roman" w:hAnsi="Times New Roman" w:cs="Times New Roman"/>
          <w:b/>
          <w:bCs/>
          <w:sz w:val="24"/>
          <w:szCs w:val="24"/>
          <w:lang w:val="lv-LV"/>
        </w:rPr>
        <w:t>PAMATJOMA: Kvalitatīvas mācības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34"/>
        <w:gridCol w:w="1134"/>
        <w:gridCol w:w="1134"/>
      </w:tblGrid>
      <w:tr w:rsidR="000F70B6" w:rsidRPr="00870A25" w14:paraId="1CBA8C64" w14:textId="77777777" w:rsidTr="000F70B6">
        <w:trPr>
          <w:trHeight w:val="107"/>
        </w:trPr>
        <w:tc>
          <w:tcPr>
            <w:tcW w:w="5529" w:type="dxa"/>
            <w:tcBorders>
              <w:top w:val="single" w:sz="4" w:space="0" w:color="auto"/>
              <w:left w:val="single" w:sz="4" w:space="0" w:color="auto"/>
              <w:bottom w:val="single" w:sz="4" w:space="0" w:color="auto"/>
              <w:right w:val="single" w:sz="4" w:space="0" w:color="auto"/>
            </w:tcBorders>
            <w:vAlign w:val="center"/>
            <w:hideMark/>
          </w:tcPr>
          <w:p w14:paraId="213E0F4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2.1. Mācīšana un mācīšanās</w:t>
            </w:r>
          </w:p>
        </w:tc>
        <w:tc>
          <w:tcPr>
            <w:tcW w:w="1134" w:type="dxa"/>
            <w:tcBorders>
              <w:top w:val="single" w:sz="4" w:space="0" w:color="auto"/>
              <w:left w:val="single" w:sz="4" w:space="0" w:color="auto"/>
              <w:bottom w:val="single" w:sz="4" w:space="0" w:color="auto"/>
              <w:right w:val="single" w:sz="4" w:space="0" w:color="auto"/>
            </w:tcBorders>
            <w:hideMark/>
          </w:tcPr>
          <w:p w14:paraId="64DC0F8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694BDD1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1E6D518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62DDC59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70F317D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38E74E7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F70B6" w:rsidRPr="00870A25" w14:paraId="56F3DFB3"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3BA8ABA6" w14:textId="77777777" w:rsidR="000F70B6" w:rsidRPr="00870A25" w:rsidRDefault="000F70B6" w:rsidP="000F70B6">
            <w:pPr>
              <w:pStyle w:val="Default"/>
              <w:spacing w:line="256" w:lineRule="auto"/>
            </w:pPr>
            <w:r w:rsidRPr="00870A25">
              <w:t>Organizēt rotaļnodarbības āra vidē visos gadalaikos.</w:t>
            </w:r>
          </w:p>
        </w:tc>
        <w:tc>
          <w:tcPr>
            <w:tcW w:w="1134" w:type="dxa"/>
            <w:tcBorders>
              <w:top w:val="single" w:sz="4" w:space="0" w:color="auto"/>
              <w:left w:val="single" w:sz="4" w:space="0" w:color="auto"/>
              <w:bottom w:val="single" w:sz="4" w:space="0" w:color="auto"/>
              <w:right w:val="single" w:sz="4" w:space="0" w:color="auto"/>
            </w:tcBorders>
            <w:hideMark/>
          </w:tcPr>
          <w:p w14:paraId="50CDD88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3F9332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A2C0CC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24AD5E50"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64D9BDF3" w14:textId="77777777" w:rsidR="000F70B6" w:rsidRPr="00870A25" w:rsidRDefault="000F70B6" w:rsidP="000F70B6">
            <w:pPr>
              <w:pStyle w:val="Default"/>
              <w:spacing w:line="256" w:lineRule="auto"/>
              <w:rPr>
                <w:color w:val="000009"/>
              </w:rPr>
            </w:pPr>
            <w:r w:rsidRPr="00870A25">
              <w:rPr>
                <w:color w:val="000009"/>
              </w:rPr>
              <w:t xml:space="preserve">Plānošanas pilnveidošana elektroniskajā vietnē “E-klase”.  </w:t>
            </w:r>
          </w:p>
        </w:tc>
        <w:tc>
          <w:tcPr>
            <w:tcW w:w="1134" w:type="dxa"/>
            <w:tcBorders>
              <w:top w:val="single" w:sz="4" w:space="0" w:color="auto"/>
              <w:left w:val="single" w:sz="4" w:space="0" w:color="auto"/>
              <w:bottom w:val="single" w:sz="4" w:space="0" w:color="auto"/>
              <w:right w:val="single" w:sz="4" w:space="0" w:color="auto"/>
            </w:tcBorders>
            <w:hideMark/>
          </w:tcPr>
          <w:p w14:paraId="1059110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3EE4BA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7D8010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65492D73"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2A07EFF1" w14:textId="77777777" w:rsidR="000F70B6" w:rsidRPr="00870A25" w:rsidRDefault="000F70B6"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eastAsia="Times New Roman" w:hAnsi="Times New Roman" w:cs="Times New Roman"/>
                <w:sz w:val="24"/>
                <w:szCs w:val="24"/>
                <w:lang w:val="lv-LV"/>
              </w:rPr>
              <w:t>Sistemātiski plānot mācību procesu un fiksēt izglītojamo attīstības dinamiku.</w:t>
            </w:r>
          </w:p>
        </w:tc>
        <w:tc>
          <w:tcPr>
            <w:tcW w:w="1134" w:type="dxa"/>
            <w:tcBorders>
              <w:top w:val="single" w:sz="4" w:space="0" w:color="auto"/>
              <w:left w:val="single" w:sz="4" w:space="0" w:color="auto"/>
              <w:bottom w:val="single" w:sz="4" w:space="0" w:color="auto"/>
              <w:right w:val="single" w:sz="4" w:space="0" w:color="auto"/>
            </w:tcBorders>
            <w:hideMark/>
          </w:tcPr>
          <w:p w14:paraId="0D8CB1F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69941A2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1BC710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3E1379F6"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43618432" w14:textId="77777777" w:rsidR="000F70B6" w:rsidRPr="00870A25" w:rsidRDefault="000F70B6"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eastAsia="Times New Roman" w:hAnsi="Times New Roman" w:cs="Times New Roman"/>
                <w:sz w:val="24"/>
                <w:szCs w:val="24"/>
                <w:lang w:val="lv-LV"/>
              </w:rPr>
              <w:t>Sniegt nepieciešamo atbalstu pedagogiem savlaicīgai izglītojamo zināšanu un prasmju diagnostikai visos vecuma posmos, iesaistot atbalsta personālu.</w:t>
            </w:r>
          </w:p>
        </w:tc>
        <w:tc>
          <w:tcPr>
            <w:tcW w:w="1134" w:type="dxa"/>
            <w:tcBorders>
              <w:top w:val="single" w:sz="4" w:space="0" w:color="auto"/>
              <w:left w:val="single" w:sz="4" w:space="0" w:color="auto"/>
              <w:bottom w:val="single" w:sz="4" w:space="0" w:color="auto"/>
              <w:right w:val="single" w:sz="4" w:space="0" w:color="auto"/>
            </w:tcBorders>
            <w:hideMark/>
          </w:tcPr>
          <w:p w14:paraId="0F194FD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9182D7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F940F16"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2AEF30BF"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0C3AAA56" w14:textId="77777777" w:rsidR="000F70B6" w:rsidRPr="00870A25" w:rsidRDefault="000F70B6"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sz w:val="24"/>
                <w:szCs w:val="24"/>
                <w:lang w:val="lv-LV"/>
              </w:rPr>
              <w:lastRenderedPageBreak/>
              <w:t>Labās prakses piemēru apkopošana, popularizēšana, jaunu darba formu un metožu izmantošana mācību procesā, apgūstot arvien jaunas digitālās tehnoloģijas.</w:t>
            </w:r>
          </w:p>
        </w:tc>
        <w:tc>
          <w:tcPr>
            <w:tcW w:w="1134" w:type="dxa"/>
            <w:tcBorders>
              <w:top w:val="single" w:sz="4" w:space="0" w:color="auto"/>
              <w:left w:val="single" w:sz="4" w:space="0" w:color="auto"/>
              <w:bottom w:val="single" w:sz="4" w:space="0" w:color="auto"/>
              <w:right w:val="single" w:sz="4" w:space="0" w:color="auto"/>
            </w:tcBorders>
            <w:hideMark/>
          </w:tcPr>
          <w:p w14:paraId="41A5622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0B38C3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3172B9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5C7F6FA0"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352DD0E9" w14:textId="77777777" w:rsidR="000F70B6" w:rsidRPr="00870A25" w:rsidRDefault="000F70B6" w:rsidP="000F70B6">
            <w:pPr>
              <w:pStyle w:val="Default"/>
              <w:spacing w:line="256" w:lineRule="auto"/>
              <w:rPr>
                <w:color w:val="000009"/>
              </w:rPr>
            </w:pPr>
            <w:r w:rsidRPr="00870A25">
              <w:rPr>
                <w:color w:val="000009"/>
              </w:rPr>
              <w:t xml:space="preserve">Sistemātiski veikt </w:t>
            </w:r>
            <w:r w:rsidRPr="00870A25">
              <w:t>izglītojamo, kuri sasnieguši piecu gadu vecumu, speciālo vajadzību izvērtēšanu.</w:t>
            </w:r>
          </w:p>
        </w:tc>
        <w:tc>
          <w:tcPr>
            <w:tcW w:w="1134" w:type="dxa"/>
            <w:tcBorders>
              <w:top w:val="single" w:sz="4" w:space="0" w:color="auto"/>
              <w:left w:val="single" w:sz="4" w:space="0" w:color="auto"/>
              <w:bottom w:val="single" w:sz="4" w:space="0" w:color="auto"/>
              <w:right w:val="single" w:sz="4" w:space="0" w:color="auto"/>
            </w:tcBorders>
            <w:hideMark/>
          </w:tcPr>
          <w:p w14:paraId="39B44AB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4A2CB9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469737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19F8C175"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1FEA2D56" w14:textId="77777777" w:rsidR="000F70B6" w:rsidRPr="00870A25" w:rsidRDefault="000F70B6" w:rsidP="000F70B6">
            <w:pPr>
              <w:autoSpaceDE w:val="0"/>
              <w:autoSpaceDN w:val="0"/>
              <w:adjustRightInd w:val="0"/>
              <w:spacing w:after="0" w:line="240" w:lineRule="auto"/>
              <w:rPr>
                <w:rFonts w:ascii="Times New Roman" w:hAnsi="Times New Roman" w:cs="Times New Roman"/>
                <w:color w:val="000000"/>
                <w:sz w:val="24"/>
                <w:szCs w:val="24"/>
                <w:lang w:val="lv-LV"/>
              </w:rPr>
            </w:pPr>
            <w:r w:rsidRPr="00870A25">
              <w:rPr>
                <w:rFonts w:ascii="Times New Roman" w:hAnsi="Times New Roman" w:cs="Times New Roman"/>
                <w:color w:val="000009"/>
                <w:sz w:val="24"/>
                <w:szCs w:val="24"/>
                <w:lang w:val="lv-LV"/>
              </w:rPr>
              <w:t>Vecāku motivēta līdzatbildība izglītojamā vispārējās attīstības veicināšanā, sagatavojot to skolai.</w:t>
            </w:r>
          </w:p>
        </w:tc>
        <w:tc>
          <w:tcPr>
            <w:tcW w:w="1134" w:type="dxa"/>
            <w:tcBorders>
              <w:top w:val="single" w:sz="4" w:space="0" w:color="auto"/>
              <w:left w:val="single" w:sz="4" w:space="0" w:color="auto"/>
              <w:bottom w:val="single" w:sz="4" w:space="0" w:color="auto"/>
              <w:right w:val="single" w:sz="4" w:space="0" w:color="auto"/>
            </w:tcBorders>
            <w:hideMark/>
          </w:tcPr>
          <w:p w14:paraId="75D9F86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61BA88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E1C97D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color w:val="000000"/>
                <w:sz w:val="24"/>
                <w:szCs w:val="24"/>
                <w:lang w:val="lv-LV"/>
              </w:rPr>
              <w:t>x</w:t>
            </w:r>
          </w:p>
        </w:tc>
      </w:tr>
      <w:tr w:rsidR="000F70B6" w:rsidRPr="00870A25" w14:paraId="691339A1"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vAlign w:val="center"/>
            <w:hideMark/>
          </w:tcPr>
          <w:p w14:paraId="7722768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2.2. Pedagogu profesionālā kapacitāte</w:t>
            </w:r>
          </w:p>
        </w:tc>
        <w:tc>
          <w:tcPr>
            <w:tcW w:w="1134" w:type="dxa"/>
            <w:tcBorders>
              <w:top w:val="single" w:sz="4" w:space="0" w:color="auto"/>
              <w:left w:val="single" w:sz="4" w:space="0" w:color="auto"/>
              <w:bottom w:val="single" w:sz="4" w:space="0" w:color="auto"/>
              <w:right w:val="single" w:sz="4" w:space="0" w:color="auto"/>
            </w:tcBorders>
            <w:hideMark/>
          </w:tcPr>
          <w:p w14:paraId="0028F3E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3E21B1D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2DB1806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0D97766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06A589B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179FD0A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F70B6" w:rsidRPr="00870A25" w14:paraId="40E93A89"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2196B579" w14:textId="77777777" w:rsidR="000F70B6" w:rsidRPr="00870A25" w:rsidRDefault="000F70B6" w:rsidP="000F70B6">
            <w:pPr>
              <w:autoSpaceDE w:val="0"/>
              <w:autoSpaceDN w:val="0"/>
              <w:adjustRightInd w:val="0"/>
              <w:spacing w:after="0" w:line="240" w:lineRule="auto"/>
              <w:rPr>
                <w:rFonts w:ascii="Times New Roman" w:hAnsi="Times New Roman" w:cs="Times New Roman"/>
                <w:b/>
                <w:bCs/>
                <w:color w:val="000000"/>
                <w:sz w:val="24"/>
                <w:szCs w:val="24"/>
                <w:lang w:val="lv-LV"/>
              </w:rPr>
            </w:pPr>
            <w:r w:rsidRPr="00870A25">
              <w:rPr>
                <w:rFonts w:ascii="Times New Roman" w:eastAsia="Times New Roman" w:hAnsi="Times New Roman" w:cs="Times New Roman"/>
                <w:sz w:val="24"/>
                <w:szCs w:val="24"/>
                <w:lang w:val="lv-LV"/>
              </w:rPr>
              <w:t>Jaunu, kvalificētu pedagogu piesaiste.</w:t>
            </w:r>
          </w:p>
        </w:tc>
        <w:tc>
          <w:tcPr>
            <w:tcW w:w="1134" w:type="dxa"/>
            <w:tcBorders>
              <w:top w:val="single" w:sz="4" w:space="0" w:color="auto"/>
              <w:left w:val="single" w:sz="4" w:space="0" w:color="auto"/>
              <w:bottom w:val="single" w:sz="4" w:space="0" w:color="auto"/>
              <w:right w:val="single" w:sz="4" w:space="0" w:color="auto"/>
            </w:tcBorders>
            <w:hideMark/>
          </w:tcPr>
          <w:p w14:paraId="2DBCB096"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ACF24D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7C5F8D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r w:rsidR="000F70B6" w:rsidRPr="00870A25" w14:paraId="44CF4FAD" w14:textId="77777777" w:rsidTr="000F70B6">
        <w:trPr>
          <w:trHeight w:val="597"/>
        </w:trPr>
        <w:tc>
          <w:tcPr>
            <w:tcW w:w="5529" w:type="dxa"/>
            <w:tcBorders>
              <w:top w:val="single" w:sz="4" w:space="0" w:color="auto"/>
              <w:left w:val="single" w:sz="4" w:space="0" w:color="auto"/>
              <w:bottom w:val="single" w:sz="4" w:space="0" w:color="auto"/>
              <w:right w:val="single" w:sz="4" w:space="0" w:color="auto"/>
            </w:tcBorders>
            <w:hideMark/>
          </w:tcPr>
          <w:p w14:paraId="4E776419" w14:textId="77777777" w:rsidR="000F70B6" w:rsidRPr="00870A25" w:rsidRDefault="000F70B6" w:rsidP="000F70B6">
            <w:pPr>
              <w:spacing w:after="20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Veikt regulāru </w:t>
            </w:r>
            <w:proofErr w:type="spellStart"/>
            <w:r w:rsidRPr="00870A25">
              <w:rPr>
                <w:rFonts w:ascii="Times New Roman" w:hAnsi="Times New Roman" w:cs="Times New Roman"/>
                <w:sz w:val="24"/>
                <w:szCs w:val="24"/>
                <w:lang w:val="lv-LV"/>
              </w:rPr>
              <w:t>mentora</w:t>
            </w:r>
            <w:proofErr w:type="spellEnd"/>
            <w:r w:rsidRPr="00870A25">
              <w:rPr>
                <w:rFonts w:ascii="Times New Roman" w:hAnsi="Times New Roman" w:cs="Times New Roman"/>
                <w:sz w:val="24"/>
                <w:szCs w:val="24"/>
                <w:lang w:val="lv-LV"/>
              </w:rPr>
              <w:t xml:space="preserve"> darbu ar jaunajiem pedagogiem.</w:t>
            </w:r>
          </w:p>
        </w:tc>
        <w:tc>
          <w:tcPr>
            <w:tcW w:w="1134" w:type="dxa"/>
            <w:tcBorders>
              <w:top w:val="single" w:sz="4" w:space="0" w:color="auto"/>
              <w:left w:val="single" w:sz="4" w:space="0" w:color="auto"/>
              <w:bottom w:val="single" w:sz="4" w:space="0" w:color="auto"/>
              <w:right w:val="single" w:sz="4" w:space="0" w:color="auto"/>
            </w:tcBorders>
            <w:hideMark/>
          </w:tcPr>
          <w:p w14:paraId="5547F41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46CDEF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FB383A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r w:rsidR="000F70B6" w:rsidRPr="00870A25" w14:paraId="55101170"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603072CB" w14:textId="77777777" w:rsidR="000F70B6" w:rsidRPr="00870A25" w:rsidRDefault="000F70B6" w:rsidP="000F70B6">
            <w:pPr>
              <w:autoSpaceDE w:val="0"/>
              <w:autoSpaceDN w:val="0"/>
              <w:adjustRightInd w:val="0"/>
              <w:spacing w:after="0" w:line="240" w:lineRule="auto"/>
              <w:rPr>
                <w:rFonts w:ascii="Times New Roman" w:eastAsia="Times New Roman" w:hAnsi="Times New Roman" w:cs="Times New Roman"/>
                <w:sz w:val="24"/>
                <w:szCs w:val="24"/>
                <w:lang w:val="lv-LV"/>
              </w:rPr>
            </w:pPr>
            <w:r w:rsidRPr="00870A25">
              <w:rPr>
                <w:rFonts w:ascii="Times New Roman" w:eastAsia="Times New Roman" w:hAnsi="Times New Roman" w:cs="Times New Roman"/>
                <w:sz w:val="24"/>
                <w:szCs w:val="24"/>
                <w:lang w:val="lv-LV"/>
              </w:rPr>
              <w:t>Izstrādāt skolotāju darba kvalitātes monitoringa kritērijus, stimulējot kvalitātes pakāpes ieguvi.</w:t>
            </w:r>
          </w:p>
        </w:tc>
        <w:tc>
          <w:tcPr>
            <w:tcW w:w="1134" w:type="dxa"/>
            <w:tcBorders>
              <w:top w:val="single" w:sz="4" w:space="0" w:color="auto"/>
              <w:left w:val="single" w:sz="4" w:space="0" w:color="auto"/>
              <w:bottom w:val="single" w:sz="4" w:space="0" w:color="auto"/>
              <w:right w:val="single" w:sz="4" w:space="0" w:color="auto"/>
            </w:tcBorders>
            <w:hideMark/>
          </w:tcPr>
          <w:p w14:paraId="3DB0B28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EBCFA1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2D4496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r w:rsidR="000F70B6" w:rsidRPr="00870A25" w14:paraId="403D9B3F"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6479D19F" w14:textId="205D9DD5"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eastAsia="Times New Roman" w:hAnsi="Times New Roman" w:cs="Times New Roman"/>
                <w:sz w:val="24"/>
                <w:szCs w:val="24"/>
                <w:lang w:val="lv-LV"/>
              </w:rPr>
              <w:t>Plānot un nodrošināt pedagogu profesionālo kompetenču pilnveidi atbilstoši vajadzībām.</w:t>
            </w:r>
          </w:p>
        </w:tc>
        <w:tc>
          <w:tcPr>
            <w:tcW w:w="1134" w:type="dxa"/>
            <w:tcBorders>
              <w:top w:val="single" w:sz="4" w:space="0" w:color="auto"/>
              <w:left w:val="single" w:sz="4" w:space="0" w:color="auto"/>
              <w:bottom w:val="single" w:sz="4" w:space="0" w:color="auto"/>
              <w:right w:val="single" w:sz="4" w:space="0" w:color="auto"/>
            </w:tcBorders>
            <w:hideMark/>
          </w:tcPr>
          <w:p w14:paraId="306BBC1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01BBDC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34D86E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r w:rsidR="000F70B6" w:rsidRPr="00870A25" w14:paraId="43CCB66D"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vAlign w:val="center"/>
            <w:hideMark/>
          </w:tcPr>
          <w:p w14:paraId="16798A5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2.3. Izglītības programmu īstenošana</w:t>
            </w:r>
          </w:p>
        </w:tc>
        <w:tc>
          <w:tcPr>
            <w:tcW w:w="1134" w:type="dxa"/>
            <w:tcBorders>
              <w:top w:val="single" w:sz="4" w:space="0" w:color="auto"/>
              <w:left w:val="single" w:sz="4" w:space="0" w:color="auto"/>
              <w:bottom w:val="single" w:sz="4" w:space="0" w:color="auto"/>
              <w:right w:val="single" w:sz="4" w:space="0" w:color="auto"/>
            </w:tcBorders>
            <w:hideMark/>
          </w:tcPr>
          <w:p w14:paraId="4FBE00C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472FC65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0ED852A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1BE82EE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355C4A6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309E4BB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F70B6" w:rsidRPr="00870A25" w14:paraId="2102D4F3"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1F7F5DD9" w14:textId="427CB724" w:rsidR="000F70B6" w:rsidRPr="00870A25" w:rsidRDefault="000F70B6" w:rsidP="000F70B6">
            <w:pPr>
              <w:spacing w:after="0" w:line="240" w:lineRule="auto"/>
              <w:rPr>
                <w:rFonts w:ascii="Times New Roman" w:hAnsi="Times New Roman" w:cs="Times New Roman"/>
                <w:sz w:val="24"/>
                <w:szCs w:val="24"/>
                <w:lang w:val="lv-LV"/>
              </w:rPr>
            </w:pPr>
            <w:r w:rsidRPr="00870A25">
              <w:rPr>
                <w:rFonts w:ascii="Times New Roman" w:hAnsi="Times New Roman" w:cs="Times New Roman"/>
                <w:color w:val="000000"/>
                <w:sz w:val="24"/>
                <w:szCs w:val="24"/>
                <w:lang w:val="lv-LV"/>
              </w:rPr>
              <w:t xml:space="preserve">Kompetencēs balstīta kvalitatīva mācību satura īstenošana, </w:t>
            </w:r>
            <w:r w:rsidRPr="00870A25">
              <w:rPr>
                <w:rFonts w:ascii="Times New Roman" w:hAnsi="Times New Roman" w:cs="Times New Roman"/>
                <w:sz w:val="24"/>
                <w:szCs w:val="24"/>
                <w:lang w:val="lv-LV"/>
              </w:rPr>
              <w:t xml:space="preserve">ievērojot pārmaiņas izglītības procesā. </w:t>
            </w:r>
          </w:p>
        </w:tc>
        <w:tc>
          <w:tcPr>
            <w:tcW w:w="1134" w:type="dxa"/>
            <w:tcBorders>
              <w:top w:val="single" w:sz="4" w:space="0" w:color="auto"/>
              <w:left w:val="single" w:sz="4" w:space="0" w:color="auto"/>
              <w:bottom w:val="single" w:sz="4" w:space="0" w:color="auto"/>
              <w:right w:val="single" w:sz="4" w:space="0" w:color="auto"/>
            </w:tcBorders>
            <w:hideMark/>
          </w:tcPr>
          <w:p w14:paraId="7440170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9C09FD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DC1DB3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r w:rsidR="000F70B6" w:rsidRPr="00870A25" w14:paraId="2A1C705A"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04B02235" w14:textId="458AB3D9" w:rsidR="000F70B6" w:rsidRPr="00870A25" w:rsidRDefault="000F70B6" w:rsidP="000F70B6">
            <w:pPr>
              <w:autoSpaceDE w:val="0"/>
              <w:autoSpaceDN w:val="0"/>
              <w:adjustRightInd w:val="0"/>
              <w:spacing w:after="0" w:line="240" w:lineRule="auto"/>
              <w:rPr>
                <w:rFonts w:ascii="Times New Roman" w:hAnsi="Times New Roman" w:cs="Times New Roman"/>
                <w:b/>
                <w:bCs/>
                <w:color w:val="000000"/>
                <w:sz w:val="24"/>
                <w:szCs w:val="24"/>
                <w:lang w:val="lv-LV"/>
              </w:rPr>
            </w:pPr>
            <w:r w:rsidRPr="00870A25">
              <w:rPr>
                <w:rFonts w:ascii="Times New Roman" w:hAnsi="Times New Roman" w:cs="Times New Roman"/>
                <w:bCs/>
                <w:color w:val="000000"/>
                <w:sz w:val="24"/>
                <w:szCs w:val="24"/>
                <w:lang w:val="lv-LV"/>
              </w:rPr>
              <w:t xml:space="preserve">Individualizēts un diferencēts mācību process, sekmējot </w:t>
            </w:r>
            <w:r w:rsidRPr="00870A25">
              <w:rPr>
                <w:rFonts w:ascii="Times New Roman" w:eastAsia="Times New Roman" w:hAnsi="Times New Roman" w:cs="Times New Roman"/>
                <w:color w:val="000000"/>
                <w:sz w:val="24"/>
                <w:szCs w:val="24"/>
                <w:lang w:val="lv-LV" w:eastAsia="lv-LV"/>
              </w:rPr>
              <w:t xml:space="preserve">latviešu valodas lietojumu </w:t>
            </w:r>
            <w:r w:rsidRPr="00870A25">
              <w:rPr>
                <w:rFonts w:ascii="Times New Roman" w:hAnsi="Times New Roman" w:cs="Times New Roman"/>
                <w:color w:val="000000"/>
                <w:sz w:val="24"/>
                <w:szCs w:val="24"/>
                <w:lang w:val="lv-LV"/>
              </w:rPr>
              <w:t xml:space="preserve">ikdienā. Nodrošināt atbalstu izglītojamiem ar nepietiekamām valsts valodas zināšanām. </w:t>
            </w:r>
          </w:p>
        </w:tc>
        <w:tc>
          <w:tcPr>
            <w:tcW w:w="1134" w:type="dxa"/>
            <w:tcBorders>
              <w:top w:val="single" w:sz="4" w:space="0" w:color="auto"/>
              <w:left w:val="single" w:sz="4" w:space="0" w:color="auto"/>
              <w:bottom w:val="single" w:sz="4" w:space="0" w:color="auto"/>
              <w:right w:val="single" w:sz="4" w:space="0" w:color="auto"/>
            </w:tcBorders>
            <w:hideMark/>
          </w:tcPr>
          <w:p w14:paraId="741CFA0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6B005C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9D98DA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r w:rsidR="000F70B6" w:rsidRPr="00870A25" w14:paraId="28B48188"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200EEC29" w14:textId="75226884" w:rsidR="000F70B6" w:rsidRPr="00870A25" w:rsidRDefault="000F70B6" w:rsidP="000F70B6">
            <w:p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Pilnvērtīga atbalsta personāla pieejamība un atbalsta pasākumu nodrošināšana izglītojamiem ar mācīšanās grūtībām.</w:t>
            </w:r>
          </w:p>
        </w:tc>
        <w:tc>
          <w:tcPr>
            <w:tcW w:w="1134" w:type="dxa"/>
            <w:tcBorders>
              <w:top w:val="single" w:sz="4" w:space="0" w:color="auto"/>
              <w:left w:val="single" w:sz="4" w:space="0" w:color="auto"/>
              <w:bottom w:val="single" w:sz="4" w:space="0" w:color="auto"/>
              <w:right w:val="single" w:sz="4" w:space="0" w:color="auto"/>
            </w:tcBorders>
            <w:hideMark/>
          </w:tcPr>
          <w:p w14:paraId="7786B4F6"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05D939E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9901CF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color w:val="000000"/>
                <w:sz w:val="24"/>
                <w:szCs w:val="24"/>
                <w:lang w:val="lv-LV"/>
              </w:rPr>
            </w:pPr>
            <w:r w:rsidRPr="00870A25">
              <w:rPr>
                <w:rFonts w:ascii="Times New Roman" w:hAnsi="Times New Roman" w:cs="Times New Roman"/>
                <w:bCs/>
                <w:color w:val="000000"/>
                <w:sz w:val="24"/>
                <w:szCs w:val="24"/>
                <w:lang w:val="lv-LV"/>
              </w:rPr>
              <w:t>x</w:t>
            </w:r>
          </w:p>
        </w:tc>
      </w:tr>
    </w:tbl>
    <w:p w14:paraId="2FDA08A9" w14:textId="77777777" w:rsidR="000F70B6" w:rsidRPr="00870A25" w:rsidRDefault="000F70B6" w:rsidP="000F70B6">
      <w:pPr>
        <w:rPr>
          <w:b/>
          <w:bCs/>
          <w:sz w:val="23"/>
          <w:szCs w:val="23"/>
          <w:lang w:val="lv-LV"/>
        </w:rPr>
      </w:pPr>
    </w:p>
    <w:p w14:paraId="5A8B1575" w14:textId="77777777" w:rsidR="000F70B6" w:rsidRPr="00870A25" w:rsidRDefault="000F70B6" w:rsidP="000F70B6">
      <w:pPr>
        <w:jc w:val="center"/>
        <w:rPr>
          <w:rFonts w:ascii="Times New Roman" w:hAnsi="Times New Roman" w:cs="Times New Roman"/>
          <w:b/>
          <w:bCs/>
          <w:sz w:val="24"/>
          <w:szCs w:val="24"/>
          <w:lang w:val="lv-LV"/>
        </w:rPr>
      </w:pPr>
    </w:p>
    <w:p w14:paraId="24C31015" w14:textId="77777777" w:rsidR="000F70B6" w:rsidRPr="00870A25" w:rsidRDefault="000F70B6" w:rsidP="000F70B6">
      <w:pPr>
        <w:jc w:val="center"/>
        <w:rPr>
          <w:rFonts w:ascii="Times New Roman" w:hAnsi="Times New Roman" w:cs="Times New Roman"/>
          <w:b/>
          <w:sz w:val="24"/>
          <w:szCs w:val="24"/>
          <w:lang w:val="lv-LV"/>
        </w:rPr>
      </w:pPr>
      <w:r w:rsidRPr="00870A25">
        <w:rPr>
          <w:rFonts w:ascii="Times New Roman" w:hAnsi="Times New Roman" w:cs="Times New Roman"/>
          <w:b/>
          <w:bCs/>
          <w:sz w:val="24"/>
          <w:szCs w:val="24"/>
          <w:lang w:val="lv-LV"/>
        </w:rPr>
        <w:t>PAMATJOMA: Iekļaujoša vide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34"/>
        <w:gridCol w:w="1134"/>
        <w:gridCol w:w="1134"/>
      </w:tblGrid>
      <w:tr w:rsidR="000F70B6" w:rsidRPr="00870A25" w14:paraId="1A17089B" w14:textId="77777777" w:rsidTr="000F70B6">
        <w:trPr>
          <w:trHeight w:val="107"/>
        </w:trPr>
        <w:tc>
          <w:tcPr>
            <w:tcW w:w="5529" w:type="dxa"/>
            <w:tcBorders>
              <w:top w:val="single" w:sz="4" w:space="0" w:color="auto"/>
              <w:left w:val="single" w:sz="4" w:space="0" w:color="auto"/>
              <w:bottom w:val="single" w:sz="4" w:space="0" w:color="auto"/>
              <w:right w:val="single" w:sz="4" w:space="0" w:color="auto"/>
            </w:tcBorders>
            <w:vAlign w:val="center"/>
            <w:hideMark/>
          </w:tcPr>
          <w:p w14:paraId="6A4CC2A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3.1. Pieejamība</w:t>
            </w:r>
          </w:p>
        </w:tc>
        <w:tc>
          <w:tcPr>
            <w:tcW w:w="1134" w:type="dxa"/>
            <w:tcBorders>
              <w:top w:val="single" w:sz="4" w:space="0" w:color="auto"/>
              <w:left w:val="single" w:sz="4" w:space="0" w:color="auto"/>
              <w:bottom w:val="single" w:sz="4" w:space="0" w:color="auto"/>
              <w:right w:val="single" w:sz="4" w:space="0" w:color="auto"/>
            </w:tcBorders>
            <w:hideMark/>
          </w:tcPr>
          <w:p w14:paraId="1DD4766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7ACE4EC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57B1764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4E131BA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4E1855F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16A6DA7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F70B6" w:rsidRPr="00870A25" w14:paraId="12AB4A2D" w14:textId="77777777" w:rsidTr="000F70B6">
        <w:trPr>
          <w:trHeight w:val="950"/>
        </w:trPr>
        <w:tc>
          <w:tcPr>
            <w:tcW w:w="5529" w:type="dxa"/>
            <w:tcBorders>
              <w:top w:val="single" w:sz="4" w:space="0" w:color="auto"/>
              <w:left w:val="single" w:sz="4" w:space="0" w:color="auto"/>
              <w:bottom w:val="single" w:sz="4" w:space="0" w:color="auto"/>
              <w:right w:val="single" w:sz="4" w:space="0" w:color="auto"/>
            </w:tcBorders>
            <w:hideMark/>
          </w:tcPr>
          <w:p w14:paraId="00B1D6D6" w14:textId="77777777" w:rsidR="000F70B6" w:rsidRPr="00870A25" w:rsidRDefault="000F70B6" w:rsidP="000F70B6">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eastAsia="Times New Roman" w:hAnsi="Times New Roman" w:cs="Times New Roman"/>
                <w:sz w:val="24"/>
                <w:szCs w:val="24"/>
                <w:lang w:val="lv-LV"/>
              </w:rPr>
              <w:t>Ar esošajiem resursiem un ar Olaines pašvaldības atbalstu turpināt veidot efektīvu, attīstošu un kompetenču izglītības pieejā balstītu mācību vidi iestādē un iestādes teritorijā.</w:t>
            </w:r>
          </w:p>
        </w:tc>
        <w:tc>
          <w:tcPr>
            <w:tcW w:w="1134" w:type="dxa"/>
            <w:tcBorders>
              <w:top w:val="single" w:sz="4" w:space="0" w:color="auto"/>
              <w:left w:val="single" w:sz="4" w:space="0" w:color="auto"/>
              <w:bottom w:val="single" w:sz="4" w:space="0" w:color="auto"/>
              <w:right w:val="single" w:sz="4" w:space="0" w:color="auto"/>
            </w:tcBorders>
            <w:hideMark/>
          </w:tcPr>
          <w:p w14:paraId="418B8FE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21B972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782DED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68B21641" w14:textId="77777777" w:rsidTr="00B016F4">
        <w:trPr>
          <w:trHeight w:val="1232"/>
        </w:trPr>
        <w:tc>
          <w:tcPr>
            <w:tcW w:w="5529" w:type="dxa"/>
            <w:tcBorders>
              <w:top w:val="single" w:sz="4" w:space="0" w:color="auto"/>
              <w:left w:val="single" w:sz="4" w:space="0" w:color="auto"/>
              <w:bottom w:val="single" w:sz="4" w:space="0" w:color="auto"/>
              <w:right w:val="single" w:sz="4" w:space="0" w:color="auto"/>
            </w:tcBorders>
            <w:hideMark/>
          </w:tcPr>
          <w:p w14:paraId="50496E0C" w14:textId="77777777" w:rsidR="000F70B6" w:rsidRPr="00870A25" w:rsidRDefault="000F70B6" w:rsidP="000F70B6">
            <w:pPr>
              <w:shd w:val="clear" w:color="auto" w:fill="FFFFFF"/>
              <w:rPr>
                <w:rFonts w:ascii="Times New Roman" w:hAnsi="Times New Roman" w:cs="Times New Roman"/>
                <w:sz w:val="24"/>
                <w:szCs w:val="24"/>
                <w:lang w:val="lv-LV"/>
              </w:rPr>
            </w:pPr>
            <w:r w:rsidRPr="00870A25">
              <w:rPr>
                <w:rFonts w:ascii="Times New Roman" w:hAnsi="Times New Roman" w:cs="Times New Roman"/>
                <w:sz w:val="24"/>
                <w:szCs w:val="24"/>
                <w:lang w:val="lv-LV"/>
              </w:rPr>
              <w:t>Sadarbībā ar pašvaldību meklēt risinājumus iestādes telpu kapacitātes paplašināšanai - atbalsta personāla pakalpojumu un interešu izglītības piedāvājuma lielākai pieejamībai.</w:t>
            </w:r>
          </w:p>
        </w:tc>
        <w:tc>
          <w:tcPr>
            <w:tcW w:w="1134" w:type="dxa"/>
            <w:tcBorders>
              <w:top w:val="single" w:sz="4" w:space="0" w:color="auto"/>
              <w:left w:val="single" w:sz="4" w:space="0" w:color="auto"/>
              <w:bottom w:val="single" w:sz="4" w:space="0" w:color="auto"/>
              <w:right w:val="single" w:sz="4" w:space="0" w:color="auto"/>
            </w:tcBorders>
          </w:tcPr>
          <w:p w14:paraId="2C0FAA1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6FFBEA4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E575DB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4A30DEF5"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vAlign w:val="center"/>
            <w:hideMark/>
          </w:tcPr>
          <w:p w14:paraId="130CBC5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Kritērijs: 3.2. Drošība un psiholoģiskā labklājība</w:t>
            </w:r>
          </w:p>
        </w:tc>
        <w:tc>
          <w:tcPr>
            <w:tcW w:w="1134" w:type="dxa"/>
            <w:tcBorders>
              <w:top w:val="single" w:sz="4" w:space="0" w:color="auto"/>
              <w:left w:val="single" w:sz="4" w:space="0" w:color="auto"/>
              <w:bottom w:val="single" w:sz="4" w:space="0" w:color="auto"/>
              <w:right w:val="single" w:sz="4" w:space="0" w:color="auto"/>
            </w:tcBorders>
            <w:hideMark/>
          </w:tcPr>
          <w:p w14:paraId="6AA231B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2021./</w:t>
            </w:r>
          </w:p>
          <w:p w14:paraId="6B59363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b/>
                <w:bCs/>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5881601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2022./</w:t>
            </w:r>
          </w:p>
          <w:p w14:paraId="76509EF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b/>
                <w:bCs/>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0DF005B6"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2023./</w:t>
            </w:r>
          </w:p>
          <w:p w14:paraId="4C17DAC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b/>
                <w:bCs/>
                <w:sz w:val="24"/>
                <w:szCs w:val="24"/>
                <w:lang w:val="lv-LV"/>
              </w:rPr>
              <w:t>2024.</w:t>
            </w:r>
          </w:p>
        </w:tc>
      </w:tr>
      <w:tr w:rsidR="000F70B6" w:rsidRPr="00870A25" w14:paraId="293B7274"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4FE62E9A"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Pilnveidot drošu, labvēlīgu un mūsdienīgu darba vidi, izkopjot iestādes tradīcijas, kolektīva saliedēšanās pasākumus, pieredzes apmaiņas braucienus.</w:t>
            </w:r>
          </w:p>
        </w:tc>
        <w:tc>
          <w:tcPr>
            <w:tcW w:w="1134" w:type="dxa"/>
            <w:tcBorders>
              <w:top w:val="single" w:sz="4" w:space="0" w:color="auto"/>
              <w:left w:val="single" w:sz="4" w:space="0" w:color="auto"/>
              <w:bottom w:val="single" w:sz="4" w:space="0" w:color="auto"/>
              <w:right w:val="single" w:sz="4" w:space="0" w:color="auto"/>
            </w:tcBorders>
            <w:hideMark/>
          </w:tcPr>
          <w:p w14:paraId="4C969C5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8F9947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9C2978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0EED7FDA"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68A29B43" w14:textId="77777777" w:rsidR="000F70B6" w:rsidRPr="00870A25" w:rsidRDefault="000F70B6" w:rsidP="000F70B6">
            <w:pPr>
              <w:pStyle w:val="Default"/>
              <w:spacing w:line="256" w:lineRule="auto"/>
              <w:rPr>
                <w:color w:val="auto"/>
              </w:rPr>
            </w:pPr>
            <w:r w:rsidRPr="00870A25">
              <w:rPr>
                <w:color w:val="auto"/>
              </w:rPr>
              <w:t xml:space="preserve">Veikt iestādes vides riska faktoru izvērtēšanu. </w:t>
            </w:r>
          </w:p>
        </w:tc>
        <w:tc>
          <w:tcPr>
            <w:tcW w:w="1134" w:type="dxa"/>
            <w:tcBorders>
              <w:top w:val="single" w:sz="4" w:space="0" w:color="auto"/>
              <w:left w:val="single" w:sz="4" w:space="0" w:color="auto"/>
              <w:bottom w:val="single" w:sz="4" w:space="0" w:color="auto"/>
              <w:right w:val="single" w:sz="4" w:space="0" w:color="auto"/>
            </w:tcBorders>
            <w:hideMark/>
          </w:tcPr>
          <w:p w14:paraId="412B525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6030796"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D46C48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51583040"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484E92C1" w14:textId="77777777" w:rsidR="000F70B6" w:rsidRPr="00870A25" w:rsidRDefault="000F70B6" w:rsidP="000F70B6">
            <w:pPr>
              <w:spacing w:after="0" w:line="240" w:lineRule="auto"/>
              <w:rPr>
                <w:rFonts w:ascii="Times New Roman" w:hAnsi="Times New Roman" w:cs="Times New Roman"/>
                <w:sz w:val="24"/>
                <w:szCs w:val="24"/>
                <w:lang w:val="lv-LV"/>
              </w:rPr>
            </w:pPr>
            <w:r w:rsidRPr="00870A25">
              <w:rPr>
                <w:rFonts w:ascii="Times New Roman" w:eastAsia="Times New Roman" w:hAnsi="Times New Roman" w:cs="Times New Roman"/>
                <w:sz w:val="24"/>
                <w:szCs w:val="24"/>
                <w:lang w:val="lv-LV"/>
              </w:rPr>
              <w:lastRenderedPageBreak/>
              <w:t>Pilnveidot fiziski un psiholoģiski drošu vidi, aprīkot iestādi ar drošības līdzekļiem telpu bīstamās vietās uzstādot aizsardzības elementus (durvju profili, sienu stūri u.c.).</w:t>
            </w:r>
          </w:p>
        </w:tc>
        <w:tc>
          <w:tcPr>
            <w:tcW w:w="1134" w:type="dxa"/>
            <w:tcBorders>
              <w:top w:val="single" w:sz="4" w:space="0" w:color="auto"/>
              <w:left w:val="single" w:sz="4" w:space="0" w:color="auto"/>
              <w:bottom w:val="single" w:sz="4" w:space="0" w:color="auto"/>
              <w:right w:val="single" w:sz="4" w:space="0" w:color="auto"/>
            </w:tcBorders>
            <w:hideMark/>
          </w:tcPr>
          <w:p w14:paraId="0960D7A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633EA7F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5BF923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74C5E237"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vAlign w:val="center"/>
            <w:hideMark/>
          </w:tcPr>
          <w:p w14:paraId="3F3FE7F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3.3. Infrastruktūra un resursi</w:t>
            </w:r>
          </w:p>
        </w:tc>
        <w:tc>
          <w:tcPr>
            <w:tcW w:w="1134" w:type="dxa"/>
            <w:tcBorders>
              <w:top w:val="single" w:sz="4" w:space="0" w:color="auto"/>
              <w:left w:val="single" w:sz="4" w:space="0" w:color="auto"/>
              <w:bottom w:val="single" w:sz="4" w:space="0" w:color="auto"/>
              <w:right w:val="single" w:sz="4" w:space="0" w:color="auto"/>
            </w:tcBorders>
            <w:hideMark/>
          </w:tcPr>
          <w:p w14:paraId="11B3752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2CA150E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43A86BB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2F38B96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34" w:type="dxa"/>
            <w:tcBorders>
              <w:top w:val="single" w:sz="4" w:space="0" w:color="auto"/>
              <w:left w:val="single" w:sz="4" w:space="0" w:color="auto"/>
              <w:bottom w:val="single" w:sz="4" w:space="0" w:color="auto"/>
              <w:right w:val="single" w:sz="4" w:space="0" w:color="auto"/>
            </w:tcBorders>
            <w:hideMark/>
          </w:tcPr>
          <w:p w14:paraId="2E2E46B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405AC1B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F70B6" w:rsidRPr="00870A25" w14:paraId="38BFE011"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6684514A" w14:textId="19764399" w:rsidR="000F70B6" w:rsidRPr="00870A25" w:rsidRDefault="000F70B6" w:rsidP="000F70B6">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Iestādes materiāltehniskās bāzes pilnveide un fiziskās vides </w:t>
            </w:r>
            <w:proofErr w:type="spellStart"/>
            <w:r w:rsidRPr="00870A25">
              <w:rPr>
                <w:rFonts w:ascii="Times New Roman" w:hAnsi="Times New Roman" w:cs="Times New Roman"/>
                <w:sz w:val="24"/>
                <w:szCs w:val="24"/>
                <w:lang w:val="lv-LV"/>
              </w:rPr>
              <w:t>daudzfunkcionalitātes</w:t>
            </w:r>
            <w:proofErr w:type="spellEnd"/>
            <w:r w:rsidRPr="00870A25">
              <w:rPr>
                <w:rFonts w:ascii="Times New Roman" w:hAnsi="Times New Roman" w:cs="Times New Roman"/>
                <w:sz w:val="24"/>
                <w:szCs w:val="24"/>
                <w:lang w:val="lv-LV"/>
              </w:rPr>
              <w:t xml:space="preserve"> nodrošināšana.</w:t>
            </w:r>
          </w:p>
        </w:tc>
        <w:tc>
          <w:tcPr>
            <w:tcW w:w="1134" w:type="dxa"/>
            <w:tcBorders>
              <w:top w:val="single" w:sz="4" w:space="0" w:color="auto"/>
              <w:left w:val="single" w:sz="4" w:space="0" w:color="auto"/>
              <w:bottom w:val="single" w:sz="4" w:space="0" w:color="auto"/>
              <w:right w:val="single" w:sz="4" w:space="0" w:color="auto"/>
            </w:tcBorders>
            <w:hideMark/>
          </w:tcPr>
          <w:p w14:paraId="7D2F60B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D9E4EB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D3E43E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60E735FE"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3403BC46" w14:textId="690BF1E9"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eastAsia="Times New Roman" w:hAnsi="Times New Roman" w:cs="Times New Roman"/>
                <w:sz w:val="24"/>
                <w:szCs w:val="24"/>
                <w:lang w:val="lv-LV"/>
              </w:rPr>
              <w:t>Turpināt īstenot vides pieejamības un   iestādes labiekārtošanas un apzaļumošanas projekta realizācijas 2.kārtu.</w:t>
            </w:r>
          </w:p>
        </w:tc>
        <w:tc>
          <w:tcPr>
            <w:tcW w:w="1134" w:type="dxa"/>
            <w:tcBorders>
              <w:top w:val="single" w:sz="4" w:space="0" w:color="auto"/>
              <w:left w:val="single" w:sz="4" w:space="0" w:color="auto"/>
              <w:bottom w:val="single" w:sz="4" w:space="0" w:color="auto"/>
              <w:right w:val="single" w:sz="4" w:space="0" w:color="auto"/>
            </w:tcBorders>
            <w:hideMark/>
          </w:tcPr>
          <w:p w14:paraId="0E5AA9F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tcPr>
          <w:p w14:paraId="4736343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57E7F5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r>
      <w:tr w:rsidR="000F70B6" w:rsidRPr="00870A25" w14:paraId="05168ED4"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210F3CDF" w14:textId="77777777" w:rsidR="000F70B6" w:rsidRPr="00870A25" w:rsidRDefault="000F70B6" w:rsidP="000F70B6">
            <w:pPr>
              <w:autoSpaceDE w:val="0"/>
              <w:autoSpaceDN w:val="0"/>
              <w:adjustRightInd w:val="0"/>
              <w:spacing w:after="0" w:line="240" w:lineRule="auto"/>
              <w:rPr>
                <w:rFonts w:ascii="Times New Roman" w:hAnsi="Times New Roman" w:cs="Times New Roman"/>
                <w:bCs/>
                <w:sz w:val="24"/>
                <w:szCs w:val="24"/>
                <w:lang w:val="lv-LV"/>
              </w:rPr>
            </w:pPr>
            <w:r w:rsidRPr="00870A25">
              <w:rPr>
                <w:rFonts w:ascii="Times New Roman" w:hAnsi="Times New Roman" w:cs="Times New Roman"/>
                <w:bCs/>
                <w:sz w:val="24"/>
                <w:szCs w:val="24"/>
                <w:lang w:val="lv-LV"/>
              </w:rPr>
              <w:t>Veikt ēkas pieejamības projekta realizācijas 1.kārtu “Ieejas mezgla pārbūve”.</w:t>
            </w:r>
          </w:p>
        </w:tc>
        <w:tc>
          <w:tcPr>
            <w:tcW w:w="1134" w:type="dxa"/>
            <w:tcBorders>
              <w:top w:val="single" w:sz="4" w:space="0" w:color="auto"/>
              <w:left w:val="single" w:sz="4" w:space="0" w:color="auto"/>
              <w:bottom w:val="single" w:sz="4" w:space="0" w:color="auto"/>
              <w:right w:val="single" w:sz="4" w:space="0" w:color="auto"/>
            </w:tcBorders>
            <w:hideMark/>
          </w:tcPr>
          <w:p w14:paraId="609F0A8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064D7B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7B4FB3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2B9AE683"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4D721BAE" w14:textId="77777777" w:rsidR="000F70B6" w:rsidRPr="00870A25" w:rsidRDefault="000F70B6" w:rsidP="000F70B6">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Ventilācijas sistēmas izbūves projekta izstrāde.</w:t>
            </w:r>
          </w:p>
        </w:tc>
        <w:tc>
          <w:tcPr>
            <w:tcW w:w="1134" w:type="dxa"/>
            <w:tcBorders>
              <w:top w:val="single" w:sz="4" w:space="0" w:color="auto"/>
              <w:left w:val="single" w:sz="4" w:space="0" w:color="auto"/>
              <w:bottom w:val="single" w:sz="4" w:space="0" w:color="auto"/>
              <w:right w:val="single" w:sz="4" w:space="0" w:color="auto"/>
            </w:tcBorders>
          </w:tcPr>
          <w:p w14:paraId="2D9CB2A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tcPr>
          <w:p w14:paraId="6F7FC08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tcPr>
          <w:p w14:paraId="130B17C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r>
      <w:tr w:rsidR="000F70B6" w:rsidRPr="00870A25" w14:paraId="58BA15B5"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7089E72F" w14:textId="4410843E"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eastAsia="Times New Roman" w:hAnsi="Times New Roman" w:cs="Times New Roman"/>
                <w:sz w:val="24"/>
                <w:szCs w:val="24"/>
                <w:lang w:val="lv-LV"/>
              </w:rPr>
              <w:t>Turpināt īstenot vides pieejamības un iestādes labiekārtošanas un apzaļumošanas projekta realizācijas 3.kārtu.</w:t>
            </w:r>
          </w:p>
        </w:tc>
        <w:tc>
          <w:tcPr>
            <w:tcW w:w="1134" w:type="dxa"/>
            <w:tcBorders>
              <w:top w:val="single" w:sz="4" w:space="0" w:color="auto"/>
              <w:left w:val="single" w:sz="4" w:space="0" w:color="auto"/>
              <w:bottom w:val="single" w:sz="4" w:space="0" w:color="auto"/>
              <w:right w:val="single" w:sz="4" w:space="0" w:color="auto"/>
            </w:tcBorders>
          </w:tcPr>
          <w:p w14:paraId="7576EDB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6E8B224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6AAF0E0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08C95401"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75DFA18F"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Ēkas korpusa savienojošā gaiteņa remonts ar grīdas seguma maiņu.</w:t>
            </w:r>
          </w:p>
        </w:tc>
        <w:tc>
          <w:tcPr>
            <w:tcW w:w="1134" w:type="dxa"/>
            <w:tcBorders>
              <w:top w:val="single" w:sz="4" w:space="0" w:color="auto"/>
              <w:left w:val="single" w:sz="4" w:space="0" w:color="auto"/>
              <w:bottom w:val="single" w:sz="4" w:space="0" w:color="auto"/>
              <w:right w:val="single" w:sz="4" w:space="0" w:color="auto"/>
            </w:tcBorders>
          </w:tcPr>
          <w:p w14:paraId="1F45DED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56839E2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tcPr>
          <w:p w14:paraId="1256034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r>
      <w:tr w:rsidR="000F70B6" w:rsidRPr="00870A25" w14:paraId="40880608"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2EA8523A"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Iestādes durvju nomaiņa uz ugunsdrošām durvīm grupu telpās un gaiteņos.</w:t>
            </w:r>
          </w:p>
        </w:tc>
        <w:tc>
          <w:tcPr>
            <w:tcW w:w="1134" w:type="dxa"/>
            <w:tcBorders>
              <w:top w:val="single" w:sz="4" w:space="0" w:color="auto"/>
              <w:left w:val="single" w:sz="4" w:space="0" w:color="auto"/>
              <w:bottom w:val="single" w:sz="4" w:space="0" w:color="auto"/>
              <w:right w:val="single" w:sz="4" w:space="0" w:color="auto"/>
            </w:tcBorders>
          </w:tcPr>
          <w:p w14:paraId="0A6746D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3714D8A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5C7795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007400F9"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3D5C368D"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Grupas nr.3 remonts ar grīdas seguma maiņu.</w:t>
            </w:r>
          </w:p>
        </w:tc>
        <w:tc>
          <w:tcPr>
            <w:tcW w:w="1134" w:type="dxa"/>
            <w:tcBorders>
              <w:top w:val="single" w:sz="4" w:space="0" w:color="auto"/>
              <w:left w:val="single" w:sz="4" w:space="0" w:color="auto"/>
              <w:bottom w:val="single" w:sz="4" w:space="0" w:color="auto"/>
              <w:right w:val="single" w:sz="4" w:space="0" w:color="auto"/>
            </w:tcBorders>
          </w:tcPr>
          <w:p w14:paraId="15A58A4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0AB785F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D9B0DF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700ACE5D"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7D55F911"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Četru ģērbtuvju remonts ar grīdas seguma maiņu.</w:t>
            </w:r>
          </w:p>
        </w:tc>
        <w:tc>
          <w:tcPr>
            <w:tcW w:w="1134" w:type="dxa"/>
            <w:tcBorders>
              <w:top w:val="single" w:sz="4" w:space="0" w:color="auto"/>
              <w:left w:val="single" w:sz="4" w:space="0" w:color="auto"/>
              <w:bottom w:val="single" w:sz="4" w:space="0" w:color="auto"/>
              <w:right w:val="single" w:sz="4" w:space="0" w:color="auto"/>
            </w:tcBorders>
          </w:tcPr>
          <w:p w14:paraId="6640EC3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63B427F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16F25D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6BF80A85"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699BC742"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Iestādes pagrabtelpu kosmētiskais remonts ar elektroinstalācijas maiņu un aukstā pagraba pārseguma griestu siltināšanu.</w:t>
            </w:r>
          </w:p>
        </w:tc>
        <w:tc>
          <w:tcPr>
            <w:tcW w:w="1134" w:type="dxa"/>
            <w:tcBorders>
              <w:top w:val="single" w:sz="4" w:space="0" w:color="auto"/>
              <w:left w:val="single" w:sz="4" w:space="0" w:color="auto"/>
              <w:bottom w:val="single" w:sz="4" w:space="0" w:color="auto"/>
              <w:right w:val="single" w:sz="4" w:space="0" w:color="auto"/>
            </w:tcBorders>
          </w:tcPr>
          <w:p w14:paraId="18382A6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DBED1A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5C7E14F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r>
      <w:tr w:rsidR="000F70B6" w:rsidRPr="00870A25" w14:paraId="76401D7E"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25B87DA4"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Ventilācijas sistēmas izbūve iestādē.</w:t>
            </w:r>
          </w:p>
        </w:tc>
        <w:tc>
          <w:tcPr>
            <w:tcW w:w="1134" w:type="dxa"/>
            <w:tcBorders>
              <w:top w:val="single" w:sz="4" w:space="0" w:color="auto"/>
              <w:left w:val="single" w:sz="4" w:space="0" w:color="auto"/>
              <w:bottom w:val="single" w:sz="4" w:space="0" w:color="auto"/>
              <w:right w:val="single" w:sz="4" w:space="0" w:color="auto"/>
            </w:tcBorders>
          </w:tcPr>
          <w:p w14:paraId="31B8B0A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155DD9B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4C766CF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34CED751" w14:textId="77777777" w:rsidTr="000F70B6">
        <w:trPr>
          <w:trHeight w:val="247"/>
        </w:trPr>
        <w:tc>
          <w:tcPr>
            <w:tcW w:w="5529" w:type="dxa"/>
            <w:tcBorders>
              <w:top w:val="single" w:sz="4" w:space="0" w:color="auto"/>
              <w:left w:val="single" w:sz="4" w:space="0" w:color="auto"/>
              <w:bottom w:val="single" w:sz="4" w:space="0" w:color="auto"/>
              <w:right w:val="single" w:sz="4" w:space="0" w:color="auto"/>
            </w:tcBorders>
            <w:hideMark/>
          </w:tcPr>
          <w:p w14:paraId="14B86715" w14:textId="77777777" w:rsidR="000F70B6" w:rsidRPr="00870A25" w:rsidRDefault="000F70B6" w:rsidP="000F70B6">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Iestādes teritorijas video novērošana.</w:t>
            </w:r>
          </w:p>
        </w:tc>
        <w:tc>
          <w:tcPr>
            <w:tcW w:w="1134" w:type="dxa"/>
            <w:tcBorders>
              <w:top w:val="single" w:sz="4" w:space="0" w:color="auto"/>
              <w:left w:val="single" w:sz="4" w:space="0" w:color="auto"/>
              <w:bottom w:val="single" w:sz="4" w:space="0" w:color="auto"/>
              <w:right w:val="single" w:sz="4" w:space="0" w:color="auto"/>
            </w:tcBorders>
          </w:tcPr>
          <w:p w14:paraId="0157514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0DD67AB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82EC1D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bl>
    <w:p w14:paraId="7E2712DE" w14:textId="77777777" w:rsidR="000F70B6" w:rsidRPr="00870A25" w:rsidRDefault="000F70B6" w:rsidP="000F70B6">
      <w:pPr>
        <w:rPr>
          <w:lang w:val="lv-LV"/>
        </w:rPr>
      </w:pPr>
    </w:p>
    <w:p w14:paraId="3C0BC3B0" w14:textId="77777777" w:rsidR="000F70B6" w:rsidRPr="00870A25" w:rsidRDefault="000F70B6" w:rsidP="000F70B6">
      <w:pPr>
        <w:jc w:val="center"/>
        <w:rPr>
          <w:rFonts w:ascii="Times New Roman" w:hAnsi="Times New Roman" w:cs="Times New Roman"/>
          <w:b/>
          <w:bCs/>
          <w:sz w:val="24"/>
          <w:szCs w:val="24"/>
          <w:lang w:val="lv-LV"/>
        </w:rPr>
      </w:pPr>
    </w:p>
    <w:p w14:paraId="2A5F064A" w14:textId="77777777" w:rsidR="000F70B6" w:rsidRPr="00870A25" w:rsidRDefault="000F70B6" w:rsidP="000F70B6">
      <w:pPr>
        <w:jc w:val="center"/>
        <w:rPr>
          <w:rFonts w:ascii="Times New Roman" w:hAnsi="Times New Roman" w:cs="Times New Roman"/>
          <w:b/>
          <w:sz w:val="24"/>
          <w:szCs w:val="24"/>
          <w:lang w:val="lv-LV"/>
        </w:rPr>
      </w:pPr>
      <w:r w:rsidRPr="00870A25">
        <w:rPr>
          <w:rFonts w:ascii="Times New Roman" w:hAnsi="Times New Roman" w:cs="Times New Roman"/>
          <w:b/>
          <w:bCs/>
          <w:sz w:val="24"/>
          <w:szCs w:val="24"/>
          <w:lang w:val="lv-LV"/>
        </w:rPr>
        <w:t>PAMATJOMA: Laba pārvaldība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134"/>
        <w:gridCol w:w="1134"/>
        <w:gridCol w:w="1173"/>
      </w:tblGrid>
      <w:tr w:rsidR="000F70B6" w:rsidRPr="00870A25" w14:paraId="41EA61AA" w14:textId="77777777" w:rsidTr="00B016F4">
        <w:trPr>
          <w:trHeight w:val="107"/>
        </w:trPr>
        <w:tc>
          <w:tcPr>
            <w:tcW w:w="5490" w:type="dxa"/>
            <w:tcBorders>
              <w:top w:val="single" w:sz="4" w:space="0" w:color="auto"/>
              <w:left w:val="single" w:sz="4" w:space="0" w:color="auto"/>
              <w:bottom w:val="single" w:sz="4" w:space="0" w:color="auto"/>
              <w:right w:val="single" w:sz="4" w:space="0" w:color="auto"/>
            </w:tcBorders>
            <w:vAlign w:val="center"/>
            <w:hideMark/>
          </w:tcPr>
          <w:p w14:paraId="1A81061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Kritērijs:  4.1. Administratīvā efektivitāte</w:t>
            </w:r>
          </w:p>
        </w:tc>
        <w:tc>
          <w:tcPr>
            <w:tcW w:w="1134" w:type="dxa"/>
            <w:tcBorders>
              <w:top w:val="single" w:sz="4" w:space="0" w:color="auto"/>
              <w:left w:val="single" w:sz="4" w:space="0" w:color="auto"/>
              <w:bottom w:val="single" w:sz="4" w:space="0" w:color="auto"/>
              <w:right w:val="single" w:sz="4" w:space="0" w:color="auto"/>
            </w:tcBorders>
            <w:hideMark/>
          </w:tcPr>
          <w:p w14:paraId="62D2BB6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2021./</w:t>
            </w:r>
          </w:p>
          <w:p w14:paraId="496D2B1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7C1B4A8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2022./</w:t>
            </w:r>
          </w:p>
          <w:p w14:paraId="3E060A5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2023.</w:t>
            </w:r>
          </w:p>
        </w:tc>
        <w:tc>
          <w:tcPr>
            <w:tcW w:w="1173" w:type="dxa"/>
            <w:tcBorders>
              <w:top w:val="single" w:sz="4" w:space="0" w:color="auto"/>
              <w:left w:val="single" w:sz="4" w:space="0" w:color="auto"/>
              <w:bottom w:val="single" w:sz="4" w:space="0" w:color="auto"/>
              <w:right w:val="single" w:sz="4" w:space="0" w:color="auto"/>
            </w:tcBorders>
            <w:hideMark/>
          </w:tcPr>
          <w:p w14:paraId="08C7463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870A25">
              <w:rPr>
                <w:rFonts w:ascii="Times New Roman" w:hAnsi="Times New Roman" w:cs="Times New Roman"/>
                <w:b/>
                <w:bCs/>
                <w:color w:val="000000"/>
                <w:sz w:val="24"/>
                <w:szCs w:val="24"/>
                <w:lang w:val="lv-LV"/>
              </w:rPr>
              <w:t>2023./</w:t>
            </w:r>
          </w:p>
          <w:p w14:paraId="5FDD253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color w:val="000000"/>
                <w:sz w:val="24"/>
                <w:szCs w:val="24"/>
                <w:lang w:val="lv-LV"/>
              </w:rPr>
            </w:pPr>
            <w:r w:rsidRPr="00870A25">
              <w:rPr>
                <w:rFonts w:ascii="Times New Roman" w:hAnsi="Times New Roman" w:cs="Times New Roman"/>
                <w:b/>
                <w:bCs/>
                <w:color w:val="000000"/>
                <w:sz w:val="24"/>
                <w:szCs w:val="24"/>
                <w:lang w:val="lv-LV"/>
              </w:rPr>
              <w:t>2024.</w:t>
            </w:r>
          </w:p>
        </w:tc>
      </w:tr>
      <w:tr w:rsidR="000F70B6" w:rsidRPr="00870A25" w14:paraId="27CE32BC"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57B17BB1" w14:textId="06E16207" w:rsidR="000F70B6" w:rsidRPr="00870A25" w:rsidRDefault="000F70B6" w:rsidP="00B016F4">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eastAsia="Times New Roman" w:hAnsi="Times New Roman" w:cs="Times New Roman"/>
                <w:sz w:val="24"/>
                <w:szCs w:val="24"/>
                <w:lang w:val="lv-LV"/>
              </w:rPr>
              <w:t>Paplašināt darbu pie komandas resursu efektīvākas izmantošanas. Aktualizēt katra individuālo pienesumu, atbildību un nozīmību iestādes mērķu sasniegšanā.</w:t>
            </w:r>
          </w:p>
        </w:tc>
        <w:tc>
          <w:tcPr>
            <w:tcW w:w="1134" w:type="dxa"/>
            <w:tcBorders>
              <w:top w:val="single" w:sz="4" w:space="0" w:color="auto"/>
              <w:left w:val="single" w:sz="4" w:space="0" w:color="auto"/>
              <w:bottom w:val="single" w:sz="4" w:space="0" w:color="auto"/>
              <w:right w:val="single" w:sz="4" w:space="0" w:color="auto"/>
            </w:tcBorders>
            <w:hideMark/>
          </w:tcPr>
          <w:p w14:paraId="4EE31356"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7869A28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078C2E0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5BDA31A6"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2C7D23A0" w14:textId="77777777" w:rsidR="000F70B6" w:rsidRPr="00870A25" w:rsidRDefault="000F70B6" w:rsidP="00B016F4">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Veikt ikgadējo visu darbinieku darba kvalitātes novērtēšanu.</w:t>
            </w:r>
          </w:p>
        </w:tc>
        <w:tc>
          <w:tcPr>
            <w:tcW w:w="1134" w:type="dxa"/>
            <w:tcBorders>
              <w:top w:val="single" w:sz="4" w:space="0" w:color="auto"/>
              <w:left w:val="single" w:sz="4" w:space="0" w:color="auto"/>
              <w:bottom w:val="single" w:sz="4" w:space="0" w:color="auto"/>
              <w:right w:val="single" w:sz="4" w:space="0" w:color="auto"/>
            </w:tcBorders>
            <w:hideMark/>
          </w:tcPr>
          <w:p w14:paraId="57CC75F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9D71B9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2C4B326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4E323A5F"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5CAF9408" w14:textId="77777777" w:rsidR="000F70B6" w:rsidRPr="00870A25" w:rsidRDefault="000F70B6" w:rsidP="00B016F4">
            <w:pPr>
              <w:pStyle w:val="Default"/>
              <w:spacing w:line="256" w:lineRule="auto"/>
              <w:rPr>
                <w:color w:val="auto"/>
              </w:rPr>
            </w:pPr>
            <w:r w:rsidRPr="00870A25">
              <w:rPr>
                <w:color w:val="auto"/>
              </w:rPr>
              <w:t>Izstrādāt anketas vecākiem un darbiniekiem “Iestādes darba organizācija” un “Iestādes attīstība”.</w:t>
            </w:r>
          </w:p>
        </w:tc>
        <w:tc>
          <w:tcPr>
            <w:tcW w:w="1134" w:type="dxa"/>
            <w:tcBorders>
              <w:top w:val="single" w:sz="4" w:space="0" w:color="auto"/>
              <w:left w:val="single" w:sz="4" w:space="0" w:color="auto"/>
              <w:bottom w:val="single" w:sz="4" w:space="0" w:color="auto"/>
              <w:right w:val="single" w:sz="4" w:space="0" w:color="auto"/>
            </w:tcBorders>
          </w:tcPr>
          <w:p w14:paraId="56CED1D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57561F1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tcPr>
          <w:p w14:paraId="1DF4AA3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r>
      <w:tr w:rsidR="000F70B6" w:rsidRPr="00870A25" w14:paraId="155C1568"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77F6322A" w14:textId="488014A9" w:rsidR="000F70B6" w:rsidRPr="00870A25" w:rsidRDefault="000F70B6" w:rsidP="00B016F4">
            <w:pPr>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Palielināt visu </w:t>
            </w:r>
            <w:proofErr w:type="spellStart"/>
            <w:r w:rsidRPr="00870A25">
              <w:rPr>
                <w:rFonts w:ascii="Times New Roman" w:hAnsi="Times New Roman" w:cs="Times New Roman"/>
                <w:sz w:val="24"/>
                <w:szCs w:val="24"/>
                <w:lang w:val="lv-LV"/>
              </w:rPr>
              <w:t>mērķgrupu</w:t>
            </w:r>
            <w:proofErr w:type="spellEnd"/>
            <w:r w:rsidRPr="00870A25">
              <w:rPr>
                <w:rFonts w:ascii="Times New Roman" w:hAnsi="Times New Roman" w:cs="Times New Roman"/>
                <w:sz w:val="24"/>
                <w:szCs w:val="24"/>
                <w:lang w:val="lv-LV"/>
              </w:rPr>
              <w:t xml:space="preserve"> gatavību iesaistīties iestādes darba plānošanas un vērtēšanas procesā. </w:t>
            </w:r>
          </w:p>
        </w:tc>
        <w:tc>
          <w:tcPr>
            <w:tcW w:w="1134" w:type="dxa"/>
            <w:tcBorders>
              <w:top w:val="single" w:sz="4" w:space="0" w:color="auto"/>
              <w:left w:val="single" w:sz="4" w:space="0" w:color="auto"/>
              <w:bottom w:val="single" w:sz="4" w:space="0" w:color="auto"/>
              <w:right w:val="single" w:sz="4" w:space="0" w:color="auto"/>
            </w:tcBorders>
          </w:tcPr>
          <w:p w14:paraId="3AEF656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0D12DD4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27C03FC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172CC7E7"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08ADF546" w14:textId="5B362D98" w:rsidR="000F70B6" w:rsidRPr="00870A25" w:rsidRDefault="000F70B6" w:rsidP="00B016F4">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t>Pilnveidot iestādes audzināšanas darba plānu.</w:t>
            </w:r>
          </w:p>
        </w:tc>
        <w:tc>
          <w:tcPr>
            <w:tcW w:w="1134" w:type="dxa"/>
            <w:tcBorders>
              <w:top w:val="single" w:sz="4" w:space="0" w:color="auto"/>
              <w:left w:val="single" w:sz="4" w:space="0" w:color="auto"/>
              <w:bottom w:val="single" w:sz="4" w:space="0" w:color="auto"/>
              <w:right w:val="single" w:sz="4" w:space="0" w:color="auto"/>
            </w:tcBorders>
          </w:tcPr>
          <w:p w14:paraId="14A744A4"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7001029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71CE6CB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r>
      <w:tr w:rsidR="000F70B6" w:rsidRPr="00870A25" w14:paraId="08B46B11"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2BFD974D" w14:textId="77777777" w:rsidR="000F70B6" w:rsidRPr="00870A25" w:rsidRDefault="000F70B6" w:rsidP="00B016F4">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eastAsia="Times New Roman" w:hAnsi="Times New Roman" w:cs="Times New Roman"/>
                <w:sz w:val="24"/>
                <w:szCs w:val="24"/>
                <w:lang w:val="lv-LV"/>
              </w:rPr>
              <w:t>Turpināt darbu pie iestādes nākotnes attīstības virzieniem</w:t>
            </w:r>
            <w:r w:rsidRPr="00870A25">
              <w:rPr>
                <w:rFonts w:ascii="Times New Roman" w:hAnsi="Times New Roman" w:cs="Times New Roman"/>
                <w:sz w:val="24"/>
                <w:szCs w:val="24"/>
                <w:lang w:val="lv-LV"/>
              </w:rPr>
              <w:t xml:space="preserve">, izstrādāt iestādes attīstības plānu. </w:t>
            </w:r>
          </w:p>
        </w:tc>
        <w:tc>
          <w:tcPr>
            <w:tcW w:w="1134" w:type="dxa"/>
            <w:tcBorders>
              <w:top w:val="single" w:sz="4" w:space="0" w:color="auto"/>
              <w:left w:val="single" w:sz="4" w:space="0" w:color="auto"/>
              <w:bottom w:val="single" w:sz="4" w:space="0" w:color="auto"/>
              <w:right w:val="single" w:sz="4" w:space="0" w:color="auto"/>
            </w:tcBorders>
          </w:tcPr>
          <w:p w14:paraId="3AA2292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7A11C89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p>
        </w:tc>
        <w:tc>
          <w:tcPr>
            <w:tcW w:w="1173" w:type="dxa"/>
            <w:tcBorders>
              <w:top w:val="single" w:sz="4" w:space="0" w:color="auto"/>
              <w:left w:val="single" w:sz="4" w:space="0" w:color="auto"/>
              <w:bottom w:val="single" w:sz="4" w:space="0" w:color="auto"/>
              <w:right w:val="single" w:sz="4" w:space="0" w:color="auto"/>
            </w:tcBorders>
            <w:hideMark/>
          </w:tcPr>
          <w:p w14:paraId="1749E3C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388459AA"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0C7C24E0" w14:textId="77777777" w:rsidR="000F70B6" w:rsidRPr="00870A25" w:rsidRDefault="000F70B6" w:rsidP="00B016F4">
            <w:pPr>
              <w:autoSpaceDE w:val="0"/>
              <w:autoSpaceDN w:val="0"/>
              <w:adjustRightInd w:val="0"/>
              <w:spacing w:after="0" w:line="240" w:lineRule="auto"/>
              <w:rPr>
                <w:rFonts w:ascii="Times New Roman" w:hAnsi="Times New Roman" w:cs="Times New Roman"/>
                <w:sz w:val="24"/>
                <w:szCs w:val="24"/>
                <w:lang w:val="lv-LV"/>
              </w:rPr>
            </w:pPr>
            <w:r w:rsidRPr="00870A25">
              <w:rPr>
                <w:rFonts w:ascii="Times New Roman" w:hAnsi="Times New Roman" w:cs="Times New Roman"/>
                <w:sz w:val="24"/>
                <w:szCs w:val="24"/>
                <w:lang w:val="lv-LV"/>
              </w:rPr>
              <w:lastRenderedPageBreak/>
              <w:t>Regulāri aktualizēt, atjaunināt un papildināt iestādes darbību reglamentējošos iekšējos normatīvos dokumentus.</w:t>
            </w:r>
          </w:p>
        </w:tc>
        <w:tc>
          <w:tcPr>
            <w:tcW w:w="1134" w:type="dxa"/>
            <w:tcBorders>
              <w:top w:val="single" w:sz="4" w:space="0" w:color="auto"/>
              <w:left w:val="single" w:sz="4" w:space="0" w:color="auto"/>
              <w:bottom w:val="single" w:sz="4" w:space="0" w:color="auto"/>
              <w:right w:val="single" w:sz="4" w:space="0" w:color="auto"/>
            </w:tcBorders>
            <w:hideMark/>
          </w:tcPr>
          <w:p w14:paraId="119F539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28573DE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35EF4DB1"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288B7CA7"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vAlign w:val="center"/>
            <w:hideMark/>
          </w:tcPr>
          <w:p w14:paraId="4870AAD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Kritērijs: 4.2. Atbalsts un sadarbība</w:t>
            </w:r>
          </w:p>
        </w:tc>
        <w:tc>
          <w:tcPr>
            <w:tcW w:w="1134" w:type="dxa"/>
            <w:tcBorders>
              <w:top w:val="single" w:sz="4" w:space="0" w:color="auto"/>
              <w:left w:val="single" w:sz="4" w:space="0" w:color="auto"/>
              <w:bottom w:val="single" w:sz="4" w:space="0" w:color="auto"/>
              <w:right w:val="single" w:sz="4" w:space="0" w:color="auto"/>
            </w:tcBorders>
            <w:hideMark/>
          </w:tcPr>
          <w:p w14:paraId="25570360"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2021./</w:t>
            </w:r>
          </w:p>
          <w:p w14:paraId="16294ABA"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b/>
                <w:bCs/>
                <w:sz w:val="24"/>
                <w:szCs w:val="24"/>
                <w:lang w:val="lv-LV"/>
              </w:rPr>
              <w:t>2022.</w:t>
            </w:r>
          </w:p>
        </w:tc>
        <w:tc>
          <w:tcPr>
            <w:tcW w:w="1134" w:type="dxa"/>
            <w:tcBorders>
              <w:top w:val="single" w:sz="4" w:space="0" w:color="auto"/>
              <w:left w:val="single" w:sz="4" w:space="0" w:color="auto"/>
              <w:bottom w:val="single" w:sz="4" w:space="0" w:color="auto"/>
              <w:right w:val="single" w:sz="4" w:space="0" w:color="auto"/>
            </w:tcBorders>
            <w:hideMark/>
          </w:tcPr>
          <w:p w14:paraId="492474A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2022./</w:t>
            </w:r>
          </w:p>
          <w:p w14:paraId="169CBFAE"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b/>
                <w:bCs/>
                <w:sz w:val="24"/>
                <w:szCs w:val="24"/>
                <w:lang w:val="lv-LV"/>
              </w:rPr>
              <w:t>2023.</w:t>
            </w:r>
          </w:p>
        </w:tc>
        <w:tc>
          <w:tcPr>
            <w:tcW w:w="1173" w:type="dxa"/>
            <w:tcBorders>
              <w:top w:val="single" w:sz="4" w:space="0" w:color="auto"/>
              <w:left w:val="single" w:sz="4" w:space="0" w:color="auto"/>
              <w:bottom w:val="single" w:sz="4" w:space="0" w:color="auto"/>
              <w:right w:val="single" w:sz="4" w:space="0" w:color="auto"/>
            </w:tcBorders>
            <w:hideMark/>
          </w:tcPr>
          <w:p w14:paraId="16723DD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
                <w:bCs/>
                <w:sz w:val="24"/>
                <w:szCs w:val="24"/>
                <w:lang w:val="lv-LV"/>
              </w:rPr>
            </w:pPr>
            <w:r w:rsidRPr="00870A25">
              <w:rPr>
                <w:rFonts w:ascii="Times New Roman" w:hAnsi="Times New Roman" w:cs="Times New Roman"/>
                <w:b/>
                <w:bCs/>
                <w:sz w:val="24"/>
                <w:szCs w:val="24"/>
                <w:lang w:val="lv-LV"/>
              </w:rPr>
              <w:t>2023./</w:t>
            </w:r>
          </w:p>
          <w:p w14:paraId="37BB53D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b/>
                <w:bCs/>
                <w:sz w:val="24"/>
                <w:szCs w:val="24"/>
                <w:lang w:val="lv-LV"/>
              </w:rPr>
              <w:t>2024.</w:t>
            </w:r>
          </w:p>
        </w:tc>
      </w:tr>
      <w:tr w:rsidR="000F70B6" w:rsidRPr="00870A25" w14:paraId="53A39D28"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0A39D296" w14:textId="77777777" w:rsidR="000F70B6" w:rsidRPr="00870A25" w:rsidRDefault="000F70B6" w:rsidP="00B016F4">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eastAsia="Times New Roman" w:hAnsi="Times New Roman" w:cs="Times New Roman"/>
                <w:sz w:val="24"/>
                <w:szCs w:val="24"/>
                <w:lang w:val="lv-LV"/>
              </w:rPr>
              <w:t>Turpināt darbu pie pedagogu iniciatīvas un mācību atbalstošas vides veidošanas. M</w:t>
            </w:r>
            <w:r w:rsidRPr="00870A25">
              <w:rPr>
                <w:rFonts w:ascii="Times New Roman" w:hAnsi="Times New Roman" w:cs="Times New Roman"/>
                <w:sz w:val="24"/>
                <w:szCs w:val="24"/>
                <w:lang w:val="lv-LV"/>
              </w:rPr>
              <w:t>eklēt inovatīvus risinājumus darba procesa organizēšanā, pilnveidojot personālresursu kompetences.</w:t>
            </w:r>
          </w:p>
        </w:tc>
        <w:tc>
          <w:tcPr>
            <w:tcW w:w="1134" w:type="dxa"/>
            <w:tcBorders>
              <w:top w:val="single" w:sz="4" w:space="0" w:color="auto"/>
              <w:left w:val="single" w:sz="4" w:space="0" w:color="auto"/>
              <w:bottom w:val="single" w:sz="4" w:space="0" w:color="auto"/>
              <w:right w:val="single" w:sz="4" w:space="0" w:color="auto"/>
            </w:tcBorders>
            <w:hideMark/>
          </w:tcPr>
          <w:p w14:paraId="675075A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4BE1AC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5C1603FB"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16D7A3AA"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46D0F3BA" w14:textId="77777777" w:rsidR="000F70B6" w:rsidRPr="00870A25" w:rsidRDefault="000F70B6" w:rsidP="00B016F4">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hAnsi="Times New Roman" w:cs="Times New Roman"/>
                <w:sz w:val="24"/>
                <w:szCs w:val="24"/>
                <w:lang w:val="lv-LV"/>
              </w:rPr>
              <w:t>Turpināt stiprināt un popularizēt iestādes tēlu novadā un valstī, līdzdarbojoties pašvaldības aktivitāšu un projektu īstenošanā.</w:t>
            </w:r>
          </w:p>
        </w:tc>
        <w:tc>
          <w:tcPr>
            <w:tcW w:w="1134" w:type="dxa"/>
            <w:tcBorders>
              <w:top w:val="single" w:sz="4" w:space="0" w:color="auto"/>
              <w:left w:val="single" w:sz="4" w:space="0" w:color="auto"/>
              <w:bottom w:val="single" w:sz="4" w:space="0" w:color="auto"/>
              <w:right w:val="single" w:sz="4" w:space="0" w:color="auto"/>
            </w:tcBorders>
            <w:hideMark/>
          </w:tcPr>
          <w:p w14:paraId="59230B7F"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307CFAA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45A99C2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sz w:val="24"/>
                <w:szCs w:val="24"/>
                <w:lang w:val="lv-LV"/>
              </w:rPr>
            </w:pPr>
            <w:r w:rsidRPr="00870A25">
              <w:rPr>
                <w:rFonts w:ascii="Times New Roman" w:hAnsi="Times New Roman" w:cs="Times New Roman"/>
                <w:sz w:val="24"/>
                <w:szCs w:val="24"/>
                <w:lang w:val="lv-LV"/>
              </w:rPr>
              <w:t>x</w:t>
            </w:r>
          </w:p>
        </w:tc>
      </w:tr>
      <w:tr w:rsidR="000F70B6" w:rsidRPr="00870A25" w14:paraId="769C7889"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69AE6608" w14:textId="0F7A676F" w:rsidR="000F70B6" w:rsidRPr="00870A25" w:rsidRDefault="000F70B6" w:rsidP="00B016F4">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eastAsia="Times New Roman" w:hAnsi="Times New Roman" w:cs="Times New Roman"/>
                <w:sz w:val="24"/>
                <w:szCs w:val="24"/>
                <w:lang w:val="lv-LV"/>
              </w:rPr>
              <w:t>Veicināt un dažādot sadarbības formas ar vecākiem, pilnveidojot informācijas apmaiņu starp vecākiem un iestādi (atvērto durvju dienas, radošās darbnīcas, kopīgas fiziskās aktivitātes, ekskursijas u.c.).</w:t>
            </w:r>
          </w:p>
        </w:tc>
        <w:tc>
          <w:tcPr>
            <w:tcW w:w="1134" w:type="dxa"/>
            <w:tcBorders>
              <w:top w:val="single" w:sz="4" w:space="0" w:color="auto"/>
              <w:left w:val="single" w:sz="4" w:space="0" w:color="auto"/>
              <w:bottom w:val="single" w:sz="4" w:space="0" w:color="auto"/>
              <w:right w:val="single" w:sz="4" w:space="0" w:color="auto"/>
            </w:tcBorders>
            <w:hideMark/>
          </w:tcPr>
          <w:p w14:paraId="628D205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5B1F795C"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617F95A3"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r>
      <w:tr w:rsidR="000F70B6" w:rsidRPr="00870A25" w14:paraId="7CD71BAD" w14:textId="77777777" w:rsidTr="00B016F4">
        <w:trPr>
          <w:trHeight w:val="247"/>
        </w:trPr>
        <w:tc>
          <w:tcPr>
            <w:tcW w:w="5490" w:type="dxa"/>
            <w:tcBorders>
              <w:top w:val="single" w:sz="4" w:space="0" w:color="auto"/>
              <w:left w:val="single" w:sz="4" w:space="0" w:color="auto"/>
              <w:bottom w:val="single" w:sz="4" w:space="0" w:color="auto"/>
              <w:right w:val="single" w:sz="4" w:space="0" w:color="auto"/>
            </w:tcBorders>
            <w:hideMark/>
          </w:tcPr>
          <w:p w14:paraId="6BC9164E" w14:textId="77777777" w:rsidR="000F70B6" w:rsidRPr="00870A25" w:rsidRDefault="000F70B6" w:rsidP="00B016F4">
            <w:pPr>
              <w:autoSpaceDE w:val="0"/>
              <w:autoSpaceDN w:val="0"/>
              <w:adjustRightInd w:val="0"/>
              <w:spacing w:after="0" w:line="240" w:lineRule="auto"/>
              <w:rPr>
                <w:rFonts w:ascii="Times New Roman" w:hAnsi="Times New Roman" w:cs="Times New Roman"/>
                <w:b/>
                <w:bCs/>
                <w:sz w:val="24"/>
                <w:szCs w:val="24"/>
                <w:lang w:val="lv-LV"/>
              </w:rPr>
            </w:pPr>
            <w:r w:rsidRPr="00870A25">
              <w:rPr>
                <w:rFonts w:ascii="Times New Roman" w:eastAsia="Times New Roman" w:hAnsi="Times New Roman" w:cs="Times New Roman"/>
                <w:sz w:val="24"/>
                <w:szCs w:val="24"/>
                <w:lang w:val="lv-LV"/>
              </w:rPr>
              <w:t>Dalīties ar labās prakses piemēriem, iesaistīties pašvaldības organizētajās metodiskajās aktivitātēs.</w:t>
            </w:r>
          </w:p>
        </w:tc>
        <w:tc>
          <w:tcPr>
            <w:tcW w:w="1134" w:type="dxa"/>
            <w:tcBorders>
              <w:top w:val="single" w:sz="4" w:space="0" w:color="auto"/>
              <w:left w:val="single" w:sz="4" w:space="0" w:color="auto"/>
              <w:bottom w:val="single" w:sz="4" w:space="0" w:color="auto"/>
              <w:right w:val="single" w:sz="4" w:space="0" w:color="auto"/>
            </w:tcBorders>
            <w:hideMark/>
          </w:tcPr>
          <w:p w14:paraId="1C6995F7"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34" w:type="dxa"/>
            <w:tcBorders>
              <w:top w:val="single" w:sz="4" w:space="0" w:color="auto"/>
              <w:left w:val="single" w:sz="4" w:space="0" w:color="auto"/>
              <w:bottom w:val="single" w:sz="4" w:space="0" w:color="auto"/>
              <w:right w:val="single" w:sz="4" w:space="0" w:color="auto"/>
            </w:tcBorders>
            <w:hideMark/>
          </w:tcPr>
          <w:p w14:paraId="19AAE04D"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4B6BACF5"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r>
      <w:tr w:rsidR="000F70B6" w:rsidRPr="00870A25" w14:paraId="6FC93872" w14:textId="77777777" w:rsidTr="00B016F4">
        <w:trPr>
          <w:trHeight w:val="562"/>
        </w:trPr>
        <w:tc>
          <w:tcPr>
            <w:tcW w:w="5490" w:type="dxa"/>
            <w:tcBorders>
              <w:top w:val="single" w:sz="4" w:space="0" w:color="auto"/>
              <w:left w:val="single" w:sz="4" w:space="0" w:color="auto"/>
              <w:bottom w:val="single" w:sz="4" w:space="0" w:color="auto"/>
              <w:right w:val="single" w:sz="4" w:space="0" w:color="auto"/>
            </w:tcBorders>
          </w:tcPr>
          <w:p w14:paraId="634DB288" w14:textId="77777777" w:rsidR="000F70B6" w:rsidRPr="00870A25" w:rsidRDefault="000F70B6" w:rsidP="00B016F4">
            <w:pPr>
              <w:pStyle w:val="Default"/>
              <w:spacing w:line="256" w:lineRule="auto"/>
              <w:rPr>
                <w:color w:val="auto"/>
              </w:rPr>
            </w:pPr>
            <w:r w:rsidRPr="00870A25">
              <w:rPr>
                <w:color w:val="auto"/>
              </w:rPr>
              <w:t xml:space="preserve">Organizēt aktivitātes darbiniekiem fiziskās un mentālās veselības stiprināšanai. </w:t>
            </w:r>
          </w:p>
        </w:tc>
        <w:tc>
          <w:tcPr>
            <w:tcW w:w="1134" w:type="dxa"/>
            <w:tcBorders>
              <w:top w:val="single" w:sz="4" w:space="0" w:color="auto"/>
              <w:left w:val="single" w:sz="4" w:space="0" w:color="auto"/>
              <w:bottom w:val="single" w:sz="4" w:space="0" w:color="auto"/>
              <w:right w:val="single" w:sz="4" w:space="0" w:color="auto"/>
            </w:tcBorders>
          </w:tcPr>
          <w:p w14:paraId="36C700D2"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0B7743F8"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c>
          <w:tcPr>
            <w:tcW w:w="1173" w:type="dxa"/>
            <w:tcBorders>
              <w:top w:val="single" w:sz="4" w:space="0" w:color="auto"/>
              <w:left w:val="single" w:sz="4" w:space="0" w:color="auto"/>
              <w:bottom w:val="single" w:sz="4" w:space="0" w:color="auto"/>
              <w:right w:val="single" w:sz="4" w:space="0" w:color="auto"/>
            </w:tcBorders>
            <w:hideMark/>
          </w:tcPr>
          <w:p w14:paraId="79774619" w14:textId="77777777" w:rsidR="000F70B6" w:rsidRPr="00870A25" w:rsidRDefault="000F70B6" w:rsidP="000F70B6">
            <w:pPr>
              <w:autoSpaceDE w:val="0"/>
              <w:autoSpaceDN w:val="0"/>
              <w:adjustRightInd w:val="0"/>
              <w:spacing w:after="0" w:line="240" w:lineRule="auto"/>
              <w:jc w:val="center"/>
              <w:rPr>
                <w:rFonts w:ascii="Times New Roman" w:hAnsi="Times New Roman" w:cs="Times New Roman"/>
                <w:bCs/>
                <w:sz w:val="24"/>
                <w:szCs w:val="24"/>
                <w:lang w:val="lv-LV"/>
              </w:rPr>
            </w:pPr>
            <w:r w:rsidRPr="00870A25">
              <w:rPr>
                <w:rFonts w:ascii="Times New Roman" w:hAnsi="Times New Roman" w:cs="Times New Roman"/>
                <w:bCs/>
                <w:sz w:val="24"/>
                <w:szCs w:val="24"/>
                <w:lang w:val="lv-LV"/>
              </w:rPr>
              <w:t>x</w:t>
            </w:r>
          </w:p>
        </w:tc>
      </w:tr>
    </w:tbl>
    <w:p w14:paraId="158767ED" w14:textId="77777777" w:rsidR="000F70B6" w:rsidRPr="00870A25" w:rsidRDefault="000F70B6" w:rsidP="000F70B6">
      <w:pPr>
        <w:rPr>
          <w:lang w:val="lv-LV"/>
        </w:rPr>
      </w:pPr>
    </w:p>
    <w:p w14:paraId="45074574" w14:textId="2E58024B" w:rsidR="000F70B6" w:rsidRPr="00870A25" w:rsidRDefault="000F70B6" w:rsidP="002C2C0F">
      <w:pPr>
        <w:rPr>
          <w:lang w:val="lv-LV"/>
        </w:rPr>
      </w:pPr>
    </w:p>
    <w:p w14:paraId="6F020992" w14:textId="25993FA1" w:rsidR="000E00B0" w:rsidRPr="00870A25" w:rsidRDefault="000E00B0" w:rsidP="000E00B0">
      <w:pPr>
        <w:rPr>
          <w:rFonts w:ascii="Times New Roman" w:hAnsi="Times New Roman" w:cs="Times New Roman"/>
          <w:sz w:val="24"/>
          <w:szCs w:val="24"/>
          <w:lang w:val="lv-LV"/>
        </w:rPr>
      </w:pPr>
      <w:r w:rsidRPr="00870A25">
        <w:rPr>
          <w:rFonts w:ascii="Times New Roman" w:hAnsi="Times New Roman" w:cs="Times New Roman"/>
          <w:sz w:val="24"/>
          <w:szCs w:val="24"/>
          <w:lang w:val="lv-LV"/>
        </w:rPr>
        <w:t xml:space="preserve">Vadītāja                                                                                                             </w:t>
      </w:r>
      <w:proofErr w:type="spellStart"/>
      <w:r w:rsidRPr="00870A25">
        <w:rPr>
          <w:rFonts w:ascii="Times New Roman" w:hAnsi="Times New Roman" w:cs="Times New Roman"/>
          <w:sz w:val="24"/>
          <w:szCs w:val="24"/>
          <w:lang w:val="lv-LV"/>
        </w:rPr>
        <w:t>S.Tiščenko</w:t>
      </w:r>
      <w:proofErr w:type="spellEnd"/>
    </w:p>
    <w:p w14:paraId="7D2DD2D8" w14:textId="332A8B3B" w:rsidR="00C37652" w:rsidRPr="00870A25" w:rsidRDefault="00C37652" w:rsidP="002C2C0F">
      <w:pPr>
        <w:rPr>
          <w:rFonts w:ascii="Times New Roman" w:hAnsi="Times New Roman" w:cs="Times New Roman"/>
          <w:sz w:val="24"/>
          <w:szCs w:val="24"/>
          <w:lang w:val="lv-LV"/>
        </w:rPr>
      </w:pPr>
    </w:p>
    <w:sectPr w:rsidR="00C37652" w:rsidRPr="00870A25" w:rsidSect="00E95060">
      <w:headerReference w:type="default" r:id="rId16"/>
      <w:footerReference w:type="default" r:id="rId17"/>
      <w:pgSz w:w="11906" w:h="16838"/>
      <w:pgMar w:top="1134" w:right="1440" w:bottom="1276" w:left="1440"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6026" w14:textId="77777777" w:rsidR="00A00DB5" w:rsidRDefault="00A00DB5" w:rsidP="00D0562A">
      <w:pPr>
        <w:spacing w:after="0" w:line="240" w:lineRule="auto"/>
      </w:pPr>
      <w:r>
        <w:separator/>
      </w:r>
    </w:p>
  </w:endnote>
  <w:endnote w:type="continuationSeparator" w:id="0">
    <w:p w14:paraId="19FC614E" w14:textId="77777777" w:rsidR="00A00DB5" w:rsidRDefault="00A00DB5" w:rsidP="00D0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B2FA" w14:textId="51D65583" w:rsidR="00C37652" w:rsidRDefault="00C37652">
    <w:pPr>
      <w:pStyle w:val="Footer"/>
    </w:pPr>
    <w:r>
      <w:rPr>
        <w:noProof/>
        <w:lang w:eastAsia="en-GB"/>
      </w:rPr>
      <mc:AlternateContent>
        <mc:Choice Requires="wps">
          <w:drawing>
            <wp:anchor distT="182880" distB="182880" distL="114300" distR="114300" simplePos="0" relativeHeight="251659264" behindDoc="0" locked="0" layoutInCell="1" allowOverlap="0" wp14:anchorId="269B51CA" wp14:editId="1A353C54">
              <wp:simplePos x="0" y="0"/>
              <wp:positionH relativeFrom="margin">
                <wp:posOffset>-898525</wp:posOffset>
              </wp:positionH>
              <wp:positionV relativeFrom="page">
                <wp:posOffset>10121900</wp:posOffset>
              </wp:positionV>
              <wp:extent cx="7548880" cy="571500"/>
              <wp:effectExtent l="0" t="0" r="13970" b="0"/>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54888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37"/>
                            <w:gridCol w:w="11047"/>
                            <w:gridCol w:w="594"/>
                          </w:tblGrid>
                          <w:tr w:rsidR="00C37652" w14:paraId="00EABC63" w14:textId="77777777" w:rsidTr="00BB1443">
                            <w:trPr>
                              <w:trHeight w:hRule="exact" w:val="567"/>
                            </w:trPr>
                            <w:tc>
                              <w:tcPr>
                                <w:tcW w:w="100" w:type="pct"/>
                                <w:tcBorders>
                                  <w:top w:val="double" w:sz="4" w:space="0" w:color="40BAD2" w:themeColor="accent1"/>
                                  <w:left w:val="double" w:sz="4" w:space="0" w:color="40BAD2" w:themeColor="accent1"/>
                                  <w:bottom w:val="double" w:sz="4" w:space="0" w:color="40BAD2" w:themeColor="accent1"/>
                                  <w:right w:val="double" w:sz="4" w:space="0" w:color="40BAD2" w:themeColor="accent1"/>
                                </w:tcBorders>
                                <w:shd w:val="clear" w:color="auto" w:fill="40BAD2" w:themeFill="accent1"/>
                                <w:vAlign w:val="center"/>
                              </w:tcPr>
                              <w:p w14:paraId="1AAFBF1C" w14:textId="77777777" w:rsidR="00C37652" w:rsidRDefault="00C37652">
                                <w:pPr>
                                  <w:pStyle w:val="Footer"/>
                                  <w:spacing w:before="40" w:after="40"/>
                                  <w:rPr>
                                    <w:color w:val="FFFFFF" w:themeColor="background1"/>
                                  </w:rPr>
                                </w:pPr>
                              </w:p>
                            </w:tc>
                            <w:tc>
                              <w:tcPr>
                                <w:tcW w:w="4650" w:type="pct"/>
                                <w:tcBorders>
                                  <w:top w:val="double" w:sz="4" w:space="0" w:color="40BAD2" w:themeColor="accent1"/>
                                  <w:left w:val="double" w:sz="4" w:space="0" w:color="40BAD2" w:themeColor="accent1"/>
                                  <w:bottom w:val="double" w:sz="4" w:space="0" w:color="40BAD2" w:themeColor="accent1"/>
                                  <w:right w:val="double" w:sz="4" w:space="0" w:color="40BAD2" w:themeColor="accent1"/>
                                </w:tcBorders>
                                <w:shd w:val="clear" w:color="auto" w:fill="40BAD2" w:themeFill="accent1"/>
                                <w:vAlign w:val="center"/>
                              </w:tcPr>
                              <w:p w14:paraId="6343675E" w14:textId="180D734C" w:rsidR="00C37652" w:rsidRPr="00E95060" w:rsidRDefault="00C37652">
                                <w:pPr>
                                  <w:pStyle w:val="Footer"/>
                                  <w:spacing w:before="40" w:after="40"/>
                                  <w:ind w:left="144" w:right="144"/>
                                  <w:rPr>
                                    <w:rFonts w:ascii="Times New Roman" w:hAnsi="Times New Roman" w:cs="Times New Roman"/>
                                    <w:color w:val="FFFFFF" w:themeColor="background1"/>
                                    <w:sz w:val="24"/>
                                    <w:szCs w:val="24"/>
                                  </w:rPr>
                                </w:pPr>
                                <w:r w:rsidRPr="00E95060">
                                  <w:rPr>
                                    <w:rFonts w:ascii="Times New Roman" w:hAnsi="Times New Roman" w:cs="Times New Roman"/>
                                    <w:sz w:val="24"/>
                                    <w:szCs w:val="24"/>
                                  </w:rPr>
                                  <w:t xml:space="preserve">OPII “DZĒRVENĪTE” ATTĪSTĪBAS PLĀNS </w:t>
                                </w:r>
                                <w:proofErr w:type="gramStart"/>
                                <w:r w:rsidRPr="00E95060">
                                  <w:rPr>
                                    <w:rFonts w:ascii="Times New Roman" w:hAnsi="Times New Roman" w:cs="Times New Roman"/>
                                    <w:sz w:val="24"/>
                                    <w:szCs w:val="24"/>
                                  </w:rPr>
                                  <w:t>2021./</w:t>
                                </w:r>
                                <w:proofErr w:type="gramEnd"/>
                                <w:r w:rsidRPr="00E95060">
                                  <w:rPr>
                                    <w:rFonts w:ascii="Times New Roman" w:hAnsi="Times New Roman" w:cs="Times New Roman"/>
                                    <w:sz w:val="24"/>
                                    <w:szCs w:val="24"/>
                                  </w:rPr>
                                  <w:t xml:space="preserve">2022. – </w:t>
                                </w:r>
                                <w:proofErr w:type="gramStart"/>
                                <w:r w:rsidRPr="00E95060">
                                  <w:rPr>
                                    <w:rFonts w:ascii="Times New Roman" w:hAnsi="Times New Roman" w:cs="Times New Roman"/>
                                    <w:sz w:val="24"/>
                                    <w:szCs w:val="24"/>
                                  </w:rPr>
                                  <w:t>2023./</w:t>
                                </w:r>
                                <w:proofErr w:type="gramEnd"/>
                                <w:r w:rsidRPr="00E95060">
                                  <w:rPr>
                                    <w:rFonts w:ascii="Times New Roman" w:hAnsi="Times New Roman" w:cs="Times New Roman"/>
                                    <w:sz w:val="24"/>
                                    <w:szCs w:val="24"/>
                                  </w:rPr>
                                  <w:t>2024.MĀCĪBU GADAM</w:t>
                                </w:r>
                              </w:p>
                            </w:tc>
                            <w:tc>
                              <w:tcPr>
                                <w:tcW w:w="250" w:type="pct"/>
                                <w:tcBorders>
                                  <w:top w:val="double" w:sz="4" w:space="0" w:color="40BAD2" w:themeColor="accent1"/>
                                  <w:left w:val="double" w:sz="4" w:space="0" w:color="40BAD2" w:themeColor="accent1"/>
                                  <w:bottom w:val="double" w:sz="4" w:space="0" w:color="40BAD2" w:themeColor="accent1"/>
                                </w:tcBorders>
                                <w:shd w:val="clear" w:color="auto" w:fill="40BAD2" w:themeFill="accent1"/>
                                <w:vAlign w:val="center"/>
                              </w:tcPr>
                              <w:p w14:paraId="2BE164F4" w14:textId="133E37CD" w:rsidR="00C37652" w:rsidRPr="00E95060" w:rsidRDefault="00C37652">
                                <w:pPr>
                                  <w:pStyle w:val="Footer"/>
                                  <w:spacing w:before="40" w:after="40"/>
                                  <w:jc w:val="center"/>
                                  <w:rPr>
                                    <w:rFonts w:ascii="Times New Roman" w:hAnsi="Times New Roman" w:cs="Times New Roman"/>
                                    <w:color w:val="FFFFFF" w:themeColor="background1"/>
                                    <w:sz w:val="24"/>
                                    <w:szCs w:val="24"/>
                                  </w:rPr>
                                </w:pPr>
                                <w:r w:rsidRPr="00E95060">
                                  <w:rPr>
                                    <w:rFonts w:ascii="Times New Roman" w:hAnsi="Times New Roman" w:cs="Times New Roman"/>
                                    <w:sz w:val="24"/>
                                    <w:szCs w:val="24"/>
                                  </w:rPr>
                                  <w:fldChar w:fldCharType="begin"/>
                                </w:r>
                                <w:r w:rsidRPr="00E95060">
                                  <w:rPr>
                                    <w:rFonts w:ascii="Times New Roman" w:hAnsi="Times New Roman" w:cs="Times New Roman"/>
                                    <w:sz w:val="24"/>
                                    <w:szCs w:val="24"/>
                                  </w:rPr>
                                  <w:instrText xml:space="preserve"> PAGE   \* MERGEFORMAT </w:instrText>
                                </w:r>
                                <w:r w:rsidRPr="00E95060">
                                  <w:rPr>
                                    <w:rFonts w:ascii="Times New Roman" w:hAnsi="Times New Roman" w:cs="Times New Roman"/>
                                    <w:sz w:val="24"/>
                                    <w:szCs w:val="24"/>
                                  </w:rPr>
                                  <w:fldChar w:fldCharType="separate"/>
                                </w:r>
                                <w:r w:rsidR="00533F8C">
                                  <w:rPr>
                                    <w:rFonts w:ascii="Times New Roman" w:hAnsi="Times New Roman" w:cs="Times New Roman"/>
                                    <w:noProof/>
                                    <w:sz w:val="24"/>
                                    <w:szCs w:val="24"/>
                                  </w:rPr>
                                  <w:t>2</w:t>
                                </w:r>
                                <w:r w:rsidRPr="00E95060">
                                  <w:rPr>
                                    <w:rFonts w:ascii="Times New Roman" w:hAnsi="Times New Roman" w:cs="Times New Roman"/>
                                    <w:noProof/>
                                    <w:sz w:val="24"/>
                                    <w:szCs w:val="24"/>
                                  </w:rPr>
                                  <w:fldChar w:fldCharType="end"/>
                                </w:r>
                              </w:p>
                            </w:tc>
                          </w:tr>
                        </w:tbl>
                        <w:p w14:paraId="4849C9FA" w14:textId="77777777" w:rsidR="00C37652" w:rsidRDefault="00C37652" w:rsidP="00E9506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B51CA" id="_x0000_t202" coordsize="21600,21600" o:spt="202" path="m,l,21600r21600,l21600,xe">
              <v:stroke joinstyle="miter"/>
              <v:path gradientshapeok="t" o:connecttype="rect"/>
            </v:shapetype>
            <v:shape id="Text Box 13" o:spid="_x0000_s1027" type="#_x0000_t202" alt="Color-block footer displaying page number" style="position:absolute;margin-left:-70.75pt;margin-top:797pt;width:594.4pt;height:45pt;z-index:25165926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37"/>
                      <w:gridCol w:w="11047"/>
                      <w:gridCol w:w="594"/>
                    </w:tblGrid>
                    <w:tr w:rsidR="00C37652" w14:paraId="00EABC63" w14:textId="77777777" w:rsidTr="00BB1443">
                      <w:trPr>
                        <w:trHeight w:hRule="exact" w:val="567"/>
                      </w:trPr>
                      <w:tc>
                        <w:tcPr>
                          <w:tcW w:w="100" w:type="pct"/>
                          <w:tcBorders>
                            <w:top w:val="double" w:sz="4" w:space="0" w:color="40BAD2" w:themeColor="accent1"/>
                            <w:left w:val="double" w:sz="4" w:space="0" w:color="40BAD2" w:themeColor="accent1"/>
                            <w:bottom w:val="double" w:sz="4" w:space="0" w:color="40BAD2" w:themeColor="accent1"/>
                            <w:right w:val="double" w:sz="4" w:space="0" w:color="40BAD2" w:themeColor="accent1"/>
                          </w:tcBorders>
                          <w:shd w:val="clear" w:color="auto" w:fill="40BAD2" w:themeFill="accent1"/>
                          <w:vAlign w:val="center"/>
                        </w:tcPr>
                        <w:p w14:paraId="1AAFBF1C" w14:textId="77777777" w:rsidR="00C37652" w:rsidRDefault="00C37652">
                          <w:pPr>
                            <w:pStyle w:val="Footer"/>
                            <w:spacing w:before="40" w:after="40"/>
                            <w:rPr>
                              <w:color w:val="FFFFFF" w:themeColor="background1"/>
                            </w:rPr>
                          </w:pPr>
                        </w:p>
                      </w:tc>
                      <w:tc>
                        <w:tcPr>
                          <w:tcW w:w="4650" w:type="pct"/>
                          <w:tcBorders>
                            <w:top w:val="double" w:sz="4" w:space="0" w:color="40BAD2" w:themeColor="accent1"/>
                            <w:left w:val="double" w:sz="4" w:space="0" w:color="40BAD2" w:themeColor="accent1"/>
                            <w:bottom w:val="double" w:sz="4" w:space="0" w:color="40BAD2" w:themeColor="accent1"/>
                            <w:right w:val="double" w:sz="4" w:space="0" w:color="40BAD2" w:themeColor="accent1"/>
                          </w:tcBorders>
                          <w:shd w:val="clear" w:color="auto" w:fill="40BAD2" w:themeFill="accent1"/>
                          <w:vAlign w:val="center"/>
                        </w:tcPr>
                        <w:p w14:paraId="6343675E" w14:textId="180D734C" w:rsidR="00C37652" w:rsidRPr="00E95060" w:rsidRDefault="00C37652">
                          <w:pPr>
                            <w:pStyle w:val="Footer"/>
                            <w:spacing w:before="40" w:after="40"/>
                            <w:ind w:left="144" w:right="144"/>
                            <w:rPr>
                              <w:rFonts w:ascii="Times New Roman" w:hAnsi="Times New Roman" w:cs="Times New Roman"/>
                              <w:color w:val="FFFFFF" w:themeColor="background1"/>
                              <w:sz w:val="24"/>
                              <w:szCs w:val="24"/>
                            </w:rPr>
                          </w:pPr>
                          <w:r w:rsidRPr="00E95060">
                            <w:rPr>
                              <w:rFonts w:ascii="Times New Roman" w:hAnsi="Times New Roman" w:cs="Times New Roman"/>
                              <w:sz w:val="24"/>
                              <w:szCs w:val="24"/>
                            </w:rPr>
                            <w:t xml:space="preserve">OPII “DZĒRVENĪTE” ATTĪSTĪBAS PLĀNS </w:t>
                          </w:r>
                          <w:proofErr w:type="gramStart"/>
                          <w:r w:rsidRPr="00E95060">
                            <w:rPr>
                              <w:rFonts w:ascii="Times New Roman" w:hAnsi="Times New Roman" w:cs="Times New Roman"/>
                              <w:sz w:val="24"/>
                              <w:szCs w:val="24"/>
                            </w:rPr>
                            <w:t>2021./</w:t>
                          </w:r>
                          <w:proofErr w:type="gramEnd"/>
                          <w:r w:rsidRPr="00E95060">
                            <w:rPr>
                              <w:rFonts w:ascii="Times New Roman" w:hAnsi="Times New Roman" w:cs="Times New Roman"/>
                              <w:sz w:val="24"/>
                              <w:szCs w:val="24"/>
                            </w:rPr>
                            <w:t xml:space="preserve">2022. – </w:t>
                          </w:r>
                          <w:proofErr w:type="gramStart"/>
                          <w:r w:rsidRPr="00E95060">
                            <w:rPr>
                              <w:rFonts w:ascii="Times New Roman" w:hAnsi="Times New Roman" w:cs="Times New Roman"/>
                              <w:sz w:val="24"/>
                              <w:szCs w:val="24"/>
                            </w:rPr>
                            <w:t>2023./</w:t>
                          </w:r>
                          <w:proofErr w:type="gramEnd"/>
                          <w:r w:rsidRPr="00E95060">
                            <w:rPr>
                              <w:rFonts w:ascii="Times New Roman" w:hAnsi="Times New Roman" w:cs="Times New Roman"/>
                              <w:sz w:val="24"/>
                              <w:szCs w:val="24"/>
                            </w:rPr>
                            <w:t>2024.MĀCĪBU GADAM</w:t>
                          </w:r>
                        </w:p>
                      </w:tc>
                      <w:tc>
                        <w:tcPr>
                          <w:tcW w:w="250" w:type="pct"/>
                          <w:tcBorders>
                            <w:top w:val="double" w:sz="4" w:space="0" w:color="40BAD2" w:themeColor="accent1"/>
                            <w:left w:val="double" w:sz="4" w:space="0" w:color="40BAD2" w:themeColor="accent1"/>
                            <w:bottom w:val="double" w:sz="4" w:space="0" w:color="40BAD2" w:themeColor="accent1"/>
                          </w:tcBorders>
                          <w:shd w:val="clear" w:color="auto" w:fill="40BAD2" w:themeFill="accent1"/>
                          <w:vAlign w:val="center"/>
                        </w:tcPr>
                        <w:p w14:paraId="2BE164F4" w14:textId="133E37CD" w:rsidR="00C37652" w:rsidRPr="00E95060" w:rsidRDefault="00C37652">
                          <w:pPr>
                            <w:pStyle w:val="Footer"/>
                            <w:spacing w:before="40" w:after="40"/>
                            <w:jc w:val="center"/>
                            <w:rPr>
                              <w:rFonts w:ascii="Times New Roman" w:hAnsi="Times New Roman" w:cs="Times New Roman"/>
                              <w:color w:val="FFFFFF" w:themeColor="background1"/>
                              <w:sz w:val="24"/>
                              <w:szCs w:val="24"/>
                            </w:rPr>
                          </w:pPr>
                          <w:r w:rsidRPr="00E95060">
                            <w:rPr>
                              <w:rFonts w:ascii="Times New Roman" w:hAnsi="Times New Roman" w:cs="Times New Roman"/>
                              <w:sz w:val="24"/>
                              <w:szCs w:val="24"/>
                            </w:rPr>
                            <w:fldChar w:fldCharType="begin"/>
                          </w:r>
                          <w:r w:rsidRPr="00E95060">
                            <w:rPr>
                              <w:rFonts w:ascii="Times New Roman" w:hAnsi="Times New Roman" w:cs="Times New Roman"/>
                              <w:sz w:val="24"/>
                              <w:szCs w:val="24"/>
                            </w:rPr>
                            <w:instrText xml:space="preserve"> PAGE   \* MERGEFORMAT </w:instrText>
                          </w:r>
                          <w:r w:rsidRPr="00E95060">
                            <w:rPr>
                              <w:rFonts w:ascii="Times New Roman" w:hAnsi="Times New Roman" w:cs="Times New Roman"/>
                              <w:sz w:val="24"/>
                              <w:szCs w:val="24"/>
                            </w:rPr>
                            <w:fldChar w:fldCharType="separate"/>
                          </w:r>
                          <w:r w:rsidR="00533F8C">
                            <w:rPr>
                              <w:rFonts w:ascii="Times New Roman" w:hAnsi="Times New Roman" w:cs="Times New Roman"/>
                              <w:noProof/>
                              <w:sz w:val="24"/>
                              <w:szCs w:val="24"/>
                            </w:rPr>
                            <w:t>2</w:t>
                          </w:r>
                          <w:r w:rsidRPr="00E95060">
                            <w:rPr>
                              <w:rFonts w:ascii="Times New Roman" w:hAnsi="Times New Roman" w:cs="Times New Roman"/>
                              <w:noProof/>
                              <w:sz w:val="24"/>
                              <w:szCs w:val="24"/>
                            </w:rPr>
                            <w:fldChar w:fldCharType="end"/>
                          </w:r>
                        </w:p>
                      </w:tc>
                    </w:tr>
                  </w:tbl>
                  <w:p w14:paraId="4849C9FA" w14:textId="77777777" w:rsidR="00C37652" w:rsidRDefault="00C37652" w:rsidP="00E95060">
                    <w:pPr>
                      <w:pStyle w:val="NoSpacing"/>
                    </w:pP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3CF5" w14:textId="77777777" w:rsidR="00A00DB5" w:rsidRDefault="00A00DB5" w:rsidP="00D0562A">
      <w:pPr>
        <w:spacing w:after="0" w:line="240" w:lineRule="auto"/>
      </w:pPr>
      <w:r>
        <w:separator/>
      </w:r>
    </w:p>
  </w:footnote>
  <w:footnote w:type="continuationSeparator" w:id="0">
    <w:p w14:paraId="46EAD51A" w14:textId="77777777" w:rsidR="00A00DB5" w:rsidRDefault="00A00DB5" w:rsidP="00D0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5D37" w14:textId="5604EB85" w:rsidR="00C37652" w:rsidRDefault="00C37652">
    <w:pPr>
      <w:pStyle w:val="Header"/>
    </w:pPr>
    <w:r>
      <w:rPr>
        <w:noProof/>
        <w:lang w:eastAsia="en-GB"/>
      </w:rPr>
      <mc:AlternateContent>
        <mc:Choice Requires="wps">
          <w:drawing>
            <wp:anchor distT="0" distB="0" distL="118745" distR="118745" simplePos="0" relativeHeight="251661312" behindDoc="1" locked="0" layoutInCell="1" allowOverlap="0" wp14:anchorId="1801DCE0" wp14:editId="058A1AFC">
              <wp:simplePos x="0" y="0"/>
              <wp:positionH relativeFrom="page">
                <wp:posOffset>-242166</wp:posOffset>
              </wp:positionH>
              <wp:positionV relativeFrom="page">
                <wp:posOffset>193848</wp:posOffset>
              </wp:positionV>
              <wp:extent cx="7832035" cy="209031"/>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832035" cy="20903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8ADD7" w14:textId="49CDD2FC" w:rsidR="00C37652" w:rsidRDefault="00C37652">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01DCE0" id="Rectangle 197" o:spid="_x0000_s1026" style="position:absolute;margin-left:-19.05pt;margin-top:15.25pt;width:616.7pt;height:16.45pt;z-index:-25165516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" o:allowoverlap="f" fillcolor="#40bad2 [3204]" stroked="f" strokeweight=".85pt">
              <v:textbox>
                <w:txbxContent>
                  <w:p w14:paraId="7698ADD7" w14:textId="49CDD2FC" w:rsidR="00C37652" w:rsidRDefault="00C37652">
                    <w:pPr>
                      <w:pStyle w:val="Header"/>
                      <w:jc w:val="center"/>
                      <w:rPr>
                        <w:caps/>
                        <w:color w:val="FFFFFF" w:themeColor="background1"/>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81"/>
    <w:multiLevelType w:val="hybridMultilevel"/>
    <w:tmpl w:val="6B2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7D0"/>
    <w:multiLevelType w:val="hybridMultilevel"/>
    <w:tmpl w:val="D54C69D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A1C104C"/>
    <w:multiLevelType w:val="hybridMultilevel"/>
    <w:tmpl w:val="CE80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F5557"/>
    <w:multiLevelType w:val="hybridMultilevel"/>
    <w:tmpl w:val="6C4AB73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27E25C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211E44"/>
    <w:multiLevelType w:val="hybridMultilevel"/>
    <w:tmpl w:val="828EEC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FEE1C8A"/>
    <w:multiLevelType w:val="hybridMultilevel"/>
    <w:tmpl w:val="6F5A6E9E"/>
    <w:lvl w:ilvl="0" w:tplc="6172C238">
      <w:start w:val="1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57912"/>
    <w:multiLevelType w:val="hybridMultilevel"/>
    <w:tmpl w:val="A112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F244A"/>
    <w:multiLevelType w:val="hybridMultilevel"/>
    <w:tmpl w:val="D9D0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921EC"/>
    <w:multiLevelType w:val="hybridMultilevel"/>
    <w:tmpl w:val="33E0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B63F0"/>
    <w:multiLevelType w:val="hybridMultilevel"/>
    <w:tmpl w:val="6566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70950"/>
    <w:multiLevelType w:val="hybridMultilevel"/>
    <w:tmpl w:val="C840D8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8ED0867"/>
    <w:multiLevelType w:val="hybridMultilevel"/>
    <w:tmpl w:val="26BA2F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EB30E8E"/>
    <w:multiLevelType w:val="hybridMultilevel"/>
    <w:tmpl w:val="215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42D6C"/>
    <w:multiLevelType w:val="hybridMultilevel"/>
    <w:tmpl w:val="7D9A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37968"/>
    <w:multiLevelType w:val="hybridMultilevel"/>
    <w:tmpl w:val="AC50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B35B4"/>
    <w:multiLevelType w:val="hybridMultilevel"/>
    <w:tmpl w:val="5736106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6"/>
  </w:num>
  <w:num w:numId="13">
    <w:abstractNumId w:val="7"/>
  </w:num>
  <w:num w:numId="14">
    <w:abstractNumId w:val="11"/>
  </w:num>
  <w:num w:numId="15">
    <w:abstractNumId w:val="5"/>
  </w:num>
  <w:num w:numId="16">
    <w:abstractNumId w:val="12"/>
  </w:num>
  <w:num w:numId="17">
    <w:abstractNumId w:val="1"/>
  </w:num>
  <w:num w:numId="18">
    <w:abstractNumId w:val="3"/>
  </w:num>
  <w:num w:numId="19">
    <w:abstractNumId w:val="16"/>
  </w:num>
  <w:num w:numId="20">
    <w:abstractNumId w:val="13"/>
  </w:num>
  <w:num w:numId="21">
    <w:abstractNumId w:val="14"/>
  </w:num>
  <w:num w:numId="22">
    <w:abstractNumId w:val="9"/>
  </w:num>
  <w:num w:numId="23">
    <w:abstractNumId w:val="0"/>
  </w:num>
  <w:num w:numId="24">
    <w:abstractNumId w:val="1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D"/>
    <w:rsid w:val="00027BD0"/>
    <w:rsid w:val="000414B1"/>
    <w:rsid w:val="00055BFE"/>
    <w:rsid w:val="000E00B0"/>
    <w:rsid w:val="000E7EE2"/>
    <w:rsid w:val="000F70B6"/>
    <w:rsid w:val="00111089"/>
    <w:rsid w:val="00171523"/>
    <w:rsid w:val="00187480"/>
    <w:rsid w:val="002577A4"/>
    <w:rsid w:val="002C2C0F"/>
    <w:rsid w:val="002F6BA7"/>
    <w:rsid w:val="0032382C"/>
    <w:rsid w:val="0034441B"/>
    <w:rsid w:val="00372568"/>
    <w:rsid w:val="003D1BD6"/>
    <w:rsid w:val="003E72A5"/>
    <w:rsid w:val="00504387"/>
    <w:rsid w:val="00533F8C"/>
    <w:rsid w:val="005B2CAE"/>
    <w:rsid w:val="00607DCA"/>
    <w:rsid w:val="006B3F7F"/>
    <w:rsid w:val="007F19C3"/>
    <w:rsid w:val="0084174D"/>
    <w:rsid w:val="00845393"/>
    <w:rsid w:val="00870A25"/>
    <w:rsid w:val="008B28E9"/>
    <w:rsid w:val="009104FC"/>
    <w:rsid w:val="009122CC"/>
    <w:rsid w:val="009E7829"/>
    <w:rsid w:val="009F28A4"/>
    <w:rsid w:val="00A00DB5"/>
    <w:rsid w:val="00A6779A"/>
    <w:rsid w:val="00A728AB"/>
    <w:rsid w:val="00AA7741"/>
    <w:rsid w:val="00AC2069"/>
    <w:rsid w:val="00AF7088"/>
    <w:rsid w:val="00B016F4"/>
    <w:rsid w:val="00B3400A"/>
    <w:rsid w:val="00BA2DAD"/>
    <w:rsid w:val="00BB1443"/>
    <w:rsid w:val="00BC2454"/>
    <w:rsid w:val="00BC366C"/>
    <w:rsid w:val="00BF3D4C"/>
    <w:rsid w:val="00C22ADE"/>
    <w:rsid w:val="00C37652"/>
    <w:rsid w:val="00C72FA3"/>
    <w:rsid w:val="00CB3B80"/>
    <w:rsid w:val="00CC21B3"/>
    <w:rsid w:val="00D0562A"/>
    <w:rsid w:val="00D246CA"/>
    <w:rsid w:val="00E52E29"/>
    <w:rsid w:val="00E95060"/>
    <w:rsid w:val="00F346B3"/>
    <w:rsid w:val="00F52E94"/>
    <w:rsid w:val="00FD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772BE"/>
  <w15:chartTrackingRefBased/>
  <w15:docId w15:val="{9EEF90E0-EE10-4584-BD83-CE7A9697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A"/>
  </w:style>
  <w:style w:type="paragraph" w:styleId="Heading1">
    <w:name w:val="heading 1"/>
    <w:basedOn w:val="Normal"/>
    <w:next w:val="Normal"/>
    <w:link w:val="Heading1Char"/>
    <w:uiPriority w:val="9"/>
    <w:qFormat/>
    <w:rsid w:val="00D0562A"/>
    <w:pPr>
      <w:keepNext/>
      <w:keepLines/>
      <w:pBdr>
        <w:bottom w:val="single" w:sz="4" w:space="1" w:color="40BAD2" w:themeColor="accent1"/>
      </w:pBdr>
      <w:spacing w:before="400" w:after="40" w:line="240" w:lineRule="auto"/>
      <w:outlineLvl w:val="0"/>
    </w:pPr>
    <w:rPr>
      <w:rFonts w:asciiTheme="majorHAnsi" w:eastAsiaTheme="majorEastAsia" w:hAnsiTheme="majorHAnsi" w:cstheme="majorBidi"/>
      <w:color w:val="2790A5" w:themeColor="accent1" w:themeShade="BF"/>
      <w:sz w:val="36"/>
      <w:szCs w:val="36"/>
    </w:rPr>
  </w:style>
  <w:style w:type="paragraph" w:styleId="Heading2">
    <w:name w:val="heading 2"/>
    <w:basedOn w:val="Normal"/>
    <w:next w:val="Normal"/>
    <w:link w:val="Heading2Char"/>
    <w:uiPriority w:val="9"/>
    <w:semiHidden/>
    <w:unhideWhenUsed/>
    <w:qFormat/>
    <w:rsid w:val="00D0562A"/>
    <w:pPr>
      <w:keepNext/>
      <w:keepLines/>
      <w:spacing w:before="160" w:after="0" w:line="240" w:lineRule="auto"/>
      <w:outlineLvl w:val="1"/>
    </w:pPr>
    <w:rPr>
      <w:rFonts w:asciiTheme="majorHAnsi" w:eastAsiaTheme="majorEastAsia" w:hAnsiTheme="majorHAnsi" w:cstheme="majorBidi"/>
      <w:color w:val="2790A5" w:themeColor="accent1" w:themeShade="BF"/>
      <w:sz w:val="28"/>
      <w:szCs w:val="28"/>
    </w:rPr>
  </w:style>
  <w:style w:type="paragraph" w:styleId="Heading3">
    <w:name w:val="heading 3"/>
    <w:basedOn w:val="Normal"/>
    <w:next w:val="Normal"/>
    <w:link w:val="Heading3Char"/>
    <w:uiPriority w:val="9"/>
    <w:semiHidden/>
    <w:unhideWhenUsed/>
    <w:qFormat/>
    <w:rsid w:val="00D056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562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562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562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56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56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56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2A"/>
    <w:rPr>
      <w:rFonts w:asciiTheme="majorHAnsi" w:eastAsiaTheme="majorEastAsia" w:hAnsiTheme="majorHAnsi" w:cstheme="majorBidi"/>
      <w:color w:val="2790A5" w:themeColor="accent1" w:themeShade="BF"/>
      <w:sz w:val="36"/>
      <w:szCs w:val="36"/>
    </w:rPr>
  </w:style>
  <w:style w:type="character" w:customStyle="1" w:styleId="Heading2Char">
    <w:name w:val="Heading 2 Char"/>
    <w:basedOn w:val="DefaultParagraphFont"/>
    <w:link w:val="Heading2"/>
    <w:uiPriority w:val="9"/>
    <w:semiHidden/>
    <w:rsid w:val="00D0562A"/>
    <w:rPr>
      <w:rFonts w:asciiTheme="majorHAnsi" w:eastAsiaTheme="majorEastAsia" w:hAnsiTheme="majorHAnsi" w:cstheme="majorBidi"/>
      <w:color w:val="2790A5" w:themeColor="accent1" w:themeShade="BF"/>
      <w:sz w:val="28"/>
      <w:szCs w:val="28"/>
    </w:rPr>
  </w:style>
  <w:style w:type="character" w:customStyle="1" w:styleId="Heading3Char">
    <w:name w:val="Heading 3 Char"/>
    <w:basedOn w:val="DefaultParagraphFont"/>
    <w:link w:val="Heading3"/>
    <w:uiPriority w:val="9"/>
    <w:semiHidden/>
    <w:rsid w:val="00D0562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562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562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562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562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562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562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562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562A"/>
    <w:pPr>
      <w:spacing w:after="0" w:line="240" w:lineRule="auto"/>
      <w:contextualSpacing/>
    </w:pPr>
    <w:rPr>
      <w:rFonts w:asciiTheme="majorHAnsi" w:eastAsiaTheme="majorEastAsia" w:hAnsiTheme="majorHAnsi" w:cstheme="majorBidi"/>
      <w:color w:val="2790A5" w:themeColor="accent1" w:themeShade="BF"/>
      <w:spacing w:val="-7"/>
      <w:sz w:val="80"/>
      <w:szCs w:val="80"/>
    </w:rPr>
  </w:style>
  <w:style w:type="character" w:customStyle="1" w:styleId="TitleChar">
    <w:name w:val="Title Char"/>
    <w:basedOn w:val="DefaultParagraphFont"/>
    <w:link w:val="Title"/>
    <w:uiPriority w:val="10"/>
    <w:rsid w:val="00D0562A"/>
    <w:rPr>
      <w:rFonts w:asciiTheme="majorHAnsi" w:eastAsiaTheme="majorEastAsia" w:hAnsiTheme="majorHAnsi" w:cstheme="majorBidi"/>
      <w:color w:val="2790A5" w:themeColor="accent1" w:themeShade="BF"/>
      <w:spacing w:val="-7"/>
      <w:sz w:val="80"/>
      <w:szCs w:val="80"/>
    </w:rPr>
  </w:style>
  <w:style w:type="paragraph" w:styleId="Subtitle">
    <w:name w:val="Subtitle"/>
    <w:basedOn w:val="Normal"/>
    <w:next w:val="Normal"/>
    <w:link w:val="SubtitleChar"/>
    <w:uiPriority w:val="11"/>
    <w:qFormat/>
    <w:rsid w:val="00D056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562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562A"/>
    <w:rPr>
      <w:b/>
      <w:bCs/>
    </w:rPr>
  </w:style>
  <w:style w:type="character" w:styleId="Emphasis">
    <w:name w:val="Emphasis"/>
    <w:basedOn w:val="DefaultParagraphFont"/>
    <w:uiPriority w:val="20"/>
    <w:qFormat/>
    <w:rsid w:val="00D0562A"/>
    <w:rPr>
      <w:i/>
      <w:iCs/>
    </w:rPr>
  </w:style>
  <w:style w:type="paragraph" w:styleId="NoSpacing">
    <w:name w:val="No Spacing"/>
    <w:link w:val="NoSpacingChar"/>
    <w:uiPriority w:val="1"/>
    <w:qFormat/>
    <w:rsid w:val="00D0562A"/>
    <w:pPr>
      <w:spacing w:after="0" w:line="240" w:lineRule="auto"/>
    </w:pPr>
  </w:style>
  <w:style w:type="paragraph" w:styleId="Quote">
    <w:name w:val="Quote"/>
    <w:basedOn w:val="Normal"/>
    <w:next w:val="Normal"/>
    <w:link w:val="QuoteChar"/>
    <w:uiPriority w:val="29"/>
    <w:qFormat/>
    <w:rsid w:val="00D0562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562A"/>
    <w:rPr>
      <w:i/>
      <w:iCs/>
    </w:rPr>
  </w:style>
  <w:style w:type="paragraph" w:styleId="IntenseQuote">
    <w:name w:val="Intense Quote"/>
    <w:basedOn w:val="Normal"/>
    <w:next w:val="Normal"/>
    <w:link w:val="IntenseQuoteChar"/>
    <w:uiPriority w:val="30"/>
    <w:qFormat/>
    <w:rsid w:val="00D0562A"/>
    <w:pPr>
      <w:spacing w:before="100" w:beforeAutospacing="1" w:after="240"/>
      <w:ind w:left="864" w:right="864"/>
      <w:jc w:val="center"/>
    </w:pPr>
    <w:rPr>
      <w:rFonts w:asciiTheme="majorHAnsi" w:eastAsiaTheme="majorEastAsia" w:hAnsiTheme="majorHAnsi" w:cstheme="majorBidi"/>
      <w:color w:val="40BAD2" w:themeColor="accent1"/>
      <w:sz w:val="28"/>
      <w:szCs w:val="28"/>
    </w:rPr>
  </w:style>
  <w:style w:type="character" w:customStyle="1" w:styleId="IntenseQuoteChar">
    <w:name w:val="Intense Quote Char"/>
    <w:basedOn w:val="DefaultParagraphFont"/>
    <w:link w:val="IntenseQuote"/>
    <w:uiPriority w:val="30"/>
    <w:rsid w:val="00D0562A"/>
    <w:rPr>
      <w:rFonts w:asciiTheme="majorHAnsi" w:eastAsiaTheme="majorEastAsia" w:hAnsiTheme="majorHAnsi" w:cstheme="majorBidi"/>
      <w:color w:val="40BAD2" w:themeColor="accent1"/>
      <w:sz w:val="28"/>
      <w:szCs w:val="28"/>
    </w:rPr>
  </w:style>
  <w:style w:type="character" w:styleId="SubtleEmphasis">
    <w:name w:val="Subtle Emphasis"/>
    <w:basedOn w:val="DefaultParagraphFont"/>
    <w:uiPriority w:val="19"/>
    <w:qFormat/>
    <w:rsid w:val="00D0562A"/>
    <w:rPr>
      <w:i/>
      <w:iCs/>
      <w:color w:val="595959" w:themeColor="text1" w:themeTint="A6"/>
    </w:rPr>
  </w:style>
  <w:style w:type="character" w:styleId="IntenseEmphasis">
    <w:name w:val="Intense Emphasis"/>
    <w:basedOn w:val="DefaultParagraphFont"/>
    <w:uiPriority w:val="21"/>
    <w:qFormat/>
    <w:rsid w:val="00D0562A"/>
    <w:rPr>
      <w:b/>
      <w:bCs/>
      <w:i/>
      <w:iCs/>
    </w:rPr>
  </w:style>
  <w:style w:type="character" w:styleId="SubtleReference">
    <w:name w:val="Subtle Reference"/>
    <w:basedOn w:val="DefaultParagraphFont"/>
    <w:uiPriority w:val="31"/>
    <w:qFormat/>
    <w:rsid w:val="00D0562A"/>
    <w:rPr>
      <w:smallCaps/>
      <w:color w:val="404040" w:themeColor="text1" w:themeTint="BF"/>
    </w:rPr>
  </w:style>
  <w:style w:type="character" w:styleId="IntenseReference">
    <w:name w:val="Intense Reference"/>
    <w:basedOn w:val="DefaultParagraphFont"/>
    <w:uiPriority w:val="32"/>
    <w:qFormat/>
    <w:rsid w:val="00D0562A"/>
    <w:rPr>
      <w:b/>
      <w:bCs/>
      <w:smallCaps/>
      <w:u w:val="single"/>
    </w:rPr>
  </w:style>
  <w:style w:type="character" w:styleId="BookTitle">
    <w:name w:val="Book Title"/>
    <w:basedOn w:val="DefaultParagraphFont"/>
    <w:uiPriority w:val="33"/>
    <w:qFormat/>
    <w:rsid w:val="00D0562A"/>
    <w:rPr>
      <w:b/>
      <w:bCs/>
      <w:smallCaps/>
    </w:rPr>
  </w:style>
  <w:style w:type="paragraph" w:styleId="TOCHeading">
    <w:name w:val="TOC Heading"/>
    <w:basedOn w:val="Heading1"/>
    <w:next w:val="Normal"/>
    <w:uiPriority w:val="39"/>
    <w:semiHidden/>
    <w:unhideWhenUsed/>
    <w:qFormat/>
    <w:rsid w:val="00D0562A"/>
    <w:pPr>
      <w:outlineLvl w:val="9"/>
    </w:pPr>
  </w:style>
  <w:style w:type="paragraph" w:styleId="Header">
    <w:name w:val="header"/>
    <w:basedOn w:val="Normal"/>
    <w:link w:val="HeaderChar"/>
    <w:uiPriority w:val="99"/>
    <w:unhideWhenUsed/>
    <w:rsid w:val="00D05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2A"/>
  </w:style>
  <w:style w:type="paragraph" w:styleId="Footer">
    <w:name w:val="footer"/>
    <w:basedOn w:val="Normal"/>
    <w:link w:val="FooterChar"/>
    <w:uiPriority w:val="99"/>
    <w:unhideWhenUsed/>
    <w:qFormat/>
    <w:rsid w:val="00D05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2A"/>
  </w:style>
  <w:style w:type="character" w:customStyle="1" w:styleId="NoSpacingChar">
    <w:name w:val="No Spacing Char"/>
    <w:basedOn w:val="DefaultParagraphFont"/>
    <w:link w:val="NoSpacing"/>
    <w:uiPriority w:val="1"/>
    <w:rsid w:val="00C72FA3"/>
  </w:style>
  <w:style w:type="character" w:styleId="Hyperlink">
    <w:name w:val="Hyperlink"/>
    <w:basedOn w:val="DefaultParagraphFont"/>
    <w:uiPriority w:val="99"/>
    <w:unhideWhenUsed/>
    <w:rsid w:val="00C72FA3"/>
    <w:rPr>
      <w:color w:val="90BB23" w:themeColor="hyperlink"/>
      <w:u w:val="single"/>
    </w:rPr>
  </w:style>
  <w:style w:type="character" w:customStyle="1" w:styleId="UnresolvedMention1">
    <w:name w:val="Unresolved Mention1"/>
    <w:basedOn w:val="DefaultParagraphFont"/>
    <w:uiPriority w:val="99"/>
    <w:semiHidden/>
    <w:unhideWhenUsed/>
    <w:rsid w:val="00C72FA3"/>
    <w:rPr>
      <w:color w:val="605E5C"/>
      <w:shd w:val="clear" w:color="auto" w:fill="E1DFDD"/>
    </w:rPr>
  </w:style>
  <w:style w:type="paragraph" w:customStyle="1" w:styleId="Default">
    <w:name w:val="Default"/>
    <w:uiPriority w:val="99"/>
    <w:semiHidden/>
    <w:rsid w:val="002F6BA7"/>
    <w:pPr>
      <w:autoSpaceDE w:val="0"/>
      <w:autoSpaceDN w:val="0"/>
      <w:adjustRightInd w:val="0"/>
      <w:spacing w:after="0" w:line="240" w:lineRule="auto"/>
    </w:pPr>
    <w:rPr>
      <w:rFonts w:ascii="Times New Roman" w:eastAsiaTheme="minorHAnsi" w:hAnsi="Times New Roman" w:cs="Times New Roman"/>
      <w:color w:val="000000"/>
      <w:sz w:val="24"/>
      <w:szCs w:val="24"/>
      <w:lang w:val="lv-LV"/>
    </w:rPr>
  </w:style>
  <w:style w:type="table" w:styleId="TableGrid">
    <w:name w:val="Table Grid"/>
    <w:basedOn w:val="TableNormal"/>
    <w:uiPriority w:val="59"/>
    <w:rsid w:val="002F6BA7"/>
    <w:pPr>
      <w:spacing w:after="0" w:line="240" w:lineRule="auto"/>
    </w:pPr>
    <w:rPr>
      <w:sz w:val="22"/>
      <w:szCs w:val="2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D4C"/>
    <w:pPr>
      <w:spacing w:after="160" w:line="254" w:lineRule="auto"/>
      <w:ind w:left="720"/>
      <w:contextualSpacing/>
    </w:pPr>
    <w:rPr>
      <w:rFonts w:eastAsiaTheme="minorHAnsi"/>
      <w:sz w:val="22"/>
      <w:szCs w:val="22"/>
      <w:lang w:val="en-US"/>
    </w:rPr>
  </w:style>
  <w:style w:type="paragraph" w:styleId="BalloonText">
    <w:name w:val="Balloon Text"/>
    <w:basedOn w:val="Normal"/>
    <w:link w:val="BalloonTextChar"/>
    <w:uiPriority w:val="99"/>
    <w:semiHidden/>
    <w:unhideWhenUsed/>
    <w:rsid w:val="0032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5613">
      <w:bodyDiv w:val="1"/>
      <w:marLeft w:val="0"/>
      <w:marRight w:val="0"/>
      <w:marTop w:val="0"/>
      <w:marBottom w:val="0"/>
      <w:divBdr>
        <w:top w:val="none" w:sz="0" w:space="0" w:color="auto"/>
        <w:left w:val="none" w:sz="0" w:space="0" w:color="auto"/>
        <w:bottom w:val="none" w:sz="0" w:space="0" w:color="auto"/>
        <w:right w:val="none" w:sz="0" w:space="0" w:color="auto"/>
      </w:divBdr>
      <w:divsChild>
        <w:div w:id="670910684">
          <w:marLeft w:val="547"/>
          <w:marRight w:val="0"/>
          <w:marTop w:val="0"/>
          <w:marBottom w:val="0"/>
          <w:divBdr>
            <w:top w:val="none" w:sz="0" w:space="0" w:color="auto"/>
            <w:left w:val="none" w:sz="0" w:space="0" w:color="auto"/>
            <w:bottom w:val="none" w:sz="0" w:space="0" w:color="auto"/>
            <w:right w:val="none" w:sz="0" w:space="0" w:color="auto"/>
          </w:divBdr>
        </w:div>
      </w:divsChild>
    </w:div>
    <w:div w:id="2068064251">
      <w:bodyDiv w:val="1"/>
      <w:marLeft w:val="0"/>
      <w:marRight w:val="0"/>
      <w:marTop w:val="0"/>
      <w:marBottom w:val="0"/>
      <w:divBdr>
        <w:top w:val="none" w:sz="0" w:space="0" w:color="auto"/>
        <w:left w:val="none" w:sz="0" w:space="0" w:color="auto"/>
        <w:bottom w:val="none" w:sz="0" w:space="0" w:color="auto"/>
        <w:right w:val="none" w:sz="0" w:space="0" w:color="auto"/>
      </w:divBdr>
      <w:divsChild>
        <w:div w:id="223837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zervenite@olaine.lv"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mn-cs"/>
              </a:defRPr>
            </a:pPr>
            <a:r>
              <a:rPr lang="lv-LV" sz="1200" b="1"/>
              <a:t>Izglītojamo skaits iestādē no 2017.</a:t>
            </a:r>
            <a:r>
              <a:rPr lang="lv-LV" sz="1200" b="1" baseline="0"/>
              <a:t> līdz </a:t>
            </a:r>
            <a:r>
              <a:rPr lang="lv-LV" sz="1200" b="1"/>
              <a:t>2021.gadam</a:t>
            </a:r>
          </a:p>
        </c:rich>
      </c:tx>
      <c:layout>
        <c:manualLayout>
          <c:xMode val="edge"/>
          <c:yMode val="edge"/>
          <c:x val="0.31091802300222676"/>
          <c:y val="1.2224788817885987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lv-LV"/>
        </a:p>
      </c:txPr>
    </c:title>
    <c:autoTitleDeleted val="0"/>
    <c:plotArea>
      <c:layout>
        <c:manualLayout>
          <c:layoutTarget val="inner"/>
          <c:xMode val="edge"/>
          <c:yMode val="edge"/>
          <c:x val="0.34949884957850441"/>
          <c:y val="0.10769865841073271"/>
          <c:w val="0.60771523893335366"/>
          <c:h val="0.45473034136986745"/>
        </c:manualLayout>
      </c:layout>
      <c:barChart>
        <c:barDir val="col"/>
        <c:grouping val="clustered"/>
        <c:varyColors val="0"/>
        <c:ser>
          <c:idx val="0"/>
          <c:order val="0"/>
          <c:tx>
            <c:strRef>
              <c:f>Sheet1!$B$1</c:f>
              <c:strCache>
                <c:ptCount val="1"/>
                <c:pt idx="0">
                  <c:v>Vispārējā PI programma</c:v>
                </c:pt>
              </c:strCache>
            </c:strRef>
          </c:tx>
          <c:spPr>
            <a:solidFill>
              <a:schemeClr val="accent1"/>
            </a:solidFill>
            <a:ln>
              <a:noFill/>
            </a:ln>
            <a:effectLst/>
          </c:spPr>
          <c:invertIfNegative val="0"/>
          <c:cat>
            <c:numRef>
              <c:f>Sheet1!$A$2:$A$7</c:f>
              <c:numCache>
                <c:formatCode>General</c:formatCode>
                <c:ptCount val="6"/>
                <c:pt idx="0">
                  <c:v>2017</c:v>
                </c:pt>
                <c:pt idx="1">
                  <c:v>2018</c:v>
                </c:pt>
                <c:pt idx="2">
                  <c:v>2019</c:v>
                </c:pt>
                <c:pt idx="3">
                  <c:v>2020</c:v>
                </c:pt>
                <c:pt idx="4">
                  <c:v>2021</c:v>
                </c:pt>
              </c:numCache>
            </c:numRef>
          </c:cat>
          <c:val>
            <c:numRef>
              <c:f>Sheet1!$B$2:$B$7</c:f>
              <c:numCache>
                <c:formatCode>General</c:formatCode>
                <c:ptCount val="6"/>
                <c:pt idx="0">
                  <c:v>98</c:v>
                </c:pt>
                <c:pt idx="1">
                  <c:v>90</c:v>
                </c:pt>
                <c:pt idx="2">
                  <c:v>112</c:v>
                </c:pt>
                <c:pt idx="3">
                  <c:v>120</c:v>
                </c:pt>
                <c:pt idx="4">
                  <c:v>115</c:v>
                </c:pt>
              </c:numCache>
            </c:numRef>
          </c:val>
          <c:extLst>
            <c:ext xmlns:c16="http://schemas.microsoft.com/office/drawing/2014/chart" uri="{C3380CC4-5D6E-409C-BE32-E72D297353CC}">
              <c16:uniqueId val="{00000000-9C18-426E-B376-05573D56715B}"/>
            </c:ext>
          </c:extLst>
        </c:ser>
        <c:ser>
          <c:idx val="1"/>
          <c:order val="1"/>
          <c:tx>
            <c:strRef>
              <c:f>Sheet1!$C$1</c:f>
              <c:strCache>
                <c:ptCount val="1"/>
                <c:pt idx="0">
                  <c:v>PI mazākumtautību programma</c:v>
                </c:pt>
              </c:strCache>
            </c:strRef>
          </c:tx>
          <c:spPr>
            <a:solidFill>
              <a:schemeClr val="accent2"/>
            </a:solidFill>
            <a:ln>
              <a:noFill/>
            </a:ln>
            <a:effectLst/>
          </c:spPr>
          <c:invertIfNegative val="0"/>
          <c:cat>
            <c:numRef>
              <c:f>Sheet1!$A$2:$A$7</c:f>
              <c:numCache>
                <c:formatCode>General</c:formatCode>
                <c:ptCount val="6"/>
                <c:pt idx="0">
                  <c:v>2017</c:v>
                </c:pt>
                <c:pt idx="1">
                  <c:v>2018</c:v>
                </c:pt>
                <c:pt idx="2">
                  <c:v>2019</c:v>
                </c:pt>
                <c:pt idx="3">
                  <c:v>2020</c:v>
                </c:pt>
                <c:pt idx="4">
                  <c:v>2021</c:v>
                </c:pt>
              </c:numCache>
            </c:numRef>
          </c:cat>
          <c:val>
            <c:numRef>
              <c:f>Sheet1!$C$2:$C$7</c:f>
              <c:numCache>
                <c:formatCode>General</c:formatCode>
                <c:ptCount val="6"/>
                <c:pt idx="0">
                  <c:v>87</c:v>
                </c:pt>
                <c:pt idx="1">
                  <c:v>82</c:v>
                </c:pt>
                <c:pt idx="2">
                  <c:v>71</c:v>
                </c:pt>
                <c:pt idx="3">
                  <c:v>80</c:v>
                </c:pt>
                <c:pt idx="4">
                  <c:v>72</c:v>
                </c:pt>
              </c:numCache>
            </c:numRef>
          </c:val>
          <c:extLst>
            <c:ext xmlns:c16="http://schemas.microsoft.com/office/drawing/2014/chart" uri="{C3380CC4-5D6E-409C-BE32-E72D297353CC}">
              <c16:uniqueId val="{00000001-9C18-426E-B376-05573D56715B}"/>
            </c:ext>
          </c:extLst>
        </c:ser>
        <c:dLbls>
          <c:showLegendKey val="0"/>
          <c:showVal val="0"/>
          <c:showCatName val="0"/>
          <c:showSerName val="0"/>
          <c:showPercent val="0"/>
          <c:showBubbleSize val="0"/>
        </c:dLbls>
        <c:gapWidth val="219"/>
        <c:axId val="239080256"/>
        <c:axId val="239089440"/>
      </c:barChart>
      <c:lineChart>
        <c:grouping val="standard"/>
        <c:varyColors val="0"/>
        <c:ser>
          <c:idx val="2"/>
          <c:order val="2"/>
          <c:tx>
            <c:strRef>
              <c:f>Sheet1!$D$1</c:f>
              <c:strCache>
                <c:ptCount val="1"/>
                <c:pt idx="0">
                  <c:v>Obligātās sagatavošanas izglītojamie</c:v>
                </c:pt>
              </c:strCache>
            </c:strRef>
          </c:tx>
          <c:spPr>
            <a:ln w="28575" cap="rnd">
              <a:solidFill>
                <a:schemeClr val="accent3"/>
              </a:solidFill>
              <a:round/>
            </a:ln>
            <a:effectLst/>
          </c:spPr>
          <c:marker>
            <c:symbol val="none"/>
          </c:marker>
          <c:cat>
            <c:numRef>
              <c:f>Sheet1!$A$2:$A$7</c:f>
              <c:numCache>
                <c:formatCode>General</c:formatCode>
                <c:ptCount val="6"/>
                <c:pt idx="0">
                  <c:v>2017</c:v>
                </c:pt>
                <c:pt idx="1">
                  <c:v>2018</c:v>
                </c:pt>
                <c:pt idx="2">
                  <c:v>2019</c:v>
                </c:pt>
                <c:pt idx="3">
                  <c:v>2020</c:v>
                </c:pt>
                <c:pt idx="4">
                  <c:v>2021</c:v>
                </c:pt>
              </c:numCache>
            </c:numRef>
          </c:cat>
          <c:val>
            <c:numRef>
              <c:f>Sheet1!$D$2:$D$7</c:f>
              <c:numCache>
                <c:formatCode>General</c:formatCode>
                <c:ptCount val="6"/>
                <c:pt idx="0">
                  <c:v>58</c:v>
                </c:pt>
                <c:pt idx="1">
                  <c:v>65</c:v>
                </c:pt>
                <c:pt idx="2">
                  <c:v>71</c:v>
                </c:pt>
                <c:pt idx="3">
                  <c:v>68</c:v>
                </c:pt>
                <c:pt idx="4">
                  <c:v>74</c:v>
                </c:pt>
              </c:numCache>
            </c:numRef>
          </c:val>
          <c:smooth val="0"/>
          <c:extLst>
            <c:ext xmlns:c16="http://schemas.microsoft.com/office/drawing/2014/chart" uri="{C3380CC4-5D6E-409C-BE32-E72D297353CC}">
              <c16:uniqueId val="{00000002-9C18-426E-B376-05573D56715B}"/>
            </c:ext>
          </c:extLst>
        </c:ser>
        <c:dLbls>
          <c:showLegendKey val="0"/>
          <c:showVal val="0"/>
          <c:showCatName val="0"/>
          <c:showSerName val="0"/>
          <c:showPercent val="0"/>
          <c:showBubbleSize val="0"/>
        </c:dLbls>
        <c:marker val="1"/>
        <c:smooth val="0"/>
        <c:axId val="1117365231"/>
        <c:axId val="1678224751"/>
      </c:lineChart>
      <c:catAx>
        <c:axId val="239080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239089440"/>
        <c:crosses val="autoZero"/>
        <c:auto val="1"/>
        <c:lblAlgn val="ctr"/>
        <c:lblOffset val="100"/>
        <c:noMultiLvlLbl val="0"/>
      </c:catAx>
      <c:valAx>
        <c:axId val="23908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239080256"/>
        <c:crosses val="autoZero"/>
        <c:crossBetween val="between"/>
      </c:valAx>
      <c:valAx>
        <c:axId val="1678224751"/>
        <c:scaling>
          <c:orientation val="minMax"/>
        </c:scaling>
        <c:delete val="1"/>
        <c:axPos val="r"/>
        <c:numFmt formatCode="General" sourceLinked="1"/>
        <c:majorTickMark val="out"/>
        <c:minorTickMark val="none"/>
        <c:tickLblPos val="nextTo"/>
        <c:crossAx val="1117365231"/>
        <c:crosses val="max"/>
        <c:crossBetween val="between"/>
      </c:valAx>
      <c:catAx>
        <c:axId val="1117365231"/>
        <c:scaling>
          <c:orientation val="minMax"/>
        </c:scaling>
        <c:delete val="1"/>
        <c:axPos val="b"/>
        <c:numFmt formatCode="General" sourceLinked="1"/>
        <c:majorTickMark val="out"/>
        <c:minorTickMark val="none"/>
        <c:tickLblPos val="nextTo"/>
        <c:crossAx val="167822475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200" baseline="0">
          <a:latin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2DCE75-238E-4307-A893-08C7C1D74A49}" type="doc">
      <dgm:prSet loTypeId="urn:microsoft.com/office/officeart/2008/layout/AlternatingHexagons" loCatId="list" qsTypeId="urn:microsoft.com/office/officeart/2005/8/quickstyle/simple4" qsCatId="simple" csTypeId="urn:microsoft.com/office/officeart/2005/8/colors/accent1_2" csCatId="accent1" phldr="1"/>
      <dgm:spPr/>
      <dgm:t>
        <a:bodyPr/>
        <a:lstStyle/>
        <a:p>
          <a:endParaRPr lang="en-GB"/>
        </a:p>
      </dgm:t>
    </dgm:pt>
    <dgm:pt modelId="{5C7C115D-1444-46F0-B2A3-645E23D59679}">
      <dgm:prSet phldrT="[Text]" custT="1"/>
      <dgm:spPr/>
      <dgm:t>
        <a:bodyPr/>
        <a:lstStyle/>
        <a:p>
          <a:r>
            <a:rPr lang="lv-LV" sz="1200">
              <a:solidFill>
                <a:schemeClr val="bg1"/>
              </a:solidFill>
              <a:latin typeface="Times New Roman" panose="02020603050405020304" pitchFamily="18" charset="0"/>
              <a:cs typeface="Times New Roman" panose="02020603050405020304" pitchFamily="18" charset="0"/>
            </a:rPr>
            <a:t>Psihologs</a:t>
          </a:r>
          <a:endParaRPr lang="en-GB" sz="1200">
            <a:solidFill>
              <a:schemeClr val="bg1"/>
            </a:solidFill>
            <a:latin typeface="Times New Roman" panose="02020603050405020304" pitchFamily="18" charset="0"/>
            <a:cs typeface="Times New Roman" panose="02020603050405020304" pitchFamily="18" charset="0"/>
          </a:endParaRPr>
        </a:p>
      </dgm:t>
    </dgm:pt>
    <dgm:pt modelId="{DB7AFBCE-74ED-441C-8BC3-19D6B2684CD2}" type="parTrans" cxnId="{471BE204-C686-4C96-9D8F-4C43D7C8EAD3}">
      <dgm:prSet/>
      <dgm:spPr/>
      <dgm:t>
        <a:bodyPr/>
        <a:lstStyle/>
        <a:p>
          <a:endParaRPr lang="en-GB"/>
        </a:p>
      </dgm:t>
    </dgm:pt>
    <dgm:pt modelId="{A571C7ED-83D9-488A-800C-97C6FDF14A81}" type="sibTrans" cxnId="{471BE204-C686-4C96-9D8F-4C43D7C8EAD3}">
      <dgm:prSet custT="1"/>
      <dgm:spPr/>
      <dgm:t>
        <a:bodyPr/>
        <a:lstStyle/>
        <a:p>
          <a:r>
            <a:rPr lang="lv-LV" sz="1200">
              <a:latin typeface="Times New Roman" panose="02020603050405020304" pitchFamily="18" charset="0"/>
              <a:cs typeface="Times New Roman" panose="02020603050405020304" pitchFamily="18" charset="0"/>
            </a:rPr>
            <a:t>Logopēds</a:t>
          </a:r>
          <a:endParaRPr lang="en-GB" sz="1200">
            <a:latin typeface="Times New Roman" panose="02020603050405020304" pitchFamily="18" charset="0"/>
            <a:cs typeface="Times New Roman" panose="02020603050405020304" pitchFamily="18" charset="0"/>
          </a:endParaRPr>
        </a:p>
      </dgm:t>
    </dgm:pt>
    <dgm:pt modelId="{89B7068E-BAB6-4E52-B80A-5F7B61BB01D0}">
      <dgm:prSet phldrT="[Text]" custT="1"/>
      <dgm:spPr/>
      <dgm:t>
        <a:bodyPr/>
        <a:lstStyle/>
        <a:p>
          <a:r>
            <a:rPr lang="lv-LV" sz="1200">
              <a:latin typeface="Times New Roman" panose="02020603050405020304" pitchFamily="18" charset="0"/>
              <a:cs typeface="Times New Roman" panose="02020603050405020304" pitchFamily="18" charset="0"/>
            </a:rPr>
            <a:t>Iestādes medicīnas māsa</a:t>
          </a:r>
          <a:endParaRPr lang="en-GB" sz="1200">
            <a:latin typeface="Times New Roman" panose="02020603050405020304" pitchFamily="18" charset="0"/>
            <a:cs typeface="Times New Roman" panose="02020603050405020304" pitchFamily="18" charset="0"/>
          </a:endParaRPr>
        </a:p>
      </dgm:t>
    </dgm:pt>
    <dgm:pt modelId="{C8DD1663-13C5-466D-B107-D3037E2D0C8D}" type="parTrans" cxnId="{0F1D1B98-BF2B-42AF-BEDC-7D727A5BB557}">
      <dgm:prSet/>
      <dgm:spPr/>
      <dgm:t>
        <a:bodyPr/>
        <a:lstStyle/>
        <a:p>
          <a:endParaRPr lang="en-GB"/>
        </a:p>
      </dgm:t>
    </dgm:pt>
    <dgm:pt modelId="{B020A7C1-A02D-4C91-9614-36E8C9E6DF59}" type="sibTrans" cxnId="{0F1D1B98-BF2B-42AF-BEDC-7D727A5BB557}">
      <dgm:prSet custT="1"/>
      <dgm:spPr/>
      <dgm:t>
        <a:bodyPr/>
        <a:lstStyle/>
        <a:p>
          <a:r>
            <a:rPr lang="lv-LV" sz="1200">
              <a:latin typeface="Times New Roman" panose="02020603050405020304" pitchFamily="18" charset="0"/>
              <a:cs typeface="Times New Roman" panose="02020603050405020304" pitchFamily="18" charset="0"/>
            </a:rPr>
            <a:t>Iestādes vadība</a:t>
          </a:r>
          <a:endParaRPr lang="en-GB" sz="1200">
            <a:latin typeface="Times New Roman" panose="02020603050405020304" pitchFamily="18" charset="0"/>
            <a:cs typeface="Times New Roman" panose="02020603050405020304" pitchFamily="18" charset="0"/>
          </a:endParaRPr>
        </a:p>
      </dgm:t>
    </dgm:pt>
    <dgm:pt modelId="{FE6DA205-353D-4555-8ABE-7829A8142FBF}">
      <dgm:prSet custT="1"/>
      <dgm:spPr/>
      <dgm:t>
        <a:bodyPr/>
        <a:lstStyle/>
        <a:p>
          <a:r>
            <a:rPr lang="lv-LV" sz="1200">
              <a:latin typeface="Times New Roman" panose="02020603050405020304" pitchFamily="18" charset="0"/>
              <a:cs typeface="Times New Roman" panose="02020603050405020304" pitchFamily="18" charset="0"/>
            </a:rPr>
            <a:t>Vecāki</a:t>
          </a:r>
          <a:endParaRPr lang="en-GB" sz="1200">
            <a:latin typeface="Times New Roman" panose="02020603050405020304" pitchFamily="18" charset="0"/>
            <a:cs typeface="Times New Roman" panose="02020603050405020304" pitchFamily="18" charset="0"/>
          </a:endParaRPr>
        </a:p>
      </dgm:t>
    </dgm:pt>
    <dgm:pt modelId="{22100F0E-3C20-417B-A95D-5417BD6CE356}" type="parTrans" cxnId="{8A6CA702-5090-4CB8-AE7F-6A7B2576C369}">
      <dgm:prSet/>
      <dgm:spPr/>
      <dgm:t>
        <a:bodyPr/>
        <a:lstStyle/>
        <a:p>
          <a:endParaRPr lang="en-GB"/>
        </a:p>
      </dgm:t>
    </dgm:pt>
    <dgm:pt modelId="{D7937F7C-5295-4950-8059-422F963CD986}" type="sibTrans" cxnId="{8A6CA702-5090-4CB8-AE7F-6A7B2576C369}">
      <dgm:prSet custT="1"/>
      <dgm:spPr/>
      <dgm:t>
        <a:bodyPr/>
        <a:lstStyle/>
        <a:p>
          <a:r>
            <a:rPr lang="lv-LV" sz="1200">
              <a:latin typeface="Times New Roman" panose="02020603050405020304" pitchFamily="18" charset="0"/>
              <a:cs typeface="Times New Roman" panose="02020603050405020304" pitchFamily="18" charset="0"/>
            </a:rPr>
            <a:t>Grupas pedagogi</a:t>
          </a:r>
          <a:endParaRPr lang="en-GB" sz="1200">
            <a:latin typeface="Times New Roman" panose="02020603050405020304" pitchFamily="18" charset="0"/>
            <a:cs typeface="Times New Roman" panose="02020603050405020304" pitchFamily="18" charset="0"/>
          </a:endParaRPr>
        </a:p>
      </dgm:t>
    </dgm:pt>
    <dgm:pt modelId="{EDEEF119-6730-4349-9AC3-D3841A570263}">
      <dgm:prSet phldrT="[Text]" custT="1"/>
      <dgm:spPr/>
      <dgm:t>
        <a:bodyPr/>
        <a:lstStyle/>
        <a:p>
          <a:r>
            <a:rPr lang="lv-LV" sz="1200">
              <a:latin typeface="Times New Roman" panose="02020603050405020304" pitchFamily="18" charset="0"/>
              <a:cs typeface="Times New Roman" panose="02020603050405020304" pitchFamily="18" charset="0"/>
            </a:rPr>
            <a:t>Izglītojamais</a:t>
          </a:r>
          <a:endParaRPr lang="en-GB" sz="1200">
            <a:latin typeface="Times New Roman" panose="02020603050405020304" pitchFamily="18" charset="0"/>
            <a:cs typeface="Times New Roman" panose="02020603050405020304" pitchFamily="18" charset="0"/>
          </a:endParaRPr>
        </a:p>
      </dgm:t>
    </dgm:pt>
    <dgm:pt modelId="{70AD0C29-00F9-40BA-96FC-2C54AEF513AD}" type="sibTrans" cxnId="{BC207FA3-003C-4ADC-88BB-37270706395D}">
      <dgm:prSet/>
      <dgm:spPr/>
      <dgm:t>
        <a:bodyPr/>
        <a:lstStyle/>
        <a:p>
          <a:endParaRPr lang="en-GB"/>
        </a:p>
      </dgm:t>
    </dgm:pt>
    <dgm:pt modelId="{40D66CFF-76EE-44B8-A492-38E7B7B5A800}" type="parTrans" cxnId="{BC207FA3-003C-4ADC-88BB-37270706395D}">
      <dgm:prSet/>
      <dgm:spPr/>
      <dgm:t>
        <a:bodyPr/>
        <a:lstStyle/>
        <a:p>
          <a:endParaRPr lang="en-GB"/>
        </a:p>
      </dgm:t>
    </dgm:pt>
    <dgm:pt modelId="{8AEAFD08-98ED-4CBB-ACED-0CC67BA11E78}" type="pres">
      <dgm:prSet presAssocID="{282DCE75-238E-4307-A893-08C7C1D74A49}" presName="Name0" presStyleCnt="0">
        <dgm:presLayoutVars>
          <dgm:chMax/>
          <dgm:chPref/>
          <dgm:dir/>
          <dgm:animLvl val="lvl"/>
        </dgm:presLayoutVars>
      </dgm:prSet>
      <dgm:spPr/>
    </dgm:pt>
    <dgm:pt modelId="{9E1D2DE9-B4FA-4B56-991B-4784DFC09B7A}" type="pres">
      <dgm:prSet presAssocID="{5C7C115D-1444-46F0-B2A3-645E23D59679}" presName="composite" presStyleCnt="0"/>
      <dgm:spPr/>
    </dgm:pt>
    <dgm:pt modelId="{505F4341-8D83-4366-BF7F-652AB132C8BB}" type="pres">
      <dgm:prSet presAssocID="{5C7C115D-1444-46F0-B2A3-645E23D59679}" presName="Parent1" presStyleLbl="node1" presStyleIdx="0" presStyleCnt="8">
        <dgm:presLayoutVars>
          <dgm:chMax val="1"/>
          <dgm:chPref val="1"/>
          <dgm:bulletEnabled val="1"/>
        </dgm:presLayoutVars>
      </dgm:prSet>
      <dgm:spPr/>
    </dgm:pt>
    <dgm:pt modelId="{3A0FA884-89C8-4D28-8C53-4A9418B2AFE2}" type="pres">
      <dgm:prSet presAssocID="{5C7C115D-1444-46F0-B2A3-645E23D59679}" presName="Childtext1" presStyleLbl="revTx" presStyleIdx="0" presStyleCnt="4">
        <dgm:presLayoutVars>
          <dgm:chMax val="0"/>
          <dgm:chPref val="0"/>
          <dgm:bulletEnabled val="1"/>
        </dgm:presLayoutVars>
      </dgm:prSet>
      <dgm:spPr/>
    </dgm:pt>
    <dgm:pt modelId="{D6A21F07-8785-4BBC-AFBE-74C3FDD59B16}" type="pres">
      <dgm:prSet presAssocID="{5C7C115D-1444-46F0-B2A3-645E23D59679}" presName="BalanceSpacing" presStyleCnt="0"/>
      <dgm:spPr/>
    </dgm:pt>
    <dgm:pt modelId="{65F3A089-028B-49C2-A2B3-5FD53C4B8533}" type="pres">
      <dgm:prSet presAssocID="{5C7C115D-1444-46F0-B2A3-645E23D59679}" presName="BalanceSpacing1" presStyleCnt="0"/>
      <dgm:spPr/>
    </dgm:pt>
    <dgm:pt modelId="{7C472782-1F0E-4E1A-8938-52AA3345FFA2}" type="pres">
      <dgm:prSet presAssocID="{A571C7ED-83D9-488A-800C-97C6FDF14A81}" presName="Accent1Text" presStyleLbl="node1" presStyleIdx="1" presStyleCnt="8" custLinFactNeighborX="-55101" custLinFactNeighborY="84863"/>
      <dgm:spPr/>
    </dgm:pt>
    <dgm:pt modelId="{B1F01270-C6BD-4E5C-9CA2-41A9102461DF}" type="pres">
      <dgm:prSet presAssocID="{A571C7ED-83D9-488A-800C-97C6FDF14A81}" presName="spaceBetweenRectangles" presStyleCnt="0"/>
      <dgm:spPr/>
    </dgm:pt>
    <dgm:pt modelId="{397E04A7-D01C-4F0E-9131-0754F4120F8F}" type="pres">
      <dgm:prSet presAssocID="{EDEEF119-6730-4349-9AC3-D3841A570263}" presName="composite" presStyleCnt="0"/>
      <dgm:spPr/>
    </dgm:pt>
    <dgm:pt modelId="{FB3A69FE-9EB6-4F7D-BB2A-8111FA046895}" type="pres">
      <dgm:prSet presAssocID="{EDEEF119-6730-4349-9AC3-D3841A570263}" presName="Parent1" presStyleLbl="node1" presStyleIdx="2" presStyleCnt="8" custLinFactNeighborX="-823" custLinFactNeighborY="716">
        <dgm:presLayoutVars>
          <dgm:chMax val="1"/>
          <dgm:chPref val="1"/>
          <dgm:bulletEnabled val="1"/>
        </dgm:presLayoutVars>
      </dgm:prSet>
      <dgm:spPr/>
    </dgm:pt>
    <dgm:pt modelId="{E42A4B44-B78A-4832-90AC-F4A19C6548EA}" type="pres">
      <dgm:prSet presAssocID="{EDEEF119-6730-4349-9AC3-D3841A570263}" presName="Childtext1" presStyleLbl="revTx" presStyleIdx="1" presStyleCnt="4">
        <dgm:presLayoutVars>
          <dgm:chMax val="0"/>
          <dgm:chPref val="0"/>
          <dgm:bulletEnabled val="1"/>
        </dgm:presLayoutVars>
      </dgm:prSet>
      <dgm:spPr/>
    </dgm:pt>
    <dgm:pt modelId="{D8AD8EB2-6E81-49E7-B381-6BB9AE897161}" type="pres">
      <dgm:prSet presAssocID="{EDEEF119-6730-4349-9AC3-D3841A570263}" presName="BalanceSpacing" presStyleCnt="0"/>
      <dgm:spPr/>
    </dgm:pt>
    <dgm:pt modelId="{7B2D098C-E422-43B7-B64A-173E49230B3E}" type="pres">
      <dgm:prSet presAssocID="{EDEEF119-6730-4349-9AC3-D3841A570263}" presName="BalanceSpacing1" presStyleCnt="0"/>
      <dgm:spPr/>
    </dgm:pt>
    <dgm:pt modelId="{E83F415B-E84E-49CD-BC2A-B1E9E1760431}" type="pres">
      <dgm:prSet presAssocID="{70AD0C29-00F9-40BA-96FC-2C54AEF513AD}" presName="Accent1Text" presStyleLbl="node1" presStyleIdx="3" presStyleCnt="8"/>
      <dgm:spPr/>
    </dgm:pt>
    <dgm:pt modelId="{F8C83223-79F7-4F32-AA84-E1213BF52AF1}" type="pres">
      <dgm:prSet presAssocID="{70AD0C29-00F9-40BA-96FC-2C54AEF513AD}" presName="spaceBetweenRectangles" presStyleCnt="0"/>
      <dgm:spPr/>
    </dgm:pt>
    <dgm:pt modelId="{71742123-58F4-4EFD-A15D-706DBA00194A}" type="pres">
      <dgm:prSet presAssocID="{89B7068E-BAB6-4E52-B80A-5F7B61BB01D0}" presName="composite" presStyleCnt="0"/>
      <dgm:spPr/>
    </dgm:pt>
    <dgm:pt modelId="{BFB9C1CE-2548-4E04-8435-D25BFB374EC5}" type="pres">
      <dgm:prSet presAssocID="{89B7068E-BAB6-4E52-B80A-5F7B61BB01D0}" presName="Parent1" presStyleLbl="node1" presStyleIdx="4" presStyleCnt="8">
        <dgm:presLayoutVars>
          <dgm:chMax val="1"/>
          <dgm:chPref val="1"/>
          <dgm:bulletEnabled val="1"/>
        </dgm:presLayoutVars>
      </dgm:prSet>
      <dgm:spPr/>
    </dgm:pt>
    <dgm:pt modelId="{3C621B92-68C5-40C7-97D0-E02BC7E8D93A}" type="pres">
      <dgm:prSet presAssocID="{89B7068E-BAB6-4E52-B80A-5F7B61BB01D0}" presName="Childtext1" presStyleLbl="revTx" presStyleIdx="2" presStyleCnt="4">
        <dgm:presLayoutVars>
          <dgm:chMax val="0"/>
          <dgm:chPref val="0"/>
          <dgm:bulletEnabled val="1"/>
        </dgm:presLayoutVars>
      </dgm:prSet>
      <dgm:spPr/>
    </dgm:pt>
    <dgm:pt modelId="{54ECBDA9-785A-4A27-96BE-D0F5A32B8AEE}" type="pres">
      <dgm:prSet presAssocID="{89B7068E-BAB6-4E52-B80A-5F7B61BB01D0}" presName="BalanceSpacing" presStyleCnt="0"/>
      <dgm:spPr/>
    </dgm:pt>
    <dgm:pt modelId="{4BF49A72-BFF8-49C2-AC1E-80E536027D2C}" type="pres">
      <dgm:prSet presAssocID="{89B7068E-BAB6-4E52-B80A-5F7B61BB01D0}" presName="BalanceSpacing1" presStyleCnt="0"/>
      <dgm:spPr/>
    </dgm:pt>
    <dgm:pt modelId="{340B38DC-A545-4E66-8B9B-923D98F4C665}" type="pres">
      <dgm:prSet presAssocID="{B020A7C1-A02D-4C91-9614-36E8C9E6DF59}" presName="Accent1Text" presStyleLbl="node1" presStyleIdx="5" presStyleCnt="8"/>
      <dgm:spPr/>
    </dgm:pt>
    <dgm:pt modelId="{50565998-D4A2-4B94-B6F2-C8D2436AC77D}" type="pres">
      <dgm:prSet presAssocID="{B020A7C1-A02D-4C91-9614-36E8C9E6DF59}" presName="spaceBetweenRectangles" presStyleCnt="0"/>
      <dgm:spPr/>
    </dgm:pt>
    <dgm:pt modelId="{28DBAD46-E0FA-49F8-9E07-9BBA08958920}" type="pres">
      <dgm:prSet presAssocID="{FE6DA205-353D-4555-8ABE-7829A8142FBF}" presName="composite" presStyleCnt="0"/>
      <dgm:spPr/>
    </dgm:pt>
    <dgm:pt modelId="{3FE44AE0-95C3-40AB-8E84-2DAB2DAA3CB1}" type="pres">
      <dgm:prSet presAssocID="{FE6DA205-353D-4555-8ABE-7829A8142FBF}" presName="Parent1" presStyleLbl="node1" presStyleIdx="6" presStyleCnt="8" custLinFactY="-100000" custLinFactNeighborX="-55820" custLinFactNeighborY="-154746">
        <dgm:presLayoutVars>
          <dgm:chMax val="1"/>
          <dgm:chPref val="1"/>
          <dgm:bulletEnabled val="1"/>
        </dgm:presLayoutVars>
      </dgm:prSet>
      <dgm:spPr/>
    </dgm:pt>
    <dgm:pt modelId="{419FEB6E-F763-4C56-933D-652D54D684DF}" type="pres">
      <dgm:prSet presAssocID="{FE6DA205-353D-4555-8ABE-7829A8142FBF}" presName="Childtext1" presStyleLbl="revTx" presStyleIdx="3" presStyleCnt="4">
        <dgm:presLayoutVars>
          <dgm:chMax val="0"/>
          <dgm:chPref val="0"/>
          <dgm:bulletEnabled val="1"/>
        </dgm:presLayoutVars>
      </dgm:prSet>
      <dgm:spPr/>
    </dgm:pt>
    <dgm:pt modelId="{2DB7D331-0CB9-4AE8-871D-F391EC6AC2EE}" type="pres">
      <dgm:prSet presAssocID="{FE6DA205-353D-4555-8ABE-7829A8142FBF}" presName="BalanceSpacing" presStyleCnt="0"/>
      <dgm:spPr/>
    </dgm:pt>
    <dgm:pt modelId="{52E5D890-0C96-4C81-A466-C9EA7EEF6F95}" type="pres">
      <dgm:prSet presAssocID="{FE6DA205-353D-4555-8ABE-7829A8142FBF}" presName="BalanceSpacing1" presStyleCnt="0"/>
      <dgm:spPr/>
    </dgm:pt>
    <dgm:pt modelId="{1074B3FA-DC97-4D66-846E-DEDC9670A758}" type="pres">
      <dgm:prSet presAssocID="{D7937F7C-5295-4950-8059-422F963CD986}" presName="Accent1Text" presStyleLbl="node1" presStyleIdx="7" presStyleCnt="8" custLinFactY="-70291" custLinFactNeighborX="-261" custLinFactNeighborY="-100000"/>
      <dgm:spPr/>
    </dgm:pt>
  </dgm:ptLst>
  <dgm:cxnLst>
    <dgm:cxn modelId="{8A6CA702-5090-4CB8-AE7F-6A7B2576C369}" srcId="{282DCE75-238E-4307-A893-08C7C1D74A49}" destId="{FE6DA205-353D-4555-8ABE-7829A8142FBF}" srcOrd="3" destOrd="0" parTransId="{22100F0E-3C20-417B-A95D-5417BD6CE356}" sibTransId="{D7937F7C-5295-4950-8059-422F963CD986}"/>
    <dgm:cxn modelId="{471BE204-C686-4C96-9D8F-4C43D7C8EAD3}" srcId="{282DCE75-238E-4307-A893-08C7C1D74A49}" destId="{5C7C115D-1444-46F0-B2A3-645E23D59679}" srcOrd="0" destOrd="0" parTransId="{DB7AFBCE-74ED-441C-8BC3-19D6B2684CD2}" sibTransId="{A571C7ED-83D9-488A-800C-97C6FDF14A81}"/>
    <dgm:cxn modelId="{D7FADB1E-8BF3-4D86-8887-95FB9C6CB7E9}" type="presOf" srcId="{282DCE75-238E-4307-A893-08C7C1D74A49}" destId="{8AEAFD08-98ED-4CBB-ACED-0CC67BA11E78}" srcOrd="0" destOrd="0" presId="urn:microsoft.com/office/officeart/2008/layout/AlternatingHexagons"/>
    <dgm:cxn modelId="{BA1E9426-4736-4616-8B25-AA0B6F30EFCD}" type="presOf" srcId="{EDEEF119-6730-4349-9AC3-D3841A570263}" destId="{FB3A69FE-9EB6-4F7D-BB2A-8111FA046895}" srcOrd="0" destOrd="0" presId="urn:microsoft.com/office/officeart/2008/layout/AlternatingHexagons"/>
    <dgm:cxn modelId="{9DA1BA43-077F-40C2-90E1-6ACCE0106D4E}" type="presOf" srcId="{70AD0C29-00F9-40BA-96FC-2C54AEF513AD}" destId="{E83F415B-E84E-49CD-BC2A-B1E9E1760431}" srcOrd="0" destOrd="0" presId="urn:microsoft.com/office/officeart/2008/layout/AlternatingHexagons"/>
    <dgm:cxn modelId="{C43D3453-CEB0-4D35-B376-97E139D7D22B}" type="presOf" srcId="{89B7068E-BAB6-4E52-B80A-5F7B61BB01D0}" destId="{BFB9C1CE-2548-4E04-8435-D25BFB374EC5}" srcOrd="0" destOrd="0" presId="urn:microsoft.com/office/officeart/2008/layout/AlternatingHexagons"/>
    <dgm:cxn modelId="{3596D778-CD6C-445E-8FD9-15127AF783DE}" type="presOf" srcId="{FE6DA205-353D-4555-8ABE-7829A8142FBF}" destId="{3FE44AE0-95C3-40AB-8E84-2DAB2DAA3CB1}" srcOrd="0" destOrd="0" presId="urn:microsoft.com/office/officeart/2008/layout/AlternatingHexagons"/>
    <dgm:cxn modelId="{179B358A-70C4-47ED-9299-B10F6BFF3488}" type="presOf" srcId="{5C7C115D-1444-46F0-B2A3-645E23D59679}" destId="{505F4341-8D83-4366-BF7F-652AB132C8BB}" srcOrd="0" destOrd="0" presId="urn:microsoft.com/office/officeart/2008/layout/AlternatingHexagons"/>
    <dgm:cxn modelId="{0F1D1B98-BF2B-42AF-BEDC-7D727A5BB557}" srcId="{282DCE75-238E-4307-A893-08C7C1D74A49}" destId="{89B7068E-BAB6-4E52-B80A-5F7B61BB01D0}" srcOrd="2" destOrd="0" parTransId="{C8DD1663-13C5-466D-B107-D3037E2D0C8D}" sibTransId="{B020A7C1-A02D-4C91-9614-36E8C9E6DF59}"/>
    <dgm:cxn modelId="{BC207FA3-003C-4ADC-88BB-37270706395D}" srcId="{282DCE75-238E-4307-A893-08C7C1D74A49}" destId="{EDEEF119-6730-4349-9AC3-D3841A570263}" srcOrd="1" destOrd="0" parTransId="{40D66CFF-76EE-44B8-A492-38E7B7B5A800}" sibTransId="{70AD0C29-00F9-40BA-96FC-2C54AEF513AD}"/>
    <dgm:cxn modelId="{AFFD05C5-9B7D-4B14-9221-6D6D8E89BA94}" type="presOf" srcId="{A571C7ED-83D9-488A-800C-97C6FDF14A81}" destId="{7C472782-1F0E-4E1A-8938-52AA3345FFA2}" srcOrd="0" destOrd="0" presId="urn:microsoft.com/office/officeart/2008/layout/AlternatingHexagons"/>
    <dgm:cxn modelId="{9002BAD2-AA03-4811-9399-DBDA79BE247D}" type="presOf" srcId="{D7937F7C-5295-4950-8059-422F963CD986}" destId="{1074B3FA-DC97-4D66-846E-DEDC9670A758}" srcOrd="0" destOrd="0" presId="urn:microsoft.com/office/officeart/2008/layout/AlternatingHexagons"/>
    <dgm:cxn modelId="{6019DBF8-226E-430E-ADB9-4B17D716DEAE}" type="presOf" srcId="{B020A7C1-A02D-4C91-9614-36E8C9E6DF59}" destId="{340B38DC-A545-4E66-8B9B-923D98F4C665}" srcOrd="0" destOrd="0" presId="urn:microsoft.com/office/officeart/2008/layout/AlternatingHexagons"/>
    <dgm:cxn modelId="{2E1A0603-F1FF-4572-9D00-85F49710A711}" type="presParOf" srcId="{8AEAFD08-98ED-4CBB-ACED-0CC67BA11E78}" destId="{9E1D2DE9-B4FA-4B56-991B-4784DFC09B7A}" srcOrd="0" destOrd="0" presId="urn:microsoft.com/office/officeart/2008/layout/AlternatingHexagons"/>
    <dgm:cxn modelId="{054A7E10-5A63-42AB-899C-40B56FCE6C22}" type="presParOf" srcId="{9E1D2DE9-B4FA-4B56-991B-4784DFC09B7A}" destId="{505F4341-8D83-4366-BF7F-652AB132C8BB}" srcOrd="0" destOrd="0" presId="urn:microsoft.com/office/officeart/2008/layout/AlternatingHexagons"/>
    <dgm:cxn modelId="{E9E50435-F767-42B1-AAA0-F7ADA62069FF}" type="presParOf" srcId="{9E1D2DE9-B4FA-4B56-991B-4784DFC09B7A}" destId="{3A0FA884-89C8-4D28-8C53-4A9418B2AFE2}" srcOrd="1" destOrd="0" presId="urn:microsoft.com/office/officeart/2008/layout/AlternatingHexagons"/>
    <dgm:cxn modelId="{6356FB35-00AD-4A5A-B475-CE4C46568F98}" type="presParOf" srcId="{9E1D2DE9-B4FA-4B56-991B-4784DFC09B7A}" destId="{D6A21F07-8785-4BBC-AFBE-74C3FDD59B16}" srcOrd="2" destOrd="0" presId="urn:microsoft.com/office/officeart/2008/layout/AlternatingHexagons"/>
    <dgm:cxn modelId="{25DF3959-C3D2-431E-851F-5ABB5BCDD85B}" type="presParOf" srcId="{9E1D2DE9-B4FA-4B56-991B-4784DFC09B7A}" destId="{65F3A089-028B-49C2-A2B3-5FD53C4B8533}" srcOrd="3" destOrd="0" presId="urn:microsoft.com/office/officeart/2008/layout/AlternatingHexagons"/>
    <dgm:cxn modelId="{270EB267-62E2-4316-A9C8-A490E9369EDD}" type="presParOf" srcId="{9E1D2DE9-B4FA-4B56-991B-4784DFC09B7A}" destId="{7C472782-1F0E-4E1A-8938-52AA3345FFA2}" srcOrd="4" destOrd="0" presId="urn:microsoft.com/office/officeart/2008/layout/AlternatingHexagons"/>
    <dgm:cxn modelId="{3D6A568A-4C3D-4BB6-8E8F-31A6DD228E29}" type="presParOf" srcId="{8AEAFD08-98ED-4CBB-ACED-0CC67BA11E78}" destId="{B1F01270-C6BD-4E5C-9CA2-41A9102461DF}" srcOrd="1" destOrd="0" presId="urn:microsoft.com/office/officeart/2008/layout/AlternatingHexagons"/>
    <dgm:cxn modelId="{A7AEC196-2AA9-49AD-B0F3-880867146563}" type="presParOf" srcId="{8AEAFD08-98ED-4CBB-ACED-0CC67BA11E78}" destId="{397E04A7-D01C-4F0E-9131-0754F4120F8F}" srcOrd="2" destOrd="0" presId="urn:microsoft.com/office/officeart/2008/layout/AlternatingHexagons"/>
    <dgm:cxn modelId="{9295D20F-EA20-4E2F-AE43-25E7F4D549A3}" type="presParOf" srcId="{397E04A7-D01C-4F0E-9131-0754F4120F8F}" destId="{FB3A69FE-9EB6-4F7D-BB2A-8111FA046895}" srcOrd="0" destOrd="0" presId="urn:microsoft.com/office/officeart/2008/layout/AlternatingHexagons"/>
    <dgm:cxn modelId="{E17AD216-6F9B-4D4A-BDE7-16B611E18DA4}" type="presParOf" srcId="{397E04A7-D01C-4F0E-9131-0754F4120F8F}" destId="{E42A4B44-B78A-4832-90AC-F4A19C6548EA}" srcOrd="1" destOrd="0" presId="urn:microsoft.com/office/officeart/2008/layout/AlternatingHexagons"/>
    <dgm:cxn modelId="{C62C7F01-C670-4BDF-BDE8-68A7412ABC6C}" type="presParOf" srcId="{397E04A7-D01C-4F0E-9131-0754F4120F8F}" destId="{D8AD8EB2-6E81-49E7-B381-6BB9AE897161}" srcOrd="2" destOrd="0" presId="urn:microsoft.com/office/officeart/2008/layout/AlternatingHexagons"/>
    <dgm:cxn modelId="{58A00F1F-234C-4227-ADCC-19B9B1681A77}" type="presParOf" srcId="{397E04A7-D01C-4F0E-9131-0754F4120F8F}" destId="{7B2D098C-E422-43B7-B64A-173E49230B3E}" srcOrd="3" destOrd="0" presId="urn:microsoft.com/office/officeart/2008/layout/AlternatingHexagons"/>
    <dgm:cxn modelId="{7605C4BB-46C8-4023-855D-1F072F4A8A1E}" type="presParOf" srcId="{397E04A7-D01C-4F0E-9131-0754F4120F8F}" destId="{E83F415B-E84E-49CD-BC2A-B1E9E1760431}" srcOrd="4" destOrd="0" presId="urn:microsoft.com/office/officeart/2008/layout/AlternatingHexagons"/>
    <dgm:cxn modelId="{56CEA35F-7208-4805-8D96-56D2CBE27856}" type="presParOf" srcId="{8AEAFD08-98ED-4CBB-ACED-0CC67BA11E78}" destId="{F8C83223-79F7-4F32-AA84-E1213BF52AF1}" srcOrd="3" destOrd="0" presId="urn:microsoft.com/office/officeart/2008/layout/AlternatingHexagons"/>
    <dgm:cxn modelId="{9524C0B2-EE4C-4B94-AF14-9E6A6D7C0A74}" type="presParOf" srcId="{8AEAFD08-98ED-4CBB-ACED-0CC67BA11E78}" destId="{71742123-58F4-4EFD-A15D-706DBA00194A}" srcOrd="4" destOrd="0" presId="urn:microsoft.com/office/officeart/2008/layout/AlternatingHexagons"/>
    <dgm:cxn modelId="{50CD6D2F-6CA7-42B1-994A-ADA5CA2B669F}" type="presParOf" srcId="{71742123-58F4-4EFD-A15D-706DBA00194A}" destId="{BFB9C1CE-2548-4E04-8435-D25BFB374EC5}" srcOrd="0" destOrd="0" presId="urn:microsoft.com/office/officeart/2008/layout/AlternatingHexagons"/>
    <dgm:cxn modelId="{F7E18D40-F8CE-41A4-B47E-20272F69A277}" type="presParOf" srcId="{71742123-58F4-4EFD-A15D-706DBA00194A}" destId="{3C621B92-68C5-40C7-97D0-E02BC7E8D93A}" srcOrd="1" destOrd="0" presId="urn:microsoft.com/office/officeart/2008/layout/AlternatingHexagons"/>
    <dgm:cxn modelId="{4DF5BC04-3527-4E92-A756-047957D3774E}" type="presParOf" srcId="{71742123-58F4-4EFD-A15D-706DBA00194A}" destId="{54ECBDA9-785A-4A27-96BE-D0F5A32B8AEE}" srcOrd="2" destOrd="0" presId="urn:microsoft.com/office/officeart/2008/layout/AlternatingHexagons"/>
    <dgm:cxn modelId="{C9226231-816A-41B1-8254-08E33F3DBDC1}" type="presParOf" srcId="{71742123-58F4-4EFD-A15D-706DBA00194A}" destId="{4BF49A72-BFF8-49C2-AC1E-80E536027D2C}" srcOrd="3" destOrd="0" presId="urn:microsoft.com/office/officeart/2008/layout/AlternatingHexagons"/>
    <dgm:cxn modelId="{DCB0DEEE-1299-402A-A7C3-D908CC560AAA}" type="presParOf" srcId="{71742123-58F4-4EFD-A15D-706DBA00194A}" destId="{340B38DC-A545-4E66-8B9B-923D98F4C665}" srcOrd="4" destOrd="0" presId="urn:microsoft.com/office/officeart/2008/layout/AlternatingHexagons"/>
    <dgm:cxn modelId="{57BB4303-0F44-4CB5-B1B2-CFEDC5428480}" type="presParOf" srcId="{8AEAFD08-98ED-4CBB-ACED-0CC67BA11E78}" destId="{50565998-D4A2-4B94-B6F2-C8D2436AC77D}" srcOrd="5" destOrd="0" presId="urn:microsoft.com/office/officeart/2008/layout/AlternatingHexagons"/>
    <dgm:cxn modelId="{2D25D949-E8F0-4BCC-B44D-C869F044A5DF}" type="presParOf" srcId="{8AEAFD08-98ED-4CBB-ACED-0CC67BA11E78}" destId="{28DBAD46-E0FA-49F8-9E07-9BBA08958920}" srcOrd="6" destOrd="0" presId="urn:microsoft.com/office/officeart/2008/layout/AlternatingHexagons"/>
    <dgm:cxn modelId="{1D8E8F52-CC17-4F3B-82D9-15453B677610}" type="presParOf" srcId="{28DBAD46-E0FA-49F8-9E07-9BBA08958920}" destId="{3FE44AE0-95C3-40AB-8E84-2DAB2DAA3CB1}" srcOrd="0" destOrd="0" presId="urn:microsoft.com/office/officeart/2008/layout/AlternatingHexagons"/>
    <dgm:cxn modelId="{02460D29-01A7-4E47-AB9D-DDAD7F4AF7A0}" type="presParOf" srcId="{28DBAD46-E0FA-49F8-9E07-9BBA08958920}" destId="{419FEB6E-F763-4C56-933D-652D54D684DF}" srcOrd="1" destOrd="0" presId="urn:microsoft.com/office/officeart/2008/layout/AlternatingHexagons"/>
    <dgm:cxn modelId="{DACFB3C7-CFC8-48E5-8596-E78BD9ADD0CF}" type="presParOf" srcId="{28DBAD46-E0FA-49F8-9E07-9BBA08958920}" destId="{2DB7D331-0CB9-4AE8-871D-F391EC6AC2EE}" srcOrd="2" destOrd="0" presId="urn:microsoft.com/office/officeart/2008/layout/AlternatingHexagons"/>
    <dgm:cxn modelId="{B53658D2-09F0-4CED-854C-12FC2801348F}" type="presParOf" srcId="{28DBAD46-E0FA-49F8-9E07-9BBA08958920}" destId="{52E5D890-0C96-4C81-A466-C9EA7EEF6F95}" srcOrd="3" destOrd="0" presId="urn:microsoft.com/office/officeart/2008/layout/AlternatingHexagons"/>
    <dgm:cxn modelId="{39FB98A5-207E-4B5C-B05F-F0A9E4695A22}" type="presParOf" srcId="{28DBAD46-E0FA-49F8-9E07-9BBA08958920}" destId="{1074B3FA-DC97-4D66-846E-DEDC9670A758}" srcOrd="4" destOrd="0" presId="urn:microsoft.com/office/officeart/2008/layout/AlternatingHexagon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F4341-8D83-4366-BF7F-652AB132C8BB}">
      <dsp:nvSpPr>
        <dsp:cNvPr id="0" name=""/>
        <dsp:cNvSpPr/>
      </dsp:nvSpPr>
      <dsp:spPr>
        <a:xfrm rot="5400000">
          <a:off x="2972333" y="97838"/>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solidFill>
                <a:schemeClr val="bg1"/>
              </a:solidFill>
              <a:latin typeface="Times New Roman" panose="02020603050405020304" pitchFamily="18" charset="0"/>
              <a:cs typeface="Times New Roman" panose="02020603050405020304" pitchFamily="18" charset="0"/>
            </a:rPr>
            <a:t>Psihologs</a:t>
          </a:r>
          <a:endParaRPr lang="en-GB" sz="1200" kern="1200">
            <a:solidFill>
              <a:schemeClr val="bg1"/>
            </a:solidFill>
            <a:latin typeface="Times New Roman" panose="02020603050405020304" pitchFamily="18" charset="0"/>
            <a:cs typeface="Times New Roman" panose="02020603050405020304" pitchFamily="18" charset="0"/>
          </a:endParaRPr>
        </a:p>
      </dsp:txBody>
      <dsp:txXfrm rot="-5400000">
        <a:off x="3271535" y="233336"/>
        <a:ext cx="893318" cy="1026802"/>
      </dsp:txXfrm>
    </dsp:sp>
    <dsp:sp modelId="{3A0FA884-89C8-4D28-8C53-4A9418B2AFE2}">
      <dsp:nvSpPr>
        <dsp:cNvPr id="0" name=""/>
        <dsp:cNvSpPr/>
      </dsp:nvSpPr>
      <dsp:spPr>
        <a:xfrm>
          <a:off x="4406475" y="299221"/>
          <a:ext cx="1664762" cy="895033"/>
        </a:xfrm>
        <a:prstGeom prst="rect">
          <a:avLst/>
        </a:prstGeom>
        <a:noFill/>
        <a:ln>
          <a:noFill/>
        </a:ln>
        <a:effectLst/>
      </dsp:spPr>
      <dsp:style>
        <a:lnRef idx="0">
          <a:scrgbClr r="0" g="0" b="0"/>
        </a:lnRef>
        <a:fillRef idx="0">
          <a:scrgbClr r="0" g="0" b="0"/>
        </a:fillRef>
        <a:effectRef idx="0">
          <a:scrgbClr r="0" g="0" b="0"/>
        </a:effectRef>
        <a:fontRef idx="minor"/>
      </dsp:style>
    </dsp:sp>
    <dsp:sp modelId="{7C472782-1F0E-4E1A-8938-52AA3345FFA2}">
      <dsp:nvSpPr>
        <dsp:cNvPr id="0" name=""/>
        <dsp:cNvSpPr/>
      </dsp:nvSpPr>
      <dsp:spPr>
        <a:xfrm rot="5400000">
          <a:off x="855610" y="1363759"/>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Logopēds</a:t>
          </a:r>
          <a:endParaRPr lang="en-GB" sz="1200" kern="1200">
            <a:latin typeface="Times New Roman" panose="02020603050405020304" pitchFamily="18" charset="0"/>
            <a:cs typeface="Times New Roman" panose="02020603050405020304" pitchFamily="18" charset="0"/>
          </a:endParaRPr>
        </a:p>
      </dsp:txBody>
      <dsp:txXfrm rot="-5400000">
        <a:off x="1154812" y="1499257"/>
        <a:ext cx="893318" cy="1026802"/>
      </dsp:txXfrm>
    </dsp:sp>
    <dsp:sp modelId="{FB3A69FE-9EB6-4F7D-BB2A-8111FA046895}">
      <dsp:nvSpPr>
        <dsp:cNvPr id="0" name=""/>
        <dsp:cNvSpPr/>
      </dsp:nvSpPr>
      <dsp:spPr>
        <a:xfrm rot="5400000">
          <a:off x="2258156" y="1374694"/>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Izglītojamais</a:t>
          </a:r>
          <a:endParaRPr lang="en-GB" sz="1200" kern="1200">
            <a:latin typeface="Times New Roman" panose="02020603050405020304" pitchFamily="18" charset="0"/>
            <a:cs typeface="Times New Roman" panose="02020603050405020304" pitchFamily="18" charset="0"/>
          </a:endParaRPr>
        </a:p>
      </dsp:txBody>
      <dsp:txXfrm rot="-5400000">
        <a:off x="2557358" y="1510192"/>
        <a:ext cx="893318" cy="1026802"/>
      </dsp:txXfrm>
    </dsp:sp>
    <dsp:sp modelId="{E42A4B44-B78A-4832-90AC-F4A19C6548EA}">
      <dsp:nvSpPr>
        <dsp:cNvPr id="0" name=""/>
        <dsp:cNvSpPr/>
      </dsp:nvSpPr>
      <dsp:spPr>
        <a:xfrm>
          <a:off x="701036" y="1565395"/>
          <a:ext cx="1611060" cy="895033"/>
        </a:xfrm>
        <a:prstGeom prst="rect">
          <a:avLst/>
        </a:prstGeom>
        <a:noFill/>
        <a:ln>
          <a:noFill/>
        </a:ln>
        <a:effectLst/>
      </dsp:spPr>
      <dsp:style>
        <a:lnRef idx="0">
          <a:scrgbClr r="0" g="0" b="0"/>
        </a:lnRef>
        <a:fillRef idx="0">
          <a:scrgbClr r="0" g="0" b="0"/>
        </a:fillRef>
        <a:effectRef idx="0">
          <a:scrgbClr r="0" g="0" b="0"/>
        </a:effectRef>
        <a:fontRef idx="minor"/>
      </dsp:style>
    </dsp:sp>
    <dsp:sp modelId="{E83F415B-E84E-49CD-BC2A-B1E9E1760431}">
      <dsp:nvSpPr>
        <dsp:cNvPr id="0" name=""/>
        <dsp:cNvSpPr/>
      </dsp:nvSpPr>
      <dsp:spPr>
        <a:xfrm rot="5400000">
          <a:off x="3670459" y="1364013"/>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rot="-5400000">
        <a:off x="3969661" y="1499511"/>
        <a:ext cx="893318" cy="1026802"/>
      </dsp:txXfrm>
    </dsp:sp>
    <dsp:sp modelId="{BFB9C1CE-2548-4E04-8435-D25BFB374EC5}">
      <dsp:nvSpPr>
        <dsp:cNvPr id="0" name=""/>
        <dsp:cNvSpPr/>
      </dsp:nvSpPr>
      <dsp:spPr>
        <a:xfrm rot="5400000">
          <a:off x="2972333" y="2630187"/>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Iestādes medicīnas māsa</a:t>
          </a:r>
          <a:endParaRPr lang="en-GB" sz="1200" kern="1200">
            <a:latin typeface="Times New Roman" panose="02020603050405020304" pitchFamily="18" charset="0"/>
            <a:cs typeface="Times New Roman" panose="02020603050405020304" pitchFamily="18" charset="0"/>
          </a:endParaRPr>
        </a:p>
      </dsp:txBody>
      <dsp:txXfrm rot="-5400000">
        <a:off x="3271535" y="2765685"/>
        <a:ext cx="893318" cy="1026802"/>
      </dsp:txXfrm>
    </dsp:sp>
    <dsp:sp modelId="{3C621B92-68C5-40C7-97D0-E02BC7E8D93A}">
      <dsp:nvSpPr>
        <dsp:cNvPr id="0" name=""/>
        <dsp:cNvSpPr/>
      </dsp:nvSpPr>
      <dsp:spPr>
        <a:xfrm>
          <a:off x="4406475" y="2831570"/>
          <a:ext cx="1664762" cy="895033"/>
        </a:xfrm>
        <a:prstGeom prst="rect">
          <a:avLst/>
        </a:prstGeom>
        <a:noFill/>
        <a:ln>
          <a:noFill/>
        </a:ln>
        <a:effectLst/>
      </dsp:spPr>
      <dsp:style>
        <a:lnRef idx="0">
          <a:scrgbClr r="0" g="0" b="0"/>
        </a:lnRef>
        <a:fillRef idx="0">
          <a:scrgbClr r="0" g="0" b="0"/>
        </a:fillRef>
        <a:effectRef idx="0">
          <a:scrgbClr r="0" g="0" b="0"/>
        </a:effectRef>
        <a:fontRef idx="minor"/>
      </dsp:style>
    </dsp:sp>
    <dsp:sp modelId="{340B38DC-A545-4E66-8B9B-923D98F4C665}">
      <dsp:nvSpPr>
        <dsp:cNvPr id="0" name=""/>
        <dsp:cNvSpPr/>
      </dsp:nvSpPr>
      <dsp:spPr>
        <a:xfrm rot="5400000">
          <a:off x="1570710" y="2630187"/>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Iestādes vadība</a:t>
          </a:r>
          <a:endParaRPr lang="en-GB" sz="1200" kern="1200">
            <a:latin typeface="Times New Roman" panose="02020603050405020304" pitchFamily="18" charset="0"/>
            <a:cs typeface="Times New Roman" panose="02020603050405020304" pitchFamily="18" charset="0"/>
          </a:endParaRPr>
        </a:p>
      </dsp:txBody>
      <dsp:txXfrm rot="-5400000">
        <a:off x="1869912" y="2765685"/>
        <a:ext cx="893318" cy="1026802"/>
      </dsp:txXfrm>
    </dsp:sp>
    <dsp:sp modelId="{3FE44AE0-95C3-40AB-8E84-2DAB2DAA3CB1}">
      <dsp:nvSpPr>
        <dsp:cNvPr id="0" name=""/>
        <dsp:cNvSpPr/>
      </dsp:nvSpPr>
      <dsp:spPr>
        <a:xfrm rot="5400000">
          <a:off x="1544405" y="96961"/>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Vecāki</a:t>
          </a:r>
          <a:endParaRPr lang="en-GB" sz="1200" kern="1200">
            <a:latin typeface="Times New Roman" panose="02020603050405020304" pitchFamily="18" charset="0"/>
            <a:cs typeface="Times New Roman" panose="02020603050405020304" pitchFamily="18" charset="0"/>
          </a:endParaRPr>
        </a:p>
      </dsp:txBody>
      <dsp:txXfrm rot="-5400000">
        <a:off x="1843607" y="232459"/>
        <a:ext cx="893318" cy="1026802"/>
      </dsp:txXfrm>
    </dsp:sp>
    <dsp:sp modelId="{419FEB6E-F763-4C56-933D-652D54D684DF}">
      <dsp:nvSpPr>
        <dsp:cNvPr id="0" name=""/>
        <dsp:cNvSpPr/>
      </dsp:nvSpPr>
      <dsp:spPr>
        <a:xfrm>
          <a:off x="701036" y="4097744"/>
          <a:ext cx="1611060" cy="895033"/>
        </a:xfrm>
        <a:prstGeom prst="rect">
          <a:avLst/>
        </a:prstGeom>
        <a:noFill/>
        <a:ln>
          <a:noFill/>
        </a:ln>
        <a:effectLst/>
      </dsp:spPr>
      <dsp:style>
        <a:lnRef idx="0">
          <a:scrgbClr r="0" g="0" b="0"/>
        </a:lnRef>
        <a:fillRef idx="0">
          <a:scrgbClr r="0" g="0" b="0"/>
        </a:fillRef>
        <a:effectRef idx="0">
          <a:scrgbClr r="0" g="0" b="0"/>
        </a:effectRef>
        <a:fontRef idx="minor"/>
      </dsp:style>
    </dsp:sp>
    <dsp:sp modelId="{1074B3FA-DC97-4D66-846E-DEDC9670A758}">
      <dsp:nvSpPr>
        <dsp:cNvPr id="0" name=""/>
        <dsp:cNvSpPr/>
      </dsp:nvSpPr>
      <dsp:spPr>
        <a:xfrm rot="5400000">
          <a:off x="3667072" y="1356092"/>
          <a:ext cx="1491722" cy="1297798"/>
        </a:xfrm>
        <a:prstGeom prst="hexagon">
          <a:avLst>
            <a:gd name="adj" fmla="val 25000"/>
            <a:gd name="vf" fmla="val 115470"/>
          </a:avLst>
        </a:prstGeom>
        <a:solidFill>
          <a:schemeClr val="accent1">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Grupas pedagogi</a:t>
          </a:r>
          <a:endParaRPr lang="en-GB" sz="1200" kern="1200">
            <a:latin typeface="Times New Roman" panose="02020603050405020304" pitchFamily="18" charset="0"/>
            <a:cs typeface="Times New Roman" panose="02020603050405020304" pitchFamily="18" charset="0"/>
          </a:endParaRPr>
        </a:p>
      </dsp:txBody>
      <dsp:txXfrm rot="-5400000">
        <a:off x="3966274" y="1491590"/>
        <a:ext cx="893318" cy="102680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14189</Words>
  <Characters>8089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Inga Priedite</cp:lastModifiedBy>
  <cp:revision>2</cp:revision>
  <cp:lastPrinted>2021-12-27T14:01:00Z</cp:lastPrinted>
  <dcterms:created xsi:type="dcterms:W3CDTF">2021-12-27T14:01:00Z</dcterms:created>
  <dcterms:modified xsi:type="dcterms:W3CDTF">2021-12-27T14:01:00Z</dcterms:modified>
</cp:coreProperties>
</file>