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C350" w14:textId="77777777" w:rsidR="00A25421" w:rsidRPr="002E06E4" w:rsidRDefault="00A25421" w:rsidP="00A25421">
      <w:pPr>
        <w:jc w:val="center"/>
        <w:rPr>
          <w:sz w:val="24"/>
          <w:szCs w:val="24"/>
          <w:lang w:val="lv-LV"/>
        </w:rPr>
      </w:pPr>
      <w:bookmarkStart w:id="0" w:name="_Hlk11155557"/>
      <w:r w:rsidRPr="002E06E4">
        <w:rPr>
          <w:sz w:val="24"/>
          <w:szCs w:val="24"/>
          <w:lang w:val="lv-LV"/>
        </w:rPr>
        <w:t>Olaines novada pašvaldības</w:t>
      </w:r>
    </w:p>
    <w:p w14:paraId="11167EF6" w14:textId="77777777" w:rsidR="00A25421" w:rsidRPr="002E06E4" w:rsidRDefault="00A25421" w:rsidP="00A25421">
      <w:pPr>
        <w:jc w:val="center"/>
        <w:rPr>
          <w:sz w:val="24"/>
          <w:szCs w:val="24"/>
          <w:lang w:val="lv-LV"/>
        </w:rPr>
      </w:pPr>
      <w:bookmarkStart w:id="1" w:name="_Hlk72773299"/>
      <w:r w:rsidRPr="002E06E4">
        <w:rPr>
          <w:sz w:val="24"/>
          <w:szCs w:val="24"/>
          <w:lang w:val="lv-LV"/>
        </w:rPr>
        <w:t>Iepirkuma</w:t>
      </w:r>
      <w:r w:rsidRPr="002E06E4">
        <w:rPr>
          <w:b/>
          <w:sz w:val="24"/>
          <w:szCs w:val="24"/>
          <w:lang w:val="lv-LV"/>
        </w:rPr>
        <w:t xml:space="preserve"> ONP 2023/56</w:t>
      </w:r>
    </w:p>
    <w:p w14:paraId="2711699D" w14:textId="77777777" w:rsidR="00A25421" w:rsidRPr="002E06E4" w:rsidRDefault="00A25421" w:rsidP="00A25421">
      <w:pPr>
        <w:jc w:val="center"/>
        <w:rPr>
          <w:b/>
          <w:bCs/>
          <w:sz w:val="24"/>
          <w:szCs w:val="24"/>
          <w:lang w:val="lv-LV"/>
        </w:rPr>
      </w:pPr>
      <w:r w:rsidRPr="002E06E4">
        <w:rPr>
          <w:b/>
          <w:sz w:val="24"/>
          <w:szCs w:val="24"/>
          <w:lang w:val="lv-LV"/>
        </w:rPr>
        <w:t>„</w:t>
      </w:r>
      <w:r w:rsidRPr="002E06E4">
        <w:rPr>
          <w:b/>
          <w:noProof/>
          <w:sz w:val="24"/>
          <w:szCs w:val="24"/>
          <w:lang w:val="lv-LV"/>
        </w:rPr>
        <w:t>Gājēju un velosipēdistu ceļa pārbūves darbi Olainē, un pastaigu takas izbūve Olaines novadā”</w:t>
      </w:r>
    </w:p>
    <w:bookmarkEnd w:id="1"/>
    <w:p w14:paraId="620D7DBE" w14:textId="77777777" w:rsidR="00A25421" w:rsidRPr="002E06E4" w:rsidRDefault="00A25421" w:rsidP="00A25421">
      <w:pPr>
        <w:jc w:val="center"/>
        <w:rPr>
          <w:b/>
          <w:bCs/>
          <w:sz w:val="24"/>
          <w:szCs w:val="24"/>
          <w:lang w:val="lv-LV"/>
        </w:rPr>
      </w:pPr>
    </w:p>
    <w:p w14:paraId="3A9DD214" w14:textId="77777777" w:rsidR="00A25421" w:rsidRPr="002E06E4" w:rsidRDefault="00A25421" w:rsidP="00A25421">
      <w:pPr>
        <w:jc w:val="center"/>
        <w:rPr>
          <w:b/>
          <w:sz w:val="24"/>
          <w:szCs w:val="24"/>
          <w:lang w:val="lv-LV"/>
        </w:rPr>
      </w:pPr>
      <w:r w:rsidRPr="002E06E4">
        <w:rPr>
          <w:b/>
          <w:sz w:val="24"/>
          <w:szCs w:val="24"/>
          <w:lang w:val="lv-LV"/>
        </w:rPr>
        <w:t>LĒMUMS</w:t>
      </w:r>
    </w:p>
    <w:p w14:paraId="53912893" w14:textId="77777777" w:rsidR="00A25421" w:rsidRPr="002E06E4" w:rsidRDefault="00A25421" w:rsidP="00A25421">
      <w:pPr>
        <w:jc w:val="center"/>
        <w:rPr>
          <w:b/>
          <w:sz w:val="24"/>
          <w:szCs w:val="24"/>
          <w:lang w:val="lv-LV"/>
        </w:rPr>
      </w:pPr>
    </w:p>
    <w:p w14:paraId="02CE6B0B" w14:textId="3D3974FE" w:rsidR="00A25421" w:rsidRPr="002E06E4" w:rsidRDefault="00A25421" w:rsidP="00A25421">
      <w:pPr>
        <w:spacing w:after="120"/>
        <w:ind w:hanging="142"/>
        <w:rPr>
          <w:b/>
          <w:color w:val="FF0000"/>
          <w:sz w:val="24"/>
          <w:szCs w:val="24"/>
          <w:lang w:val="lv-LV"/>
        </w:rPr>
      </w:pPr>
      <w:r w:rsidRPr="002E06E4">
        <w:rPr>
          <w:sz w:val="24"/>
          <w:szCs w:val="24"/>
          <w:lang w:val="lv-LV"/>
        </w:rPr>
        <w:t>202</w:t>
      </w:r>
      <w:r>
        <w:rPr>
          <w:sz w:val="24"/>
          <w:szCs w:val="24"/>
          <w:lang w:val="lv-LV"/>
        </w:rPr>
        <w:t>4</w:t>
      </w:r>
      <w:r w:rsidRPr="002E06E4">
        <w:rPr>
          <w:sz w:val="24"/>
          <w:szCs w:val="24"/>
          <w:lang w:val="lv-LV"/>
        </w:rPr>
        <w:t xml:space="preserve">.gada </w:t>
      </w:r>
      <w:r>
        <w:rPr>
          <w:sz w:val="24"/>
          <w:szCs w:val="24"/>
          <w:lang w:val="lv-LV"/>
        </w:rPr>
        <w:t>2.janvārī</w:t>
      </w:r>
      <w:r w:rsidRPr="002E06E4">
        <w:rPr>
          <w:color w:val="FF0000"/>
          <w:sz w:val="24"/>
          <w:szCs w:val="24"/>
          <w:lang w:val="lv-LV"/>
        </w:rPr>
        <w:tab/>
      </w:r>
      <w:r w:rsidRPr="002E06E4">
        <w:rPr>
          <w:color w:val="FF0000"/>
          <w:sz w:val="24"/>
          <w:szCs w:val="24"/>
          <w:lang w:val="lv-LV"/>
        </w:rPr>
        <w:tab/>
      </w:r>
      <w:r w:rsidRPr="002E06E4">
        <w:rPr>
          <w:color w:val="FF0000"/>
          <w:sz w:val="24"/>
          <w:szCs w:val="24"/>
          <w:lang w:val="lv-LV"/>
        </w:rPr>
        <w:tab/>
      </w:r>
      <w:r w:rsidRPr="002E06E4">
        <w:rPr>
          <w:color w:val="FF0000"/>
          <w:sz w:val="24"/>
          <w:szCs w:val="24"/>
          <w:lang w:val="lv-LV"/>
        </w:rPr>
        <w:tab/>
      </w:r>
      <w:r w:rsidRPr="002E06E4">
        <w:rPr>
          <w:color w:val="FF0000"/>
          <w:sz w:val="24"/>
          <w:szCs w:val="24"/>
          <w:lang w:val="lv-LV"/>
        </w:rPr>
        <w:tab/>
      </w:r>
      <w:r w:rsidRPr="002E06E4">
        <w:rPr>
          <w:color w:val="FF0000"/>
          <w:sz w:val="24"/>
          <w:szCs w:val="24"/>
          <w:lang w:val="lv-LV"/>
        </w:rPr>
        <w:tab/>
      </w:r>
      <w:r w:rsidR="00411896">
        <w:rPr>
          <w:color w:val="FF0000"/>
          <w:sz w:val="24"/>
          <w:szCs w:val="24"/>
          <w:lang w:val="lv-LV"/>
        </w:rPr>
        <w:tab/>
      </w:r>
      <w:r w:rsidR="00411896">
        <w:rPr>
          <w:color w:val="FF0000"/>
          <w:sz w:val="24"/>
          <w:szCs w:val="24"/>
          <w:lang w:val="lv-LV"/>
        </w:rPr>
        <w:tab/>
      </w:r>
      <w:r w:rsidR="00411896">
        <w:rPr>
          <w:color w:val="FF0000"/>
          <w:sz w:val="24"/>
          <w:szCs w:val="24"/>
          <w:lang w:val="lv-LV"/>
        </w:rPr>
        <w:tab/>
      </w:r>
      <w:r w:rsidR="00411896">
        <w:rPr>
          <w:color w:val="FF0000"/>
          <w:sz w:val="24"/>
          <w:szCs w:val="24"/>
          <w:lang w:val="lv-LV"/>
        </w:rPr>
        <w:tab/>
      </w:r>
      <w:r w:rsidRPr="002E06E4">
        <w:rPr>
          <w:color w:val="FF0000"/>
          <w:sz w:val="24"/>
          <w:szCs w:val="24"/>
          <w:lang w:val="lv-LV"/>
        </w:rPr>
        <w:tab/>
      </w:r>
      <w:r w:rsidRPr="002E06E4">
        <w:rPr>
          <w:sz w:val="24"/>
          <w:szCs w:val="24"/>
          <w:lang w:val="lv-LV"/>
        </w:rPr>
        <w:t>Olainē</w:t>
      </w:r>
    </w:p>
    <w:tbl>
      <w:tblPr>
        <w:tblStyle w:val="TableGrid"/>
        <w:tblW w:w="11057" w:type="dxa"/>
        <w:tblInd w:w="-459" w:type="dxa"/>
        <w:tblLook w:val="04A0" w:firstRow="1" w:lastRow="0" w:firstColumn="1" w:lastColumn="0" w:noHBand="0" w:noVBand="1"/>
      </w:tblPr>
      <w:tblGrid>
        <w:gridCol w:w="2694"/>
        <w:gridCol w:w="8363"/>
      </w:tblGrid>
      <w:tr w:rsidR="00A25421" w:rsidRPr="002E06E4" w14:paraId="59EB0D76" w14:textId="77777777" w:rsidTr="00DA02F5">
        <w:trPr>
          <w:trHeight w:val="6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3E17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</w:p>
          <w:p w14:paraId="7F73E1EE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1BAF55AF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D58B" w14:textId="77777777" w:rsidR="00A25421" w:rsidRPr="002E06E4" w:rsidRDefault="00A25421" w:rsidP="00DA02F5">
            <w:pPr>
              <w:rPr>
                <w:sz w:val="24"/>
                <w:szCs w:val="24"/>
              </w:rPr>
            </w:pPr>
            <w:r w:rsidRPr="002E06E4">
              <w:rPr>
                <w:sz w:val="24"/>
                <w:szCs w:val="24"/>
              </w:rPr>
              <w:t>ONP 2023/56</w:t>
            </w:r>
          </w:p>
        </w:tc>
      </w:tr>
      <w:tr w:rsidR="00A25421" w:rsidRPr="002E06E4" w14:paraId="6BB3C6F5" w14:textId="77777777" w:rsidTr="00DA02F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4B26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BE21" w14:textId="77777777" w:rsidR="00A25421" w:rsidRPr="002E06E4" w:rsidRDefault="00A25421" w:rsidP="00DA02F5">
            <w:pPr>
              <w:rPr>
                <w:b/>
                <w:noProof/>
                <w:sz w:val="24"/>
                <w:szCs w:val="24"/>
              </w:rPr>
            </w:pPr>
            <w:r w:rsidRPr="002E06E4">
              <w:rPr>
                <w:b/>
                <w:noProof/>
                <w:sz w:val="24"/>
                <w:szCs w:val="24"/>
              </w:rPr>
              <w:t>Olaines novada pašvaldība</w:t>
            </w:r>
          </w:p>
          <w:p w14:paraId="152DE337" w14:textId="77777777" w:rsidR="00A25421" w:rsidRPr="002E06E4" w:rsidRDefault="00A25421" w:rsidP="00DA02F5">
            <w:pPr>
              <w:rPr>
                <w:noProof/>
                <w:sz w:val="24"/>
                <w:szCs w:val="24"/>
              </w:rPr>
            </w:pPr>
            <w:r w:rsidRPr="002E06E4">
              <w:rPr>
                <w:noProof/>
                <w:sz w:val="24"/>
                <w:szCs w:val="24"/>
              </w:rPr>
              <w:t>Zemgales iela 33, Olaine, Olaines novads, LV-2114, Latvija</w:t>
            </w:r>
          </w:p>
          <w:p w14:paraId="1C7265B0" w14:textId="77777777" w:rsidR="00A25421" w:rsidRPr="002E06E4" w:rsidRDefault="00A25421" w:rsidP="00DA02F5">
            <w:pPr>
              <w:rPr>
                <w:noProof/>
                <w:sz w:val="24"/>
                <w:szCs w:val="24"/>
              </w:rPr>
            </w:pPr>
            <w:r w:rsidRPr="002E06E4">
              <w:rPr>
                <w:noProof/>
                <w:sz w:val="24"/>
                <w:szCs w:val="24"/>
              </w:rPr>
              <w:t>Reģistrācijas Nr: 90000023854</w:t>
            </w:r>
          </w:p>
        </w:tc>
      </w:tr>
      <w:tr w:rsidR="00A25421" w:rsidRPr="002E06E4" w14:paraId="0CEDEFDA" w14:textId="77777777" w:rsidTr="00DA02F5">
        <w:trPr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A3C8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</w:p>
          <w:p w14:paraId="606C1662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2DA388A4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C9A7" w14:textId="77777777" w:rsidR="00A25421" w:rsidRPr="002E06E4" w:rsidRDefault="00A25421" w:rsidP="00DA02F5">
            <w:pPr>
              <w:rPr>
                <w:noProof/>
                <w:sz w:val="24"/>
                <w:szCs w:val="24"/>
                <w:lang w:val="lv-LV"/>
              </w:rPr>
            </w:pPr>
            <w:r w:rsidRPr="002E06E4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A25421" w:rsidRPr="002E06E4" w14:paraId="1841CED1" w14:textId="77777777" w:rsidTr="00DA02F5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2C21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</w:p>
          <w:p w14:paraId="5704AEBA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69AFED02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64F5" w14:textId="77777777" w:rsidR="00A25421" w:rsidRPr="002E06E4" w:rsidRDefault="00A25421" w:rsidP="00DA02F5">
            <w:pPr>
              <w:rPr>
                <w:noProof/>
                <w:sz w:val="24"/>
                <w:szCs w:val="24"/>
                <w:lang w:val="lv-LV"/>
              </w:rPr>
            </w:pPr>
            <w:r w:rsidRPr="002E06E4">
              <w:rPr>
                <w:noProof/>
                <w:sz w:val="24"/>
                <w:szCs w:val="24"/>
                <w:lang w:val="lv-LV"/>
              </w:rPr>
              <w:t>Gājēju un velosipēdistu ceļa pārbūves darbi Olainē, un pastaigu takas izbūve Olaines novadā</w:t>
            </w:r>
          </w:p>
        </w:tc>
      </w:tr>
      <w:tr w:rsidR="00A25421" w:rsidRPr="002E06E4" w14:paraId="3E9533EE" w14:textId="77777777" w:rsidTr="00DA02F5">
        <w:trPr>
          <w:trHeight w:val="7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EA2A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169D" w14:textId="77777777" w:rsidR="00A25421" w:rsidRPr="002E06E4" w:rsidRDefault="00A25421" w:rsidP="00DA02F5">
            <w:pPr>
              <w:rPr>
                <w:noProof/>
                <w:sz w:val="24"/>
                <w:szCs w:val="24"/>
                <w:lang w:val="lv-LV"/>
              </w:rPr>
            </w:pPr>
          </w:p>
          <w:p w14:paraId="3EA35835" w14:textId="77777777" w:rsidR="00A25421" w:rsidRPr="002E06E4" w:rsidRDefault="00A25421" w:rsidP="00DA02F5">
            <w:pPr>
              <w:rPr>
                <w:noProof/>
                <w:sz w:val="24"/>
                <w:szCs w:val="24"/>
                <w:lang w:val="lv-LV"/>
              </w:rPr>
            </w:pPr>
            <w:r w:rsidRPr="002E06E4">
              <w:rPr>
                <w:noProof/>
                <w:sz w:val="24"/>
                <w:szCs w:val="24"/>
                <w:lang w:val="lv-LV"/>
              </w:rPr>
              <w:t>1.daļa - Gājēju un velosipēdistu ceļa pārbūves darbi Olainē,</w:t>
            </w:r>
          </w:p>
          <w:p w14:paraId="1B7BB48F" w14:textId="77777777" w:rsidR="00A25421" w:rsidRPr="002E06E4" w:rsidRDefault="00A25421" w:rsidP="00DA02F5">
            <w:pPr>
              <w:rPr>
                <w:noProof/>
                <w:sz w:val="24"/>
                <w:szCs w:val="24"/>
                <w:lang w:val="lv-LV"/>
              </w:rPr>
            </w:pPr>
            <w:r w:rsidRPr="002E06E4">
              <w:rPr>
                <w:noProof/>
                <w:sz w:val="24"/>
                <w:szCs w:val="24"/>
                <w:lang w:val="lv-LV"/>
              </w:rPr>
              <w:t>2.daļa - Latvijas kontūras pastaigu takas izbūve Medemciemā, Olaines novadā.</w:t>
            </w:r>
          </w:p>
          <w:p w14:paraId="73CA9A7A" w14:textId="77777777" w:rsidR="00A25421" w:rsidRPr="002E06E4" w:rsidRDefault="00A25421" w:rsidP="00DA02F5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A25421" w:rsidRPr="002E06E4" w14:paraId="754CE869" w14:textId="77777777" w:rsidTr="00DA02F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03CE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E795" w14:textId="77777777" w:rsidR="00A25421" w:rsidRPr="002E06E4" w:rsidRDefault="00A25421" w:rsidP="00DA02F5">
            <w:pPr>
              <w:rPr>
                <w:noProof/>
                <w:sz w:val="24"/>
                <w:szCs w:val="24"/>
                <w:lang w:val="lv-LV"/>
              </w:rPr>
            </w:pPr>
            <w:r w:rsidRPr="002E06E4">
              <w:rPr>
                <w:noProof/>
                <w:sz w:val="24"/>
                <w:szCs w:val="24"/>
                <w:lang w:val="lv-LV"/>
              </w:rPr>
              <w:t>16.11.2023.</w:t>
            </w:r>
          </w:p>
        </w:tc>
      </w:tr>
      <w:tr w:rsidR="00A25421" w:rsidRPr="002E06E4" w14:paraId="377334CB" w14:textId="77777777" w:rsidTr="00DA02F5">
        <w:trPr>
          <w:trHeight w:val="5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0792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3698" w14:textId="77777777" w:rsidR="00A25421" w:rsidRPr="002E06E4" w:rsidRDefault="00A25421" w:rsidP="00DA02F5">
            <w:pPr>
              <w:rPr>
                <w:noProof/>
                <w:sz w:val="24"/>
                <w:szCs w:val="24"/>
                <w:lang w:val="lv-LV"/>
              </w:rPr>
            </w:pPr>
            <w:r w:rsidRPr="002E06E4">
              <w:rPr>
                <w:noProof/>
                <w:sz w:val="24"/>
                <w:szCs w:val="24"/>
                <w:lang w:val="lv-LV"/>
              </w:rPr>
              <w:t>04.12.2023.</w:t>
            </w:r>
          </w:p>
        </w:tc>
      </w:tr>
      <w:tr w:rsidR="00A25421" w:rsidRPr="002E06E4" w14:paraId="01A5ACD8" w14:textId="77777777" w:rsidTr="00DA02F5">
        <w:trPr>
          <w:trHeight w:val="14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25D6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77A1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  <w:bookmarkStart w:id="2" w:name="_Hlk154678130"/>
            <w:r w:rsidRPr="002E06E4">
              <w:rPr>
                <w:b/>
                <w:sz w:val="24"/>
                <w:szCs w:val="24"/>
                <w:lang w:val="lv-LV"/>
              </w:rPr>
              <w:t>1.daļa “Gājēju un velosipēdistu ceļa pārbūves darbi Olainē”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730"/>
              <w:gridCol w:w="2544"/>
              <w:gridCol w:w="2863"/>
            </w:tblGrid>
            <w:tr w:rsidR="00A25421" w:rsidRPr="002E06E4" w14:paraId="12008B8E" w14:textId="77777777" w:rsidTr="00DA02F5">
              <w:tc>
                <w:tcPr>
                  <w:tcW w:w="1678" w:type="pct"/>
                  <w:shd w:val="pct10" w:color="auto" w:fill="auto"/>
                </w:tcPr>
                <w:bookmarkEnd w:id="2"/>
                <w:p w14:paraId="5E37431D" w14:textId="77777777" w:rsidR="00A25421" w:rsidRPr="002E06E4" w:rsidRDefault="00A25421" w:rsidP="00DA02F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E06E4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563" w:type="pct"/>
                  <w:shd w:val="pct10" w:color="auto" w:fill="auto"/>
                </w:tcPr>
                <w:p w14:paraId="09169165" w14:textId="77777777" w:rsidR="00A25421" w:rsidRPr="002E06E4" w:rsidRDefault="00A25421" w:rsidP="00DA02F5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2E06E4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2E06E4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760" w:type="pct"/>
                  <w:shd w:val="pct10" w:color="auto" w:fill="auto"/>
                </w:tcPr>
                <w:p w14:paraId="41D48BB6" w14:textId="77777777" w:rsidR="00A25421" w:rsidRPr="002E06E4" w:rsidRDefault="00A25421" w:rsidP="00DA02F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E06E4">
                    <w:rPr>
                      <w:b/>
                      <w:sz w:val="24"/>
                      <w:szCs w:val="24"/>
                    </w:rPr>
                    <w:t>Cena bez PVN</w:t>
                  </w:r>
                </w:p>
              </w:tc>
            </w:tr>
            <w:tr w:rsidR="00A25421" w:rsidRPr="002E06E4" w14:paraId="7CBB590D" w14:textId="77777777" w:rsidTr="00DA02F5">
              <w:tc>
                <w:tcPr>
                  <w:tcW w:w="1678" w:type="pct"/>
                </w:tcPr>
                <w:p w14:paraId="39F6702C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bookmarkStart w:id="3" w:name="_Hlk154662277"/>
                  <w:r w:rsidRPr="002E06E4">
                    <w:rPr>
                      <w:sz w:val="24"/>
                      <w:szCs w:val="24"/>
                    </w:rPr>
                    <w:t xml:space="preserve">"Certa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Būve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>" SIA</w:t>
                  </w:r>
                  <w:r w:rsidRPr="002E06E4">
                    <w:rPr>
                      <w:bCs/>
                      <w:sz w:val="24"/>
                      <w:szCs w:val="24"/>
                    </w:rPr>
                    <w:t xml:space="preserve"> </w:t>
                  </w:r>
                  <w:bookmarkEnd w:id="3"/>
                </w:p>
              </w:tc>
              <w:tc>
                <w:tcPr>
                  <w:tcW w:w="1563" w:type="pct"/>
                </w:tcPr>
                <w:p w14:paraId="3E3A1A8E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 xml:space="preserve">30.11.2023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>. 18:11</w:t>
                  </w:r>
                </w:p>
              </w:tc>
              <w:tc>
                <w:tcPr>
                  <w:tcW w:w="1760" w:type="pct"/>
                </w:tcPr>
                <w:p w14:paraId="561999DE" w14:textId="77777777" w:rsidR="00A25421" w:rsidRPr="002E06E4" w:rsidRDefault="00A25421" w:rsidP="00DA02F5">
                  <w:pPr>
                    <w:rPr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>EUR 78888.88</w:t>
                  </w:r>
                </w:p>
                <w:p w14:paraId="2F30C326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25421" w:rsidRPr="002E06E4" w14:paraId="37E4A024" w14:textId="77777777" w:rsidTr="00DA02F5">
              <w:tc>
                <w:tcPr>
                  <w:tcW w:w="1678" w:type="pct"/>
                </w:tcPr>
                <w:p w14:paraId="3A54362B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bookmarkStart w:id="4" w:name="_Hlk154662289"/>
                  <w:r w:rsidRPr="002E06E4">
                    <w:rPr>
                      <w:sz w:val="24"/>
                      <w:szCs w:val="24"/>
                    </w:rPr>
                    <w:t>"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Ceļinieks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 xml:space="preserve"> 01" SIA</w:t>
                  </w:r>
                  <w:r w:rsidRPr="002E06E4">
                    <w:rPr>
                      <w:bCs/>
                      <w:sz w:val="24"/>
                      <w:szCs w:val="24"/>
                    </w:rPr>
                    <w:t xml:space="preserve"> </w:t>
                  </w:r>
                  <w:bookmarkEnd w:id="4"/>
                </w:p>
              </w:tc>
              <w:tc>
                <w:tcPr>
                  <w:tcW w:w="1563" w:type="pct"/>
                </w:tcPr>
                <w:p w14:paraId="4BAEDF92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 xml:space="preserve">04.12.2023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>. 09:54</w:t>
                  </w:r>
                </w:p>
              </w:tc>
              <w:tc>
                <w:tcPr>
                  <w:tcW w:w="1760" w:type="pct"/>
                </w:tcPr>
                <w:p w14:paraId="0EC3B69D" w14:textId="77777777" w:rsidR="00A25421" w:rsidRPr="002E06E4" w:rsidRDefault="00A25421" w:rsidP="00DA02F5">
                  <w:pPr>
                    <w:rPr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>EUR 74743.11</w:t>
                  </w:r>
                </w:p>
                <w:p w14:paraId="05415EF5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25421" w:rsidRPr="002E06E4" w14:paraId="0026AA53" w14:textId="77777777" w:rsidTr="00DA02F5">
              <w:tc>
                <w:tcPr>
                  <w:tcW w:w="1678" w:type="pct"/>
                </w:tcPr>
                <w:p w14:paraId="58E05553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bookmarkStart w:id="5" w:name="_Hlk154662325"/>
                  <w:r w:rsidRPr="002E06E4">
                    <w:rPr>
                      <w:sz w:val="24"/>
                      <w:szCs w:val="24"/>
                    </w:rPr>
                    <w:t>"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Ceļu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tīkli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>" SIA</w:t>
                  </w:r>
                  <w:r w:rsidRPr="002E06E4">
                    <w:rPr>
                      <w:bCs/>
                      <w:sz w:val="24"/>
                      <w:szCs w:val="24"/>
                    </w:rPr>
                    <w:t xml:space="preserve"> </w:t>
                  </w:r>
                  <w:bookmarkEnd w:id="5"/>
                </w:p>
              </w:tc>
              <w:tc>
                <w:tcPr>
                  <w:tcW w:w="1563" w:type="pct"/>
                </w:tcPr>
                <w:p w14:paraId="31363F99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 xml:space="preserve">02.12.2023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>. 18:03</w:t>
                  </w:r>
                </w:p>
              </w:tc>
              <w:tc>
                <w:tcPr>
                  <w:tcW w:w="1760" w:type="pct"/>
                </w:tcPr>
                <w:p w14:paraId="0932A062" w14:textId="77777777" w:rsidR="00A25421" w:rsidRPr="002E06E4" w:rsidRDefault="00A25421" w:rsidP="00DA02F5">
                  <w:pPr>
                    <w:rPr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>EUR 89898.98</w:t>
                  </w:r>
                </w:p>
                <w:p w14:paraId="763F943C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25421" w:rsidRPr="002E06E4" w14:paraId="30EB3AF2" w14:textId="77777777" w:rsidTr="00DA02F5">
              <w:tc>
                <w:tcPr>
                  <w:tcW w:w="1678" w:type="pct"/>
                </w:tcPr>
                <w:p w14:paraId="6660F49D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bookmarkStart w:id="6" w:name="_Hlk154662337"/>
                  <w:r w:rsidRPr="002E06E4">
                    <w:rPr>
                      <w:sz w:val="24"/>
                      <w:szCs w:val="24"/>
                    </w:rPr>
                    <w:t>"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Latbūvnieks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>" SIA</w:t>
                  </w:r>
                  <w:r w:rsidRPr="002E06E4">
                    <w:rPr>
                      <w:bCs/>
                      <w:sz w:val="24"/>
                      <w:szCs w:val="24"/>
                    </w:rPr>
                    <w:t xml:space="preserve"> </w:t>
                  </w:r>
                  <w:bookmarkEnd w:id="6"/>
                </w:p>
              </w:tc>
              <w:tc>
                <w:tcPr>
                  <w:tcW w:w="1563" w:type="pct"/>
                </w:tcPr>
                <w:p w14:paraId="3095094C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 xml:space="preserve">04.12.2023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>. 09:20</w:t>
                  </w:r>
                </w:p>
              </w:tc>
              <w:tc>
                <w:tcPr>
                  <w:tcW w:w="1760" w:type="pct"/>
                </w:tcPr>
                <w:p w14:paraId="60927DCD" w14:textId="77777777" w:rsidR="00A25421" w:rsidRPr="002E06E4" w:rsidRDefault="00A25421" w:rsidP="00DA02F5">
                  <w:pPr>
                    <w:rPr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>EUR 79472.19</w:t>
                  </w:r>
                </w:p>
                <w:p w14:paraId="6EF10F77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25421" w:rsidRPr="002E06E4" w14:paraId="798B53F9" w14:textId="77777777" w:rsidTr="00DA02F5">
              <w:tc>
                <w:tcPr>
                  <w:tcW w:w="1678" w:type="pct"/>
                </w:tcPr>
                <w:p w14:paraId="4B413359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bookmarkStart w:id="7" w:name="_Hlk154662349"/>
                  <w:r w:rsidRPr="002E06E4">
                    <w:rPr>
                      <w:sz w:val="24"/>
                      <w:szCs w:val="24"/>
                    </w:rPr>
                    <w:t>"Working Group" SIA</w:t>
                  </w:r>
                  <w:r w:rsidRPr="002E06E4">
                    <w:rPr>
                      <w:bCs/>
                      <w:sz w:val="24"/>
                      <w:szCs w:val="24"/>
                    </w:rPr>
                    <w:t xml:space="preserve"> </w:t>
                  </w:r>
                  <w:bookmarkEnd w:id="7"/>
                </w:p>
              </w:tc>
              <w:tc>
                <w:tcPr>
                  <w:tcW w:w="1563" w:type="pct"/>
                </w:tcPr>
                <w:p w14:paraId="1F5BCA94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 xml:space="preserve">01.12.2023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>. 13:30</w:t>
                  </w:r>
                </w:p>
              </w:tc>
              <w:tc>
                <w:tcPr>
                  <w:tcW w:w="1760" w:type="pct"/>
                </w:tcPr>
                <w:p w14:paraId="1F77632A" w14:textId="77777777" w:rsidR="00A25421" w:rsidRPr="002E06E4" w:rsidRDefault="00A25421" w:rsidP="00DA02F5">
                  <w:pPr>
                    <w:rPr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>EUR 70940.57</w:t>
                  </w:r>
                </w:p>
                <w:p w14:paraId="4223FC1A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25421" w:rsidRPr="002E06E4" w14:paraId="266D9F08" w14:textId="77777777" w:rsidTr="00DA02F5">
              <w:tc>
                <w:tcPr>
                  <w:tcW w:w="1678" w:type="pct"/>
                </w:tcPr>
                <w:p w14:paraId="71217230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2E06E4">
                    <w:rPr>
                      <w:sz w:val="24"/>
                      <w:szCs w:val="24"/>
                    </w:rPr>
                    <w:t>Sabiedrība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ar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ierobežotu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atbildību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 xml:space="preserve"> "</w:t>
                  </w:r>
                  <w:bookmarkStart w:id="8" w:name="_Hlk154678494"/>
                  <w:proofErr w:type="spellStart"/>
                  <w:r w:rsidRPr="002E06E4">
                    <w:rPr>
                      <w:sz w:val="24"/>
                      <w:szCs w:val="24"/>
                    </w:rPr>
                    <w:t>Agrosēta</w:t>
                  </w:r>
                  <w:bookmarkEnd w:id="8"/>
                  <w:proofErr w:type="spellEnd"/>
                  <w:r w:rsidRPr="002E06E4">
                    <w:rPr>
                      <w:sz w:val="24"/>
                      <w:szCs w:val="24"/>
                    </w:rPr>
                    <w:t>"</w:t>
                  </w:r>
                  <w:r w:rsidRPr="002E06E4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3" w:type="pct"/>
                </w:tcPr>
                <w:p w14:paraId="2B2689A9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 xml:space="preserve">04.12.2023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>. 09:23</w:t>
                  </w:r>
                </w:p>
              </w:tc>
              <w:tc>
                <w:tcPr>
                  <w:tcW w:w="1760" w:type="pct"/>
                </w:tcPr>
                <w:p w14:paraId="007BD35E" w14:textId="77777777" w:rsidR="00A25421" w:rsidRPr="002E06E4" w:rsidRDefault="00A25421" w:rsidP="00DA02F5">
                  <w:pPr>
                    <w:rPr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>EUR 101589.87</w:t>
                  </w:r>
                </w:p>
                <w:p w14:paraId="29686EC1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67ACEBC" w14:textId="77777777" w:rsidR="00A25421" w:rsidRPr="002E06E4" w:rsidRDefault="00A25421" w:rsidP="00DA02F5">
            <w:pPr>
              <w:rPr>
                <w:sz w:val="24"/>
                <w:szCs w:val="24"/>
              </w:rPr>
            </w:pPr>
          </w:p>
          <w:p w14:paraId="4059D5CE" w14:textId="77777777" w:rsidR="00A25421" w:rsidRPr="002E06E4" w:rsidRDefault="00A25421" w:rsidP="00DA02F5">
            <w:pPr>
              <w:rPr>
                <w:noProof/>
                <w:sz w:val="24"/>
                <w:szCs w:val="24"/>
                <w:lang w:val="lv-LV"/>
              </w:rPr>
            </w:pPr>
            <w:bookmarkStart w:id="9" w:name="_Hlk154663022"/>
            <w:r w:rsidRPr="002E06E4">
              <w:rPr>
                <w:b/>
                <w:sz w:val="24"/>
                <w:szCs w:val="24"/>
                <w:lang w:val="lv-LV"/>
              </w:rPr>
              <w:t xml:space="preserve">2.daļa “Latvijas kontūras pastaigu takas izbūve </w:t>
            </w:r>
            <w:proofErr w:type="spellStart"/>
            <w:r w:rsidRPr="002E06E4">
              <w:rPr>
                <w:b/>
                <w:sz w:val="24"/>
                <w:szCs w:val="24"/>
                <w:lang w:val="lv-LV"/>
              </w:rPr>
              <w:t>Medemciemā</w:t>
            </w:r>
            <w:proofErr w:type="spellEnd"/>
            <w:r w:rsidRPr="002E06E4">
              <w:rPr>
                <w:b/>
                <w:sz w:val="24"/>
                <w:szCs w:val="24"/>
                <w:lang w:val="lv-LV"/>
              </w:rPr>
              <w:t>, Olaines novadā”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731"/>
              <w:gridCol w:w="2552"/>
              <w:gridCol w:w="2854"/>
            </w:tblGrid>
            <w:tr w:rsidR="00A25421" w:rsidRPr="002E06E4" w14:paraId="40B22DB2" w14:textId="77777777" w:rsidTr="00DA02F5">
              <w:tc>
                <w:tcPr>
                  <w:tcW w:w="1678" w:type="pct"/>
                  <w:shd w:val="pct10" w:color="auto" w:fill="auto"/>
                </w:tcPr>
                <w:bookmarkEnd w:id="9"/>
                <w:p w14:paraId="516C175A" w14:textId="77777777" w:rsidR="00A25421" w:rsidRPr="002E06E4" w:rsidRDefault="00A25421" w:rsidP="00DA02F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E06E4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568" w:type="pct"/>
                  <w:shd w:val="pct10" w:color="auto" w:fill="auto"/>
                </w:tcPr>
                <w:p w14:paraId="3AC8B787" w14:textId="77777777" w:rsidR="00A25421" w:rsidRPr="002E06E4" w:rsidRDefault="00A25421" w:rsidP="00DA02F5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2E06E4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2E06E4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755" w:type="pct"/>
                  <w:shd w:val="pct10" w:color="auto" w:fill="auto"/>
                </w:tcPr>
                <w:p w14:paraId="41359C18" w14:textId="77777777" w:rsidR="00A25421" w:rsidRPr="002E06E4" w:rsidRDefault="00A25421" w:rsidP="00DA02F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E06E4">
                    <w:rPr>
                      <w:b/>
                      <w:sz w:val="24"/>
                      <w:szCs w:val="24"/>
                    </w:rPr>
                    <w:t>Cena bez PVN</w:t>
                  </w:r>
                </w:p>
              </w:tc>
            </w:tr>
            <w:tr w:rsidR="00A25421" w:rsidRPr="002E06E4" w14:paraId="45960E7E" w14:textId="77777777" w:rsidTr="00DA02F5">
              <w:tc>
                <w:tcPr>
                  <w:tcW w:w="1678" w:type="pct"/>
                </w:tcPr>
                <w:p w14:paraId="0E8FCB80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 xml:space="preserve">"Certa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Būve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>" SIA</w:t>
                  </w:r>
                  <w:r w:rsidRPr="002E06E4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8" w:type="pct"/>
                </w:tcPr>
                <w:p w14:paraId="3D7EAC11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 xml:space="preserve">30.11.2023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>. 18:11</w:t>
                  </w:r>
                </w:p>
              </w:tc>
              <w:tc>
                <w:tcPr>
                  <w:tcW w:w="1755" w:type="pct"/>
                </w:tcPr>
                <w:p w14:paraId="3F9BD55A" w14:textId="77777777" w:rsidR="00A25421" w:rsidRPr="002E06E4" w:rsidRDefault="00A25421" w:rsidP="00DA02F5">
                  <w:pPr>
                    <w:rPr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>EUR 31999.99</w:t>
                  </w:r>
                </w:p>
                <w:p w14:paraId="5854BAFB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25421" w:rsidRPr="002E06E4" w14:paraId="451FCBBB" w14:textId="77777777" w:rsidTr="00DA02F5">
              <w:tc>
                <w:tcPr>
                  <w:tcW w:w="1678" w:type="pct"/>
                </w:tcPr>
                <w:p w14:paraId="28B6D36A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>"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Ceļu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tīkli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>" SIA</w:t>
                  </w:r>
                  <w:r w:rsidRPr="002E06E4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8" w:type="pct"/>
                </w:tcPr>
                <w:p w14:paraId="08D9429B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 xml:space="preserve">02.12.2023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>. 18:03</w:t>
                  </w:r>
                </w:p>
              </w:tc>
              <w:tc>
                <w:tcPr>
                  <w:tcW w:w="1755" w:type="pct"/>
                </w:tcPr>
                <w:p w14:paraId="11DCF786" w14:textId="77777777" w:rsidR="00A25421" w:rsidRPr="002E06E4" w:rsidRDefault="00A25421" w:rsidP="00DA02F5">
                  <w:pPr>
                    <w:rPr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>EUR 31806.0</w:t>
                  </w:r>
                </w:p>
                <w:p w14:paraId="65108088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25421" w:rsidRPr="002E06E4" w14:paraId="13387BA4" w14:textId="77777777" w:rsidTr="00DA02F5">
              <w:tc>
                <w:tcPr>
                  <w:tcW w:w="1678" w:type="pct"/>
                </w:tcPr>
                <w:p w14:paraId="6FD7951B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>"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Latbūvnieks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>" SIA</w:t>
                  </w:r>
                  <w:r w:rsidRPr="002E06E4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8" w:type="pct"/>
                </w:tcPr>
                <w:p w14:paraId="3C801449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 xml:space="preserve">04.12.2023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>. 09:20</w:t>
                  </w:r>
                </w:p>
              </w:tc>
              <w:tc>
                <w:tcPr>
                  <w:tcW w:w="1755" w:type="pct"/>
                </w:tcPr>
                <w:p w14:paraId="18970884" w14:textId="77777777" w:rsidR="00A25421" w:rsidRPr="002E06E4" w:rsidRDefault="00A25421" w:rsidP="00DA02F5">
                  <w:pPr>
                    <w:rPr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>EUR 27992.96</w:t>
                  </w:r>
                </w:p>
                <w:p w14:paraId="752E7B2E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25421" w:rsidRPr="002E06E4" w14:paraId="6A29BA19" w14:textId="77777777" w:rsidTr="00DA02F5">
              <w:tc>
                <w:tcPr>
                  <w:tcW w:w="1678" w:type="pct"/>
                </w:tcPr>
                <w:p w14:paraId="78EBF3A7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>"Working Group" SIA</w:t>
                  </w:r>
                  <w:r w:rsidRPr="002E06E4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8" w:type="pct"/>
                </w:tcPr>
                <w:p w14:paraId="0EEF4CE6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 xml:space="preserve">01.12.2023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>. 13:30</w:t>
                  </w:r>
                </w:p>
              </w:tc>
              <w:tc>
                <w:tcPr>
                  <w:tcW w:w="1755" w:type="pct"/>
                </w:tcPr>
                <w:p w14:paraId="0D65D785" w14:textId="77777777" w:rsidR="00A25421" w:rsidRPr="002E06E4" w:rsidRDefault="00A25421" w:rsidP="00DA02F5">
                  <w:pPr>
                    <w:rPr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>EUR 33132.51</w:t>
                  </w:r>
                </w:p>
                <w:p w14:paraId="1709B321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25421" w:rsidRPr="002E06E4" w14:paraId="292D9426" w14:textId="77777777" w:rsidTr="00DA02F5">
              <w:tc>
                <w:tcPr>
                  <w:tcW w:w="1678" w:type="pct"/>
                </w:tcPr>
                <w:p w14:paraId="5DD54B5D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2E06E4">
                    <w:rPr>
                      <w:sz w:val="24"/>
                      <w:szCs w:val="24"/>
                    </w:rPr>
                    <w:lastRenderedPageBreak/>
                    <w:t>Sabiedrība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ar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ierobežotu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atbildību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Agrosēta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>"</w:t>
                  </w:r>
                  <w:r w:rsidRPr="002E06E4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8" w:type="pct"/>
                </w:tcPr>
                <w:p w14:paraId="5AB91968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 xml:space="preserve">04.12.2023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>. 09:23</w:t>
                  </w:r>
                </w:p>
              </w:tc>
              <w:tc>
                <w:tcPr>
                  <w:tcW w:w="1755" w:type="pct"/>
                </w:tcPr>
                <w:p w14:paraId="0A1096D5" w14:textId="77777777" w:rsidR="00A25421" w:rsidRPr="002E06E4" w:rsidRDefault="00A25421" w:rsidP="00DA02F5">
                  <w:pPr>
                    <w:rPr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>EUR 101589.87</w:t>
                  </w:r>
                </w:p>
                <w:p w14:paraId="39771A02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25421" w:rsidRPr="002E06E4" w14:paraId="4C9943C3" w14:textId="77777777" w:rsidTr="00DA02F5">
              <w:tc>
                <w:tcPr>
                  <w:tcW w:w="1678" w:type="pct"/>
                </w:tcPr>
                <w:p w14:paraId="54992BFA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2E06E4">
                    <w:rPr>
                      <w:sz w:val="24"/>
                      <w:szCs w:val="24"/>
                    </w:rPr>
                    <w:t>Sabiedrība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ar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ierobežotu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atbildību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 xml:space="preserve"> "</w:t>
                  </w:r>
                  <w:bookmarkStart w:id="10" w:name="_Hlk154678501"/>
                  <w:r w:rsidRPr="002E06E4">
                    <w:rPr>
                      <w:sz w:val="24"/>
                      <w:szCs w:val="24"/>
                    </w:rPr>
                    <w:t>Cobbler</w:t>
                  </w:r>
                  <w:bookmarkEnd w:id="10"/>
                  <w:r w:rsidRPr="002E06E4">
                    <w:rPr>
                      <w:sz w:val="24"/>
                      <w:szCs w:val="24"/>
                    </w:rPr>
                    <w:t>"</w:t>
                  </w:r>
                  <w:r w:rsidRPr="002E06E4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8" w:type="pct"/>
                </w:tcPr>
                <w:p w14:paraId="1338FC2D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 xml:space="preserve">02.12.2023 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>. 18:48</w:t>
                  </w:r>
                </w:p>
              </w:tc>
              <w:tc>
                <w:tcPr>
                  <w:tcW w:w="1755" w:type="pct"/>
                </w:tcPr>
                <w:p w14:paraId="0C2F0279" w14:textId="77777777" w:rsidR="00A25421" w:rsidRPr="002E06E4" w:rsidRDefault="00A25421" w:rsidP="00DA02F5">
                  <w:pPr>
                    <w:rPr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>EUR 26395.0</w:t>
                  </w:r>
                </w:p>
                <w:p w14:paraId="027E914F" w14:textId="77777777" w:rsidR="00A25421" w:rsidRPr="002E06E4" w:rsidRDefault="00A25421" w:rsidP="00DA02F5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EC9754C" w14:textId="77777777" w:rsidR="00A25421" w:rsidRPr="002E06E4" w:rsidRDefault="00A25421" w:rsidP="00DA02F5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A25421" w:rsidRPr="002E06E4" w14:paraId="64372815" w14:textId="77777777" w:rsidTr="00DA02F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91D7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  <w:proofErr w:type="spellStart"/>
            <w:r w:rsidRPr="002E06E4">
              <w:rPr>
                <w:b/>
                <w:sz w:val="24"/>
                <w:szCs w:val="24"/>
                <w:lang w:val="lv-LV"/>
              </w:rPr>
              <w:lastRenderedPageBreak/>
              <w:t>iedāvājuma</w:t>
            </w:r>
            <w:proofErr w:type="spellEnd"/>
            <w:r w:rsidRPr="002E06E4">
              <w:rPr>
                <w:b/>
                <w:sz w:val="24"/>
                <w:szCs w:val="24"/>
                <w:lang w:val="lv-LV"/>
              </w:rPr>
              <w:t xml:space="preserve"> izvēles kritērijs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C7DD" w14:textId="77777777" w:rsidR="00A25421" w:rsidRPr="002E06E4" w:rsidRDefault="00A25421" w:rsidP="00DA02F5">
            <w:pPr>
              <w:spacing w:after="60"/>
              <w:jc w:val="both"/>
              <w:rPr>
                <w:kern w:val="28"/>
                <w:sz w:val="24"/>
                <w:szCs w:val="24"/>
                <w:lang w:val="lv-LV" w:eastAsia="lv-LV"/>
              </w:rPr>
            </w:pPr>
            <w:r w:rsidRPr="002E06E4">
              <w:rPr>
                <w:kern w:val="28"/>
                <w:sz w:val="24"/>
                <w:szCs w:val="24"/>
                <w:u w:val="single"/>
                <w:lang w:val="lv-LV" w:eastAsia="lv-LV"/>
              </w:rPr>
              <w:t>Saimnieciski visizdevīgākais piedāvājums, kurš izraudzīts atbilstoši Nolikumā noteiktajām prasībām ar viszemāko piedāvāto kopējo līgumcenu</w:t>
            </w:r>
            <w:r w:rsidRPr="002E06E4">
              <w:rPr>
                <w:kern w:val="28"/>
                <w:sz w:val="24"/>
                <w:szCs w:val="24"/>
                <w:lang w:val="lv-LV" w:eastAsia="lv-LV"/>
              </w:rPr>
              <w:t xml:space="preserve"> katrā iepirkuma daļā no tiem piedāvājumiem, kas nav izslēdzami PIL 9. panta astotās daļas  un Starptautisko un Latvijas Republikas nacionālo sankciju likuma 11.1 pantā minēto apstākļu dēļ </w:t>
            </w:r>
            <w:r w:rsidRPr="002E06E4">
              <w:rPr>
                <w:noProof/>
                <w:sz w:val="24"/>
                <w:szCs w:val="24"/>
                <w:lang w:val="lv-LV"/>
              </w:rPr>
              <w:t>(Pasūtītājs pārbaudi veic Publisko iepirkumu likuma 9. panta devītajā daļā noteiktajā kārtībā)</w:t>
            </w:r>
            <w:r w:rsidRPr="002E06E4">
              <w:rPr>
                <w:kern w:val="28"/>
                <w:sz w:val="24"/>
                <w:szCs w:val="24"/>
                <w:lang w:val="lv-LV" w:eastAsia="lv-LV"/>
              </w:rPr>
              <w:t>, atbilst visām Nolikuma un Nolikuma pielikumos noteiktajām prasībām.</w:t>
            </w:r>
          </w:p>
          <w:p w14:paraId="30EF37A9" w14:textId="77777777" w:rsidR="00A25421" w:rsidRPr="002E06E4" w:rsidRDefault="00A25421" w:rsidP="00DA02F5">
            <w:pPr>
              <w:spacing w:after="60"/>
              <w:ind w:left="34"/>
              <w:jc w:val="both"/>
              <w:rPr>
                <w:noProof/>
                <w:sz w:val="24"/>
                <w:szCs w:val="24"/>
                <w:lang w:val="lv-LV"/>
              </w:rPr>
            </w:pPr>
          </w:p>
        </w:tc>
      </w:tr>
      <w:tr w:rsidR="00A25421" w:rsidRPr="002E06E4" w14:paraId="558B445E" w14:textId="77777777" w:rsidTr="00DA02F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97BA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9C34" w14:textId="77777777" w:rsidR="00A25421" w:rsidRPr="002E06E4" w:rsidRDefault="00A25421" w:rsidP="00DA02F5">
            <w:pPr>
              <w:rPr>
                <w:noProof/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/>
              </w:rPr>
              <w:t>02.01.2024.</w:t>
            </w:r>
          </w:p>
        </w:tc>
      </w:tr>
      <w:tr w:rsidR="00A25421" w:rsidRPr="002E06E4" w14:paraId="2E50C1D3" w14:textId="77777777" w:rsidTr="00DA02F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9CF1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>Finanšu kļūdas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BEBE" w14:textId="77777777" w:rsidR="00A25421" w:rsidRPr="002E06E4" w:rsidRDefault="00A25421" w:rsidP="00DA02F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>1.daļa “Gājēju un velosipēdistu ceļa pārbūves darbi Olainē”</w:t>
            </w:r>
          </w:p>
          <w:p w14:paraId="06E935CD" w14:textId="77777777" w:rsidR="00A25421" w:rsidRPr="002E06E4" w:rsidRDefault="00A25421" w:rsidP="00DA02F5">
            <w:pPr>
              <w:jc w:val="both"/>
              <w:rPr>
                <w:b/>
                <w:bCs/>
                <w:sz w:val="24"/>
                <w:szCs w:val="24"/>
              </w:rPr>
            </w:pPr>
            <w:r w:rsidRPr="002E06E4">
              <w:rPr>
                <w:b/>
                <w:bCs/>
                <w:sz w:val="24"/>
                <w:szCs w:val="24"/>
              </w:rPr>
              <w:t xml:space="preserve">SIA “Certa </w:t>
            </w:r>
            <w:proofErr w:type="spellStart"/>
            <w:r w:rsidRPr="002E06E4">
              <w:rPr>
                <w:b/>
                <w:bCs/>
                <w:sz w:val="24"/>
                <w:szCs w:val="24"/>
              </w:rPr>
              <w:t>Būve</w:t>
            </w:r>
            <w:proofErr w:type="spellEnd"/>
            <w:r w:rsidRPr="002E06E4">
              <w:rPr>
                <w:b/>
                <w:bCs/>
                <w:sz w:val="24"/>
                <w:szCs w:val="24"/>
              </w:rPr>
              <w:t>”</w:t>
            </w:r>
          </w:p>
          <w:p w14:paraId="3BC1A47B" w14:textId="77777777" w:rsidR="00A25421" w:rsidRPr="002E06E4" w:rsidRDefault="00A25421" w:rsidP="00DA02F5">
            <w:pPr>
              <w:jc w:val="both"/>
              <w:rPr>
                <w:noProof/>
                <w:sz w:val="24"/>
                <w:szCs w:val="24"/>
              </w:rPr>
            </w:pPr>
            <w:bookmarkStart w:id="11" w:name="_Hlk154649151"/>
            <w:proofErr w:type="spellStart"/>
            <w:r w:rsidRPr="002E06E4">
              <w:rPr>
                <w:sz w:val="24"/>
                <w:szCs w:val="24"/>
              </w:rPr>
              <w:t>Vērtējot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r w:rsidRPr="002E06E4">
              <w:rPr>
                <w:sz w:val="24"/>
                <w:szCs w:val="24"/>
              </w:rPr>
              <w:t>iesniegto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r w:rsidRPr="002E06E4">
              <w:rPr>
                <w:sz w:val="24"/>
                <w:szCs w:val="24"/>
              </w:rPr>
              <w:t>finanšu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06E4">
              <w:rPr>
                <w:sz w:val="24"/>
                <w:szCs w:val="24"/>
              </w:rPr>
              <w:t>piedāvājumu</w:t>
            </w:r>
            <w:proofErr w:type="spellEnd"/>
            <w:r w:rsidRPr="002E06E4">
              <w:rPr>
                <w:sz w:val="24"/>
                <w:szCs w:val="24"/>
              </w:rPr>
              <w:t xml:space="preserve">  </w:t>
            </w:r>
            <w:proofErr w:type="spellStart"/>
            <w:r w:rsidRPr="002E06E4">
              <w:rPr>
                <w:sz w:val="24"/>
                <w:szCs w:val="24"/>
              </w:rPr>
              <w:t>iepirkuma</w:t>
            </w:r>
            <w:proofErr w:type="spellEnd"/>
            <w:proofErr w:type="gramEnd"/>
            <w:r w:rsidRPr="002E06E4">
              <w:rPr>
                <w:sz w:val="24"/>
                <w:szCs w:val="24"/>
              </w:rPr>
              <w:t xml:space="preserve"> 1.daļā, </w:t>
            </w:r>
            <w:proofErr w:type="spellStart"/>
            <w:r w:rsidRPr="002E06E4">
              <w:rPr>
                <w:sz w:val="24"/>
                <w:szCs w:val="24"/>
              </w:rPr>
              <w:t>Komisija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r w:rsidRPr="002E06E4">
              <w:rPr>
                <w:sz w:val="24"/>
                <w:szCs w:val="24"/>
              </w:rPr>
              <w:t>konstatē</w:t>
            </w:r>
            <w:proofErr w:type="spellEnd"/>
            <w:r w:rsidRPr="002E06E4">
              <w:rPr>
                <w:sz w:val="24"/>
                <w:szCs w:val="24"/>
              </w:rPr>
              <w:t xml:space="preserve">, </w:t>
            </w:r>
            <w:r w:rsidRPr="002E06E4">
              <w:rPr>
                <w:sz w:val="24"/>
                <w:szCs w:val="24"/>
                <w:lang w:val="lv-LV" w:eastAsia="en-US"/>
              </w:rPr>
              <w:t>ka tāmē nepamatoti ir iekļauta pasūtītāja rezerve 5% apmērā. Tā kā Nolikuma prasībās un Līguma projektā nav detalizēti norādīts, kādos gadījumos tā tiks izmantota un pasūtītāja rezerve Līguma izpildes gaitā nav paredzēta, Komisija nolemj no tāmes izslēgt pasūtītāja rezervi 5% apmērā. Pēc tāmes labošanas piedāvātā kopējā līgumcena sastāda EUR 75 132,27 bez PVN. Piedāvājuma vērtēšanas gaitā tika ņemta vērā piedāvājumā labotā piedāvātā līgumcena.</w:t>
            </w:r>
          </w:p>
          <w:bookmarkEnd w:id="11"/>
          <w:p w14:paraId="0ECFE691" w14:textId="77777777" w:rsidR="00A25421" w:rsidRPr="002E06E4" w:rsidRDefault="00A25421" w:rsidP="00DA02F5">
            <w:pPr>
              <w:jc w:val="both"/>
              <w:rPr>
                <w:noProof/>
                <w:sz w:val="24"/>
                <w:szCs w:val="24"/>
                <w:highlight w:val="yellow"/>
              </w:rPr>
            </w:pPr>
          </w:p>
          <w:p w14:paraId="58CD0105" w14:textId="77777777" w:rsidR="00A25421" w:rsidRPr="007E0A8B" w:rsidRDefault="00A25421" w:rsidP="00DA02F5">
            <w:pPr>
              <w:jc w:val="both"/>
              <w:rPr>
                <w:b/>
                <w:bCs/>
                <w:noProof/>
                <w:sz w:val="24"/>
                <w:szCs w:val="24"/>
              </w:rPr>
            </w:pPr>
            <w:r w:rsidRPr="007E0A8B">
              <w:rPr>
                <w:b/>
                <w:bCs/>
                <w:noProof/>
                <w:sz w:val="24"/>
                <w:szCs w:val="24"/>
              </w:rPr>
              <w:t>SIA “Ceļinieks 01”</w:t>
            </w:r>
          </w:p>
          <w:p w14:paraId="4BAD0D6F" w14:textId="77777777" w:rsidR="00A25421" w:rsidRPr="002E06E4" w:rsidRDefault="00A25421" w:rsidP="00DA02F5">
            <w:pPr>
              <w:jc w:val="both"/>
              <w:rPr>
                <w:noProof/>
                <w:sz w:val="24"/>
                <w:szCs w:val="24"/>
              </w:rPr>
            </w:pPr>
            <w:proofErr w:type="spellStart"/>
            <w:r w:rsidRPr="002E06E4">
              <w:rPr>
                <w:sz w:val="24"/>
                <w:szCs w:val="24"/>
              </w:rPr>
              <w:t>Vērtējot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r w:rsidRPr="002E06E4">
              <w:rPr>
                <w:sz w:val="24"/>
                <w:szCs w:val="24"/>
              </w:rPr>
              <w:t>iesniegto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r w:rsidRPr="002E06E4">
              <w:rPr>
                <w:sz w:val="24"/>
                <w:szCs w:val="24"/>
              </w:rPr>
              <w:t>finanšu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06E4">
              <w:rPr>
                <w:sz w:val="24"/>
                <w:szCs w:val="24"/>
              </w:rPr>
              <w:t>piedāvājumu</w:t>
            </w:r>
            <w:proofErr w:type="spellEnd"/>
            <w:r w:rsidRPr="002E06E4">
              <w:rPr>
                <w:sz w:val="24"/>
                <w:szCs w:val="24"/>
              </w:rPr>
              <w:t xml:space="preserve">  </w:t>
            </w:r>
            <w:proofErr w:type="spellStart"/>
            <w:r w:rsidRPr="002E06E4">
              <w:rPr>
                <w:sz w:val="24"/>
                <w:szCs w:val="24"/>
              </w:rPr>
              <w:t>iepirkuma</w:t>
            </w:r>
            <w:proofErr w:type="spellEnd"/>
            <w:proofErr w:type="gramEnd"/>
            <w:r w:rsidRPr="002E06E4">
              <w:rPr>
                <w:sz w:val="24"/>
                <w:szCs w:val="24"/>
              </w:rPr>
              <w:t xml:space="preserve"> 1.daļā, </w:t>
            </w:r>
            <w:proofErr w:type="spellStart"/>
            <w:r w:rsidRPr="002E06E4">
              <w:rPr>
                <w:sz w:val="24"/>
                <w:szCs w:val="24"/>
              </w:rPr>
              <w:t>Komisija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r w:rsidRPr="002E06E4">
              <w:rPr>
                <w:sz w:val="24"/>
                <w:szCs w:val="24"/>
              </w:rPr>
              <w:t>konstatē</w:t>
            </w:r>
            <w:proofErr w:type="spellEnd"/>
            <w:r w:rsidRPr="002E06E4">
              <w:rPr>
                <w:sz w:val="24"/>
                <w:szCs w:val="24"/>
              </w:rPr>
              <w:t xml:space="preserve">, ka </w:t>
            </w:r>
            <w:proofErr w:type="spellStart"/>
            <w:r w:rsidRPr="002E06E4">
              <w:rPr>
                <w:sz w:val="24"/>
                <w:szCs w:val="24"/>
              </w:rPr>
              <w:t>ir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r w:rsidRPr="002E06E4">
              <w:rPr>
                <w:sz w:val="24"/>
                <w:szCs w:val="24"/>
              </w:rPr>
              <w:t>pieļauta</w:t>
            </w:r>
            <w:r>
              <w:rPr>
                <w:sz w:val="24"/>
                <w:szCs w:val="24"/>
              </w:rPr>
              <w:t>s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r w:rsidRPr="002E06E4">
              <w:rPr>
                <w:sz w:val="24"/>
                <w:szCs w:val="24"/>
              </w:rPr>
              <w:t>pārrakstīšanās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r w:rsidRPr="002E06E4">
              <w:rPr>
                <w:sz w:val="24"/>
                <w:szCs w:val="24"/>
              </w:rPr>
              <w:t>vai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r w:rsidRPr="002E06E4">
              <w:rPr>
                <w:sz w:val="24"/>
                <w:szCs w:val="24"/>
              </w:rPr>
              <w:t>aritmētiskā</w:t>
            </w:r>
            <w:r>
              <w:rPr>
                <w:sz w:val="24"/>
                <w:szCs w:val="24"/>
              </w:rPr>
              <w:t>s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r w:rsidRPr="002E06E4">
              <w:rPr>
                <w:sz w:val="24"/>
                <w:szCs w:val="24"/>
              </w:rPr>
              <w:t>kļūda</w:t>
            </w:r>
            <w:r>
              <w:rPr>
                <w:sz w:val="24"/>
                <w:szCs w:val="24"/>
              </w:rPr>
              <w:t>s</w:t>
            </w:r>
            <w:proofErr w:type="spellEnd"/>
            <w:r w:rsidRPr="002E06E4">
              <w:rPr>
                <w:sz w:val="24"/>
                <w:szCs w:val="24"/>
              </w:rPr>
              <w:t xml:space="preserve">. </w:t>
            </w:r>
            <w:r w:rsidRPr="002E06E4">
              <w:rPr>
                <w:noProof/>
                <w:sz w:val="24"/>
                <w:szCs w:val="24"/>
              </w:rPr>
              <w:t xml:space="preserve">Pēc kļūdu labošanas piedāvātā kopējā līgumcena sastāda </w:t>
            </w:r>
            <w:r w:rsidRPr="002E06E4">
              <w:rPr>
                <w:b/>
                <w:bCs/>
                <w:noProof/>
                <w:sz w:val="24"/>
                <w:szCs w:val="24"/>
              </w:rPr>
              <w:t>EUR 74 742,88 bez PVN</w:t>
            </w:r>
            <w:r w:rsidRPr="002E06E4">
              <w:rPr>
                <w:noProof/>
                <w:sz w:val="24"/>
                <w:szCs w:val="24"/>
              </w:rPr>
              <w:t>. Piedāvājuma vērtēšanas gaitā tika ņemta vērā piedāvājumā labotā piedāvātā līgumcena.</w:t>
            </w:r>
          </w:p>
          <w:p w14:paraId="48E93563" w14:textId="77777777" w:rsidR="00A25421" w:rsidRPr="002E06E4" w:rsidRDefault="00A25421" w:rsidP="00DA02F5">
            <w:pPr>
              <w:jc w:val="both"/>
              <w:rPr>
                <w:noProof/>
                <w:sz w:val="24"/>
                <w:szCs w:val="24"/>
                <w:highlight w:val="yellow"/>
              </w:rPr>
            </w:pPr>
          </w:p>
          <w:p w14:paraId="35B1FD8B" w14:textId="77777777" w:rsidR="00A25421" w:rsidRPr="002E06E4" w:rsidRDefault="00A25421" w:rsidP="00DA02F5">
            <w:pPr>
              <w:jc w:val="both"/>
              <w:rPr>
                <w:b/>
                <w:bCs/>
                <w:sz w:val="24"/>
                <w:szCs w:val="24"/>
              </w:rPr>
            </w:pPr>
            <w:r w:rsidRPr="002E06E4">
              <w:rPr>
                <w:b/>
                <w:bCs/>
                <w:sz w:val="24"/>
                <w:szCs w:val="24"/>
              </w:rPr>
              <w:t>SIA “</w:t>
            </w:r>
            <w:proofErr w:type="spellStart"/>
            <w:r w:rsidRPr="002E06E4">
              <w:rPr>
                <w:b/>
                <w:bCs/>
                <w:sz w:val="24"/>
                <w:szCs w:val="24"/>
              </w:rPr>
              <w:t>Agrosēta</w:t>
            </w:r>
            <w:proofErr w:type="spellEnd"/>
            <w:r w:rsidRPr="002E06E4">
              <w:rPr>
                <w:b/>
                <w:bCs/>
                <w:sz w:val="24"/>
                <w:szCs w:val="24"/>
              </w:rPr>
              <w:t>”</w:t>
            </w:r>
          </w:p>
          <w:p w14:paraId="08588A87" w14:textId="77777777" w:rsidR="00A25421" w:rsidRPr="002E06E4" w:rsidRDefault="00A25421" w:rsidP="00DA02F5">
            <w:pPr>
              <w:jc w:val="both"/>
              <w:rPr>
                <w:sz w:val="24"/>
                <w:szCs w:val="24"/>
                <w:lang w:val="lv-LV" w:eastAsia="en-US"/>
              </w:rPr>
            </w:pPr>
            <w:bookmarkStart w:id="12" w:name="_Hlk154651483"/>
            <w:r w:rsidRPr="002E06E4">
              <w:rPr>
                <w:sz w:val="24"/>
                <w:szCs w:val="24"/>
                <w:lang w:val="lv-LV"/>
              </w:rPr>
              <w:t>Pretendents Elektroniskajā iepirkumu sistēmā nepareizi norādījis kopējo piedāvāto līgumcenu bez PVN iepirkuma 1. un 2.daļā, saskaitot tās kopā. Pretendents pieteikumā</w:t>
            </w:r>
            <w:r>
              <w:rPr>
                <w:sz w:val="24"/>
                <w:szCs w:val="24"/>
                <w:lang w:val="lv-LV"/>
              </w:rPr>
              <w:t xml:space="preserve"> (2.pielikums)</w:t>
            </w:r>
            <w:r w:rsidRPr="002E06E4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 xml:space="preserve">un darbu daudzumu sarakstā (1.1.pielikums) </w:t>
            </w:r>
            <w:r w:rsidRPr="002E06E4">
              <w:rPr>
                <w:sz w:val="24"/>
                <w:szCs w:val="24"/>
                <w:lang w:val="lv-LV"/>
              </w:rPr>
              <w:t xml:space="preserve">ir norādījis kopējo līgumcenu iepirkuma 1.daļā EUR 74 320,37 bez PVN un iepirkuma 2.daļā EUR 27 269,50 bez PVN. </w:t>
            </w:r>
            <w:proofErr w:type="spellStart"/>
            <w:r w:rsidRPr="002E06E4">
              <w:rPr>
                <w:sz w:val="24"/>
                <w:szCs w:val="24"/>
              </w:rPr>
              <w:t>Vērtējot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r w:rsidRPr="002E06E4">
              <w:rPr>
                <w:sz w:val="24"/>
                <w:szCs w:val="24"/>
              </w:rPr>
              <w:t>iesniegto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r w:rsidRPr="002E06E4">
              <w:rPr>
                <w:sz w:val="24"/>
                <w:szCs w:val="24"/>
              </w:rPr>
              <w:t>finanšu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06E4">
              <w:rPr>
                <w:sz w:val="24"/>
                <w:szCs w:val="24"/>
              </w:rPr>
              <w:t>piedāvājumu</w:t>
            </w:r>
            <w:proofErr w:type="spellEnd"/>
            <w:r w:rsidRPr="002E06E4">
              <w:rPr>
                <w:sz w:val="24"/>
                <w:szCs w:val="24"/>
              </w:rPr>
              <w:t xml:space="preserve">  </w:t>
            </w:r>
            <w:proofErr w:type="spellStart"/>
            <w:r w:rsidRPr="002E06E4">
              <w:rPr>
                <w:sz w:val="24"/>
                <w:szCs w:val="24"/>
              </w:rPr>
              <w:t>iepirkuma</w:t>
            </w:r>
            <w:proofErr w:type="spellEnd"/>
            <w:proofErr w:type="gramEnd"/>
            <w:r w:rsidRPr="002E06E4">
              <w:rPr>
                <w:sz w:val="24"/>
                <w:szCs w:val="24"/>
              </w:rPr>
              <w:t xml:space="preserve"> 1.daļā, </w:t>
            </w:r>
            <w:proofErr w:type="spellStart"/>
            <w:r w:rsidRPr="002E06E4">
              <w:rPr>
                <w:sz w:val="24"/>
                <w:szCs w:val="24"/>
              </w:rPr>
              <w:t>Komisija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r w:rsidRPr="002E06E4">
              <w:rPr>
                <w:sz w:val="24"/>
                <w:szCs w:val="24"/>
              </w:rPr>
              <w:t>konstatē</w:t>
            </w:r>
            <w:proofErr w:type="spellEnd"/>
            <w:r w:rsidRPr="002E06E4">
              <w:rPr>
                <w:sz w:val="24"/>
                <w:szCs w:val="24"/>
              </w:rPr>
              <w:t xml:space="preserve">, </w:t>
            </w:r>
            <w:r w:rsidRPr="002E06E4">
              <w:rPr>
                <w:sz w:val="24"/>
                <w:szCs w:val="24"/>
                <w:lang w:val="lv-LV" w:eastAsia="en-US"/>
              </w:rPr>
              <w:t>ka tāmē nepamatoti ir iekļauta pasūtītāja rezerve 5% apmērā. Tā kā Nolikuma prasībās un Līguma projektā nav detalizēti norādīts, kādos gadījumos tā tiks izmantota un pasūtītāja rezerve Līguma izpildes gaitā nav paredzēta, Komisija nolemj no tāmes izslēgt pasūtītāja rezervi 5% apmērā. Pēc tāmes labošanas piedāvātā kopējā līgumcena sastāda EUR 70 781,30 bez PVN. Piedāvājuma vērtēšanas gaitā tika ņemta vērā piedāvājumā labotā piedāvātā līgumcena</w:t>
            </w:r>
            <w:r>
              <w:rPr>
                <w:sz w:val="24"/>
                <w:szCs w:val="24"/>
                <w:lang w:val="lv-LV" w:eastAsia="en-US"/>
              </w:rPr>
              <w:t xml:space="preserve"> iepirkuma 1.daļā</w:t>
            </w:r>
            <w:r w:rsidRPr="002E06E4">
              <w:rPr>
                <w:sz w:val="24"/>
                <w:szCs w:val="24"/>
                <w:lang w:val="lv-LV" w:eastAsia="en-US"/>
              </w:rPr>
              <w:t>.</w:t>
            </w:r>
          </w:p>
          <w:bookmarkEnd w:id="12"/>
          <w:p w14:paraId="47C70607" w14:textId="77777777" w:rsidR="00A25421" w:rsidRPr="002E06E4" w:rsidRDefault="00A25421" w:rsidP="00DA02F5">
            <w:pPr>
              <w:jc w:val="both"/>
              <w:rPr>
                <w:noProof/>
                <w:sz w:val="24"/>
                <w:szCs w:val="24"/>
                <w:highlight w:val="yellow"/>
              </w:rPr>
            </w:pPr>
          </w:p>
          <w:p w14:paraId="393F2218" w14:textId="77777777" w:rsidR="00A25421" w:rsidRPr="002E06E4" w:rsidRDefault="00A25421" w:rsidP="00DA02F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 xml:space="preserve">2.daļa  “Latvijas kontūras pastaigu takas izbūve </w:t>
            </w:r>
            <w:proofErr w:type="spellStart"/>
            <w:r w:rsidRPr="002E06E4">
              <w:rPr>
                <w:b/>
                <w:sz w:val="24"/>
                <w:szCs w:val="24"/>
                <w:lang w:val="lv-LV"/>
              </w:rPr>
              <w:t>Medemciemā</w:t>
            </w:r>
            <w:proofErr w:type="spellEnd"/>
            <w:r w:rsidRPr="002E06E4">
              <w:rPr>
                <w:b/>
                <w:sz w:val="24"/>
                <w:szCs w:val="24"/>
                <w:lang w:val="lv-LV"/>
              </w:rPr>
              <w:t>, Olaines novadā”</w:t>
            </w:r>
          </w:p>
          <w:p w14:paraId="460BCD9B" w14:textId="77777777" w:rsidR="00A25421" w:rsidRPr="002E06E4" w:rsidRDefault="00A25421" w:rsidP="00DA02F5">
            <w:pPr>
              <w:jc w:val="both"/>
              <w:rPr>
                <w:b/>
                <w:bCs/>
                <w:sz w:val="24"/>
                <w:szCs w:val="24"/>
              </w:rPr>
            </w:pPr>
            <w:r w:rsidRPr="002E06E4">
              <w:rPr>
                <w:b/>
                <w:bCs/>
                <w:sz w:val="24"/>
                <w:szCs w:val="24"/>
              </w:rPr>
              <w:t xml:space="preserve">SIA “Certa </w:t>
            </w:r>
            <w:proofErr w:type="spellStart"/>
            <w:r w:rsidRPr="002E06E4">
              <w:rPr>
                <w:b/>
                <w:bCs/>
                <w:sz w:val="24"/>
                <w:szCs w:val="24"/>
              </w:rPr>
              <w:t>Būve</w:t>
            </w:r>
            <w:proofErr w:type="spellEnd"/>
            <w:r w:rsidRPr="002E06E4">
              <w:rPr>
                <w:b/>
                <w:bCs/>
                <w:sz w:val="24"/>
                <w:szCs w:val="24"/>
              </w:rPr>
              <w:t>”</w:t>
            </w:r>
          </w:p>
          <w:p w14:paraId="4DDB99CF" w14:textId="77777777" w:rsidR="00A25421" w:rsidRPr="002E06E4" w:rsidRDefault="00A25421" w:rsidP="00DA02F5">
            <w:pPr>
              <w:jc w:val="both"/>
              <w:rPr>
                <w:sz w:val="24"/>
                <w:szCs w:val="24"/>
                <w:lang w:val="lv-LV" w:eastAsia="en-US"/>
              </w:rPr>
            </w:pPr>
            <w:bookmarkStart w:id="13" w:name="_Hlk154657369"/>
            <w:proofErr w:type="spellStart"/>
            <w:r w:rsidRPr="002E06E4">
              <w:rPr>
                <w:sz w:val="24"/>
                <w:szCs w:val="24"/>
              </w:rPr>
              <w:t>Vērtējot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r w:rsidRPr="002E06E4">
              <w:rPr>
                <w:sz w:val="24"/>
                <w:szCs w:val="24"/>
              </w:rPr>
              <w:t>iesniegto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r w:rsidRPr="002E06E4">
              <w:rPr>
                <w:sz w:val="24"/>
                <w:szCs w:val="24"/>
              </w:rPr>
              <w:t>finanšu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06E4">
              <w:rPr>
                <w:sz w:val="24"/>
                <w:szCs w:val="24"/>
              </w:rPr>
              <w:t>piedāvājumu</w:t>
            </w:r>
            <w:proofErr w:type="spellEnd"/>
            <w:r w:rsidRPr="002E06E4">
              <w:rPr>
                <w:sz w:val="24"/>
                <w:szCs w:val="24"/>
              </w:rPr>
              <w:t xml:space="preserve">  </w:t>
            </w:r>
            <w:proofErr w:type="spellStart"/>
            <w:r w:rsidRPr="002E06E4">
              <w:rPr>
                <w:sz w:val="24"/>
                <w:szCs w:val="24"/>
              </w:rPr>
              <w:t>iepirkuma</w:t>
            </w:r>
            <w:proofErr w:type="spellEnd"/>
            <w:proofErr w:type="gramEnd"/>
            <w:r w:rsidRPr="002E06E4">
              <w:rPr>
                <w:sz w:val="24"/>
                <w:szCs w:val="24"/>
              </w:rPr>
              <w:t xml:space="preserve"> 2.daļā, </w:t>
            </w:r>
            <w:proofErr w:type="spellStart"/>
            <w:r w:rsidRPr="002E06E4">
              <w:rPr>
                <w:sz w:val="24"/>
                <w:szCs w:val="24"/>
              </w:rPr>
              <w:t>Komisija</w:t>
            </w:r>
            <w:proofErr w:type="spellEnd"/>
            <w:r w:rsidRPr="002E06E4">
              <w:rPr>
                <w:sz w:val="24"/>
                <w:szCs w:val="24"/>
              </w:rPr>
              <w:t xml:space="preserve"> </w:t>
            </w:r>
            <w:proofErr w:type="spellStart"/>
            <w:r w:rsidRPr="002E06E4">
              <w:rPr>
                <w:sz w:val="24"/>
                <w:szCs w:val="24"/>
              </w:rPr>
              <w:t>konstatē</w:t>
            </w:r>
            <w:proofErr w:type="spellEnd"/>
            <w:r w:rsidRPr="002E06E4">
              <w:rPr>
                <w:sz w:val="24"/>
                <w:szCs w:val="24"/>
              </w:rPr>
              <w:t xml:space="preserve">, </w:t>
            </w:r>
            <w:r w:rsidRPr="002E06E4">
              <w:rPr>
                <w:sz w:val="24"/>
                <w:szCs w:val="24"/>
                <w:lang w:val="lv-LV" w:eastAsia="en-US"/>
              </w:rPr>
              <w:t>ka tāmē nepamatoti ir iekļauta pasūtītāja rezerve 5% apmērā. Tā kā Nolikuma prasībās un Līguma projektā nav detalizēti norādīts, kādos gadījumos tā tiks izmantota un pasūtītāja rezerve Līguma izpildes gaitā nav paredzēta, Komisija nolemj no tāmes izslēgt pasūtītāja rezervi 5% apmērā. Pēc tāmes labošanas piedāvātā kopējā līgumcena sastāda EUR 30 476,18 bez PVN. Piedāvājuma vērtēšanas gaitā tika ņemta vērā piedāvājumā labotā piedāvātā līgumcena.</w:t>
            </w:r>
          </w:p>
          <w:bookmarkEnd w:id="13"/>
          <w:p w14:paraId="7CA8869E" w14:textId="77777777" w:rsidR="00A25421" w:rsidRDefault="00A25421" w:rsidP="00DA02F5">
            <w:pPr>
              <w:jc w:val="both"/>
              <w:rPr>
                <w:noProof/>
                <w:sz w:val="24"/>
                <w:szCs w:val="24"/>
              </w:rPr>
            </w:pPr>
          </w:p>
          <w:p w14:paraId="7F38C36B" w14:textId="77777777" w:rsidR="00A25421" w:rsidRDefault="00A25421" w:rsidP="00DA02F5">
            <w:pPr>
              <w:jc w:val="both"/>
              <w:rPr>
                <w:noProof/>
                <w:sz w:val="24"/>
                <w:szCs w:val="24"/>
              </w:rPr>
            </w:pPr>
          </w:p>
          <w:p w14:paraId="0A4C63BE" w14:textId="77777777" w:rsidR="00A25421" w:rsidRPr="002E06E4" w:rsidRDefault="00A25421" w:rsidP="00DA02F5">
            <w:pPr>
              <w:jc w:val="both"/>
              <w:rPr>
                <w:noProof/>
                <w:sz w:val="24"/>
                <w:szCs w:val="24"/>
              </w:rPr>
            </w:pPr>
          </w:p>
          <w:p w14:paraId="6841553B" w14:textId="77777777" w:rsidR="00A25421" w:rsidRPr="002E06E4" w:rsidRDefault="00A25421" w:rsidP="00DA02F5">
            <w:pPr>
              <w:jc w:val="both"/>
              <w:rPr>
                <w:b/>
                <w:bCs/>
                <w:sz w:val="24"/>
                <w:szCs w:val="24"/>
              </w:rPr>
            </w:pPr>
            <w:r w:rsidRPr="002E06E4">
              <w:rPr>
                <w:b/>
                <w:bCs/>
                <w:sz w:val="24"/>
                <w:szCs w:val="24"/>
              </w:rPr>
              <w:lastRenderedPageBreak/>
              <w:t>SIA “</w:t>
            </w:r>
            <w:proofErr w:type="spellStart"/>
            <w:r w:rsidRPr="002E06E4">
              <w:rPr>
                <w:b/>
                <w:bCs/>
                <w:sz w:val="24"/>
                <w:szCs w:val="24"/>
              </w:rPr>
              <w:t>Agrosēta</w:t>
            </w:r>
            <w:proofErr w:type="spellEnd"/>
            <w:r w:rsidRPr="002E06E4">
              <w:rPr>
                <w:b/>
                <w:bCs/>
                <w:sz w:val="24"/>
                <w:szCs w:val="24"/>
              </w:rPr>
              <w:t>”</w:t>
            </w:r>
          </w:p>
          <w:p w14:paraId="6DBC1686" w14:textId="77777777" w:rsidR="00A25421" w:rsidRDefault="00A25421" w:rsidP="00DA02F5">
            <w:pPr>
              <w:jc w:val="both"/>
              <w:rPr>
                <w:sz w:val="24"/>
                <w:szCs w:val="24"/>
                <w:lang w:val="lv-LV"/>
              </w:rPr>
            </w:pPr>
            <w:bookmarkStart w:id="14" w:name="_Hlk154657404"/>
            <w:r w:rsidRPr="002E06E4">
              <w:rPr>
                <w:sz w:val="24"/>
                <w:szCs w:val="24"/>
                <w:lang w:val="lv-LV"/>
              </w:rPr>
              <w:t>Pretendents Elektroniskajā iepirkumu sistēmā nepareizi norādījis kopējo piedāvāto līgumcenu bez PVN iepirkuma 1. un 2.daļā, saskaitot tās kopā. Pretendents pieteikumā</w:t>
            </w:r>
            <w:r>
              <w:rPr>
                <w:sz w:val="24"/>
                <w:szCs w:val="24"/>
                <w:lang w:val="lv-LV"/>
              </w:rPr>
              <w:t xml:space="preserve"> (2.pielikums) un darbu daudzumu sarakstā (1.1.pielikums)</w:t>
            </w:r>
            <w:r w:rsidRPr="002E06E4">
              <w:rPr>
                <w:sz w:val="24"/>
                <w:szCs w:val="24"/>
                <w:lang w:val="lv-LV"/>
              </w:rPr>
              <w:t xml:space="preserve"> kopēj</w:t>
            </w:r>
            <w:r>
              <w:rPr>
                <w:sz w:val="24"/>
                <w:szCs w:val="24"/>
                <w:lang w:val="lv-LV"/>
              </w:rPr>
              <w:t>o</w:t>
            </w:r>
            <w:r w:rsidRPr="002E06E4">
              <w:rPr>
                <w:sz w:val="24"/>
                <w:szCs w:val="24"/>
                <w:lang w:val="lv-LV"/>
              </w:rPr>
              <w:t xml:space="preserve"> līgumcen</w:t>
            </w:r>
            <w:r>
              <w:rPr>
                <w:sz w:val="24"/>
                <w:szCs w:val="24"/>
                <w:lang w:val="lv-LV"/>
              </w:rPr>
              <w:t>u</w:t>
            </w:r>
            <w:r w:rsidRPr="002E06E4">
              <w:rPr>
                <w:sz w:val="24"/>
                <w:szCs w:val="24"/>
                <w:lang w:val="lv-LV"/>
              </w:rPr>
              <w:t xml:space="preserve"> iepirkuma 2.daļā </w:t>
            </w:r>
            <w:r>
              <w:rPr>
                <w:sz w:val="24"/>
                <w:szCs w:val="24"/>
                <w:lang w:val="lv-LV"/>
              </w:rPr>
              <w:t xml:space="preserve">ir norādījis korekti - </w:t>
            </w:r>
            <w:r w:rsidRPr="002E06E4">
              <w:rPr>
                <w:sz w:val="24"/>
                <w:szCs w:val="24"/>
                <w:lang w:val="lv-LV"/>
              </w:rPr>
              <w:t>EUR 27 269,50 bez PVN.</w:t>
            </w:r>
            <w:bookmarkEnd w:id="14"/>
          </w:p>
          <w:p w14:paraId="2D6F9FC3" w14:textId="77777777" w:rsidR="00A25421" w:rsidRPr="002E06E4" w:rsidRDefault="00A25421" w:rsidP="00DA02F5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A25421" w:rsidRPr="002E06E4" w14:paraId="4D59A3E2" w14:textId="77777777" w:rsidTr="00DA02F5">
        <w:trPr>
          <w:trHeight w:val="19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8827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</w:p>
          <w:p w14:paraId="0CFC2B78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>Pretendenta nosaukums, ar kuru nolemts slēgt līgumu, līgumcena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7E43" w14:textId="77777777" w:rsidR="00A25421" w:rsidRDefault="00A25421" w:rsidP="00DA02F5">
            <w:pPr>
              <w:rPr>
                <w:b/>
                <w:sz w:val="24"/>
                <w:szCs w:val="24"/>
                <w:lang w:val="lv-LV"/>
              </w:rPr>
            </w:pPr>
          </w:p>
          <w:p w14:paraId="411C5244" w14:textId="63B8FDD3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>1.daļa “</w:t>
            </w:r>
            <w:bookmarkStart w:id="15" w:name="_Hlk154662233"/>
            <w:r w:rsidRPr="002E06E4">
              <w:rPr>
                <w:b/>
                <w:sz w:val="24"/>
                <w:szCs w:val="24"/>
                <w:lang w:val="lv-LV"/>
              </w:rPr>
              <w:t>Gājēju un velosipēdistu ceļa pārbūves darbi Olainē</w:t>
            </w:r>
            <w:bookmarkEnd w:id="15"/>
            <w:r w:rsidRPr="002E06E4">
              <w:rPr>
                <w:b/>
                <w:sz w:val="24"/>
                <w:szCs w:val="24"/>
                <w:lang w:val="lv-LV"/>
              </w:rPr>
              <w:t>”</w:t>
            </w:r>
          </w:p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56"/>
              <w:gridCol w:w="3995"/>
            </w:tblGrid>
            <w:tr w:rsidR="00A25421" w:rsidRPr="002E06E4" w14:paraId="1A4B45EE" w14:textId="77777777" w:rsidTr="00DA02F5"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8CD2F7" w14:textId="77777777" w:rsidR="00A25421" w:rsidRPr="002E06E4" w:rsidRDefault="00A25421" w:rsidP="00DA02F5">
                  <w:pPr>
                    <w:spacing w:line="276" w:lineRule="auto"/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2E06E4">
                    <w:rPr>
                      <w:b/>
                      <w:noProof/>
                      <w:sz w:val="24"/>
                      <w:szCs w:val="24"/>
                      <w:lang w:val="lv-LV"/>
                    </w:rPr>
                    <w:t>Nosaukums</w:t>
                  </w:r>
                </w:p>
              </w:tc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864CE3" w14:textId="77777777" w:rsidR="00A25421" w:rsidRPr="002E06E4" w:rsidRDefault="00A25421" w:rsidP="00DA02F5">
                  <w:pPr>
                    <w:spacing w:line="276" w:lineRule="auto"/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2E06E4">
                    <w:rPr>
                      <w:b/>
                      <w:noProof/>
                      <w:sz w:val="24"/>
                      <w:szCs w:val="24"/>
                      <w:lang w:val="lv-LV"/>
                    </w:rPr>
                    <w:t>Kopējā līgumcena EUR</w:t>
                  </w:r>
                </w:p>
                <w:p w14:paraId="22405D62" w14:textId="77777777" w:rsidR="00A25421" w:rsidRPr="002E06E4" w:rsidRDefault="00A25421" w:rsidP="00DA02F5">
                  <w:pPr>
                    <w:spacing w:line="276" w:lineRule="auto"/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2E06E4">
                    <w:rPr>
                      <w:b/>
                      <w:noProof/>
                      <w:sz w:val="24"/>
                      <w:szCs w:val="24"/>
                      <w:lang w:val="lv-LV"/>
                    </w:rPr>
                    <w:t>(bez PVN)</w:t>
                  </w:r>
                </w:p>
              </w:tc>
            </w:tr>
            <w:tr w:rsidR="00A25421" w:rsidRPr="002E06E4" w14:paraId="4A68CDF2" w14:textId="77777777" w:rsidTr="00DA02F5">
              <w:trPr>
                <w:trHeight w:val="156"/>
              </w:trPr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68052" w14:textId="77777777" w:rsidR="00A25421" w:rsidRPr="002E06E4" w:rsidRDefault="00A25421" w:rsidP="00DA02F5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>SIA "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Agrosēta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 xml:space="preserve">" </w:t>
                  </w:r>
                </w:p>
              </w:tc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35A0DB" w14:textId="77777777" w:rsidR="00A25421" w:rsidRPr="002E06E4" w:rsidRDefault="00A25421" w:rsidP="00DA02F5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 xml:space="preserve">EUR </w:t>
                  </w:r>
                  <w:r w:rsidRPr="002E06E4">
                    <w:rPr>
                      <w:sz w:val="24"/>
                      <w:szCs w:val="24"/>
                      <w:lang w:val="lv-LV"/>
                    </w:rPr>
                    <w:t>70 781,30</w:t>
                  </w:r>
                </w:p>
              </w:tc>
            </w:tr>
          </w:tbl>
          <w:p w14:paraId="31B19555" w14:textId="77777777" w:rsidR="00A25421" w:rsidRPr="002E06E4" w:rsidRDefault="00A25421" w:rsidP="00DA02F5">
            <w:pPr>
              <w:rPr>
                <w:noProof/>
                <w:sz w:val="24"/>
                <w:szCs w:val="24"/>
                <w:lang w:val="lv-LV"/>
              </w:rPr>
            </w:pPr>
          </w:p>
          <w:p w14:paraId="04BA9E3F" w14:textId="77777777" w:rsidR="00A25421" w:rsidRPr="002E06E4" w:rsidRDefault="00A25421" w:rsidP="00DA02F5">
            <w:pPr>
              <w:rPr>
                <w:noProof/>
                <w:sz w:val="24"/>
                <w:szCs w:val="24"/>
                <w:lang w:val="lv-LV"/>
              </w:rPr>
            </w:pPr>
            <w:bookmarkStart w:id="16" w:name="_Hlk154678252"/>
            <w:r w:rsidRPr="002E06E4">
              <w:rPr>
                <w:b/>
                <w:sz w:val="24"/>
                <w:szCs w:val="24"/>
                <w:lang w:val="lv-LV"/>
              </w:rPr>
              <w:t xml:space="preserve">2.daļa  “Latvijas kontūras pastaigu takas izbūve </w:t>
            </w:r>
            <w:proofErr w:type="spellStart"/>
            <w:r w:rsidRPr="002E06E4">
              <w:rPr>
                <w:b/>
                <w:sz w:val="24"/>
                <w:szCs w:val="24"/>
                <w:lang w:val="lv-LV"/>
              </w:rPr>
              <w:t>Medemciemā</w:t>
            </w:r>
            <w:proofErr w:type="spellEnd"/>
            <w:r w:rsidRPr="002E06E4">
              <w:rPr>
                <w:b/>
                <w:sz w:val="24"/>
                <w:szCs w:val="24"/>
                <w:lang w:val="lv-LV"/>
              </w:rPr>
              <w:t>, Olaines novadā”</w:t>
            </w:r>
          </w:p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56"/>
              <w:gridCol w:w="3995"/>
            </w:tblGrid>
            <w:tr w:rsidR="00A25421" w:rsidRPr="002E06E4" w14:paraId="62114A75" w14:textId="77777777" w:rsidTr="00DA02F5"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bookmarkEnd w:id="16"/>
                <w:p w14:paraId="06558B7D" w14:textId="77777777" w:rsidR="00A25421" w:rsidRPr="002E06E4" w:rsidRDefault="00A25421" w:rsidP="00DA02F5">
                  <w:pPr>
                    <w:spacing w:line="276" w:lineRule="auto"/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2E06E4">
                    <w:rPr>
                      <w:b/>
                      <w:noProof/>
                      <w:sz w:val="24"/>
                      <w:szCs w:val="24"/>
                      <w:lang w:val="lv-LV"/>
                    </w:rPr>
                    <w:t>Nosaukums</w:t>
                  </w:r>
                </w:p>
              </w:tc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50185" w14:textId="77777777" w:rsidR="00A25421" w:rsidRPr="002E06E4" w:rsidRDefault="00A25421" w:rsidP="00DA02F5">
                  <w:pPr>
                    <w:spacing w:line="276" w:lineRule="auto"/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2E06E4">
                    <w:rPr>
                      <w:b/>
                      <w:noProof/>
                      <w:sz w:val="24"/>
                      <w:szCs w:val="24"/>
                      <w:lang w:val="lv-LV"/>
                    </w:rPr>
                    <w:t>Kopējā līgumcena EUR</w:t>
                  </w:r>
                </w:p>
                <w:p w14:paraId="78A80D40" w14:textId="77777777" w:rsidR="00A25421" w:rsidRPr="002E06E4" w:rsidRDefault="00A25421" w:rsidP="00DA02F5">
                  <w:pPr>
                    <w:spacing w:line="276" w:lineRule="auto"/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2E06E4">
                    <w:rPr>
                      <w:b/>
                      <w:noProof/>
                      <w:sz w:val="24"/>
                      <w:szCs w:val="24"/>
                      <w:lang w:val="lv-LV"/>
                    </w:rPr>
                    <w:t>(bez PVN)</w:t>
                  </w:r>
                </w:p>
              </w:tc>
            </w:tr>
            <w:tr w:rsidR="00A25421" w:rsidRPr="002E06E4" w14:paraId="6D67C788" w14:textId="77777777" w:rsidTr="00DA02F5">
              <w:trPr>
                <w:trHeight w:val="156"/>
              </w:trPr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624E3C" w14:textId="77777777" w:rsidR="00A25421" w:rsidRPr="002E06E4" w:rsidRDefault="00A25421" w:rsidP="00DA02F5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>SIA "</w:t>
                  </w:r>
                  <w:proofErr w:type="spellStart"/>
                  <w:r w:rsidRPr="002E06E4">
                    <w:rPr>
                      <w:sz w:val="24"/>
                      <w:szCs w:val="24"/>
                    </w:rPr>
                    <w:t>Agrosēta</w:t>
                  </w:r>
                  <w:proofErr w:type="spellEnd"/>
                  <w:r w:rsidRPr="002E06E4"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602491" w14:textId="77777777" w:rsidR="00A25421" w:rsidRPr="002E06E4" w:rsidRDefault="00A25421" w:rsidP="00DA02F5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2E06E4">
                    <w:rPr>
                      <w:sz w:val="24"/>
                      <w:szCs w:val="24"/>
                    </w:rPr>
                    <w:t>EUR 27 269,50</w:t>
                  </w:r>
                </w:p>
              </w:tc>
            </w:tr>
          </w:tbl>
          <w:p w14:paraId="415EAC29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</w:p>
          <w:p w14:paraId="67FF6F31" w14:textId="77777777" w:rsidR="00A25421" w:rsidRPr="002E06E4" w:rsidRDefault="00A25421" w:rsidP="00DA02F5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A25421" w:rsidRPr="002E06E4" w14:paraId="49C8391A" w14:textId="77777777" w:rsidTr="00DA02F5">
        <w:trPr>
          <w:trHeight w:val="14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0353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>Par uzvarētāju noteiktā pretendenta salīdzinošās priekšrocības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420B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  <w:bookmarkStart w:id="17" w:name="_Hlk111143158"/>
            <w:r w:rsidRPr="002E06E4">
              <w:rPr>
                <w:b/>
                <w:sz w:val="24"/>
                <w:szCs w:val="24"/>
                <w:lang w:val="lv-LV"/>
              </w:rPr>
              <w:t>1.daļa „Gājēju un velosipēdistu ceļa pārbūves darbi Olainē”</w:t>
            </w:r>
          </w:p>
          <w:p w14:paraId="2B07975C" w14:textId="77777777" w:rsidR="00A25421" w:rsidRPr="002E06E4" w:rsidRDefault="00A25421" w:rsidP="00DA02F5">
            <w:pPr>
              <w:spacing w:after="60"/>
              <w:jc w:val="both"/>
              <w:rPr>
                <w:noProof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>SIA “</w:t>
            </w:r>
            <w:proofErr w:type="spellStart"/>
            <w:r w:rsidRPr="002E06E4">
              <w:rPr>
                <w:b/>
                <w:sz w:val="24"/>
                <w:szCs w:val="24"/>
                <w:lang w:val="lv-LV"/>
              </w:rPr>
              <w:t>Agrosēta</w:t>
            </w:r>
            <w:proofErr w:type="spellEnd"/>
            <w:r w:rsidRPr="002E06E4">
              <w:rPr>
                <w:b/>
                <w:sz w:val="24"/>
                <w:szCs w:val="24"/>
                <w:lang w:val="lv-LV"/>
              </w:rPr>
              <w:t xml:space="preserve">”, </w:t>
            </w:r>
            <w:proofErr w:type="spellStart"/>
            <w:r w:rsidRPr="002E06E4">
              <w:rPr>
                <w:b/>
                <w:sz w:val="24"/>
                <w:szCs w:val="24"/>
                <w:lang w:val="lv-LV"/>
              </w:rPr>
              <w:t>reģ</w:t>
            </w:r>
            <w:proofErr w:type="spellEnd"/>
            <w:r w:rsidRPr="002E06E4">
              <w:rPr>
                <w:b/>
                <w:sz w:val="24"/>
                <w:szCs w:val="24"/>
                <w:lang w:val="lv-LV"/>
              </w:rPr>
              <w:t xml:space="preserve">. Nr. </w:t>
            </w:r>
            <w:r w:rsidRPr="002E06E4">
              <w:rPr>
                <w:b/>
                <w:noProof/>
                <w:sz w:val="24"/>
                <w:szCs w:val="24"/>
                <w:lang w:val="lv-LV"/>
              </w:rPr>
              <w:t xml:space="preserve">40003352219, </w:t>
            </w:r>
            <w:r w:rsidRPr="002E06E4">
              <w:rPr>
                <w:noProof/>
                <w:sz w:val="24"/>
                <w:szCs w:val="24"/>
                <w:lang w:val="lv-LV"/>
              </w:rPr>
              <w:t xml:space="preserve">nav izslēdzama PIL 9. panta astotajā daļā minēto apstākļu dēļ, nav attiecināmi Starptautisko un Latvijas Republikas nacionālo sankciju likuma 11.1 panta pretendentu izslēgšanas nosacījumi, atbilst visām Nolikuma prasībām </w:t>
            </w:r>
            <w:r w:rsidRPr="002E06E4">
              <w:rPr>
                <w:sz w:val="24"/>
                <w:szCs w:val="24"/>
                <w:lang w:val="lv-LV"/>
              </w:rPr>
              <w:t xml:space="preserve">un ir iesniegusi piedāvājumu ar </w:t>
            </w:r>
            <w:r w:rsidRPr="002E06E4">
              <w:rPr>
                <w:noProof/>
                <w:sz w:val="24"/>
                <w:szCs w:val="24"/>
                <w:lang w:val="lv-LV"/>
              </w:rPr>
              <w:t>piedāvāto kopējo  līgumcenu</w:t>
            </w:r>
            <w:r w:rsidRPr="002E06E4">
              <w:rPr>
                <w:b/>
                <w:sz w:val="24"/>
                <w:szCs w:val="24"/>
                <w:lang w:val="lv-LV"/>
              </w:rPr>
              <w:t xml:space="preserve"> </w:t>
            </w:r>
            <w:bookmarkStart w:id="18" w:name="_Hlk67418693"/>
            <w:r w:rsidRPr="002E06E4">
              <w:rPr>
                <w:b/>
                <w:sz w:val="24"/>
                <w:szCs w:val="24"/>
                <w:lang w:val="lv-LV"/>
              </w:rPr>
              <w:t>EUR 70 781,30</w:t>
            </w:r>
            <w:r w:rsidRPr="002E06E4">
              <w:rPr>
                <w:sz w:val="24"/>
                <w:szCs w:val="24"/>
                <w:lang w:val="lv-LV"/>
              </w:rPr>
              <w:t xml:space="preserve"> (septiņdesmit tūkstoši septiņi simti astoņdesmit viens </w:t>
            </w:r>
            <w:proofErr w:type="spellStart"/>
            <w:r w:rsidRPr="002E06E4">
              <w:rPr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2E06E4">
              <w:rPr>
                <w:i/>
                <w:sz w:val="24"/>
                <w:szCs w:val="24"/>
                <w:lang w:val="lv-LV"/>
              </w:rPr>
              <w:t xml:space="preserve"> </w:t>
            </w:r>
            <w:r w:rsidRPr="002E06E4">
              <w:rPr>
                <w:sz w:val="24"/>
                <w:szCs w:val="24"/>
                <w:lang w:val="lv-LV"/>
              </w:rPr>
              <w:t>un</w:t>
            </w:r>
            <w:r w:rsidRPr="002E06E4">
              <w:rPr>
                <w:i/>
                <w:sz w:val="24"/>
                <w:szCs w:val="24"/>
                <w:lang w:val="lv-LV"/>
              </w:rPr>
              <w:t xml:space="preserve"> 30 centi</w:t>
            </w:r>
            <w:r w:rsidRPr="002E06E4">
              <w:rPr>
                <w:sz w:val="24"/>
                <w:szCs w:val="24"/>
                <w:lang w:val="lv-LV"/>
              </w:rPr>
              <w:t>) bez PVN</w:t>
            </w:r>
            <w:r w:rsidRPr="002E06E4">
              <w:rPr>
                <w:noProof/>
                <w:sz w:val="24"/>
                <w:szCs w:val="24"/>
                <w:lang w:val="lv-LV"/>
              </w:rPr>
              <w:t xml:space="preserve">. </w:t>
            </w:r>
            <w:bookmarkEnd w:id="17"/>
            <w:bookmarkEnd w:id="18"/>
          </w:p>
          <w:p w14:paraId="5D467C76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 xml:space="preserve">2.daļa „Latvijas kontūras pastaigu takas izbūve </w:t>
            </w:r>
            <w:proofErr w:type="spellStart"/>
            <w:r w:rsidRPr="002E06E4">
              <w:rPr>
                <w:b/>
                <w:sz w:val="24"/>
                <w:szCs w:val="24"/>
                <w:lang w:val="lv-LV"/>
              </w:rPr>
              <w:t>Medemciemā</w:t>
            </w:r>
            <w:proofErr w:type="spellEnd"/>
            <w:r w:rsidRPr="002E06E4">
              <w:rPr>
                <w:b/>
                <w:sz w:val="24"/>
                <w:szCs w:val="24"/>
                <w:lang w:val="lv-LV"/>
              </w:rPr>
              <w:t>, Olaines novadā”</w:t>
            </w:r>
          </w:p>
          <w:p w14:paraId="7421A51D" w14:textId="77777777" w:rsidR="00A25421" w:rsidRPr="002E06E4" w:rsidRDefault="00A25421" w:rsidP="00DA02F5">
            <w:pPr>
              <w:spacing w:after="60"/>
              <w:jc w:val="both"/>
              <w:rPr>
                <w:noProof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>SIA “</w:t>
            </w:r>
            <w:proofErr w:type="spellStart"/>
            <w:r w:rsidRPr="002E06E4">
              <w:rPr>
                <w:b/>
                <w:sz w:val="24"/>
                <w:szCs w:val="24"/>
                <w:lang w:val="lv-LV"/>
              </w:rPr>
              <w:t>Agrosēta</w:t>
            </w:r>
            <w:proofErr w:type="spellEnd"/>
            <w:r w:rsidRPr="002E06E4">
              <w:rPr>
                <w:b/>
                <w:sz w:val="24"/>
                <w:szCs w:val="24"/>
                <w:lang w:val="lv-LV"/>
              </w:rPr>
              <w:t xml:space="preserve">”, </w:t>
            </w:r>
            <w:proofErr w:type="spellStart"/>
            <w:r w:rsidRPr="002E06E4">
              <w:rPr>
                <w:b/>
                <w:sz w:val="24"/>
                <w:szCs w:val="24"/>
                <w:lang w:val="lv-LV"/>
              </w:rPr>
              <w:t>reģ</w:t>
            </w:r>
            <w:proofErr w:type="spellEnd"/>
            <w:r w:rsidRPr="002E06E4">
              <w:rPr>
                <w:b/>
                <w:sz w:val="24"/>
                <w:szCs w:val="24"/>
                <w:lang w:val="lv-LV"/>
              </w:rPr>
              <w:t xml:space="preserve">. Nr. </w:t>
            </w:r>
            <w:r w:rsidRPr="002E06E4">
              <w:rPr>
                <w:b/>
                <w:noProof/>
                <w:sz w:val="24"/>
                <w:szCs w:val="24"/>
                <w:lang w:val="lv-LV"/>
              </w:rPr>
              <w:t>40003352219,</w:t>
            </w:r>
            <w:r w:rsidRPr="002E06E4">
              <w:rPr>
                <w:noProof/>
                <w:sz w:val="24"/>
                <w:szCs w:val="24"/>
                <w:lang w:val="lv-LV"/>
              </w:rPr>
              <w:t xml:space="preserve"> nav izslēdzama PIL 9. panta astotajā daļā minēto apstākļu dēļ, nav attiecināmi Starptautisko un Latvijas Republikas nacionālo sankciju likuma 11.1 panta pretendentu izslēgšanas nosacījumi,</w:t>
            </w:r>
            <w:r w:rsidRPr="002E06E4">
              <w:rPr>
                <w:b/>
                <w:noProof/>
                <w:sz w:val="24"/>
                <w:szCs w:val="24"/>
                <w:lang w:val="lv-LV"/>
              </w:rPr>
              <w:t xml:space="preserve"> </w:t>
            </w:r>
            <w:r w:rsidRPr="002E06E4">
              <w:rPr>
                <w:noProof/>
                <w:sz w:val="24"/>
                <w:szCs w:val="24"/>
                <w:lang w:val="lv-LV"/>
              </w:rPr>
              <w:t xml:space="preserve">atbilst visām Nolikuma prasībām </w:t>
            </w:r>
            <w:r w:rsidRPr="002E06E4">
              <w:rPr>
                <w:sz w:val="24"/>
                <w:szCs w:val="24"/>
                <w:lang w:val="lv-LV"/>
              </w:rPr>
              <w:t xml:space="preserve">un ir iesniegusi piedāvājumu ar </w:t>
            </w:r>
            <w:r w:rsidRPr="002E06E4">
              <w:rPr>
                <w:noProof/>
                <w:sz w:val="24"/>
                <w:szCs w:val="24"/>
                <w:lang w:val="lv-LV"/>
              </w:rPr>
              <w:t>piedāvāto kopējo  līgumcenu</w:t>
            </w:r>
            <w:r w:rsidRPr="002E06E4">
              <w:rPr>
                <w:b/>
                <w:sz w:val="24"/>
                <w:szCs w:val="24"/>
                <w:lang w:val="lv-LV"/>
              </w:rPr>
              <w:t xml:space="preserve"> </w:t>
            </w:r>
            <w:bookmarkStart w:id="19" w:name="_Hlk154678300"/>
            <w:r w:rsidRPr="002E06E4">
              <w:rPr>
                <w:b/>
                <w:sz w:val="24"/>
                <w:szCs w:val="24"/>
                <w:lang w:val="lv-LV"/>
              </w:rPr>
              <w:t>EUR 27 269,50</w:t>
            </w:r>
            <w:r w:rsidRPr="002E06E4">
              <w:rPr>
                <w:sz w:val="24"/>
                <w:szCs w:val="24"/>
                <w:lang w:val="lv-LV"/>
              </w:rPr>
              <w:t xml:space="preserve"> (divdesmit septiņi tūkstoši divi simti sešdesmit deviņi </w:t>
            </w:r>
            <w:proofErr w:type="spellStart"/>
            <w:r w:rsidRPr="002E06E4">
              <w:rPr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2E06E4">
              <w:rPr>
                <w:i/>
                <w:sz w:val="24"/>
                <w:szCs w:val="24"/>
                <w:lang w:val="lv-LV"/>
              </w:rPr>
              <w:t xml:space="preserve"> </w:t>
            </w:r>
            <w:r w:rsidRPr="002E06E4">
              <w:rPr>
                <w:sz w:val="24"/>
                <w:szCs w:val="24"/>
                <w:lang w:val="lv-LV"/>
              </w:rPr>
              <w:t>un</w:t>
            </w:r>
            <w:r w:rsidRPr="002E06E4">
              <w:rPr>
                <w:i/>
                <w:sz w:val="24"/>
                <w:szCs w:val="24"/>
                <w:lang w:val="lv-LV"/>
              </w:rPr>
              <w:t xml:space="preserve"> 50 centi</w:t>
            </w:r>
            <w:r w:rsidRPr="002E06E4">
              <w:rPr>
                <w:sz w:val="24"/>
                <w:szCs w:val="24"/>
                <w:lang w:val="lv-LV"/>
              </w:rPr>
              <w:t>) bez PVN</w:t>
            </w:r>
            <w:r w:rsidRPr="002E06E4">
              <w:rPr>
                <w:noProof/>
                <w:sz w:val="24"/>
                <w:szCs w:val="24"/>
                <w:lang w:val="lv-LV"/>
              </w:rPr>
              <w:t>.</w:t>
            </w:r>
            <w:bookmarkEnd w:id="19"/>
          </w:p>
        </w:tc>
      </w:tr>
      <w:tr w:rsidR="00A25421" w:rsidRPr="002E06E4" w14:paraId="1B57D745" w14:textId="77777777" w:rsidTr="00DA02F5">
        <w:trPr>
          <w:trHeight w:val="17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861F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>Informācija par noraidītajiem pretendentiem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076A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 xml:space="preserve">2.daļa „Latvijas kontūras pastaigu takas izbūve </w:t>
            </w:r>
            <w:proofErr w:type="spellStart"/>
            <w:r w:rsidRPr="002E06E4">
              <w:rPr>
                <w:b/>
                <w:sz w:val="24"/>
                <w:szCs w:val="24"/>
                <w:lang w:val="lv-LV"/>
              </w:rPr>
              <w:t>Medemciemā</w:t>
            </w:r>
            <w:proofErr w:type="spellEnd"/>
            <w:r w:rsidRPr="002E06E4">
              <w:rPr>
                <w:b/>
                <w:sz w:val="24"/>
                <w:szCs w:val="24"/>
                <w:lang w:val="lv-LV"/>
              </w:rPr>
              <w:t>, Olaines novadā”</w:t>
            </w:r>
          </w:p>
          <w:p w14:paraId="7592312A" w14:textId="77777777" w:rsidR="00A25421" w:rsidRPr="002E06E4" w:rsidRDefault="00A25421" w:rsidP="00DA02F5">
            <w:pPr>
              <w:jc w:val="both"/>
              <w:rPr>
                <w:b/>
                <w:bCs/>
                <w:sz w:val="24"/>
                <w:szCs w:val="24"/>
              </w:rPr>
            </w:pPr>
            <w:r w:rsidRPr="002E06E4">
              <w:rPr>
                <w:b/>
                <w:bCs/>
                <w:sz w:val="24"/>
                <w:szCs w:val="24"/>
              </w:rPr>
              <w:t>SIA " Cobbler"</w:t>
            </w:r>
          </w:p>
          <w:p w14:paraId="0475194A" w14:textId="77777777" w:rsidR="00A25421" w:rsidRPr="002E06E4" w:rsidRDefault="00A25421" w:rsidP="00DA02F5">
            <w:pPr>
              <w:spacing w:after="240"/>
              <w:jc w:val="both"/>
              <w:rPr>
                <w:b/>
                <w:bCs/>
                <w:noProof/>
                <w:sz w:val="24"/>
                <w:szCs w:val="24"/>
                <w:highlight w:val="yellow"/>
                <w:lang w:val="lv-LV"/>
              </w:rPr>
            </w:pPr>
            <w:r w:rsidRPr="002E06E4">
              <w:rPr>
                <w:noProof/>
                <w:sz w:val="24"/>
                <w:szCs w:val="24"/>
                <w:lang w:val="lv-LV"/>
              </w:rPr>
              <w:t>Komisija nolemj izslēgt Pretendentu SIA “Cobbler” no dalības iepirkumā, pamatojoties uz Nolikuma 4.5.punktu “Finanšu piedāvājumu izvērtēšana”. Komisija konstatē, ka nav iesniegts finanšu piedāvājums.</w:t>
            </w:r>
            <w:r w:rsidRPr="002E06E4">
              <w:rPr>
                <w:i/>
                <w:iCs/>
                <w:noProof/>
                <w:sz w:val="24"/>
                <w:szCs w:val="24"/>
                <w:lang w:val="lv-LV"/>
              </w:rPr>
              <w:t xml:space="preserve"> </w:t>
            </w:r>
            <w:r w:rsidRPr="002E06E4">
              <w:rPr>
                <w:noProof/>
                <w:sz w:val="24"/>
                <w:szCs w:val="24"/>
                <w:lang w:val="lv-LV"/>
              </w:rPr>
              <w:t>Pretendenta piedāvājums tiek noraidīts un netiek tālāk izvērtēts.</w:t>
            </w:r>
          </w:p>
        </w:tc>
      </w:tr>
      <w:tr w:rsidR="00A25421" w:rsidRPr="002E06E4" w14:paraId="0A06A280" w14:textId="77777777" w:rsidTr="00DA02F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2C10" w14:textId="77777777" w:rsidR="00A25421" w:rsidRPr="002E06E4" w:rsidRDefault="00A25421" w:rsidP="00DA02F5">
            <w:pPr>
              <w:rPr>
                <w:b/>
                <w:sz w:val="24"/>
                <w:szCs w:val="24"/>
                <w:lang w:val="lv-LV"/>
              </w:rPr>
            </w:pPr>
            <w:r w:rsidRPr="002E06E4">
              <w:rPr>
                <w:b/>
                <w:sz w:val="24"/>
                <w:szCs w:val="24"/>
                <w:lang w:val="lv-LV"/>
              </w:rPr>
              <w:t>Informācija par apakšuzņēmējiem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2BEB" w14:textId="77777777" w:rsidR="00A25421" w:rsidRPr="002E06E4" w:rsidRDefault="00A25421" w:rsidP="00DA02F5">
            <w:pPr>
              <w:rPr>
                <w:bCs/>
                <w:sz w:val="24"/>
                <w:szCs w:val="24"/>
                <w:lang w:val="lv-LV"/>
              </w:rPr>
            </w:pPr>
            <w:r w:rsidRPr="002E06E4">
              <w:rPr>
                <w:bCs/>
                <w:sz w:val="24"/>
                <w:szCs w:val="24"/>
                <w:lang w:val="lv-LV"/>
              </w:rPr>
              <w:t>Nav</w:t>
            </w:r>
          </w:p>
        </w:tc>
      </w:tr>
    </w:tbl>
    <w:p w14:paraId="3519BDBF" w14:textId="77777777" w:rsidR="00BE7DD1" w:rsidRPr="000A048E" w:rsidRDefault="00BE7DD1" w:rsidP="00BE7DD1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</w:p>
    <w:bookmarkEnd w:id="0"/>
    <w:p w14:paraId="5F265737" w14:textId="77777777" w:rsidR="004302CA" w:rsidRPr="004302CA" w:rsidRDefault="004302CA" w:rsidP="004302CA">
      <w:pPr>
        <w:rPr>
          <w:rFonts w:ascii="Tahoma" w:hAnsi="Tahoma" w:cs="Tahoma"/>
          <w:sz w:val="22"/>
          <w:szCs w:val="22"/>
          <w:lang w:val="lv-LV"/>
        </w:rPr>
      </w:pPr>
    </w:p>
    <w:sectPr w:rsidR="004302CA" w:rsidRPr="004302CA" w:rsidSect="00BE7E95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766"/>
    <w:multiLevelType w:val="hybridMultilevel"/>
    <w:tmpl w:val="653AE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2E733B64"/>
    <w:multiLevelType w:val="hybridMultilevel"/>
    <w:tmpl w:val="653AE4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732D6"/>
    <w:multiLevelType w:val="multilevel"/>
    <w:tmpl w:val="2F08C0F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222717390">
    <w:abstractNumId w:val="1"/>
  </w:num>
  <w:num w:numId="2" w16cid:durableId="561018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298690">
    <w:abstractNumId w:val="2"/>
  </w:num>
  <w:num w:numId="4" w16cid:durableId="1195265226">
    <w:abstractNumId w:val="0"/>
  </w:num>
  <w:num w:numId="5" w16cid:durableId="953051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640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83361"/>
    <w:rsid w:val="00092771"/>
    <w:rsid w:val="000A0CD6"/>
    <w:rsid w:val="000A1666"/>
    <w:rsid w:val="000D53EC"/>
    <w:rsid w:val="001002B2"/>
    <w:rsid w:val="001205D1"/>
    <w:rsid w:val="00131882"/>
    <w:rsid w:val="001356F8"/>
    <w:rsid w:val="00162717"/>
    <w:rsid w:val="00166D2C"/>
    <w:rsid w:val="001E43B0"/>
    <w:rsid w:val="00232D0C"/>
    <w:rsid w:val="00246AED"/>
    <w:rsid w:val="00251813"/>
    <w:rsid w:val="002833F4"/>
    <w:rsid w:val="00283463"/>
    <w:rsid w:val="002C2ACF"/>
    <w:rsid w:val="002D26AC"/>
    <w:rsid w:val="002F1AE5"/>
    <w:rsid w:val="003354E4"/>
    <w:rsid w:val="00363E2B"/>
    <w:rsid w:val="00385DE2"/>
    <w:rsid w:val="003B44E0"/>
    <w:rsid w:val="004070AA"/>
    <w:rsid w:val="00411896"/>
    <w:rsid w:val="004175FB"/>
    <w:rsid w:val="004302CA"/>
    <w:rsid w:val="00444A8E"/>
    <w:rsid w:val="00463EFB"/>
    <w:rsid w:val="00490570"/>
    <w:rsid w:val="004956DF"/>
    <w:rsid w:val="004F1E0F"/>
    <w:rsid w:val="004F6795"/>
    <w:rsid w:val="00530149"/>
    <w:rsid w:val="00537A8B"/>
    <w:rsid w:val="00551385"/>
    <w:rsid w:val="0057496C"/>
    <w:rsid w:val="0058191A"/>
    <w:rsid w:val="00582B6A"/>
    <w:rsid w:val="00603D50"/>
    <w:rsid w:val="00615A22"/>
    <w:rsid w:val="0063523A"/>
    <w:rsid w:val="00676901"/>
    <w:rsid w:val="006A1A71"/>
    <w:rsid w:val="006A5A67"/>
    <w:rsid w:val="006E2995"/>
    <w:rsid w:val="006E7FD2"/>
    <w:rsid w:val="0070033C"/>
    <w:rsid w:val="007076B3"/>
    <w:rsid w:val="0076588C"/>
    <w:rsid w:val="00784629"/>
    <w:rsid w:val="00795618"/>
    <w:rsid w:val="0079793B"/>
    <w:rsid w:val="007A4E12"/>
    <w:rsid w:val="007D6275"/>
    <w:rsid w:val="007E40A8"/>
    <w:rsid w:val="00831DEE"/>
    <w:rsid w:val="008609AF"/>
    <w:rsid w:val="00866D5C"/>
    <w:rsid w:val="008722CD"/>
    <w:rsid w:val="00882314"/>
    <w:rsid w:val="008D02E8"/>
    <w:rsid w:val="008F266D"/>
    <w:rsid w:val="00900B79"/>
    <w:rsid w:val="00916ED0"/>
    <w:rsid w:val="009263D9"/>
    <w:rsid w:val="009309AA"/>
    <w:rsid w:val="009827F8"/>
    <w:rsid w:val="009A07B2"/>
    <w:rsid w:val="009A2B9E"/>
    <w:rsid w:val="009C66EB"/>
    <w:rsid w:val="009E6215"/>
    <w:rsid w:val="009E7FF1"/>
    <w:rsid w:val="00A10CC2"/>
    <w:rsid w:val="00A25421"/>
    <w:rsid w:val="00A3232E"/>
    <w:rsid w:val="00A4636F"/>
    <w:rsid w:val="00AB34C3"/>
    <w:rsid w:val="00AC1B87"/>
    <w:rsid w:val="00AC1E7F"/>
    <w:rsid w:val="00AD09B2"/>
    <w:rsid w:val="00AD3032"/>
    <w:rsid w:val="00AD3EE0"/>
    <w:rsid w:val="00AE0A04"/>
    <w:rsid w:val="00AF45C9"/>
    <w:rsid w:val="00AF7E6C"/>
    <w:rsid w:val="00B630B8"/>
    <w:rsid w:val="00B6687B"/>
    <w:rsid w:val="00B7619A"/>
    <w:rsid w:val="00B77AE9"/>
    <w:rsid w:val="00BC22F4"/>
    <w:rsid w:val="00BC269E"/>
    <w:rsid w:val="00BE63D8"/>
    <w:rsid w:val="00BE7DD1"/>
    <w:rsid w:val="00BE7E95"/>
    <w:rsid w:val="00C0366F"/>
    <w:rsid w:val="00C109AF"/>
    <w:rsid w:val="00C10C67"/>
    <w:rsid w:val="00C206E2"/>
    <w:rsid w:val="00C20E93"/>
    <w:rsid w:val="00C350DC"/>
    <w:rsid w:val="00C413B1"/>
    <w:rsid w:val="00C42948"/>
    <w:rsid w:val="00C5198E"/>
    <w:rsid w:val="00C7680E"/>
    <w:rsid w:val="00C928CD"/>
    <w:rsid w:val="00C97EE2"/>
    <w:rsid w:val="00CC3B60"/>
    <w:rsid w:val="00D025DC"/>
    <w:rsid w:val="00D07C7C"/>
    <w:rsid w:val="00D215A1"/>
    <w:rsid w:val="00D332D3"/>
    <w:rsid w:val="00D44FDA"/>
    <w:rsid w:val="00D5442F"/>
    <w:rsid w:val="00D7537E"/>
    <w:rsid w:val="00D83A48"/>
    <w:rsid w:val="00DB0770"/>
    <w:rsid w:val="00DB61CD"/>
    <w:rsid w:val="00E00814"/>
    <w:rsid w:val="00E06D28"/>
    <w:rsid w:val="00E165E0"/>
    <w:rsid w:val="00E85B56"/>
    <w:rsid w:val="00E978E8"/>
    <w:rsid w:val="00EF3A58"/>
    <w:rsid w:val="00F3681A"/>
    <w:rsid w:val="00F470AC"/>
    <w:rsid w:val="00F57E11"/>
    <w:rsid w:val="00F97D04"/>
    <w:rsid w:val="00FB606E"/>
    <w:rsid w:val="00FD0437"/>
    <w:rsid w:val="00FE0E93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698DD"/>
  <w15:docId w15:val="{D21ED720-45CF-4D69-BB39-AC31EDD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aliases w:val="H1"/>
    <w:basedOn w:val="Normal"/>
    <w:next w:val="Normal"/>
    <w:link w:val="Heading1Char"/>
    <w:qFormat/>
    <w:rsid w:val="00603D50"/>
    <w:pPr>
      <w:numPr>
        <w:numId w:val="2"/>
      </w:numPr>
      <w:spacing w:after="120"/>
      <w:ind w:left="357" w:hanging="357"/>
      <w:jc w:val="center"/>
      <w:outlineLvl w:val="0"/>
    </w:pPr>
    <w:rPr>
      <w:kern w:val="28"/>
      <w:sz w:val="24"/>
      <w:szCs w:val="24"/>
      <w:lang w:val="lv-LV" w:eastAsia="lv-LV"/>
    </w:rPr>
  </w:style>
  <w:style w:type="paragraph" w:styleId="Heading3">
    <w:name w:val="heading 3"/>
    <w:basedOn w:val="Heading1"/>
    <w:next w:val="Normal"/>
    <w:link w:val="Heading3Char"/>
    <w:qFormat/>
    <w:rsid w:val="008D02E8"/>
    <w:pPr>
      <w:numPr>
        <w:numId w:val="0"/>
      </w:numPr>
      <w:tabs>
        <w:tab w:val="num" w:pos="360"/>
      </w:tabs>
      <w:ind w:left="360" w:hanging="360"/>
      <w:outlineLvl w:val="2"/>
    </w:pPr>
    <w:rPr>
      <w:b/>
      <w:bCs/>
      <w:color w:val="000000"/>
      <w:kern w:val="3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B2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Normal"/>
    <w:rsid w:val="00FD0437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customStyle="1" w:styleId="Heading1Char">
    <w:name w:val="Heading 1 Char"/>
    <w:aliases w:val="H1 Char"/>
    <w:basedOn w:val="DefaultParagraphFont"/>
    <w:link w:val="Heading1"/>
    <w:rsid w:val="00603D50"/>
    <w:rPr>
      <w:rFonts w:ascii="Times New Roman" w:eastAsia="Times New Roman" w:hAnsi="Times New Roman" w:cs="Times New Roman"/>
      <w:kern w:val="28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263D9"/>
    <w:pPr>
      <w:ind w:left="720"/>
      <w:contextualSpacing/>
    </w:pPr>
  </w:style>
  <w:style w:type="paragraph" w:customStyle="1" w:styleId="Rakstz0">
    <w:name w:val="Rakstz."/>
    <w:basedOn w:val="Normal"/>
    <w:rsid w:val="00092771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1">
    <w:name w:val="Rakstz."/>
    <w:basedOn w:val="Normal"/>
    <w:rsid w:val="004F1E0F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2">
    <w:name w:val="Rakstz."/>
    <w:basedOn w:val="Normal"/>
    <w:rsid w:val="00D7537E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8D02E8"/>
    <w:rPr>
      <w:rFonts w:ascii="Times New Roman" w:eastAsia="Times New Roman" w:hAnsi="Times New Roman" w:cs="Times New Roman"/>
      <w:b/>
      <w:bCs/>
      <w:color w:val="000000"/>
      <w:kern w:val="32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3</Pages>
  <Words>4524</Words>
  <Characters>2580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116</cp:revision>
  <cp:lastPrinted>2021-03-24T07:29:00Z</cp:lastPrinted>
  <dcterms:created xsi:type="dcterms:W3CDTF">2015-02-05T08:30:00Z</dcterms:created>
  <dcterms:modified xsi:type="dcterms:W3CDTF">2024-01-02T07:23:00Z</dcterms:modified>
</cp:coreProperties>
</file>