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235EA7CB"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p>
    <w:p w14:paraId="10166D96" w14:textId="77777777" w:rsidR="005B2777" w:rsidRPr="00071738" w:rsidRDefault="005B2777" w:rsidP="005B2777">
      <w:pPr>
        <w:jc w:val="center"/>
        <w:rPr>
          <w:sz w:val="24"/>
          <w:szCs w:val="24"/>
          <w:lang w:val="lv-LV"/>
        </w:rPr>
      </w:pPr>
      <w:r w:rsidRPr="00071738">
        <w:rPr>
          <w:sz w:val="24"/>
          <w:szCs w:val="24"/>
          <w:lang w:val="lv-LV"/>
        </w:rPr>
        <w:t>Olaines novada pašvaldības</w:t>
      </w:r>
    </w:p>
    <w:p w14:paraId="4776D3B5" w14:textId="77777777" w:rsidR="005B2777" w:rsidRPr="00071738" w:rsidRDefault="005B2777" w:rsidP="005B2777">
      <w:pPr>
        <w:jc w:val="center"/>
        <w:rPr>
          <w:sz w:val="24"/>
          <w:szCs w:val="24"/>
          <w:lang w:val="lv-LV"/>
        </w:rPr>
      </w:pPr>
      <w:r w:rsidRPr="00071738">
        <w:rPr>
          <w:sz w:val="24"/>
          <w:szCs w:val="24"/>
          <w:lang w:val="lv-LV"/>
        </w:rPr>
        <w:t>Iepirkuma</w:t>
      </w:r>
      <w:r w:rsidRPr="00071738">
        <w:rPr>
          <w:b/>
          <w:sz w:val="24"/>
          <w:szCs w:val="24"/>
          <w:lang w:val="lv-LV"/>
        </w:rPr>
        <w:t xml:space="preserve"> ONP 2023/</w:t>
      </w:r>
      <w:r>
        <w:rPr>
          <w:b/>
          <w:sz w:val="24"/>
          <w:szCs w:val="24"/>
          <w:lang w:val="lv-LV"/>
        </w:rPr>
        <w:t>40</w:t>
      </w:r>
    </w:p>
    <w:p w14:paraId="34A493C8" w14:textId="77777777" w:rsidR="005B2777" w:rsidRPr="00071738" w:rsidRDefault="005B2777" w:rsidP="005B2777">
      <w:pPr>
        <w:jc w:val="center"/>
        <w:rPr>
          <w:b/>
          <w:noProof/>
          <w:sz w:val="24"/>
          <w:szCs w:val="24"/>
          <w:lang w:val="lv-LV"/>
        </w:rPr>
      </w:pPr>
      <w:r w:rsidRPr="00071738">
        <w:rPr>
          <w:b/>
          <w:noProof/>
          <w:sz w:val="24"/>
          <w:szCs w:val="24"/>
          <w:lang w:val="lv-LV"/>
        </w:rPr>
        <w:t>„</w:t>
      </w:r>
      <w:proofErr w:type="spellStart"/>
      <w:r w:rsidRPr="00196A22">
        <w:rPr>
          <w:b/>
          <w:sz w:val="24"/>
          <w:szCs w:val="24"/>
        </w:rPr>
        <w:t>Satiksmes</w:t>
      </w:r>
      <w:proofErr w:type="spellEnd"/>
      <w:r w:rsidRPr="00196A22">
        <w:rPr>
          <w:b/>
          <w:sz w:val="24"/>
          <w:szCs w:val="24"/>
        </w:rPr>
        <w:t xml:space="preserve"> </w:t>
      </w:r>
      <w:proofErr w:type="spellStart"/>
      <w:r w:rsidRPr="00196A22">
        <w:rPr>
          <w:b/>
          <w:sz w:val="24"/>
          <w:szCs w:val="24"/>
        </w:rPr>
        <w:t>organizācijas</w:t>
      </w:r>
      <w:proofErr w:type="spellEnd"/>
      <w:r w:rsidRPr="00196A22">
        <w:rPr>
          <w:b/>
          <w:sz w:val="24"/>
          <w:szCs w:val="24"/>
        </w:rPr>
        <w:t xml:space="preserve"> </w:t>
      </w:r>
      <w:proofErr w:type="spellStart"/>
      <w:r w:rsidRPr="00196A22">
        <w:rPr>
          <w:b/>
          <w:sz w:val="24"/>
          <w:szCs w:val="24"/>
        </w:rPr>
        <w:t>izmaiņas</w:t>
      </w:r>
      <w:proofErr w:type="spellEnd"/>
      <w:r w:rsidRPr="00196A22">
        <w:rPr>
          <w:b/>
          <w:sz w:val="24"/>
          <w:szCs w:val="24"/>
        </w:rPr>
        <w:t xml:space="preserve"> </w:t>
      </w:r>
      <w:proofErr w:type="spellStart"/>
      <w:r w:rsidRPr="00196A22">
        <w:rPr>
          <w:b/>
          <w:sz w:val="24"/>
          <w:szCs w:val="24"/>
        </w:rPr>
        <w:t>Dalbes</w:t>
      </w:r>
      <w:proofErr w:type="spellEnd"/>
      <w:r w:rsidRPr="00196A22">
        <w:rPr>
          <w:b/>
          <w:sz w:val="24"/>
          <w:szCs w:val="24"/>
        </w:rPr>
        <w:t xml:space="preserve">, </w:t>
      </w:r>
      <w:proofErr w:type="spellStart"/>
      <w:r w:rsidRPr="00196A22">
        <w:rPr>
          <w:b/>
          <w:sz w:val="24"/>
          <w:szCs w:val="24"/>
        </w:rPr>
        <w:t>Zemgales</w:t>
      </w:r>
      <w:proofErr w:type="spellEnd"/>
      <w:r w:rsidRPr="00196A22">
        <w:rPr>
          <w:b/>
          <w:sz w:val="24"/>
          <w:szCs w:val="24"/>
        </w:rPr>
        <w:t xml:space="preserve"> un </w:t>
      </w:r>
      <w:proofErr w:type="spellStart"/>
      <w:r w:rsidRPr="00196A22">
        <w:rPr>
          <w:b/>
          <w:sz w:val="24"/>
          <w:szCs w:val="24"/>
        </w:rPr>
        <w:t>pievadceļā</w:t>
      </w:r>
      <w:proofErr w:type="spellEnd"/>
      <w:r w:rsidRPr="00196A22">
        <w:rPr>
          <w:b/>
          <w:sz w:val="24"/>
          <w:szCs w:val="24"/>
        </w:rPr>
        <w:t xml:space="preserve"> Olaines NAI, </w:t>
      </w:r>
      <w:proofErr w:type="spellStart"/>
      <w:r w:rsidRPr="00196A22">
        <w:rPr>
          <w:b/>
          <w:sz w:val="24"/>
          <w:szCs w:val="24"/>
        </w:rPr>
        <w:t>Olainē</w:t>
      </w:r>
      <w:proofErr w:type="spellEnd"/>
      <w:r w:rsidRPr="00071738">
        <w:rPr>
          <w:b/>
          <w:noProof/>
          <w:sz w:val="24"/>
          <w:szCs w:val="24"/>
          <w:lang w:val="lv-LV"/>
        </w:rPr>
        <w:t>”</w:t>
      </w:r>
    </w:p>
    <w:p w14:paraId="28C62F02" w14:textId="77777777" w:rsidR="005B2777" w:rsidRPr="00071738" w:rsidRDefault="005B2777" w:rsidP="005B2777">
      <w:pPr>
        <w:jc w:val="center"/>
        <w:rPr>
          <w:b/>
          <w:bCs/>
          <w:sz w:val="24"/>
          <w:szCs w:val="24"/>
          <w:lang w:val="lv-LV"/>
        </w:rPr>
      </w:pPr>
    </w:p>
    <w:p w14:paraId="560620EA" w14:textId="77777777" w:rsidR="005B2777" w:rsidRPr="00071738" w:rsidRDefault="005B2777" w:rsidP="005B2777">
      <w:pPr>
        <w:jc w:val="center"/>
        <w:rPr>
          <w:b/>
          <w:sz w:val="24"/>
          <w:szCs w:val="24"/>
          <w:lang w:val="lv-LV"/>
        </w:rPr>
      </w:pPr>
      <w:r w:rsidRPr="00071738">
        <w:rPr>
          <w:b/>
          <w:sz w:val="24"/>
          <w:szCs w:val="24"/>
          <w:lang w:val="lv-LV"/>
        </w:rPr>
        <w:t>LĒMUMS</w:t>
      </w:r>
    </w:p>
    <w:p w14:paraId="44298BE5" w14:textId="77777777" w:rsidR="005B2777" w:rsidRPr="00071738" w:rsidRDefault="005B2777" w:rsidP="005B2777">
      <w:pPr>
        <w:jc w:val="center"/>
        <w:rPr>
          <w:b/>
          <w:sz w:val="24"/>
          <w:szCs w:val="24"/>
          <w:lang w:val="lv-LV"/>
        </w:rPr>
      </w:pPr>
    </w:p>
    <w:p w14:paraId="08E8B6B2" w14:textId="77777777" w:rsidR="005B2777" w:rsidRPr="00071738" w:rsidRDefault="005B2777" w:rsidP="005B2777">
      <w:pPr>
        <w:spacing w:after="120"/>
        <w:ind w:hanging="142"/>
        <w:rPr>
          <w:b/>
          <w:color w:val="FF0000"/>
          <w:sz w:val="24"/>
          <w:szCs w:val="24"/>
          <w:lang w:val="lv-LV"/>
        </w:rPr>
      </w:pPr>
      <w:r w:rsidRPr="00071738">
        <w:rPr>
          <w:sz w:val="24"/>
          <w:szCs w:val="24"/>
          <w:lang w:val="lv-LV"/>
        </w:rPr>
        <w:t xml:space="preserve">2023.gada </w:t>
      </w:r>
      <w:r>
        <w:rPr>
          <w:sz w:val="24"/>
          <w:szCs w:val="24"/>
          <w:lang w:val="lv-LV"/>
        </w:rPr>
        <w:t>17.jūlijā</w:t>
      </w:r>
      <w:r w:rsidRPr="00071738">
        <w:rPr>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sidRPr="00071738">
        <w:rPr>
          <w:color w:val="FF0000"/>
          <w:sz w:val="24"/>
          <w:szCs w:val="24"/>
          <w:lang w:val="lv-LV"/>
        </w:rPr>
        <w:tab/>
      </w:r>
      <w:r>
        <w:rPr>
          <w:sz w:val="24"/>
          <w:szCs w:val="24"/>
          <w:lang w:val="lv-LV"/>
        </w:rPr>
        <w:t>Olainē</w:t>
      </w:r>
      <w:r w:rsidRPr="00071738">
        <w:rPr>
          <w:sz w:val="24"/>
          <w:szCs w:val="24"/>
          <w:lang w:val="lv-LV"/>
        </w:rPr>
        <w:t xml:space="preserve"> </w:t>
      </w:r>
      <w:r w:rsidRPr="00071738">
        <w:rPr>
          <w:color w:val="FF0000"/>
          <w:sz w:val="24"/>
          <w:szCs w:val="24"/>
          <w:lang w:val="lv-LV"/>
        </w:rPr>
        <w:tab/>
      </w:r>
    </w:p>
    <w:tbl>
      <w:tblPr>
        <w:tblStyle w:val="TableGrid"/>
        <w:tblW w:w="11058" w:type="dxa"/>
        <w:tblInd w:w="-318" w:type="dxa"/>
        <w:tblLook w:val="04A0" w:firstRow="1" w:lastRow="0" w:firstColumn="1" w:lastColumn="0" w:noHBand="0" w:noVBand="1"/>
      </w:tblPr>
      <w:tblGrid>
        <w:gridCol w:w="3007"/>
        <w:gridCol w:w="8051"/>
      </w:tblGrid>
      <w:tr w:rsidR="005B2777" w:rsidRPr="00071738" w14:paraId="5E916999" w14:textId="77777777" w:rsidTr="000D37FF">
        <w:trPr>
          <w:trHeight w:val="653"/>
        </w:trPr>
        <w:tc>
          <w:tcPr>
            <w:tcW w:w="3007" w:type="dxa"/>
            <w:vAlign w:val="center"/>
          </w:tcPr>
          <w:p w14:paraId="62B590B8" w14:textId="77777777" w:rsidR="005B2777" w:rsidRPr="00071738" w:rsidRDefault="005B2777" w:rsidP="000D37FF">
            <w:pPr>
              <w:rPr>
                <w:b/>
                <w:sz w:val="24"/>
                <w:szCs w:val="24"/>
                <w:lang w:val="lv-LV"/>
              </w:rPr>
            </w:pPr>
          </w:p>
          <w:p w14:paraId="6A7DDCAD" w14:textId="77777777" w:rsidR="005B2777" w:rsidRPr="00071738" w:rsidRDefault="005B2777" w:rsidP="000D37FF">
            <w:pPr>
              <w:rPr>
                <w:b/>
                <w:sz w:val="24"/>
                <w:szCs w:val="24"/>
                <w:lang w:val="lv-LV"/>
              </w:rPr>
            </w:pPr>
            <w:r w:rsidRPr="00071738">
              <w:rPr>
                <w:b/>
                <w:sz w:val="24"/>
                <w:szCs w:val="24"/>
                <w:lang w:val="lv-LV"/>
              </w:rPr>
              <w:t>Identifikācijas numurs</w:t>
            </w:r>
          </w:p>
          <w:p w14:paraId="7987C005" w14:textId="77777777" w:rsidR="005B2777" w:rsidRPr="00071738" w:rsidRDefault="005B2777" w:rsidP="000D37FF">
            <w:pPr>
              <w:rPr>
                <w:b/>
                <w:sz w:val="24"/>
                <w:szCs w:val="24"/>
                <w:lang w:val="lv-LV"/>
              </w:rPr>
            </w:pPr>
          </w:p>
        </w:tc>
        <w:tc>
          <w:tcPr>
            <w:tcW w:w="8051" w:type="dxa"/>
            <w:vAlign w:val="center"/>
          </w:tcPr>
          <w:p w14:paraId="67DE8496" w14:textId="77777777" w:rsidR="005B2777" w:rsidRPr="00071738" w:rsidRDefault="005B2777" w:rsidP="000D37FF">
            <w:pPr>
              <w:rPr>
                <w:sz w:val="24"/>
                <w:szCs w:val="24"/>
              </w:rPr>
            </w:pPr>
            <w:r w:rsidRPr="00071738">
              <w:rPr>
                <w:sz w:val="24"/>
                <w:szCs w:val="24"/>
              </w:rPr>
              <w:t>ONP 2023/</w:t>
            </w:r>
            <w:r>
              <w:rPr>
                <w:sz w:val="24"/>
                <w:szCs w:val="24"/>
              </w:rPr>
              <w:t>40</w:t>
            </w:r>
          </w:p>
        </w:tc>
      </w:tr>
      <w:tr w:rsidR="005B2777" w:rsidRPr="00071738" w14:paraId="6B1C6228" w14:textId="77777777" w:rsidTr="000D37FF">
        <w:tc>
          <w:tcPr>
            <w:tcW w:w="3007" w:type="dxa"/>
            <w:vAlign w:val="center"/>
          </w:tcPr>
          <w:p w14:paraId="0B8CFD22" w14:textId="77777777" w:rsidR="005B2777" w:rsidRPr="00071738" w:rsidRDefault="005B2777" w:rsidP="000D37FF">
            <w:pPr>
              <w:rPr>
                <w:b/>
                <w:sz w:val="24"/>
                <w:szCs w:val="24"/>
                <w:lang w:val="lv-LV"/>
              </w:rPr>
            </w:pPr>
            <w:r w:rsidRPr="00071738">
              <w:rPr>
                <w:b/>
                <w:sz w:val="24"/>
                <w:szCs w:val="24"/>
                <w:lang w:val="lv-LV"/>
              </w:rPr>
              <w:t>Pasūtītājs</w:t>
            </w:r>
          </w:p>
        </w:tc>
        <w:tc>
          <w:tcPr>
            <w:tcW w:w="8051" w:type="dxa"/>
            <w:vAlign w:val="center"/>
          </w:tcPr>
          <w:p w14:paraId="3AD7C011" w14:textId="77777777" w:rsidR="005B2777" w:rsidRPr="00071738" w:rsidRDefault="005B2777" w:rsidP="000D37FF">
            <w:pPr>
              <w:rPr>
                <w:b/>
                <w:noProof/>
                <w:sz w:val="24"/>
                <w:szCs w:val="24"/>
              </w:rPr>
            </w:pPr>
            <w:bookmarkStart w:id="0" w:name="_Hlk515520915"/>
            <w:r w:rsidRPr="00071738">
              <w:rPr>
                <w:b/>
                <w:noProof/>
                <w:sz w:val="24"/>
                <w:szCs w:val="24"/>
              </w:rPr>
              <w:t>Olaines novada pašvaldība</w:t>
            </w:r>
          </w:p>
          <w:p w14:paraId="01F0274B" w14:textId="77777777" w:rsidR="005B2777" w:rsidRPr="00071738" w:rsidRDefault="005B2777" w:rsidP="000D37FF">
            <w:pPr>
              <w:rPr>
                <w:noProof/>
                <w:sz w:val="24"/>
                <w:szCs w:val="24"/>
              </w:rPr>
            </w:pPr>
            <w:r w:rsidRPr="00071738">
              <w:rPr>
                <w:noProof/>
                <w:sz w:val="24"/>
                <w:szCs w:val="24"/>
              </w:rPr>
              <w:t>Reģistrācijas  numurs: 90000024332</w:t>
            </w:r>
          </w:p>
          <w:p w14:paraId="752016EC" w14:textId="77777777" w:rsidR="005B2777" w:rsidRPr="00071738" w:rsidRDefault="005B2777" w:rsidP="000D37FF">
            <w:pPr>
              <w:rPr>
                <w:noProof/>
                <w:sz w:val="24"/>
                <w:szCs w:val="24"/>
              </w:rPr>
            </w:pPr>
            <w:r w:rsidRPr="00071738">
              <w:rPr>
                <w:noProof/>
                <w:sz w:val="24"/>
                <w:szCs w:val="24"/>
              </w:rPr>
              <w:t>Zemgales iela 33, Olaine, Olaines novads, LV-2114, Latvija</w:t>
            </w:r>
            <w:bookmarkEnd w:id="0"/>
          </w:p>
        </w:tc>
      </w:tr>
      <w:tr w:rsidR="005B2777" w:rsidRPr="00071738" w14:paraId="3D387148" w14:textId="77777777" w:rsidTr="000D37FF">
        <w:trPr>
          <w:trHeight w:val="677"/>
        </w:trPr>
        <w:tc>
          <w:tcPr>
            <w:tcW w:w="3007" w:type="dxa"/>
            <w:vAlign w:val="center"/>
          </w:tcPr>
          <w:p w14:paraId="3AEE8434" w14:textId="77777777" w:rsidR="005B2777" w:rsidRPr="00071738" w:rsidRDefault="005B2777" w:rsidP="000D37FF">
            <w:pPr>
              <w:rPr>
                <w:b/>
                <w:sz w:val="24"/>
                <w:szCs w:val="24"/>
                <w:lang w:val="lv-LV"/>
              </w:rPr>
            </w:pPr>
          </w:p>
          <w:p w14:paraId="6B52997A" w14:textId="77777777" w:rsidR="005B2777" w:rsidRPr="00071738" w:rsidRDefault="005B2777" w:rsidP="000D37FF">
            <w:pPr>
              <w:rPr>
                <w:b/>
                <w:sz w:val="24"/>
                <w:szCs w:val="24"/>
                <w:lang w:val="lv-LV"/>
              </w:rPr>
            </w:pPr>
            <w:r w:rsidRPr="00071738">
              <w:rPr>
                <w:b/>
                <w:sz w:val="24"/>
                <w:szCs w:val="24"/>
                <w:lang w:val="lv-LV"/>
              </w:rPr>
              <w:t>Iepirkuma metode</w:t>
            </w:r>
          </w:p>
          <w:p w14:paraId="5AD6CE50" w14:textId="77777777" w:rsidR="005B2777" w:rsidRPr="00071738" w:rsidRDefault="005B2777" w:rsidP="000D37FF">
            <w:pPr>
              <w:rPr>
                <w:b/>
                <w:sz w:val="24"/>
                <w:szCs w:val="24"/>
                <w:lang w:val="lv-LV"/>
              </w:rPr>
            </w:pPr>
          </w:p>
        </w:tc>
        <w:tc>
          <w:tcPr>
            <w:tcW w:w="8051" w:type="dxa"/>
            <w:vAlign w:val="center"/>
          </w:tcPr>
          <w:p w14:paraId="7DB5A99A" w14:textId="77777777" w:rsidR="005B2777" w:rsidRPr="00071738" w:rsidRDefault="005B2777" w:rsidP="000D37FF">
            <w:pPr>
              <w:rPr>
                <w:noProof/>
                <w:sz w:val="24"/>
                <w:szCs w:val="24"/>
                <w:lang w:val="lv-LV"/>
              </w:rPr>
            </w:pPr>
            <w:r w:rsidRPr="00071738">
              <w:rPr>
                <w:noProof/>
                <w:sz w:val="24"/>
                <w:szCs w:val="24"/>
                <w:lang w:val="lv-LV"/>
              </w:rPr>
              <w:t>Publisko iepirkumu likuma 9. panta iepirkums</w:t>
            </w:r>
          </w:p>
        </w:tc>
      </w:tr>
      <w:tr w:rsidR="005B2777" w:rsidRPr="00071738" w14:paraId="5CC3229E" w14:textId="77777777" w:rsidTr="000D37FF">
        <w:tc>
          <w:tcPr>
            <w:tcW w:w="3007" w:type="dxa"/>
            <w:vAlign w:val="center"/>
          </w:tcPr>
          <w:p w14:paraId="395EA635" w14:textId="77777777" w:rsidR="005B2777" w:rsidRPr="00071738" w:rsidRDefault="005B2777" w:rsidP="000D37FF">
            <w:pPr>
              <w:rPr>
                <w:b/>
                <w:sz w:val="24"/>
                <w:szCs w:val="24"/>
                <w:lang w:val="lv-LV"/>
              </w:rPr>
            </w:pPr>
          </w:p>
          <w:p w14:paraId="7F1B0AEE" w14:textId="77777777" w:rsidR="005B2777" w:rsidRPr="00071738" w:rsidRDefault="005B2777" w:rsidP="000D37FF">
            <w:pPr>
              <w:rPr>
                <w:b/>
                <w:sz w:val="24"/>
                <w:szCs w:val="24"/>
                <w:lang w:val="lv-LV"/>
              </w:rPr>
            </w:pPr>
            <w:r w:rsidRPr="00071738">
              <w:rPr>
                <w:b/>
                <w:sz w:val="24"/>
                <w:szCs w:val="24"/>
                <w:lang w:val="lv-LV"/>
              </w:rPr>
              <w:t>Iepirkuma priekšmets</w:t>
            </w:r>
          </w:p>
          <w:p w14:paraId="4B7F37D5" w14:textId="77777777" w:rsidR="005B2777" w:rsidRPr="00071738" w:rsidRDefault="005B2777" w:rsidP="000D37FF">
            <w:pPr>
              <w:rPr>
                <w:b/>
                <w:sz w:val="24"/>
                <w:szCs w:val="24"/>
                <w:lang w:val="lv-LV"/>
              </w:rPr>
            </w:pPr>
          </w:p>
        </w:tc>
        <w:tc>
          <w:tcPr>
            <w:tcW w:w="8051" w:type="dxa"/>
            <w:vAlign w:val="center"/>
          </w:tcPr>
          <w:p w14:paraId="6A8DCB74" w14:textId="77777777" w:rsidR="005B2777" w:rsidRPr="00071738" w:rsidRDefault="005B2777" w:rsidP="000D37FF">
            <w:pPr>
              <w:rPr>
                <w:noProof/>
                <w:sz w:val="24"/>
                <w:szCs w:val="24"/>
                <w:lang w:val="lv-LV"/>
              </w:rPr>
            </w:pPr>
            <w:r w:rsidRPr="00855367">
              <w:rPr>
                <w:sz w:val="24"/>
                <w:szCs w:val="24"/>
                <w:lang w:val="lv-LV"/>
              </w:rPr>
              <w:t xml:space="preserve">Satiksmes organizācijas izmaiņas </w:t>
            </w:r>
            <w:proofErr w:type="spellStart"/>
            <w:r w:rsidRPr="00855367">
              <w:rPr>
                <w:sz w:val="24"/>
                <w:szCs w:val="24"/>
                <w:lang w:val="lv-LV"/>
              </w:rPr>
              <w:t>Dalbes</w:t>
            </w:r>
            <w:proofErr w:type="spellEnd"/>
            <w:r w:rsidRPr="00855367">
              <w:rPr>
                <w:sz w:val="24"/>
                <w:szCs w:val="24"/>
                <w:lang w:val="lv-LV"/>
              </w:rPr>
              <w:t xml:space="preserve">, Zemgales un </w:t>
            </w:r>
            <w:proofErr w:type="spellStart"/>
            <w:r w:rsidRPr="00855367">
              <w:rPr>
                <w:sz w:val="24"/>
                <w:szCs w:val="24"/>
                <w:lang w:val="lv-LV"/>
              </w:rPr>
              <w:t>pievadceļā</w:t>
            </w:r>
            <w:proofErr w:type="spellEnd"/>
            <w:r w:rsidRPr="00855367">
              <w:rPr>
                <w:sz w:val="24"/>
                <w:szCs w:val="24"/>
                <w:lang w:val="lv-LV"/>
              </w:rPr>
              <w:t xml:space="preserve"> Olaines NAI, Olainē</w:t>
            </w:r>
            <w:r w:rsidRPr="00071738">
              <w:rPr>
                <w:sz w:val="24"/>
                <w:szCs w:val="24"/>
                <w:lang w:val="lv-LV"/>
              </w:rPr>
              <w:t xml:space="preserve"> saskaņā ar Nolikumu un Nolikuma pielikumos noteiktajām prasībām</w:t>
            </w:r>
          </w:p>
        </w:tc>
      </w:tr>
      <w:tr w:rsidR="005B2777" w:rsidRPr="00071738" w14:paraId="6BA2F5C3" w14:textId="77777777" w:rsidTr="000D37FF">
        <w:trPr>
          <w:trHeight w:val="722"/>
        </w:trPr>
        <w:tc>
          <w:tcPr>
            <w:tcW w:w="3007" w:type="dxa"/>
            <w:vAlign w:val="center"/>
          </w:tcPr>
          <w:p w14:paraId="4513DC71" w14:textId="77777777" w:rsidR="005B2777" w:rsidRPr="00071738" w:rsidRDefault="005B2777" w:rsidP="000D37FF">
            <w:pPr>
              <w:rPr>
                <w:b/>
                <w:sz w:val="24"/>
                <w:szCs w:val="24"/>
                <w:lang w:val="lv-LV"/>
              </w:rPr>
            </w:pPr>
            <w:r w:rsidRPr="00071738">
              <w:rPr>
                <w:b/>
                <w:sz w:val="24"/>
                <w:szCs w:val="24"/>
                <w:lang w:val="lv-LV"/>
              </w:rPr>
              <w:t>Iepirkuma priekšmeta daļas</w:t>
            </w:r>
          </w:p>
        </w:tc>
        <w:tc>
          <w:tcPr>
            <w:tcW w:w="8051" w:type="dxa"/>
            <w:vAlign w:val="center"/>
          </w:tcPr>
          <w:p w14:paraId="25FCBB1C" w14:textId="77777777" w:rsidR="005B2777" w:rsidRPr="00071738" w:rsidRDefault="005B2777" w:rsidP="000D37FF">
            <w:pPr>
              <w:ind w:left="635" w:hanging="635"/>
              <w:jc w:val="both"/>
              <w:rPr>
                <w:noProof/>
                <w:sz w:val="24"/>
                <w:szCs w:val="24"/>
                <w:lang w:val="lv-LV"/>
              </w:rPr>
            </w:pPr>
            <w:r w:rsidRPr="00071738">
              <w:rPr>
                <w:noProof/>
                <w:sz w:val="24"/>
                <w:szCs w:val="24"/>
                <w:lang w:val="lv-LV"/>
              </w:rPr>
              <w:t>Iepirkuma priekšmets nav sadalīts daļās</w:t>
            </w:r>
          </w:p>
        </w:tc>
      </w:tr>
      <w:tr w:rsidR="005B2777" w:rsidRPr="00071738" w14:paraId="65118C77" w14:textId="77777777" w:rsidTr="000D37FF">
        <w:tc>
          <w:tcPr>
            <w:tcW w:w="3007" w:type="dxa"/>
            <w:vAlign w:val="center"/>
          </w:tcPr>
          <w:p w14:paraId="65BB3CD0" w14:textId="77777777" w:rsidR="005B2777" w:rsidRPr="00071738" w:rsidRDefault="005B2777" w:rsidP="000D37FF">
            <w:pPr>
              <w:rPr>
                <w:b/>
                <w:sz w:val="24"/>
                <w:szCs w:val="24"/>
                <w:lang w:val="lv-LV"/>
              </w:rPr>
            </w:pPr>
            <w:r w:rsidRPr="00071738">
              <w:rPr>
                <w:b/>
                <w:sz w:val="24"/>
                <w:szCs w:val="24"/>
                <w:lang w:val="lv-LV"/>
              </w:rPr>
              <w:t>Paziņojuma par plānoto līgumu publikācija IUB mājas lapā</w:t>
            </w:r>
          </w:p>
        </w:tc>
        <w:tc>
          <w:tcPr>
            <w:tcW w:w="8051" w:type="dxa"/>
            <w:vAlign w:val="center"/>
          </w:tcPr>
          <w:p w14:paraId="5B18E4E2" w14:textId="77777777" w:rsidR="005B2777" w:rsidRPr="00071738" w:rsidRDefault="005B2777" w:rsidP="000D37FF">
            <w:pPr>
              <w:rPr>
                <w:noProof/>
                <w:color w:val="FF0000"/>
                <w:sz w:val="24"/>
                <w:szCs w:val="24"/>
                <w:lang w:val="lv-LV"/>
              </w:rPr>
            </w:pPr>
            <w:r>
              <w:rPr>
                <w:noProof/>
                <w:sz w:val="24"/>
                <w:szCs w:val="24"/>
                <w:lang w:val="lv-LV"/>
              </w:rPr>
              <w:t>06.07</w:t>
            </w:r>
            <w:r w:rsidRPr="00071738">
              <w:rPr>
                <w:noProof/>
                <w:sz w:val="24"/>
                <w:szCs w:val="24"/>
                <w:lang w:val="lv-LV"/>
              </w:rPr>
              <w:t>.2023.</w:t>
            </w:r>
          </w:p>
        </w:tc>
      </w:tr>
      <w:tr w:rsidR="005B2777" w:rsidRPr="00071738" w14:paraId="3F9270BA" w14:textId="77777777" w:rsidTr="000D37FF">
        <w:tc>
          <w:tcPr>
            <w:tcW w:w="3007" w:type="dxa"/>
            <w:vAlign w:val="center"/>
          </w:tcPr>
          <w:p w14:paraId="6D468D51" w14:textId="77777777" w:rsidR="005B2777" w:rsidRPr="00071738" w:rsidRDefault="005B2777" w:rsidP="000D37FF">
            <w:pPr>
              <w:rPr>
                <w:b/>
                <w:sz w:val="24"/>
                <w:szCs w:val="24"/>
                <w:lang w:val="lv-LV"/>
              </w:rPr>
            </w:pPr>
            <w:r w:rsidRPr="00071738">
              <w:rPr>
                <w:b/>
                <w:sz w:val="24"/>
                <w:szCs w:val="24"/>
                <w:lang w:val="lv-LV"/>
              </w:rPr>
              <w:t>Piedāvājumu iesniegšanas termiņš</w:t>
            </w:r>
          </w:p>
        </w:tc>
        <w:tc>
          <w:tcPr>
            <w:tcW w:w="8051" w:type="dxa"/>
            <w:vAlign w:val="center"/>
          </w:tcPr>
          <w:p w14:paraId="46A83F55" w14:textId="77777777" w:rsidR="005B2777" w:rsidRPr="00071738" w:rsidRDefault="005B2777" w:rsidP="000D37FF">
            <w:pPr>
              <w:rPr>
                <w:noProof/>
                <w:sz w:val="24"/>
                <w:szCs w:val="24"/>
                <w:lang w:val="lv-LV"/>
              </w:rPr>
            </w:pPr>
            <w:r>
              <w:rPr>
                <w:noProof/>
                <w:sz w:val="24"/>
                <w:szCs w:val="24"/>
                <w:lang w:val="lv-LV"/>
              </w:rPr>
              <w:t>17.07</w:t>
            </w:r>
            <w:r w:rsidRPr="00071738">
              <w:rPr>
                <w:noProof/>
                <w:sz w:val="24"/>
                <w:szCs w:val="24"/>
                <w:lang w:val="lv-LV"/>
              </w:rPr>
              <w:t>.2023.</w:t>
            </w:r>
          </w:p>
        </w:tc>
      </w:tr>
      <w:tr w:rsidR="005B2777" w:rsidRPr="00071738" w14:paraId="6A03C3EF" w14:textId="77777777" w:rsidTr="000D37FF">
        <w:tc>
          <w:tcPr>
            <w:tcW w:w="3007" w:type="dxa"/>
            <w:vAlign w:val="center"/>
          </w:tcPr>
          <w:p w14:paraId="6FFB6908" w14:textId="77777777" w:rsidR="005B2777" w:rsidRPr="00071738" w:rsidRDefault="005B2777" w:rsidP="000D37FF">
            <w:pPr>
              <w:rPr>
                <w:b/>
                <w:sz w:val="24"/>
                <w:szCs w:val="24"/>
                <w:lang w:val="lv-LV"/>
              </w:rPr>
            </w:pPr>
            <w:r w:rsidRPr="00071738">
              <w:rPr>
                <w:b/>
                <w:sz w:val="24"/>
                <w:szCs w:val="24"/>
                <w:lang w:val="lv-LV"/>
              </w:rPr>
              <w:t>Pretendentu nosaukumi un to piedāvātās līgumcenas vai vienības cenas, vai citi vērtējamie kritēriji</w:t>
            </w:r>
          </w:p>
        </w:tc>
        <w:tc>
          <w:tcPr>
            <w:tcW w:w="8051" w:type="dxa"/>
            <w:vAlign w:val="center"/>
          </w:tcPr>
          <w:p w14:paraId="1AF95377" w14:textId="77777777" w:rsidR="005B2777" w:rsidRPr="00071738" w:rsidRDefault="005B2777" w:rsidP="000D37FF">
            <w:pPr>
              <w:rPr>
                <w:noProof/>
                <w:sz w:val="24"/>
                <w:szCs w:val="24"/>
                <w:lang w:val="lv-LV"/>
              </w:rPr>
            </w:pPr>
            <w:r w:rsidRPr="00071738">
              <w:rPr>
                <w:noProof/>
                <w:sz w:val="24"/>
                <w:szCs w:val="24"/>
                <w:lang w:val="lv-LV"/>
              </w:rPr>
              <w:t>Nav iesniegts neviens piedāvājums</w:t>
            </w:r>
          </w:p>
        </w:tc>
      </w:tr>
      <w:tr w:rsidR="005B2777" w:rsidRPr="00071738" w14:paraId="1230A8E3" w14:textId="77777777" w:rsidTr="000D37FF">
        <w:tc>
          <w:tcPr>
            <w:tcW w:w="3007" w:type="dxa"/>
            <w:vAlign w:val="center"/>
          </w:tcPr>
          <w:p w14:paraId="2D80A182" w14:textId="77777777" w:rsidR="005B2777" w:rsidRPr="00071738" w:rsidRDefault="005B2777" w:rsidP="000D37FF">
            <w:pPr>
              <w:rPr>
                <w:b/>
                <w:sz w:val="24"/>
                <w:szCs w:val="24"/>
                <w:lang w:val="lv-LV"/>
              </w:rPr>
            </w:pPr>
            <w:r w:rsidRPr="00071738">
              <w:rPr>
                <w:b/>
                <w:sz w:val="24"/>
                <w:szCs w:val="24"/>
                <w:lang w:val="lv-LV"/>
              </w:rPr>
              <w:t>Piedāvājuma izvēles kritērijs</w:t>
            </w:r>
          </w:p>
        </w:tc>
        <w:tc>
          <w:tcPr>
            <w:tcW w:w="8051" w:type="dxa"/>
            <w:vAlign w:val="center"/>
          </w:tcPr>
          <w:p w14:paraId="3AC0D178" w14:textId="77777777" w:rsidR="005B2777" w:rsidRPr="00071738" w:rsidRDefault="005B2777" w:rsidP="000D37FF">
            <w:pPr>
              <w:jc w:val="both"/>
              <w:rPr>
                <w:kern w:val="28"/>
                <w:sz w:val="24"/>
                <w:szCs w:val="24"/>
                <w:lang w:val="lv-LV" w:eastAsia="lv-LV"/>
              </w:rPr>
            </w:pPr>
            <w:r w:rsidRPr="00071738">
              <w:rPr>
                <w:sz w:val="24"/>
                <w:szCs w:val="24"/>
                <w:lang w:val="lv-LV"/>
              </w:rPr>
              <w:t>Saimnieciski visizdevīgākais piedāvājums, kurš izraudzīts atbilstoši Nolikumā noteiktajām prasībām ar viszemāko piedāvāto kopējo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5B2777" w:rsidRPr="00071738" w14:paraId="59DDEAA0" w14:textId="77777777" w:rsidTr="000D37FF">
        <w:tc>
          <w:tcPr>
            <w:tcW w:w="3007" w:type="dxa"/>
            <w:vAlign w:val="center"/>
          </w:tcPr>
          <w:p w14:paraId="6FCBBA18" w14:textId="77777777" w:rsidR="005B2777" w:rsidRPr="00071738" w:rsidRDefault="005B2777" w:rsidP="000D37FF">
            <w:pPr>
              <w:rPr>
                <w:b/>
                <w:sz w:val="24"/>
                <w:szCs w:val="24"/>
                <w:lang w:val="lv-LV"/>
              </w:rPr>
            </w:pPr>
            <w:r w:rsidRPr="00071738">
              <w:rPr>
                <w:b/>
                <w:sz w:val="24"/>
                <w:szCs w:val="24"/>
                <w:lang w:val="lv-LV"/>
              </w:rPr>
              <w:t>Lēmuma pieņemšanas datums</w:t>
            </w:r>
          </w:p>
        </w:tc>
        <w:tc>
          <w:tcPr>
            <w:tcW w:w="8051" w:type="dxa"/>
            <w:vAlign w:val="center"/>
          </w:tcPr>
          <w:p w14:paraId="75AF1C4F" w14:textId="77777777" w:rsidR="005B2777" w:rsidRPr="00071738" w:rsidRDefault="005B2777" w:rsidP="000D37FF">
            <w:pPr>
              <w:rPr>
                <w:noProof/>
                <w:sz w:val="24"/>
                <w:szCs w:val="24"/>
                <w:lang w:val="lv-LV"/>
              </w:rPr>
            </w:pPr>
            <w:r>
              <w:rPr>
                <w:noProof/>
                <w:sz w:val="24"/>
                <w:szCs w:val="24"/>
                <w:lang w:val="lv-LV"/>
              </w:rPr>
              <w:t>17.07</w:t>
            </w:r>
            <w:r w:rsidRPr="00071738">
              <w:rPr>
                <w:noProof/>
                <w:sz w:val="24"/>
                <w:szCs w:val="24"/>
                <w:lang w:val="lv-LV"/>
              </w:rPr>
              <w:t>.2023.</w:t>
            </w:r>
          </w:p>
        </w:tc>
      </w:tr>
      <w:tr w:rsidR="005B2777" w:rsidRPr="00071738" w14:paraId="03DDAA4F" w14:textId="77777777" w:rsidTr="000D37FF">
        <w:tc>
          <w:tcPr>
            <w:tcW w:w="3007" w:type="dxa"/>
            <w:vAlign w:val="center"/>
          </w:tcPr>
          <w:p w14:paraId="317ED391" w14:textId="77777777" w:rsidR="005B2777" w:rsidRPr="00071738" w:rsidRDefault="005B2777" w:rsidP="000D37FF">
            <w:pPr>
              <w:rPr>
                <w:b/>
                <w:sz w:val="24"/>
                <w:szCs w:val="24"/>
                <w:lang w:val="lv-LV"/>
              </w:rPr>
            </w:pPr>
            <w:r w:rsidRPr="00071738">
              <w:rPr>
                <w:b/>
                <w:sz w:val="24"/>
                <w:szCs w:val="24"/>
                <w:lang w:val="lv-LV"/>
              </w:rPr>
              <w:t>Informācija par iepirkuma pārtraukšanu</w:t>
            </w:r>
          </w:p>
        </w:tc>
        <w:tc>
          <w:tcPr>
            <w:tcW w:w="8051" w:type="dxa"/>
            <w:vAlign w:val="center"/>
          </w:tcPr>
          <w:p w14:paraId="69873A8A" w14:textId="77777777" w:rsidR="005B2777" w:rsidRPr="00071738" w:rsidRDefault="005B2777" w:rsidP="000D37FF">
            <w:pPr>
              <w:jc w:val="both"/>
              <w:rPr>
                <w:sz w:val="24"/>
                <w:szCs w:val="24"/>
                <w:lang w:val="lv-LV"/>
              </w:rPr>
            </w:pPr>
            <w:r w:rsidRPr="00071738">
              <w:rPr>
                <w:sz w:val="24"/>
                <w:szCs w:val="24"/>
                <w:lang w:val="lv-LV"/>
              </w:rPr>
              <w:t xml:space="preserve">Saskaņā ar Publisko iepirkumu likuma 9.panta 13.daļu, iepirkumu komisija vienbalsīgi nolemj izbeigt iepirkumu </w:t>
            </w:r>
            <w:r w:rsidRPr="00855367">
              <w:rPr>
                <w:sz w:val="24"/>
                <w:szCs w:val="24"/>
                <w:lang w:val="lv-LV"/>
              </w:rPr>
              <w:t xml:space="preserve">ONP 2023/40 „Satiksmes organizācijas izmaiņas </w:t>
            </w:r>
            <w:proofErr w:type="spellStart"/>
            <w:r w:rsidRPr="00855367">
              <w:rPr>
                <w:sz w:val="24"/>
                <w:szCs w:val="24"/>
                <w:lang w:val="lv-LV"/>
              </w:rPr>
              <w:t>Dalbes</w:t>
            </w:r>
            <w:proofErr w:type="spellEnd"/>
            <w:r w:rsidRPr="00855367">
              <w:rPr>
                <w:sz w:val="24"/>
                <w:szCs w:val="24"/>
                <w:lang w:val="lv-LV"/>
              </w:rPr>
              <w:t xml:space="preserve">, Zemgales un </w:t>
            </w:r>
            <w:proofErr w:type="spellStart"/>
            <w:r w:rsidRPr="00855367">
              <w:rPr>
                <w:sz w:val="24"/>
                <w:szCs w:val="24"/>
                <w:lang w:val="lv-LV"/>
              </w:rPr>
              <w:t>pievadceļā</w:t>
            </w:r>
            <w:proofErr w:type="spellEnd"/>
            <w:r w:rsidRPr="00855367">
              <w:rPr>
                <w:sz w:val="24"/>
                <w:szCs w:val="24"/>
                <w:lang w:val="lv-LV"/>
              </w:rPr>
              <w:t xml:space="preserve"> Olaines NAI, Olainē”</w:t>
            </w:r>
            <w:r w:rsidRPr="00071738">
              <w:rPr>
                <w:sz w:val="24"/>
                <w:szCs w:val="24"/>
                <w:lang w:val="lv-LV"/>
              </w:rPr>
              <w:t xml:space="preserve">. </w:t>
            </w:r>
          </w:p>
        </w:tc>
      </w:tr>
    </w:tbl>
    <w:p w14:paraId="69DB5AEF" w14:textId="77777777" w:rsidR="005B2777" w:rsidRPr="00071738" w:rsidRDefault="005B2777" w:rsidP="005B2777">
      <w:pPr>
        <w:tabs>
          <w:tab w:val="left" w:pos="5812"/>
        </w:tabs>
        <w:rPr>
          <w:sz w:val="24"/>
          <w:szCs w:val="24"/>
          <w:lang w:val="lv-LV"/>
        </w:rPr>
      </w:pPr>
    </w:p>
    <w:p w14:paraId="0D85192D" w14:textId="77777777" w:rsidR="001A248A" w:rsidRDefault="00A16594" w:rsidP="00A16594">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19033ABC" w14:textId="08B55E30" w:rsidR="007076B3" w:rsidRPr="00AD09B2" w:rsidRDefault="00BE7DD1" w:rsidP="00881298">
      <w:pPr>
        <w:rPr>
          <w:rFonts w:ascii="Tahoma" w:hAnsi="Tahoma" w:cs="Tahoma"/>
          <w:sz w:val="22"/>
          <w:szCs w:val="22"/>
          <w:lang w:val="lv-LV"/>
        </w:rPr>
      </w:pPr>
      <w:r>
        <w:rPr>
          <w:rFonts w:ascii="Tahoma" w:hAnsi="Tahoma" w:cs="Tahoma"/>
          <w:sz w:val="22"/>
          <w:szCs w:val="22"/>
          <w:lang w:val="lv-LV"/>
        </w:rPr>
        <w:tab/>
      </w:r>
    </w:p>
    <w:p w14:paraId="2BF10555"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192383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97ADB"/>
    <w:rsid w:val="001A248A"/>
    <w:rsid w:val="001F2B7B"/>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EFB"/>
    <w:rsid w:val="00492691"/>
    <w:rsid w:val="004956DF"/>
    <w:rsid w:val="004B7E66"/>
    <w:rsid w:val="004D5C15"/>
    <w:rsid w:val="004E09CC"/>
    <w:rsid w:val="004E277D"/>
    <w:rsid w:val="00500F56"/>
    <w:rsid w:val="0057496C"/>
    <w:rsid w:val="00584CA6"/>
    <w:rsid w:val="00584DAA"/>
    <w:rsid w:val="005B2777"/>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3485A"/>
    <w:rsid w:val="00A72078"/>
    <w:rsid w:val="00A8623E"/>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 w:type="paragraph" w:customStyle="1" w:styleId="Rakstz2">
    <w:name w:val="Rakstz."/>
    <w:basedOn w:val="Normal"/>
    <w:rsid w:val="00197AD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1029</Words>
  <Characters>587</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8</cp:revision>
  <cp:lastPrinted>2017-07-28T08:44:00Z</cp:lastPrinted>
  <dcterms:created xsi:type="dcterms:W3CDTF">2021-07-19T08:39:00Z</dcterms:created>
  <dcterms:modified xsi:type="dcterms:W3CDTF">2023-07-17T11:53:00Z</dcterms:modified>
</cp:coreProperties>
</file>