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7D1445" w:rsidRDefault="000D53EC" w:rsidP="00D30FF9">
      <w:pPr>
        <w:pStyle w:val="NoSpacing"/>
        <w:jc w:val="center"/>
        <w:rPr>
          <w:sz w:val="22"/>
          <w:szCs w:val="22"/>
          <w:lang w:val="lv-LV"/>
        </w:rPr>
      </w:pPr>
      <w:bookmarkStart w:id="0" w:name="_Hlk68100615"/>
      <w:r w:rsidRPr="007D1445">
        <w:rPr>
          <w:sz w:val="22"/>
          <w:szCs w:val="22"/>
          <w:lang w:val="lv-LV"/>
        </w:rPr>
        <w:t>Olaines novada pašvaldības</w:t>
      </w:r>
    </w:p>
    <w:p w14:paraId="5A750D4A" w14:textId="307765D7" w:rsidR="00BE7DD1" w:rsidRPr="007D1445" w:rsidRDefault="00BE7DD1" w:rsidP="00D30FF9">
      <w:pPr>
        <w:jc w:val="center"/>
        <w:rPr>
          <w:sz w:val="22"/>
          <w:szCs w:val="22"/>
          <w:lang w:val="lv-LV"/>
        </w:rPr>
      </w:pPr>
      <w:r w:rsidRPr="007D1445">
        <w:rPr>
          <w:sz w:val="22"/>
          <w:szCs w:val="22"/>
          <w:lang w:val="lv-LV"/>
        </w:rPr>
        <w:t>Iepirkuma</w:t>
      </w:r>
      <w:r w:rsidR="004070AA" w:rsidRPr="007D1445">
        <w:rPr>
          <w:b/>
          <w:sz w:val="22"/>
          <w:szCs w:val="22"/>
          <w:lang w:val="lv-LV"/>
        </w:rPr>
        <w:t xml:space="preserve"> </w:t>
      </w:r>
      <w:r w:rsidR="001205D1" w:rsidRPr="007D1445">
        <w:rPr>
          <w:b/>
          <w:sz w:val="22"/>
          <w:szCs w:val="22"/>
          <w:lang w:val="lv-LV"/>
        </w:rPr>
        <w:t>ONP 20</w:t>
      </w:r>
      <w:r w:rsidR="00FD3B40" w:rsidRPr="007D1445">
        <w:rPr>
          <w:b/>
          <w:sz w:val="22"/>
          <w:szCs w:val="22"/>
          <w:lang w:val="lv-LV"/>
        </w:rPr>
        <w:t>2</w:t>
      </w:r>
      <w:r w:rsidR="00295C87" w:rsidRPr="007D1445">
        <w:rPr>
          <w:b/>
          <w:sz w:val="22"/>
          <w:szCs w:val="22"/>
          <w:lang w:val="lv-LV"/>
        </w:rPr>
        <w:t>4/01</w:t>
      </w:r>
    </w:p>
    <w:p w14:paraId="2817008C" w14:textId="4E9A3C0F" w:rsidR="00BE7DD1" w:rsidRPr="007D1445" w:rsidRDefault="00D266C5" w:rsidP="00D266C5">
      <w:pPr>
        <w:spacing w:after="120"/>
        <w:jc w:val="center"/>
        <w:rPr>
          <w:bCs/>
          <w:sz w:val="22"/>
          <w:szCs w:val="22"/>
          <w:lang w:val="lv-LV"/>
        </w:rPr>
      </w:pPr>
      <w:r w:rsidRPr="007D1445">
        <w:rPr>
          <w:bCs/>
          <w:sz w:val="22"/>
          <w:szCs w:val="22"/>
          <w:lang w:val="lv-LV"/>
        </w:rPr>
        <w:t>„</w:t>
      </w:r>
      <w:r w:rsidR="00295C87" w:rsidRPr="007D1445">
        <w:rPr>
          <w:bCs/>
          <w:sz w:val="22"/>
          <w:szCs w:val="22"/>
          <w:lang w:val="lv-LV"/>
        </w:rPr>
        <w:t>Vispārīgā vienošanās par ceļu būvuzraudzības pakalpojumiem Olaines novada pašvaldībai</w:t>
      </w:r>
      <w:r w:rsidRPr="007D1445">
        <w:rPr>
          <w:bCs/>
          <w:sz w:val="22"/>
          <w:szCs w:val="22"/>
          <w:lang w:val="lv-LV"/>
        </w:rPr>
        <w:t>”</w:t>
      </w:r>
    </w:p>
    <w:p w14:paraId="157CC81D" w14:textId="0DFEED9C" w:rsidR="00BE7DD1" w:rsidRPr="007D1445" w:rsidRDefault="00450695" w:rsidP="00D30FF9">
      <w:pPr>
        <w:jc w:val="center"/>
        <w:rPr>
          <w:b/>
          <w:sz w:val="22"/>
          <w:szCs w:val="22"/>
        </w:rPr>
      </w:pPr>
      <w:r w:rsidRPr="007D1445">
        <w:rPr>
          <w:b/>
          <w:sz w:val="22"/>
          <w:szCs w:val="22"/>
          <w:lang w:val="lv-LV"/>
        </w:rPr>
        <w:t xml:space="preserve"> </w:t>
      </w:r>
      <w:r w:rsidR="00BE7DD1" w:rsidRPr="007D1445">
        <w:rPr>
          <w:b/>
          <w:sz w:val="22"/>
          <w:szCs w:val="22"/>
        </w:rPr>
        <w:t>LĒMUMS</w:t>
      </w:r>
      <w:r w:rsidR="00D266C5" w:rsidRPr="007D1445">
        <w:rPr>
          <w:b/>
          <w:sz w:val="22"/>
          <w:szCs w:val="22"/>
        </w:rPr>
        <w:t xml:space="preserve"> </w:t>
      </w:r>
    </w:p>
    <w:p w14:paraId="6F15BE6C" w14:textId="77777777" w:rsidR="000D53EC" w:rsidRPr="00152F09" w:rsidRDefault="000D53EC" w:rsidP="00D30FF9">
      <w:pPr>
        <w:jc w:val="center"/>
        <w:rPr>
          <w:b/>
          <w:sz w:val="24"/>
          <w:szCs w:val="24"/>
        </w:rPr>
      </w:pPr>
    </w:p>
    <w:p w14:paraId="303736C9" w14:textId="48705CCB" w:rsidR="000D53EC" w:rsidRPr="007D1445" w:rsidRDefault="0046696E" w:rsidP="00D30FF9">
      <w:pPr>
        <w:spacing w:after="120"/>
        <w:ind w:hanging="142"/>
        <w:rPr>
          <w:sz w:val="22"/>
          <w:szCs w:val="22"/>
          <w:lang w:val="lv-LV"/>
        </w:rPr>
      </w:pPr>
      <w:r w:rsidRPr="007D1445">
        <w:rPr>
          <w:sz w:val="22"/>
          <w:szCs w:val="22"/>
          <w:lang w:val="lv-LV"/>
        </w:rPr>
        <w:t xml:space="preserve"> </w:t>
      </w:r>
      <w:r w:rsidR="001205D1" w:rsidRPr="007D1445">
        <w:rPr>
          <w:sz w:val="22"/>
          <w:szCs w:val="22"/>
          <w:lang w:val="lv-LV"/>
        </w:rPr>
        <w:t>20</w:t>
      </w:r>
      <w:r w:rsidR="00FD3B40" w:rsidRPr="007D1445">
        <w:rPr>
          <w:sz w:val="22"/>
          <w:szCs w:val="22"/>
          <w:lang w:val="lv-LV"/>
        </w:rPr>
        <w:t>2</w:t>
      </w:r>
      <w:r w:rsidR="00295C87" w:rsidRPr="007D1445">
        <w:rPr>
          <w:sz w:val="22"/>
          <w:szCs w:val="22"/>
          <w:lang w:val="lv-LV"/>
        </w:rPr>
        <w:t>4</w:t>
      </w:r>
      <w:r w:rsidR="001002B2" w:rsidRPr="007D1445">
        <w:rPr>
          <w:sz w:val="22"/>
          <w:szCs w:val="22"/>
          <w:lang w:val="lv-LV"/>
        </w:rPr>
        <w:t xml:space="preserve">.gada </w:t>
      </w:r>
      <w:r w:rsidR="00295C87" w:rsidRPr="007D1445">
        <w:rPr>
          <w:sz w:val="22"/>
          <w:szCs w:val="22"/>
          <w:lang w:val="lv-LV"/>
        </w:rPr>
        <w:t>05.februārī</w:t>
      </w:r>
      <w:r w:rsidR="00FD3B40"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D266C5" w:rsidRPr="007D1445">
        <w:rPr>
          <w:sz w:val="22"/>
          <w:szCs w:val="22"/>
          <w:lang w:val="lv-LV"/>
        </w:rPr>
        <w:tab/>
      </w:r>
      <w:r w:rsidR="009A2B9E" w:rsidRPr="007D1445">
        <w:rPr>
          <w:sz w:val="22"/>
          <w:szCs w:val="22"/>
          <w:lang w:val="lv-LV"/>
        </w:rPr>
        <w:tab/>
      </w:r>
      <w:r w:rsidR="009A2B9E" w:rsidRPr="007D1445">
        <w:rPr>
          <w:sz w:val="22"/>
          <w:szCs w:val="22"/>
          <w:lang w:val="lv-LV"/>
        </w:rPr>
        <w:tab/>
      </w:r>
      <w:r w:rsidR="000D53EC" w:rsidRPr="007D1445">
        <w:rPr>
          <w:sz w:val="22"/>
          <w:szCs w:val="22"/>
          <w:lang w:val="lv-LV"/>
        </w:rPr>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BE7DD1" w:rsidRPr="00152F09" w14:paraId="6BA83960" w14:textId="77777777" w:rsidTr="00D266C5">
        <w:trPr>
          <w:trHeight w:val="70"/>
        </w:trPr>
        <w:tc>
          <w:tcPr>
            <w:tcW w:w="2836" w:type="dxa"/>
            <w:vAlign w:val="center"/>
          </w:tcPr>
          <w:p w14:paraId="5DF4D454" w14:textId="62C750B8" w:rsidR="002F1AE5" w:rsidRPr="00317203" w:rsidRDefault="00BE7DD1" w:rsidP="00D30FF9">
            <w:pPr>
              <w:rPr>
                <w:b/>
                <w:sz w:val="22"/>
                <w:szCs w:val="22"/>
                <w:lang w:val="lv-LV"/>
              </w:rPr>
            </w:pPr>
            <w:r w:rsidRPr="00317203">
              <w:rPr>
                <w:b/>
                <w:sz w:val="22"/>
                <w:szCs w:val="22"/>
                <w:lang w:val="lv-LV"/>
              </w:rPr>
              <w:t>Identifikācijas numurs</w:t>
            </w:r>
          </w:p>
        </w:tc>
        <w:tc>
          <w:tcPr>
            <w:tcW w:w="7513" w:type="dxa"/>
            <w:vAlign w:val="center"/>
          </w:tcPr>
          <w:p w14:paraId="148273FC" w14:textId="4DF6F28F" w:rsidR="00BE7DD1" w:rsidRPr="00317203" w:rsidRDefault="004956DF" w:rsidP="00D30FF9">
            <w:pPr>
              <w:rPr>
                <w:sz w:val="22"/>
                <w:szCs w:val="22"/>
              </w:rPr>
            </w:pPr>
            <w:r w:rsidRPr="00317203">
              <w:rPr>
                <w:sz w:val="22"/>
                <w:szCs w:val="22"/>
              </w:rPr>
              <w:t>ONP</w:t>
            </w:r>
            <w:r w:rsidR="007D6275" w:rsidRPr="00317203">
              <w:rPr>
                <w:sz w:val="22"/>
                <w:szCs w:val="22"/>
              </w:rPr>
              <w:t xml:space="preserve"> </w:t>
            </w:r>
            <w:r w:rsidR="001205D1" w:rsidRPr="00317203">
              <w:rPr>
                <w:sz w:val="22"/>
                <w:szCs w:val="22"/>
              </w:rPr>
              <w:t>20</w:t>
            </w:r>
            <w:r w:rsidR="00FD3B40" w:rsidRPr="00317203">
              <w:rPr>
                <w:sz w:val="22"/>
                <w:szCs w:val="22"/>
              </w:rPr>
              <w:t>2</w:t>
            </w:r>
            <w:r w:rsidR="00295C87" w:rsidRPr="00317203">
              <w:rPr>
                <w:sz w:val="22"/>
                <w:szCs w:val="22"/>
              </w:rPr>
              <w:t>4/01</w:t>
            </w:r>
          </w:p>
        </w:tc>
      </w:tr>
      <w:tr w:rsidR="002F7DAA" w:rsidRPr="00152F09" w14:paraId="3AF99470" w14:textId="77777777" w:rsidTr="00D266C5">
        <w:tc>
          <w:tcPr>
            <w:tcW w:w="2836" w:type="dxa"/>
            <w:vAlign w:val="center"/>
          </w:tcPr>
          <w:p w14:paraId="2FAE05DF" w14:textId="16042817" w:rsidR="002F7DAA" w:rsidRPr="00317203" w:rsidRDefault="00F92EDD" w:rsidP="00D30FF9">
            <w:pPr>
              <w:rPr>
                <w:b/>
                <w:sz w:val="22"/>
                <w:szCs w:val="22"/>
                <w:lang w:val="lv-LV"/>
              </w:rPr>
            </w:pPr>
            <w:r w:rsidRPr="00317203">
              <w:rPr>
                <w:b/>
                <w:sz w:val="22"/>
                <w:szCs w:val="22"/>
                <w:lang w:val="lv-LV"/>
              </w:rPr>
              <w:t>Pasūtītājs</w:t>
            </w:r>
          </w:p>
        </w:tc>
        <w:tc>
          <w:tcPr>
            <w:tcW w:w="7513" w:type="dxa"/>
            <w:vAlign w:val="center"/>
          </w:tcPr>
          <w:p w14:paraId="7F29BAAD" w14:textId="77777777" w:rsidR="002F7DAA" w:rsidRPr="00317203" w:rsidRDefault="002F7DAA" w:rsidP="00D30FF9">
            <w:pPr>
              <w:rPr>
                <w:bCs/>
                <w:noProof/>
                <w:sz w:val="22"/>
                <w:szCs w:val="22"/>
              </w:rPr>
            </w:pPr>
            <w:r w:rsidRPr="00317203">
              <w:rPr>
                <w:bCs/>
                <w:noProof/>
                <w:sz w:val="22"/>
                <w:szCs w:val="22"/>
              </w:rPr>
              <w:t>Olaines novada pašvaldība</w:t>
            </w:r>
          </w:p>
          <w:p w14:paraId="7EEB7096" w14:textId="77777777" w:rsidR="002F7DAA" w:rsidRPr="00317203" w:rsidRDefault="002F7DAA" w:rsidP="00D30FF9">
            <w:pPr>
              <w:rPr>
                <w:noProof/>
                <w:sz w:val="22"/>
                <w:szCs w:val="22"/>
              </w:rPr>
            </w:pPr>
            <w:r w:rsidRPr="00317203">
              <w:rPr>
                <w:noProof/>
                <w:sz w:val="22"/>
                <w:szCs w:val="22"/>
              </w:rPr>
              <w:t>Zemgales iela 33, Olaine, Olaines novads, LV-2114, Latvija</w:t>
            </w:r>
          </w:p>
          <w:p w14:paraId="6E6F32B7" w14:textId="294B2082" w:rsidR="002F7DAA" w:rsidRPr="00317203" w:rsidRDefault="002F7DAA" w:rsidP="00D30FF9">
            <w:pPr>
              <w:rPr>
                <w:noProof/>
                <w:sz w:val="22"/>
                <w:szCs w:val="22"/>
              </w:rPr>
            </w:pPr>
            <w:r w:rsidRPr="00317203">
              <w:rPr>
                <w:noProof/>
                <w:sz w:val="22"/>
                <w:szCs w:val="22"/>
              </w:rPr>
              <w:t>Reģistrācijas Nr.90000024332</w:t>
            </w:r>
          </w:p>
        </w:tc>
      </w:tr>
      <w:tr w:rsidR="00BE7DD1" w:rsidRPr="00152F09" w14:paraId="25ABF958" w14:textId="77777777" w:rsidTr="00D266C5">
        <w:trPr>
          <w:trHeight w:val="293"/>
        </w:trPr>
        <w:tc>
          <w:tcPr>
            <w:tcW w:w="2836" w:type="dxa"/>
            <w:vAlign w:val="center"/>
          </w:tcPr>
          <w:p w14:paraId="6C57E8D3" w14:textId="13707CC3" w:rsidR="002F1AE5" w:rsidRPr="00317203" w:rsidRDefault="00BE7DD1" w:rsidP="00D30FF9">
            <w:pPr>
              <w:rPr>
                <w:b/>
                <w:sz w:val="22"/>
                <w:szCs w:val="22"/>
                <w:lang w:val="lv-LV"/>
              </w:rPr>
            </w:pPr>
            <w:r w:rsidRPr="00317203">
              <w:rPr>
                <w:b/>
                <w:sz w:val="22"/>
                <w:szCs w:val="22"/>
                <w:lang w:val="lv-LV"/>
              </w:rPr>
              <w:t>Iepirkuma metode</w:t>
            </w:r>
          </w:p>
        </w:tc>
        <w:tc>
          <w:tcPr>
            <w:tcW w:w="7513" w:type="dxa"/>
            <w:vAlign w:val="center"/>
          </w:tcPr>
          <w:p w14:paraId="038BCFB5" w14:textId="77777777" w:rsidR="00BE7DD1" w:rsidRPr="00317203" w:rsidRDefault="001002B2" w:rsidP="00D30FF9">
            <w:pPr>
              <w:rPr>
                <w:noProof/>
                <w:sz w:val="22"/>
                <w:szCs w:val="22"/>
                <w:lang w:val="lv-LV"/>
              </w:rPr>
            </w:pPr>
            <w:r w:rsidRPr="00317203">
              <w:rPr>
                <w:noProof/>
                <w:sz w:val="22"/>
                <w:szCs w:val="22"/>
                <w:lang w:val="lv-LV"/>
              </w:rPr>
              <w:t>Publisko iepirkumu likuma 9.</w:t>
            </w:r>
            <w:r w:rsidR="002F1AE5" w:rsidRPr="00317203">
              <w:rPr>
                <w:noProof/>
                <w:sz w:val="22"/>
                <w:szCs w:val="22"/>
                <w:lang w:val="lv-LV"/>
              </w:rPr>
              <w:t xml:space="preserve"> panta iepirkums</w:t>
            </w:r>
          </w:p>
        </w:tc>
      </w:tr>
      <w:tr w:rsidR="00BE7DD1" w:rsidRPr="001D301E" w14:paraId="249619B8" w14:textId="77777777" w:rsidTr="00D266C5">
        <w:tc>
          <w:tcPr>
            <w:tcW w:w="2836" w:type="dxa"/>
            <w:vAlign w:val="center"/>
          </w:tcPr>
          <w:p w14:paraId="26C28FE1" w14:textId="5D6EF71E" w:rsidR="002F1AE5" w:rsidRPr="00317203" w:rsidRDefault="00BE7DD1" w:rsidP="00D30FF9">
            <w:pPr>
              <w:rPr>
                <w:b/>
                <w:sz w:val="22"/>
                <w:szCs w:val="22"/>
                <w:lang w:val="lv-LV"/>
              </w:rPr>
            </w:pPr>
            <w:r w:rsidRPr="00317203">
              <w:rPr>
                <w:b/>
                <w:sz w:val="22"/>
                <w:szCs w:val="22"/>
                <w:lang w:val="lv-LV"/>
              </w:rPr>
              <w:t>Iepirkuma priekšmets</w:t>
            </w:r>
          </w:p>
        </w:tc>
        <w:tc>
          <w:tcPr>
            <w:tcW w:w="7513" w:type="dxa"/>
            <w:vAlign w:val="center"/>
          </w:tcPr>
          <w:p w14:paraId="11166E67" w14:textId="3030EFD7" w:rsidR="00CE5D1D" w:rsidRPr="00317203" w:rsidRDefault="00317203" w:rsidP="00D30FF9">
            <w:pPr>
              <w:jc w:val="both"/>
              <w:rPr>
                <w:noProof/>
                <w:sz w:val="22"/>
                <w:szCs w:val="22"/>
                <w:lang w:val="lv-LV"/>
              </w:rPr>
            </w:pPr>
            <w:r w:rsidRPr="00317203">
              <w:rPr>
                <w:noProof/>
                <w:sz w:val="22"/>
                <w:szCs w:val="22"/>
                <w:lang w:val="lv-LV"/>
              </w:rPr>
              <w:t>Vispārīgā vienošanās par ceļu būvuzraudzības pakalpojumiem Olaines novada pašvaldībai, saskaņā ar Nolikumu un Nolikuma pielikumos noteiktajām prasībām.</w:t>
            </w:r>
          </w:p>
        </w:tc>
      </w:tr>
      <w:tr w:rsidR="00BE7DD1" w:rsidRPr="00295C87" w14:paraId="3595124E" w14:textId="77777777" w:rsidTr="00D266C5">
        <w:trPr>
          <w:trHeight w:val="486"/>
        </w:trPr>
        <w:tc>
          <w:tcPr>
            <w:tcW w:w="2836" w:type="dxa"/>
            <w:vAlign w:val="center"/>
          </w:tcPr>
          <w:p w14:paraId="2D657971" w14:textId="77777777" w:rsidR="002F1AE5" w:rsidRPr="00317203" w:rsidRDefault="00BE7DD1" w:rsidP="00D30FF9">
            <w:pPr>
              <w:rPr>
                <w:b/>
                <w:sz w:val="22"/>
                <w:szCs w:val="22"/>
                <w:lang w:val="lv-LV"/>
              </w:rPr>
            </w:pPr>
            <w:r w:rsidRPr="00317203">
              <w:rPr>
                <w:b/>
                <w:sz w:val="22"/>
                <w:szCs w:val="22"/>
                <w:lang w:val="lv-LV"/>
              </w:rPr>
              <w:t>Iepirkuma priekšmeta daļas</w:t>
            </w:r>
          </w:p>
        </w:tc>
        <w:tc>
          <w:tcPr>
            <w:tcW w:w="7513" w:type="dxa"/>
            <w:vAlign w:val="center"/>
          </w:tcPr>
          <w:p w14:paraId="28F0B679" w14:textId="361E1E19" w:rsidR="006E4BB0" w:rsidRPr="00317203" w:rsidRDefault="00317203" w:rsidP="00317203">
            <w:pPr>
              <w:spacing w:after="60"/>
              <w:jc w:val="both"/>
              <w:rPr>
                <w:kern w:val="28"/>
                <w:sz w:val="22"/>
                <w:szCs w:val="22"/>
                <w:lang w:val="lv-LV" w:eastAsia="lv-LV"/>
              </w:rPr>
            </w:pPr>
            <w:r w:rsidRPr="00317203">
              <w:rPr>
                <w:bCs/>
                <w:sz w:val="22"/>
                <w:szCs w:val="22"/>
                <w:lang w:val="lv-LV" w:eastAsia="en-US"/>
              </w:rPr>
              <w:t>Iepirkuma priekšmets nav sadalīts daļās.</w:t>
            </w:r>
          </w:p>
        </w:tc>
      </w:tr>
      <w:tr w:rsidR="002224D6" w:rsidRPr="00152F09" w14:paraId="6792C84E" w14:textId="77777777" w:rsidTr="00D266C5">
        <w:trPr>
          <w:trHeight w:val="60"/>
        </w:trPr>
        <w:tc>
          <w:tcPr>
            <w:tcW w:w="2836" w:type="dxa"/>
            <w:vAlign w:val="center"/>
          </w:tcPr>
          <w:p w14:paraId="32EC05B7" w14:textId="77777777" w:rsidR="002224D6" w:rsidRPr="00317203" w:rsidRDefault="002224D6" w:rsidP="00D30FF9">
            <w:pPr>
              <w:rPr>
                <w:b/>
                <w:sz w:val="22"/>
                <w:szCs w:val="22"/>
                <w:lang w:val="lv-LV"/>
              </w:rPr>
            </w:pPr>
            <w:r w:rsidRPr="00317203">
              <w:rPr>
                <w:b/>
                <w:sz w:val="22"/>
                <w:szCs w:val="22"/>
                <w:lang w:val="lv-LV"/>
              </w:rPr>
              <w:t>Paziņojuma par plānoto līgumu publikācija IUB mājas lapā</w:t>
            </w:r>
          </w:p>
        </w:tc>
        <w:tc>
          <w:tcPr>
            <w:tcW w:w="7513" w:type="dxa"/>
            <w:vAlign w:val="center"/>
          </w:tcPr>
          <w:p w14:paraId="23A40CFB" w14:textId="724D4765" w:rsidR="002224D6" w:rsidRPr="00317203" w:rsidRDefault="00317203" w:rsidP="00D30FF9">
            <w:pPr>
              <w:rPr>
                <w:noProof/>
                <w:sz w:val="22"/>
                <w:szCs w:val="22"/>
                <w:lang w:val="lv-LV"/>
              </w:rPr>
            </w:pPr>
            <w:r w:rsidRPr="00317203">
              <w:rPr>
                <w:noProof/>
                <w:sz w:val="22"/>
                <w:szCs w:val="22"/>
                <w:lang w:val="lv-LV"/>
              </w:rPr>
              <w:t>12.01.2024.</w:t>
            </w:r>
          </w:p>
        </w:tc>
      </w:tr>
      <w:tr w:rsidR="002224D6" w:rsidRPr="00152F09" w14:paraId="6F393DB8" w14:textId="77777777" w:rsidTr="00D266C5">
        <w:trPr>
          <w:trHeight w:val="667"/>
        </w:trPr>
        <w:tc>
          <w:tcPr>
            <w:tcW w:w="2836" w:type="dxa"/>
            <w:vAlign w:val="center"/>
          </w:tcPr>
          <w:p w14:paraId="051B5159" w14:textId="77777777" w:rsidR="002224D6" w:rsidRPr="00317203" w:rsidRDefault="002224D6" w:rsidP="00D30FF9">
            <w:pPr>
              <w:rPr>
                <w:b/>
                <w:sz w:val="22"/>
                <w:szCs w:val="22"/>
                <w:lang w:val="lv-LV"/>
              </w:rPr>
            </w:pPr>
            <w:r w:rsidRPr="00317203">
              <w:rPr>
                <w:b/>
                <w:sz w:val="22"/>
                <w:szCs w:val="22"/>
                <w:lang w:val="lv-LV"/>
              </w:rPr>
              <w:t>Piedāvājumu iesniegšanas termiņš</w:t>
            </w:r>
          </w:p>
        </w:tc>
        <w:tc>
          <w:tcPr>
            <w:tcW w:w="7513" w:type="dxa"/>
            <w:vAlign w:val="center"/>
          </w:tcPr>
          <w:p w14:paraId="040C8439" w14:textId="61C6CC2C" w:rsidR="002224D6" w:rsidRPr="00317203" w:rsidRDefault="00317203" w:rsidP="00D30FF9">
            <w:pPr>
              <w:rPr>
                <w:noProof/>
                <w:sz w:val="22"/>
                <w:szCs w:val="22"/>
                <w:lang w:val="lv-LV"/>
              </w:rPr>
            </w:pPr>
            <w:r w:rsidRPr="00317203">
              <w:rPr>
                <w:noProof/>
                <w:sz w:val="22"/>
                <w:szCs w:val="22"/>
                <w:lang w:val="lv-LV"/>
              </w:rPr>
              <w:t>29.01.2024.</w:t>
            </w:r>
          </w:p>
        </w:tc>
      </w:tr>
      <w:tr w:rsidR="00BE7DD1" w:rsidRPr="00580920" w14:paraId="01066CD0" w14:textId="77777777" w:rsidTr="00317203">
        <w:trPr>
          <w:trHeight w:val="7066"/>
        </w:trPr>
        <w:tc>
          <w:tcPr>
            <w:tcW w:w="2836" w:type="dxa"/>
            <w:vAlign w:val="center"/>
          </w:tcPr>
          <w:p w14:paraId="0201B2D5" w14:textId="00580DA0" w:rsidR="00CC19B2" w:rsidRPr="00D266C5" w:rsidRDefault="00BE7DD1" w:rsidP="00D30FF9">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shd w:val="clear" w:color="auto" w:fill="auto"/>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295"/>
              <w:gridCol w:w="2268"/>
              <w:gridCol w:w="2731"/>
            </w:tblGrid>
            <w:tr w:rsidR="00317203" w:rsidRPr="00317203" w14:paraId="2E9882C2" w14:textId="77777777" w:rsidTr="00317203">
              <w:trPr>
                <w:trHeight w:val="625"/>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2BBD068" w14:textId="77777777" w:rsidR="00317203" w:rsidRPr="00317203" w:rsidRDefault="00317203" w:rsidP="00317203">
                  <w:pPr>
                    <w:jc w:val="center"/>
                    <w:rPr>
                      <w:b/>
                      <w:bCs/>
                    </w:rPr>
                  </w:pPr>
                  <w:r w:rsidRPr="00317203">
                    <w:rPr>
                      <w:b/>
                      <w:bCs/>
                    </w:rPr>
                    <w:t>Pretendents</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A370BD6" w14:textId="77777777" w:rsidR="00317203" w:rsidRPr="00317203" w:rsidRDefault="00317203" w:rsidP="00317203">
                  <w:pPr>
                    <w:jc w:val="center"/>
                    <w:rPr>
                      <w:b/>
                      <w:bCs/>
                    </w:rPr>
                  </w:pPr>
                  <w:proofErr w:type="spellStart"/>
                  <w:r w:rsidRPr="00317203">
                    <w:rPr>
                      <w:b/>
                      <w:bCs/>
                    </w:rPr>
                    <w:t>Iesniegšanas</w:t>
                  </w:r>
                  <w:proofErr w:type="spellEnd"/>
                  <w:r w:rsidRPr="00317203">
                    <w:rPr>
                      <w:b/>
                      <w:bCs/>
                    </w:rPr>
                    <w:t xml:space="preserve"> </w:t>
                  </w:r>
                </w:p>
                <w:p w14:paraId="6CCDD35A" w14:textId="77777777" w:rsidR="00317203" w:rsidRPr="00317203" w:rsidRDefault="00317203" w:rsidP="00317203">
                  <w:pPr>
                    <w:jc w:val="center"/>
                    <w:rPr>
                      <w:b/>
                      <w:bCs/>
                    </w:rPr>
                  </w:pPr>
                  <w:r w:rsidRPr="00317203">
                    <w:rPr>
                      <w:b/>
                      <w:bCs/>
                    </w:rPr>
                    <w:t>datums un laiks</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F320FE5" w14:textId="77777777" w:rsidR="00317203" w:rsidRPr="00317203" w:rsidRDefault="00317203" w:rsidP="00317203">
                  <w:pPr>
                    <w:jc w:val="center"/>
                    <w:rPr>
                      <w:b/>
                      <w:bCs/>
                    </w:rPr>
                  </w:pPr>
                  <w:r w:rsidRPr="00317203">
                    <w:rPr>
                      <w:b/>
                      <w:bCs/>
                    </w:rPr>
                    <w:t xml:space="preserve">Cena bez PVN un </w:t>
                  </w:r>
                  <w:proofErr w:type="spellStart"/>
                  <w:r w:rsidRPr="00317203">
                    <w:rPr>
                      <w:b/>
                      <w:bCs/>
                    </w:rPr>
                    <w:t>finanšu</w:t>
                  </w:r>
                  <w:proofErr w:type="spellEnd"/>
                  <w:r w:rsidRPr="00317203">
                    <w:rPr>
                      <w:b/>
                      <w:bCs/>
                    </w:rPr>
                    <w:t xml:space="preserve"> </w:t>
                  </w:r>
                  <w:proofErr w:type="spellStart"/>
                  <w:r w:rsidRPr="00317203">
                    <w:rPr>
                      <w:b/>
                      <w:bCs/>
                    </w:rPr>
                    <w:t>piedāvājums</w:t>
                  </w:r>
                  <w:proofErr w:type="spellEnd"/>
                </w:p>
              </w:tc>
            </w:tr>
            <w:tr w:rsidR="00317203" w:rsidRPr="00317203" w14:paraId="14BD0078" w14:textId="77777777" w:rsidTr="00317203">
              <w:trPr>
                <w:trHeight w:val="186"/>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BDD19A7" w14:textId="77777777" w:rsidR="00317203" w:rsidRPr="00317203" w:rsidRDefault="00317203" w:rsidP="00317203">
                  <w:pPr>
                    <w:spacing w:before="60" w:after="60"/>
                  </w:pPr>
                  <w:r w:rsidRPr="00317203">
                    <w:t>"</w:t>
                  </w:r>
                  <w:proofErr w:type="spellStart"/>
                  <w:r w:rsidRPr="00317203">
                    <w:t>BaltLine</w:t>
                  </w:r>
                  <w:proofErr w:type="spellEnd"/>
                  <w:r w:rsidRPr="00317203">
                    <w:t xml:space="preserve"> Globe"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C2DF8F4" w14:textId="77777777" w:rsidR="00317203" w:rsidRPr="00317203" w:rsidRDefault="00317203" w:rsidP="00317203">
                  <w:pPr>
                    <w:spacing w:before="60" w:after="60"/>
                    <w:jc w:val="center"/>
                  </w:pPr>
                  <w:r w:rsidRPr="00317203">
                    <w:t xml:space="preserve">28.01.2024 </w:t>
                  </w:r>
                  <w:proofErr w:type="spellStart"/>
                  <w:r w:rsidRPr="00317203">
                    <w:t>plkst</w:t>
                  </w:r>
                  <w:proofErr w:type="spellEnd"/>
                  <w:r w:rsidRPr="00317203">
                    <w:t>. 15:21</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AB487F2" w14:textId="77777777" w:rsidR="00317203" w:rsidRPr="00317203" w:rsidRDefault="00317203" w:rsidP="00317203">
                  <w:pPr>
                    <w:spacing w:before="60"/>
                    <w:jc w:val="center"/>
                    <w:rPr>
                      <w:lang w:val="en-US"/>
                    </w:rPr>
                  </w:pPr>
                  <w:r w:rsidRPr="00317203">
                    <w:t>EUR 14083.33</w:t>
                  </w:r>
                </w:p>
                <w:p w14:paraId="2AD050EB" w14:textId="77777777" w:rsidR="00317203" w:rsidRPr="00317203" w:rsidRDefault="00317203" w:rsidP="00317203">
                  <w:pPr>
                    <w:spacing w:before="60"/>
                    <w:jc w:val="center"/>
                  </w:pPr>
                </w:p>
              </w:tc>
            </w:tr>
            <w:tr w:rsidR="00317203" w:rsidRPr="00317203" w14:paraId="26FB25E2"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31C7BECE" w14:textId="77777777" w:rsidR="00317203" w:rsidRPr="00317203" w:rsidRDefault="00317203" w:rsidP="00317203">
                  <w:pPr>
                    <w:spacing w:before="60" w:after="60"/>
                  </w:pPr>
                  <w:r w:rsidRPr="00317203">
                    <w:t>"</w:t>
                  </w:r>
                  <w:proofErr w:type="spellStart"/>
                  <w:r w:rsidRPr="00317203">
                    <w:t>Firma</w:t>
                  </w:r>
                  <w:proofErr w:type="spellEnd"/>
                  <w:r w:rsidRPr="00317203">
                    <w:t xml:space="preserve"> L4"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6EFBC0D" w14:textId="77777777" w:rsidR="00317203" w:rsidRPr="00317203" w:rsidRDefault="00317203" w:rsidP="00317203">
                  <w:pPr>
                    <w:spacing w:before="60" w:after="60"/>
                    <w:jc w:val="center"/>
                  </w:pPr>
                  <w:r w:rsidRPr="00317203">
                    <w:t xml:space="preserve">26.01.2024 </w:t>
                  </w:r>
                  <w:proofErr w:type="spellStart"/>
                  <w:r w:rsidRPr="00317203">
                    <w:t>plkst</w:t>
                  </w:r>
                  <w:proofErr w:type="spellEnd"/>
                  <w:r w:rsidRPr="00317203">
                    <w:t>. 16:23</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60E290C" w14:textId="77777777" w:rsidR="00317203" w:rsidRPr="00317203" w:rsidRDefault="00317203" w:rsidP="00317203">
                  <w:pPr>
                    <w:spacing w:before="60"/>
                    <w:jc w:val="center"/>
                    <w:rPr>
                      <w:lang w:val="en-US"/>
                    </w:rPr>
                  </w:pPr>
                  <w:r w:rsidRPr="00317203">
                    <w:t>EUR 23333.33</w:t>
                  </w:r>
                </w:p>
                <w:p w14:paraId="28498189" w14:textId="77777777" w:rsidR="00317203" w:rsidRPr="00317203" w:rsidRDefault="00317203" w:rsidP="00317203">
                  <w:pPr>
                    <w:spacing w:before="60"/>
                    <w:jc w:val="center"/>
                  </w:pPr>
                </w:p>
              </w:tc>
            </w:tr>
            <w:tr w:rsidR="00317203" w:rsidRPr="00317203" w14:paraId="4C253C4D" w14:textId="77777777" w:rsidTr="00317203">
              <w:trPr>
                <w:trHeight w:val="70"/>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BE92306" w14:textId="77777777" w:rsidR="00317203" w:rsidRPr="00317203" w:rsidRDefault="00317203" w:rsidP="00317203">
                  <w:pPr>
                    <w:spacing w:before="60" w:after="60"/>
                  </w:pPr>
                  <w:r w:rsidRPr="00317203">
                    <w:t>"Geo Consultants"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9F16171" w14:textId="77777777" w:rsidR="00317203" w:rsidRPr="00317203" w:rsidRDefault="00317203" w:rsidP="00317203">
                  <w:pPr>
                    <w:spacing w:before="60" w:after="60"/>
                    <w:jc w:val="center"/>
                  </w:pPr>
                  <w:r w:rsidRPr="00317203">
                    <w:t xml:space="preserve">29.01.2024 </w:t>
                  </w:r>
                  <w:proofErr w:type="spellStart"/>
                  <w:r w:rsidRPr="00317203">
                    <w:t>plkst</w:t>
                  </w:r>
                  <w:proofErr w:type="spellEnd"/>
                  <w:r w:rsidRPr="00317203">
                    <w:t>. 07:32</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C33F1BD" w14:textId="77777777" w:rsidR="00317203" w:rsidRPr="00317203" w:rsidRDefault="00317203" w:rsidP="00317203">
                  <w:pPr>
                    <w:spacing w:before="60"/>
                    <w:jc w:val="center"/>
                    <w:rPr>
                      <w:lang w:val="en-US"/>
                    </w:rPr>
                  </w:pPr>
                  <w:r w:rsidRPr="00317203">
                    <w:t>EUR 10708.33</w:t>
                  </w:r>
                </w:p>
                <w:p w14:paraId="3FCD904A" w14:textId="77777777" w:rsidR="00317203" w:rsidRPr="00317203" w:rsidRDefault="00317203" w:rsidP="00317203">
                  <w:pPr>
                    <w:spacing w:before="60"/>
                    <w:jc w:val="center"/>
                  </w:pPr>
                </w:p>
              </w:tc>
            </w:tr>
            <w:tr w:rsidR="00317203" w:rsidRPr="00317203" w14:paraId="7E8D50CA"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B873282" w14:textId="77777777" w:rsidR="00317203" w:rsidRPr="00317203" w:rsidRDefault="00317203" w:rsidP="00317203">
                  <w:pPr>
                    <w:spacing w:before="60" w:after="60"/>
                  </w:pPr>
                  <w:r w:rsidRPr="00317203">
                    <w:t>"IB Design"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1CA98B95" w14:textId="77777777" w:rsidR="00317203" w:rsidRPr="00317203" w:rsidRDefault="00317203" w:rsidP="00317203">
                  <w:pPr>
                    <w:spacing w:before="60" w:after="60"/>
                    <w:jc w:val="center"/>
                  </w:pPr>
                  <w:r w:rsidRPr="00317203">
                    <w:t xml:space="preserve">26.01.2024 </w:t>
                  </w:r>
                  <w:proofErr w:type="spellStart"/>
                  <w:r w:rsidRPr="00317203">
                    <w:t>plkst</w:t>
                  </w:r>
                  <w:proofErr w:type="spellEnd"/>
                  <w:r w:rsidRPr="00317203">
                    <w:t>. 14:00</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F5C8B40" w14:textId="77777777" w:rsidR="00317203" w:rsidRPr="00317203" w:rsidRDefault="00317203" w:rsidP="00317203">
                  <w:pPr>
                    <w:spacing w:before="60"/>
                    <w:jc w:val="center"/>
                    <w:rPr>
                      <w:lang w:val="en-US"/>
                    </w:rPr>
                  </w:pPr>
                  <w:r w:rsidRPr="00317203">
                    <w:rPr>
                      <w:lang w:val="en-US"/>
                    </w:rPr>
                    <w:t>EUR 7925.00</w:t>
                  </w:r>
                </w:p>
                <w:p w14:paraId="0C56F1F7" w14:textId="77777777" w:rsidR="00317203" w:rsidRPr="00317203" w:rsidRDefault="00317203" w:rsidP="00317203">
                  <w:pPr>
                    <w:spacing w:before="60"/>
                    <w:jc w:val="center"/>
                  </w:pPr>
                </w:p>
              </w:tc>
            </w:tr>
            <w:tr w:rsidR="00317203" w:rsidRPr="00317203" w14:paraId="1EF58EC3"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E616134" w14:textId="77777777" w:rsidR="00317203" w:rsidRPr="00317203" w:rsidRDefault="00317203" w:rsidP="00317203">
                  <w:pPr>
                    <w:spacing w:before="60" w:after="60"/>
                  </w:pPr>
                  <w:r w:rsidRPr="00317203">
                    <w:t>"IV 2"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8DAB945" w14:textId="77777777" w:rsidR="00317203" w:rsidRPr="00317203" w:rsidRDefault="00317203" w:rsidP="00317203">
                  <w:pPr>
                    <w:spacing w:before="60" w:after="60"/>
                    <w:jc w:val="center"/>
                  </w:pPr>
                  <w:r w:rsidRPr="00317203">
                    <w:t xml:space="preserve">26.01.2024 </w:t>
                  </w:r>
                  <w:proofErr w:type="spellStart"/>
                  <w:r w:rsidRPr="00317203">
                    <w:t>plkst</w:t>
                  </w:r>
                  <w:proofErr w:type="spellEnd"/>
                  <w:r w:rsidRPr="00317203">
                    <w:t>. 10:30</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A025A72" w14:textId="77777777" w:rsidR="00317203" w:rsidRPr="00317203" w:rsidRDefault="00317203" w:rsidP="00317203">
                  <w:pPr>
                    <w:spacing w:before="60"/>
                    <w:jc w:val="center"/>
                    <w:rPr>
                      <w:lang w:val="en-US"/>
                    </w:rPr>
                  </w:pPr>
                  <w:r w:rsidRPr="00317203">
                    <w:rPr>
                      <w:lang w:val="en-US"/>
                    </w:rPr>
                    <w:t>EUR 15800,00</w:t>
                  </w:r>
                </w:p>
                <w:p w14:paraId="17547ABE" w14:textId="77777777" w:rsidR="00317203" w:rsidRPr="00317203" w:rsidRDefault="00317203" w:rsidP="00317203">
                  <w:pPr>
                    <w:spacing w:before="60"/>
                    <w:jc w:val="center"/>
                  </w:pPr>
                </w:p>
              </w:tc>
            </w:tr>
            <w:tr w:rsidR="00317203" w:rsidRPr="00317203" w14:paraId="2936C834"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D728A1C" w14:textId="42014B5F" w:rsidR="00317203" w:rsidRPr="00317203" w:rsidRDefault="00317203" w:rsidP="00317203">
                  <w:pPr>
                    <w:spacing w:before="60" w:after="60"/>
                  </w:pPr>
                  <w:r w:rsidRPr="00317203">
                    <w:t>"</w:t>
                  </w:r>
                  <w:proofErr w:type="spellStart"/>
                  <w:r w:rsidRPr="00317203">
                    <w:t>Marčuks</w:t>
                  </w:r>
                  <w:proofErr w:type="spellEnd"/>
                  <w:r w:rsidRPr="00317203">
                    <w:t xml:space="preserve">" SIA </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E2921A6" w14:textId="77777777" w:rsidR="00317203" w:rsidRPr="00317203" w:rsidRDefault="00317203" w:rsidP="00317203">
                  <w:pPr>
                    <w:spacing w:before="60" w:after="60"/>
                    <w:jc w:val="center"/>
                  </w:pPr>
                  <w:r w:rsidRPr="00317203">
                    <w:t xml:space="preserve">26.01.2024 </w:t>
                  </w:r>
                  <w:proofErr w:type="spellStart"/>
                  <w:r w:rsidRPr="00317203">
                    <w:t>plkst</w:t>
                  </w:r>
                  <w:proofErr w:type="spellEnd"/>
                  <w:r w:rsidRPr="00317203">
                    <w:t>. 13:39</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AFCB01A" w14:textId="77777777" w:rsidR="00317203" w:rsidRPr="00317203" w:rsidRDefault="00317203" w:rsidP="00317203">
                  <w:pPr>
                    <w:spacing w:before="60"/>
                    <w:jc w:val="center"/>
                    <w:rPr>
                      <w:lang w:val="en-US"/>
                    </w:rPr>
                  </w:pPr>
                  <w:r w:rsidRPr="00317203">
                    <w:t>EUR 7445.83</w:t>
                  </w:r>
                </w:p>
                <w:p w14:paraId="5AFCA445" w14:textId="77777777" w:rsidR="00317203" w:rsidRPr="00317203" w:rsidRDefault="00317203" w:rsidP="00317203">
                  <w:pPr>
                    <w:spacing w:before="60"/>
                    <w:jc w:val="center"/>
                  </w:pPr>
                </w:p>
              </w:tc>
            </w:tr>
            <w:tr w:rsidR="00317203" w:rsidRPr="00317203" w14:paraId="6CEE1FAB"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35AB4444" w14:textId="77777777" w:rsidR="00317203" w:rsidRPr="00317203" w:rsidRDefault="00317203" w:rsidP="00317203">
                  <w:pPr>
                    <w:spacing w:before="60" w:after="60"/>
                  </w:pPr>
                  <w:r w:rsidRPr="00317203">
                    <w:t>"PRO VIA"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666A239" w14:textId="77777777" w:rsidR="00317203" w:rsidRPr="00317203" w:rsidRDefault="00317203" w:rsidP="00317203">
                  <w:pPr>
                    <w:spacing w:before="60" w:after="60"/>
                    <w:jc w:val="center"/>
                  </w:pPr>
                  <w:r w:rsidRPr="00317203">
                    <w:t xml:space="preserve">26.01.2024 </w:t>
                  </w:r>
                  <w:proofErr w:type="spellStart"/>
                  <w:r w:rsidRPr="00317203">
                    <w:t>plkst</w:t>
                  </w:r>
                  <w:proofErr w:type="spellEnd"/>
                  <w:r w:rsidRPr="00317203">
                    <w:t>. 16:56</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A6A1D0E" w14:textId="77777777" w:rsidR="00317203" w:rsidRPr="00317203" w:rsidRDefault="00317203" w:rsidP="00317203">
                  <w:pPr>
                    <w:spacing w:before="60"/>
                    <w:jc w:val="center"/>
                    <w:rPr>
                      <w:lang w:val="en-US"/>
                    </w:rPr>
                  </w:pPr>
                  <w:r w:rsidRPr="00317203">
                    <w:t>EUR 6950.0</w:t>
                  </w:r>
                </w:p>
                <w:p w14:paraId="43E96C57" w14:textId="77777777" w:rsidR="00317203" w:rsidRPr="00317203" w:rsidRDefault="00317203" w:rsidP="00317203">
                  <w:pPr>
                    <w:spacing w:before="60"/>
                    <w:jc w:val="center"/>
                  </w:pPr>
                </w:p>
              </w:tc>
            </w:tr>
            <w:tr w:rsidR="00317203" w:rsidRPr="00317203" w14:paraId="42E1E277"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641C9B4" w14:textId="77777777" w:rsidR="00317203" w:rsidRPr="00317203" w:rsidRDefault="00317203" w:rsidP="00317203">
                  <w:pPr>
                    <w:spacing w:before="60" w:after="60"/>
                  </w:pPr>
                  <w:r w:rsidRPr="00317203">
                    <w:t xml:space="preserve">"RS </w:t>
                  </w:r>
                  <w:proofErr w:type="spellStart"/>
                  <w:r w:rsidRPr="00317203">
                    <w:t>Būvnieks</w:t>
                  </w:r>
                  <w:proofErr w:type="spellEnd"/>
                  <w:r w:rsidRPr="00317203">
                    <w:t>"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4E3A521" w14:textId="77777777" w:rsidR="00317203" w:rsidRPr="00317203" w:rsidRDefault="00317203" w:rsidP="00317203">
                  <w:pPr>
                    <w:spacing w:before="60" w:after="60"/>
                    <w:jc w:val="center"/>
                  </w:pPr>
                  <w:r w:rsidRPr="00317203">
                    <w:t xml:space="preserve">26.01.2024 </w:t>
                  </w:r>
                  <w:proofErr w:type="spellStart"/>
                  <w:r w:rsidRPr="00317203">
                    <w:t>plkst</w:t>
                  </w:r>
                  <w:proofErr w:type="spellEnd"/>
                  <w:r w:rsidRPr="00317203">
                    <w:t>. 11:18</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C42B94E" w14:textId="77777777" w:rsidR="00317203" w:rsidRPr="00317203" w:rsidRDefault="00317203" w:rsidP="00317203">
                  <w:pPr>
                    <w:spacing w:before="60"/>
                    <w:jc w:val="center"/>
                    <w:rPr>
                      <w:lang w:val="en-US"/>
                    </w:rPr>
                  </w:pPr>
                  <w:r w:rsidRPr="00317203">
                    <w:t>EUR 10125.0</w:t>
                  </w:r>
                </w:p>
                <w:p w14:paraId="36CBC8C4" w14:textId="77777777" w:rsidR="00317203" w:rsidRPr="00317203" w:rsidRDefault="00317203" w:rsidP="00317203">
                  <w:pPr>
                    <w:spacing w:before="60"/>
                    <w:jc w:val="center"/>
                  </w:pPr>
                </w:p>
              </w:tc>
            </w:tr>
            <w:tr w:rsidR="00317203" w:rsidRPr="00317203" w14:paraId="49CE5769"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EB9D235" w14:textId="77777777" w:rsidR="00317203" w:rsidRPr="00317203" w:rsidRDefault="00317203" w:rsidP="00317203">
                  <w:pPr>
                    <w:spacing w:before="60" w:after="60"/>
                  </w:pPr>
                  <w:r w:rsidRPr="00317203">
                    <w:t>"</w:t>
                  </w:r>
                  <w:proofErr w:type="spellStart"/>
                  <w:r w:rsidRPr="00317203">
                    <w:t>RoadLat</w:t>
                  </w:r>
                  <w:proofErr w:type="spellEnd"/>
                  <w:r w:rsidRPr="00317203">
                    <w:t>"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9C2396E" w14:textId="77777777" w:rsidR="00317203" w:rsidRPr="00317203" w:rsidRDefault="00317203" w:rsidP="00317203">
                  <w:pPr>
                    <w:spacing w:before="60" w:after="60"/>
                    <w:jc w:val="center"/>
                  </w:pPr>
                  <w:r w:rsidRPr="00317203">
                    <w:t xml:space="preserve">19.01.2024 </w:t>
                  </w:r>
                  <w:proofErr w:type="spellStart"/>
                  <w:r w:rsidRPr="00317203">
                    <w:t>plkst</w:t>
                  </w:r>
                  <w:proofErr w:type="spellEnd"/>
                  <w:r w:rsidRPr="00317203">
                    <w:t>. 09:06</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5B222CAB" w14:textId="77777777" w:rsidR="00317203" w:rsidRPr="00317203" w:rsidRDefault="00317203" w:rsidP="00317203">
                  <w:pPr>
                    <w:spacing w:before="60"/>
                    <w:jc w:val="center"/>
                    <w:rPr>
                      <w:lang w:val="en-US"/>
                    </w:rPr>
                  </w:pPr>
                  <w:r w:rsidRPr="00317203">
                    <w:t>EUR 6752.42</w:t>
                  </w:r>
                </w:p>
                <w:p w14:paraId="491871B0" w14:textId="77777777" w:rsidR="00317203" w:rsidRPr="00317203" w:rsidRDefault="00317203" w:rsidP="00317203">
                  <w:pPr>
                    <w:spacing w:before="60"/>
                    <w:jc w:val="center"/>
                  </w:pPr>
                </w:p>
              </w:tc>
            </w:tr>
            <w:tr w:rsidR="00317203" w:rsidRPr="00317203" w14:paraId="183DA48B"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BFC3542" w14:textId="77777777" w:rsidR="00317203" w:rsidRPr="00317203" w:rsidRDefault="00317203" w:rsidP="00317203">
                  <w:pPr>
                    <w:spacing w:before="60" w:after="60"/>
                  </w:pPr>
                  <w:r w:rsidRPr="00317203">
                    <w:t>SIA "2BIG"</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593DDD8" w14:textId="77777777" w:rsidR="00317203" w:rsidRPr="00317203" w:rsidRDefault="00317203" w:rsidP="00317203">
                  <w:pPr>
                    <w:spacing w:before="60" w:after="60"/>
                    <w:jc w:val="center"/>
                  </w:pPr>
                  <w:r w:rsidRPr="00317203">
                    <w:t xml:space="preserve">29.01.2024 </w:t>
                  </w:r>
                  <w:proofErr w:type="spellStart"/>
                  <w:r w:rsidRPr="00317203">
                    <w:t>plkst</w:t>
                  </w:r>
                  <w:proofErr w:type="spellEnd"/>
                  <w:r w:rsidRPr="00317203">
                    <w:t>. 09:12</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4B2A280" w14:textId="77777777" w:rsidR="00317203" w:rsidRPr="00317203" w:rsidRDefault="00317203" w:rsidP="00317203">
                  <w:pPr>
                    <w:spacing w:before="60"/>
                    <w:jc w:val="center"/>
                    <w:rPr>
                      <w:lang w:val="en-US"/>
                    </w:rPr>
                  </w:pPr>
                  <w:r w:rsidRPr="00317203">
                    <w:t>EUR 10650.0</w:t>
                  </w:r>
                </w:p>
                <w:p w14:paraId="0410EC15" w14:textId="77777777" w:rsidR="00317203" w:rsidRPr="00317203" w:rsidRDefault="00317203" w:rsidP="00317203">
                  <w:pPr>
                    <w:spacing w:before="60"/>
                    <w:jc w:val="center"/>
                  </w:pPr>
                </w:p>
              </w:tc>
            </w:tr>
            <w:tr w:rsidR="00317203" w:rsidRPr="00317203" w14:paraId="7D82A9B9"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FDE23D8" w14:textId="77777777" w:rsidR="00317203" w:rsidRPr="00317203" w:rsidRDefault="00317203" w:rsidP="00317203">
                  <w:pPr>
                    <w:spacing w:before="60" w:after="60"/>
                  </w:pPr>
                  <w:r w:rsidRPr="00317203">
                    <w:t>SIA "H2R"</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811C38C" w14:textId="77777777" w:rsidR="00317203" w:rsidRPr="00317203" w:rsidRDefault="00317203" w:rsidP="00317203">
                  <w:pPr>
                    <w:spacing w:before="60" w:after="60"/>
                    <w:jc w:val="center"/>
                  </w:pPr>
                  <w:r w:rsidRPr="00317203">
                    <w:t xml:space="preserve">28.01.2024 </w:t>
                  </w:r>
                  <w:proofErr w:type="spellStart"/>
                  <w:r w:rsidRPr="00317203">
                    <w:t>plkst</w:t>
                  </w:r>
                  <w:proofErr w:type="spellEnd"/>
                  <w:r w:rsidRPr="00317203">
                    <w:t>. 12:27</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3C87C6E6" w14:textId="77777777" w:rsidR="00317203" w:rsidRPr="00317203" w:rsidRDefault="00317203" w:rsidP="00317203">
                  <w:pPr>
                    <w:spacing w:before="60"/>
                    <w:jc w:val="center"/>
                    <w:rPr>
                      <w:lang w:val="en-US"/>
                    </w:rPr>
                  </w:pPr>
                  <w:r w:rsidRPr="00317203">
                    <w:t>EUR 5116.67</w:t>
                  </w:r>
                </w:p>
                <w:p w14:paraId="3FE634C1" w14:textId="77777777" w:rsidR="00317203" w:rsidRPr="00317203" w:rsidRDefault="00317203" w:rsidP="00317203">
                  <w:pPr>
                    <w:spacing w:before="60"/>
                    <w:jc w:val="center"/>
                  </w:pPr>
                </w:p>
              </w:tc>
            </w:tr>
            <w:tr w:rsidR="00317203" w:rsidRPr="00317203" w14:paraId="26140361"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18B627B4" w14:textId="77777777" w:rsidR="00317203" w:rsidRPr="00317203" w:rsidRDefault="00317203" w:rsidP="00317203">
                  <w:pPr>
                    <w:spacing w:before="60" w:after="60"/>
                  </w:pPr>
                  <w:r w:rsidRPr="00317203">
                    <w:t>SIA "Somniar"</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1F1DE3DB" w14:textId="77777777" w:rsidR="00317203" w:rsidRPr="00317203" w:rsidRDefault="00317203" w:rsidP="00317203">
                  <w:pPr>
                    <w:spacing w:before="60" w:after="60"/>
                    <w:jc w:val="center"/>
                  </w:pPr>
                  <w:r w:rsidRPr="00317203">
                    <w:t xml:space="preserve">28.01.2024 </w:t>
                  </w:r>
                  <w:proofErr w:type="spellStart"/>
                  <w:r w:rsidRPr="00317203">
                    <w:t>plkst</w:t>
                  </w:r>
                  <w:proofErr w:type="spellEnd"/>
                  <w:r w:rsidRPr="00317203">
                    <w:t>. 22:26</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58BB1CA1" w14:textId="77777777" w:rsidR="00317203" w:rsidRPr="00317203" w:rsidRDefault="00317203" w:rsidP="00317203">
                  <w:pPr>
                    <w:spacing w:before="60"/>
                    <w:jc w:val="center"/>
                    <w:rPr>
                      <w:lang w:val="en-US"/>
                    </w:rPr>
                  </w:pPr>
                  <w:r w:rsidRPr="00317203">
                    <w:t>EUR 8666.67</w:t>
                  </w:r>
                </w:p>
                <w:p w14:paraId="1D461EB0" w14:textId="77777777" w:rsidR="00317203" w:rsidRPr="00317203" w:rsidRDefault="00317203" w:rsidP="00317203">
                  <w:pPr>
                    <w:spacing w:before="60"/>
                    <w:jc w:val="center"/>
                  </w:pPr>
                </w:p>
              </w:tc>
            </w:tr>
            <w:tr w:rsidR="00317203" w:rsidRPr="00317203" w14:paraId="03CC7864"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8D277FA" w14:textId="77777777" w:rsidR="00317203" w:rsidRPr="00317203" w:rsidRDefault="00317203" w:rsidP="00317203">
                  <w:pPr>
                    <w:spacing w:before="60" w:after="60"/>
                  </w:pPr>
                  <w:r w:rsidRPr="00317203">
                    <w:t xml:space="preserve">SIA "Verus </w:t>
                  </w:r>
                  <w:proofErr w:type="spellStart"/>
                  <w:r w:rsidRPr="00317203">
                    <w:t>Specto</w:t>
                  </w:r>
                  <w:proofErr w:type="spellEnd"/>
                  <w:r w:rsidRPr="00317203">
                    <w:t>"</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D51A68E" w14:textId="77777777" w:rsidR="00317203" w:rsidRPr="00317203" w:rsidRDefault="00317203" w:rsidP="00317203">
                  <w:pPr>
                    <w:spacing w:before="60" w:after="60"/>
                    <w:jc w:val="center"/>
                  </w:pPr>
                  <w:r w:rsidRPr="00317203">
                    <w:t xml:space="preserve">28.01.2024 </w:t>
                  </w:r>
                  <w:proofErr w:type="spellStart"/>
                  <w:r w:rsidRPr="00317203">
                    <w:t>plkst</w:t>
                  </w:r>
                  <w:proofErr w:type="spellEnd"/>
                  <w:r w:rsidRPr="00317203">
                    <w:t>. 23:11</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06F95A3" w14:textId="6D4FB766" w:rsidR="00317203" w:rsidRPr="00317203" w:rsidRDefault="00317203" w:rsidP="00317203">
                  <w:pPr>
                    <w:spacing w:before="60"/>
                    <w:jc w:val="center"/>
                  </w:pPr>
                  <w:r w:rsidRPr="00317203">
                    <w:t>EUR 4725.0</w:t>
                  </w:r>
                </w:p>
              </w:tc>
            </w:tr>
            <w:tr w:rsidR="00317203" w:rsidRPr="00317203" w14:paraId="733C62F0" w14:textId="77777777" w:rsidTr="00317203">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63356A3" w14:textId="6DBA3795" w:rsidR="00317203" w:rsidRPr="00317203" w:rsidRDefault="00317203" w:rsidP="00317203">
                  <w:pPr>
                    <w:spacing w:before="60" w:after="60"/>
                  </w:pPr>
                  <w:r>
                    <w:t>SIA</w:t>
                  </w:r>
                  <w:r w:rsidRPr="00317203">
                    <w:t xml:space="preserve"> "</w:t>
                  </w:r>
                  <w:proofErr w:type="spellStart"/>
                  <w:r w:rsidRPr="00317203">
                    <w:t>IngWay</w:t>
                  </w:r>
                  <w:proofErr w:type="spellEnd"/>
                  <w:r w:rsidRPr="00317203">
                    <w:t>"</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A8FA1E8" w14:textId="77777777" w:rsidR="00317203" w:rsidRPr="00317203" w:rsidRDefault="00317203" w:rsidP="00317203">
                  <w:pPr>
                    <w:spacing w:before="60" w:after="60"/>
                    <w:jc w:val="center"/>
                  </w:pPr>
                  <w:r w:rsidRPr="00317203">
                    <w:t xml:space="preserve">29.01.2024 </w:t>
                  </w:r>
                  <w:proofErr w:type="spellStart"/>
                  <w:r w:rsidRPr="00317203">
                    <w:t>plkst</w:t>
                  </w:r>
                  <w:proofErr w:type="spellEnd"/>
                  <w:r w:rsidRPr="00317203">
                    <w:t>. 03:52</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342E9F8" w14:textId="77777777" w:rsidR="00317203" w:rsidRPr="00317203" w:rsidRDefault="00317203" w:rsidP="00317203">
                  <w:pPr>
                    <w:spacing w:before="60"/>
                    <w:jc w:val="center"/>
                    <w:rPr>
                      <w:lang w:val="en-US"/>
                    </w:rPr>
                  </w:pPr>
                  <w:r w:rsidRPr="00317203">
                    <w:t>EUR 11083.33</w:t>
                  </w:r>
                </w:p>
                <w:p w14:paraId="79169AC5" w14:textId="77777777" w:rsidR="00317203" w:rsidRPr="00317203" w:rsidRDefault="00317203" w:rsidP="00317203">
                  <w:pPr>
                    <w:spacing w:before="60"/>
                    <w:jc w:val="center"/>
                  </w:pPr>
                </w:p>
              </w:tc>
            </w:tr>
            <w:tr w:rsidR="00317203" w:rsidRPr="00317203" w14:paraId="3A586BDB" w14:textId="77777777" w:rsidTr="00317203">
              <w:trPr>
                <w:trHeight w:val="312"/>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EAC7643" w14:textId="09E6D966" w:rsidR="00317203" w:rsidRPr="00317203" w:rsidRDefault="00317203" w:rsidP="00317203">
                  <w:pPr>
                    <w:spacing w:before="60" w:after="60"/>
                  </w:pPr>
                  <w:r>
                    <w:t>SIA</w:t>
                  </w:r>
                  <w:r w:rsidRPr="00317203">
                    <w:t xml:space="preserve"> "R4F"</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941E9E3" w14:textId="77777777" w:rsidR="00317203" w:rsidRPr="00317203" w:rsidRDefault="00317203" w:rsidP="00317203">
                  <w:pPr>
                    <w:spacing w:before="60" w:after="60"/>
                    <w:jc w:val="center"/>
                  </w:pPr>
                  <w:r w:rsidRPr="00317203">
                    <w:t xml:space="preserve">25.01.2024 </w:t>
                  </w:r>
                  <w:proofErr w:type="spellStart"/>
                  <w:r w:rsidRPr="00317203">
                    <w:t>plkst</w:t>
                  </w:r>
                  <w:proofErr w:type="spellEnd"/>
                  <w:r w:rsidRPr="00317203">
                    <w:t>. 12:57</w:t>
                  </w:r>
                </w:p>
              </w:tc>
              <w:tc>
                <w:tcPr>
                  <w:tcW w:w="2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0B6ABEB" w14:textId="77777777" w:rsidR="00317203" w:rsidRPr="00317203" w:rsidRDefault="00317203" w:rsidP="00317203">
                  <w:pPr>
                    <w:spacing w:before="60"/>
                    <w:jc w:val="center"/>
                    <w:rPr>
                      <w:lang w:val="en-US"/>
                    </w:rPr>
                  </w:pPr>
                  <w:r w:rsidRPr="00317203">
                    <w:t>EUR 6991.67</w:t>
                  </w:r>
                </w:p>
                <w:p w14:paraId="1AEE12EA" w14:textId="77777777" w:rsidR="00317203" w:rsidRPr="00317203" w:rsidRDefault="00317203" w:rsidP="00317203">
                  <w:pPr>
                    <w:spacing w:before="60"/>
                    <w:jc w:val="center"/>
                  </w:pPr>
                </w:p>
              </w:tc>
            </w:tr>
          </w:tbl>
          <w:p w14:paraId="4B5B1A22" w14:textId="7C3524AC" w:rsidR="00D266C5" w:rsidRPr="00317203" w:rsidRDefault="00D266C5" w:rsidP="00A150D0">
            <w:pPr>
              <w:spacing w:before="120"/>
              <w:jc w:val="both"/>
              <w:rPr>
                <w:noProof/>
                <w:lang w:val="lv-LV"/>
              </w:rPr>
            </w:pPr>
          </w:p>
        </w:tc>
      </w:tr>
      <w:tr w:rsidR="00B42B19" w:rsidRPr="00317203" w14:paraId="4699A5B6" w14:textId="77777777" w:rsidTr="00D266C5">
        <w:trPr>
          <w:trHeight w:val="253"/>
        </w:trPr>
        <w:tc>
          <w:tcPr>
            <w:tcW w:w="2836" w:type="dxa"/>
            <w:vAlign w:val="center"/>
          </w:tcPr>
          <w:p w14:paraId="123B2B11" w14:textId="27CFDC00" w:rsidR="00B42B19" w:rsidRPr="00317203" w:rsidRDefault="00B42B19" w:rsidP="00D30FF9">
            <w:pPr>
              <w:rPr>
                <w:b/>
                <w:sz w:val="22"/>
                <w:szCs w:val="22"/>
                <w:lang w:val="lv-LV"/>
              </w:rPr>
            </w:pPr>
            <w:r w:rsidRPr="00317203">
              <w:rPr>
                <w:b/>
                <w:sz w:val="22"/>
                <w:szCs w:val="22"/>
                <w:lang w:val="lv-LV"/>
              </w:rPr>
              <w:t>Finanšu kļūdas</w:t>
            </w:r>
          </w:p>
        </w:tc>
        <w:tc>
          <w:tcPr>
            <w:tcW w:w="7513" w:type="dxa"/>
            <w:vAlign w:val="center"/>
          </w:tcPr>
          <w:p w14:paraId="02EFDA62" w14:textId="670B451E" w:rsidR="00B42B19" w:rsidRPr="00317203" w:rsidRDefault="00914CA0" w:rsidP="00D30FF9">
            <w:pPr>
              <w:jc w:val="both"/>
              <w:rPr>
                <w:noProof/>
                <w:sz w:val="22"/>
                <w:szCs w:val="22"/>
                <w:lang w:val="lv-LV"/>
              </w:rPr>
            </w:pPr>
            <w:r w:rsidRPr="00317203">
              <w:rPr>
                <w:noProof/>
                <w:sz w:val="22"/>
                <w:szCs w:val="22"/>
                <w:lang w:val="lv-LV"/>
              </w:rPr>
              <w:t>Nav</w:t>
            </w:r>
          </w:p>
        </w:tc>
      </w:tr>
      <w:tr w:rsidR="00D44FDA" w:rsidRPr="001D301E" w14:paraId="353E8B6A" w14:textId="77777777" w:rsidTr="00D266C5">
        <w:trPr>
          <w:trHeight w:val="2109"/>
        </w:trPr>
        <w:tc>
          <w:tcPr>
            <w:tcW w:w="2836" w:type="dxa"/>
            <w:vAlign w:val="center"/>
          </w:tcPr>
          <w:p w14:paraId="2A9D9BD2" w14:textId="77777777" w:rsidR="00D44FDA" w:rsidRPr="00317203" w:rsidRDefault="00D44FDA" w:rsidP="00D30FF9">
            <w:pPr>
              <w:rPr>
                <w:b/>
                <w:sz w:val="22"/>
                <w:szCs w:val="22"/>
                <w:lang w:val="lv-LV"/>
              </w:rPr>
            </w:pPr>
            <w:r w:rsidRPr="00317203">
              <w:rPr>
                <w:b/>
                <w:sz w:val="22"/>
                <w:szCs w:val="22"/>
                <w:lang w:val="lv-LV"/>
              </w:rPr>
              <w:lastRenderedPageBreak/>
              <w:t>Piedāvājuma izvēles kritērijs</w:t>
            </w:r>
          </w:p>
          <w:p w14:paraId="6E890E99" w14:textId="75752872" w:rsidR="00CC19B2" w:rsidRPr="00317203" w:rsidRDefault="00CC19B2" w:rsidP="00D30FF9">
            <w:pPr>
              <w:rPr>
                <w:b/>
                <w:sz w:val="22"/>
                <w:szCs w:val="22"/>
                <w:lang w:val="lv-LV"/>
              </w:rPr>
            </w:pPr>
          </w:p>
        </w:tc>
        <w:tc>
          <w:tcPr>
            <w:tcW w:w="7513" w:type="dxa"/>
            <w:vAlign w:val="center"/>
          </w:tcPr>
          <w:p w14:paraId="02705004" w14:textId="6DC5658C" w:rsidR="00A052F0" w:rsidRPr="00A052F0" w:rsidRDefault="00A052F0" w:rsidP="00A052F0">
            <w:pPr>
              <w:jc w:val="both"/>
              <w:rPr>
                <w:noProof/>
                <w:sz w:val="22"/>
                <w:szCs w:val="22"/>
                <w:lang w:val="lv-LV"/>
              </w:rPr>
            </w:pPr>
            <w:r w:rsidRPr="00A052F0">
              <w:rPr>
                <w:noProof/>
                <w:sz w:val="22"/>
                <w:szCs w:val="22"/>
                <w:lang w:val="lv-LV"/>
              </w:rPr>
              <w:t>Komisija vispārīgās vienošanās slēgšanai izvēlas saimnieciski visizdevīgākos piedāvājumus, kuri izraudzīti atbilstoši Nolikumā noteiktajām prasībām ar viszemāko vidējo aprēķināto izmaksu lielumu no tiem piedāvājumiem, kas nav izslēdzami PIL 9. panta astotās daļas  un Starptautisko un Latvijas Republikas nacionālo sankciju likuma 11.1 pirmās daļas minēto apstākļu dēļ, atbilst visām Nolikuma un Nolikuma pielikumos noteiktajām prasībām.</w:t>
            </w:r>
          </w:p>
          <w:p w14:paraId="1B01F5C7" w14:textId="48D5968F" w:rsidR="00CC19B2" w:rsidRPr="00317203" w:rsidRDefault="00A052F0" w:rsidP="00A052F0">
            <w:pPr>
              <w:jc w:val="both"/>
              <w:rPr>
                <w:noProof/>
                <w:sz w:val="22"/>
                <w:szCs w:val="22"/>
                <w:lang w:val="lv-LV"/>
              </w:rPr>
            </w:pPr>
            <w:r w:rsidRPr="00A052F0">
              <w:rPr>
                <w:noProof/>
                <w:sz w:val="22"/>
                <w:szCs w:val="22"/>
                <w:lang w:val="lv-LV"/>
              </w:rPr>
              <w:t>Saimnieciski visizdevīgāko piedāvājumu nosaka pēc izmaksu kritērija, t.i., izvēlas 5 (piecus) piedāvājumus ar zemāko izmaksu kritēriju, ja vien ir tik daudz prasībām atbilstošu piedāvājumu. Vienošanās slēgšanas tiesības piešķir Pretendentiem, kuru piedāvājums ir ar zemāko izmaksu kritēriju un atbilst iepirkuma dokumentos noteiktajām prasībām.</w:t>
            </w:r>
          </w:p>
        </w:tc>
      </w:tr>
      <w:tr w:rsidR="00D44FDA" w:rsidRPr="00317203" w14:paraId="568A3205" w14:textId="77777777" w:rsidTr="00D266C5">
        <w:trPr>
          <w:trHeight w:val="423"/>
        </w:trPr>
        <w:tc>
          <w:tcPr>
            <w:tcW w:w="2836" w:type="dxa"/>
            <w:vAlign w:val="center"/>
          </w:tcPr>
          <w:p w14:paraId="3B773D38" w14:textId="4CDA31D4" w:rsidR="00D44FDA" w:rsidRPr="00317203" w:rsidRDefault="00152F09" w:rsidP="00D30FF9">
            <w:pPr>
              <w:rPr>
                <w:b/>
                <w:sz w:val="22"/>
                <w:szCs w:val="22"/>
                <w:lang w:val="lv-LV"/>
              </w:rPr>
            </w:pPr>
            <w:r w:rsidRPr="00317203">
              <w:rPr>
                <w:b/>
                <w:sz w:val="22"/>
                <w:szCs w:val="22"/>
                <w:lang w:val="lv-LV"/>
              </w:rPr>
              <w:t>L</w:t>
            </w:r>
            <w:r w:rsidR="00D44FDA" w:rsidRPr="00317203">
              <w:rPr>
                <w:b/>
                <w:sz w:val="22"/>
                <w:szCs w:val="22"/>
                <w:lang w:val="lv-LV"/>
              </w:rPr>
              <w:t>ēmuma pieņemšanas datums</w:t>
            </w:r>
          </w:p>
        </w:tc>
        <w:tc>
          <w:tcPr>
            <w:tcW w:w="7513" w:type="dxa"/>
            <w:vAlign w:val="center"/>
          </w:tcPr>
          <w:p w14:paraId="687473C5" w14:textId="7C744A2B" w:rsidR="00D44FDA" w:rsidRPr="00317203" w:rsidRDefault="00A052F0" w:rsidP="00D30FF9">
            <w:pPr>
              <w:rPr>
                <w:noProof/>
                <w:sz w:val="22"/>
                <w:szCs w:val="22"/>
                <w:lang w:val="lv-LV"/>
              </w:rPr>
            </w:pPr>
            <w:r>
              <w:rPr>
                <w:noProof/>
                <w:sz w:val="22"/>
                <w:szCs w:val="22"/>
                <w:lang w:val="lv-LV"/>
              </w:rPr>
              <w:t>05.02.2024</w:t>
            </w:r>
            <w:r w:rsidR="00933D9D" w:rsidRPr="00317203">
              <w:rPr>
                <w:noProof/>
                <w:sz w:val="22"/>
                <w:szCs w:val="22"/>
                <w:lang w:val="lv-LV"/>
              </w:rPr>
              <w:t>.</w:t>
            </w:r>
          </w:p>
        </w:tc>
      </w:tr>
      <w:tr w:rsidR="00D44FDA" w:rsidRPr="00317203" w14:paraId="56DB6509" w14:textId="77777777" w:rsidTr="00A052F0">
        <w:trPr>
          <w:trHeight w:val="1920"/>
        </w:trPr>
        <w:tc>
          <w:tcPr>
            <w:tcW w:w="2836" w:type="dxa"/>
            <w:vAlign w:val="center"/>
          </w:tcPr>
          <w:p w14:paraId="7BCDCB0F" w14:textId="1E53066A" w:rsidR="00CC19B2" w:rsidRPr="00317203" w:rsidRDefault="00D44FDA" w:rsidP="00D30FF9">
            <w:pPr>
              <w:rPr>
                <w:b/>
                <w:sz w:val="22"/>
                <w:szCs w:val="22"/>
                <w:lang w:val="lv-LV"/>
              </w:rPr>
            </w:pPr>
            <w:r w:rsidRPr="00317203">
              <w:rPr>
                <w:b/>
                <w:sz w:val="22"/>
                <w:szCs w:val="22"/>
                <w:lang w:val="lv-LV"/>
              </w:rPr>
              <w:t>Pretendent</w:t>
            </w:r>
            <w:r w:rsidR="00A052F0">
              <w:rPr>
                <w:b/>
                <w:sz w:val="22"/>
                <w:szCs w:val="22"/>
                <w:lang w:val="lv-LV"/>
              </w:rPr>
              <w:t>u</w:t>
            </w:r>
            <w:r w:rsidRPr="00317203">
              <w:rPr>
                <w:b/>
                <w:sz w:val="22"/>
                <w:szCs w:val="22"/>
                <w:lang w:val="lv-LV"/>
              </w:rPr>
              <w:t xml:space="preserve"> nosaukum</w:t>
            </w:r>
            <w:r w:rsidR="00A052F0">
              <w:rPr>
                <w:b/>
                <w:sz w:val="22"/>
                <w:szCs w:val="22"/>
                <w:lang w:val="lv-LV"/>
              </w:rPr>
              <w:t>i</w:t>
            </w:r>
            <w:r w:rsidRPr="00317203">
              <w:rPr>
                <w:b/>
                <w:sz w:val="22"/>
                <w:szCs w:val="22"/>
                <w:lang w:val="lv-LV"/>
              </w:rPr>
              <w:t>, ar kur</w:t>
            </w:r>
            <w:r w:rsidR="00A052F0">
              <w:rPr>
                <w:b/>
                <w:sz w:val="22"/>
                <w:szCs w:val="22"/>
                <w:lang w:val="lv-LV"/>
              </w:rPr>
              <w:t>iem</w:t>
            </w:r>
            <w:r w:rsidRPr="00317203">
              <w:rPr>
                <w:b/>
                <w:sz w:val="22"/>
                <w:szCs w:val="22"/>
                <w:lang w:val="lv-LV"/>
              </w:rPr>
              <w:t xml:space="preserve"> nolemts slēgt līgumu, līgumcena</w:t>
            </w:r>
          </w:p>
        </w:tc>
        <w:tc>
          <w:tcPr>
            <w:tcW w:w="7513" w:type="dxa"/>
            <w:vAlign w:val="center"/>
          </w:tcPr>
          <w:tbl>
            <w:tblPr>
              <w:tblW w:w="7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3260"/>
            </w:tblGrid>
            <w:tr w:rsidR="005C14B0" w:rsidRPr="00317203" w14:paraId="5778593D" w14:textId="58389DEE" w:rsidTr="00A052F0">
              <w:trPr>
                <w:trHeight w:val="304"/>
              </w:trPr>
              <w:tc>
                <w:tcPr>
                  <w:tcW w:w="3888" w:type="dxa"/>
                  <w:shd w:val="clear" w:color="auto" w:fill="auto"/>
                  <w:vAlign w:val="center"/>
                </w:tcPr>
                <w:p w14:paraId="4B255B5A" w14:textId="77777777" w:rsidR="005C14B0" w:rsidRPr="00317203" w:rsidRDefault="005C14B0" w:rsidP="00D30FF9">
                  <w:pPr>
                    <w:jc w:val="center"/>
                    <w:rPr>
                      <w:b/>
                      <w:noProof/>
                      <w:sz w:val="22"/>
                      <w:szCs w:val="22"/>
                      <w:lang w:val="lv-LV"/>
                    </w:rPr>
                  </w:pPr>
                  <w:r w:rsidRPr="00317203">
                    <w:rPr>
                      <w:b/>
                      <w:noProof/>
                      <w:sz w:val="22"/>
                      <w:szCs w:val="22"/>
                      <w:lang w:val="lv-LV"/>
                    </w:rPr>
                    <w:t>Nosaukums</w:t>
                  </w:r>
                </w:p>
              </w:tc>
              <w:tc>
                <w:tcPr>
                  <w:tcW w:w="3260" w:type="dxa"/>
                  <w:vAlign w:val="center"/>
                </w:tcPr>
                <w:p w14:paraId="732E6F7F" w14:textId="2A736C2B" w:rsidR="005C14B0" w:rsidRPr="00317203" w:rsidRDefault="00A052F0" w:rsidP="00D30FF9">
                  <w:pPr>
                    <w:jc w:val="center"/>
                    <w:rPr>
                      <w:b/>
                      <w:noProof/>
                      <w:sz w:val="22"/>
                      <w:szCs w:val="22"/>
                      <w:lang w:val="lv-LV"/>
                    </w:rPr>
                  </w:pPr>
                  <w:r>
                    <w:rPr>
                      <w:b/>
                      <w:sz w:val="22"/>
                      <w:szCs w:val="22"/>
                      <w:lang w:val="lv-LV"/>
                    </w:rPr>
                    <w:t>V</w:t>
                  </w:r>
                  <w:r w:rsidRPr="00A052F0">
                    <w:rPr>
                      <w:b/>
                      <w:sz w:val="22"/>
                      <w:szCs w:val="22"/>
                      <w:lang w:val="lv-LV"/>
                    </w:rPr>
                    <w:t>idēj</w:t>
                  </w:r>
                  <w:r>
                    <w:rPr>
                      <w:b/>
                      <w:sz w:val="22"/>
                      <w:szCs w:val="22"/>
                      <w:lang w:val="lv-LV"/>
                    </w:rPr>
                    <w:t>i</w:t>
                  </w:r>
                  <w:r w:rsidRPr="00A052F0">
                    <w:rPr>
                      <w:b/>
                      <w:sz w:val="22"/>
                      <w:szCs w:val="22"/>
                      <w:lang w:val="lv-LV"/>
                    </w:rPr>
                    <w:t xml:space="preserve"> aprēķināt</w:t>
                  </w:r>
                  <w:r>
                    <w:rPr>
                      <w:b/>
                      <w:sz w:val="22"/>
                      <w:szCs w:val="22"/>
                      <w:lang w:val="lv-LV"/>
                    </w:rPr>
                    <w:t>ais</w:t>
                  </w:r>
                  <w:r w:rsidRPr="00A052F0">
                    <w:rPr>
                      <w:b/>
                      <w:sz w:val="22"/>
                      <w:szCs w:val="22"/>
                      <w:lang w:val="lv-LV"/>
                    </w:rPr>
                    <w:t xml:space="preserve"> izmaksu lielum</w:t>
                  </w:r>
                  <w:r>
                    <w:rPr>
                      <w:b/>
                      <w:sz w:val="22"/>
                      <w:szCs w:val="22"/>
                      <w:lang w:val="lv-LV"/>
                    </w:rPr>
                    <w:t>s</w:t>
                  </w:r>
                </w:p>
              </w:tc>
            </w:tr>
            <w:tr w:rsidR="006E4BB0" w:rsidRPr="00317203" w14:paraId="0185A084" w14:textId="65FF6E5D" w:rsidTr="00A052F0">
              <w:trPr>
                <w:trHeight w:val="67"/>
              </w:trPr>
              <w:tc>
                <w:tcPr>
                  <w:tcW w:w="38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75BF7D59" w:rsidR="006E4BB0" w:rsidRPr="00317203" w:rsidRDefault="00A052F0" w:rsidP="006E4BB0">
                  <w:pPr>
                    <w:rPr>
                      <w:noProof/>
                      <w:sz w:val="22"/>
                      <w:szCs w:val="22"/>
                      <w:highlight w:val="yellow"/>
                      <w:lang w:val="lv-LV"/>
                    </w:rPr>
                  </w:pPr>
                  <w:r w:rsidRPr="00A052F0">
                    <w:rPr>
                      <w:noProof/>
                      <w:sz w:val="22"/>
                      <w:szCs w:val="22"/>
                      <w:lang w:val="lv-LV"/>
                    </w:rPr>
                    <w:t>SIA “H2R”, reģ. Nr.</w:t>
                  </w:r>
                  <w:r>
                    <w:rPr>
                      <w:noProof/>
                      <w:sz w:val="22"/>
                      <w:szCs w:val="22"/>
                      <w:lang w:val="lv-LV"/>
                    </w:rPr>
                    <w:t xml:space="preserve"> </w:t>
                  </w:r>
                  <w:r w:rsidRPr="00A052F0">
                    <w:rPr>
                      <w:noProof/>
                      <w:sz w:val="22"/>
                      <w:szCs w:val="22"/>
                      <w:lang w:val="lv-LV"/>
                    </w:rPr>
                    <w:t>40203264277</w:t>
                  </w:r>
                </w:p>
              </w:tc>
              <w:tc>
                <w:tcPr>
                  <w:tcW w:w="3260" w:type="dxa"/>
                  <w:vAlign w:val="center"/>
                </w:tcPr>
                <w:p w14:paraId="27FBCA1E" w14:textId="2C231607" w:rsidR="006E4BB0" w:rsidRPr="00317203" w:rsidRDefault="00A052F0" w:rsidP="006E4BB0">
                  <w:pPr>
                    <w:jc w:val="center"/>
                    <w:rPr>
                      <w:bCs/>
                      <w:noProof/>
                      <w:sz w:val="22"/>
                      <w:szCs w:val="22"/>
                      <w:lang w:val="lv-LV"/>
                    </w:rPr>
                  </w:pPr>
                  <w:r w:rsidRPr="00A052F0">
                    <w:rPr>
                      <w:bCs/>
                      <w:noProof/>
                      <w:sz w:val="22"/>
                      <w:szCs w:val="22"/>
                      <w:lang w:val="lv-LV"/>
                    </w:rPr>
                    <w:t>EUR 5 116,67</w:t>
                  </w:r>
                </w:p>
              </w:tc>
            </w:tr>
            <w:tr w:rsidR="00A052F0" w:rsidRPr="00317203" w14:paraId="4821AB76" w14:textId="77777777" w:rsidTr="00A052F0">
              <w:trPr>
                <w:trHeight w:val="67"/>
              </w:trPr>
              <w:tc>
                <w:tcPr>
                  <w:tcW w:w="38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452EFC" w14:textId="2ADB228B" w:rsidR="00A052F0" w:rsidRPr="00317203" w:rsidRDefault="00A052F0" w:rsidP="006E4BB0">
                  <w:pPr>
                    <w:rPr>
                      <w:noProof/>
                      <w:sz w:val="22"/>
                      <w:szCs w:val="22"/>
                      <w:highlight w:val="yellow"/>
                      <w:lang w:val="lv-LV"/>
                    </w:rPr>
                  </w:pPr>
                  <w:r w:rsidRPr="00A052F0">
                    <w:rPr>
                      <w:noProof/>
                      <w:sz w:val="22"/>
                      <w:szCs w:val="22"/>
                      <w:lang w:val="lv-LV"/>
                    </w:rPr>
                    <w:t>SIA “PRO VIA”, reģ. Nr. 40003372696</w:t>
                  </w:r>
                </w:p>
              </w:tc>
              <w:tc>
                <w:tcPr>
                  <w:tcW w:w="3260" w:type="dxa"/>
                  <w:vAlign w:val="center"/>
                </w:tcPr>
                <w:p w14:paraId="2B2867C5" w14:textId="5568CEA1" w:rsidR="00A052F0" w:rsidRPr="00317203" w:rsidRDefault="00A052F0" w:rsidP="006E4BB0">
                  <w:pPr>
                    <w:jc w:val="center"/>
                    <w:rPr>
                      <w:bCs/>
                      <w:noProof/>
                      <w:sz w:val="22"/>
                      <w:szCs w:val="22"/>
                      <w:lang w:val="lv-LV"/>
                    </w:rPr>
                  </w:pPr>
                  <w:r w:rsidRPr="00A052F0">
                    <w:rPr>
                      <w:bCs/>
                      <w:noProof/>
                      <w:sz w:val="22"/>
                      <w:szCs w:val="22"/>
                      <w:lang w:val="lv-LV"/>
                    </w:rPr>
                    <w:t>EUR 6 950,00</w:t>
                  </w:r>
                </w:p>
              </w:tc>
            </w:tr>
            <w:tr w:rsidR="00A052F0" w:rsidRPr="00317203" w14:paraId="22FEC6EE" w14:textId="77777777" w:rsidTr="00A052F0">
              <w:trPr>
                <w:trHeight w:val="67"/>
              </w:trPr>
              <w:tc>
                <w:tcPr>
                  <w:tcW w:w="38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920BE5" w14:textId="33FF387F" w:rsidR="00A052F0" w:rsidRPr="00317203" w:rsidRDefault="00A052F0" w:rsidP="006E4BB0">
                  <w:pPr>
                    <w:rPr>
                      <w:noProof/>
                      <w:sz w:val="22"/>
                      <w:szCs w:val="22"/>
                      <w:highlight w:val="yellow"/>
                      <w:lang w:val="lv-LV"/>
                    </w:rPr>
                  </w:pPr>
                  <w:r w:rsidRPr="00A052F0">
                    <w:rPr>
                      <w:noProof/>
                      <w:sz w:val="22"/>
                      <w:szCs w:val="22"/>
                      <w:lang w:val="lv-LV"/>
                    </w:rPr>
                    <w:t>SIA “R4F”, reģ. Nr. 42403040456</w:t>
                  </w:r>
                </w:p>
              </w:tc>
              <w:tc>
                <w:tcPr>
                  <w:tcW w:w="3260" w:type="dxa"/>
                  <w:vAlign w:val="center"/>
                </w:tcPr>
                <w:p w14:paraId="2BDEF236" w14:textId="52691258" w:rsidR="00A052F0" w:rsidRPr="00317203" w:rsidRDefault="00A052F0" w:rsidP="006E4BB0">
                  <w:pPr>
                    <w:jc w:val="center"/>
                    <w:rPr>
                      <w:bCs/>
                      <w:noProof/>
                      <w:sz w:val="22"/>
                      <w:szCs w:val="22"/>
                      <w:lang w:val="lv-LV"/>
                    </w:rPr>
                  </w:pPr>
                  <w:r w:rsidRPr="00A052F0">
                    <w:rPr>
                      <w:bCs/>
                      <w:noProof/>
                      <w:sz w:val="22"/>
                      <w:szCs w:val="22"/>
                      <w:lang w:val="lv-LV"/>
                    </w:rPr>
                    <w:t>EUR 6 991,67</w:t>
                  </w:r>
                </w:p>
              </w:tc>
            </w:tr>
            <w:tr w:rsidR="00A052F0" w:rsidRPr="00317203" w14:paraId="4D8F2FC6" w14:textId="77777777" w:rsidTr="00A052F0">
              <w:trPr>
                <w:trHeight w:val="67"/>
              </w:trPr>
              <w:tc>
                <w:tcPr>
                  <w:tcW w:w="38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5C1553" w14:textId="77E9F6DA" w:rsidR="00A052F0" w:rsidRPr="00317203" w:rsidRDefault="00A052F0" w:rsidP="006E4BB0">
                  <w:pPr>
                    <w:rPr>
                      <w:noProof/>
                      <w:sz w:val="22"/>
                      <w:szCs w:val="22"/>
                      <w:highlight w:val="yellow"/>
                      <w:lang w:val="lv-LV"/>
                    </w:rPr>
                  </w:pPr>
                  <w:r w:rsidRPr="00A052F0">
                    <w:rPr>
                      <w:noProof/>
                      <w:sz w:val="22"/>
                      <w:szCs w:val="22"/>
                      <w:lang w:val="lv-LV"/>
                    </w:rPr>
                    <w:t>SIA “Marčuks”, reģ. Nr. 42403037066</w:t>
                  </w:r>
                </w:p>
              </w:tc>
              <w:tc>
                <w:tcPr>
                  <w:tcW w:w="3260" w:type="dxa"/>
                  <w:vAlign w:val="center"/>
                </w:tcPr>
                <w:p w14:paraId="45AB0943" w14:textId="692EE773" w:rsidR="00A052F0" w:rsidRPr="00317203" w:rsidRDefault="00A052F0" w:rsidP="006E4BB0">
                  <w:pPr>
                    <w:jc w:val="center"/>
                    <w:rPr>
                      <w:bCs/>
                      <w:noProof/>
                      <w:sz w:val="22"/>
                      <w:szCs w:val="22"/>
                      <w:lang w:val="lv-LV"/>
                    </w:rPr>
                  </w:pPr>
                  <w:r w:rsidRPr="00A052F0">
                    <w:rPr>
                      <w:bCs/>
                      <w:noProof/>
                      <w:sz w:val="22"/>
                      <w:szCs w:val="22"/>
                      <w:lang w:val="lv-LV"/>
                    </w:rPr>
                    <w:t>EUR 7 445,83</w:t>
                  </w:r>
                </w:p>
              </w:tc>
            </w:tr>
            <w:tr w:rsidR="00A052F0" w:rsidRPr="00317203" w14:paraId="5B8DDC6E" w14:textId="77777777" w:rsidTr="00A052F0">
              <w:trPr>
                <w:trHeight w:val="67"/>
              </w:trPr>
              <w:tc>
                <w:tcPr>
                  <w:tcW w:w="38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4A8B57" w14:textId="3AED3735" w:rsidR="00A052F0" w:rsidRPr="00317203" w:rsidRDefault="00A052F0" w:rsidP="006E4BB0">
                  <w:pPr>
                    <w:rPr>
                      <w:noProof/>
                      <w:sz w:val="22"/>
                      <w:szCs w:val="22"/>
                      <w:highlight w:val="yellow"/>
                      <w:lang w:val="lv-LV"/>
                    </w:rPr>
                  </w:pPr>
                  <w:r w:rsidRPr="00A052F0">
                    <w:rPr>
                      <w:noProof/>
                      <w:sz w:val="22"/>
                      <w:szCs w:val="22"/>
                      <w:lang w:val="lv-LV"/>
                    </w:rPr>
                    <w:t>SIA “IB Design”, reģ. Nr. 40103833702</w:t>
                  </w:r>
                </w:p>
              </w:tc>
              <w:tc>
                <w:tcPr>
                  <w:tcW w:w="3260" w:type="dxa"/>
                  <w:vAlign w:val="center"/>
                </w:tcPr>
                <w:p w14:paraId="5FD077B9" w14:textId="3A569170" w:rsidR="00A052F0" w:rsidRPr="00317203" w:rsidRDefault="00A052F0" w:rsidP="006E4BB0">
                  <w:pPr>
                    <w:jc w:val="center"/>
                    <w:rPr>
                      <w:bCs/>
                      <w:noProof/>
                      <w:sz w:val="22"/>
                      <w:szCs w:val="22"/>
                      <w:lang w:val="lv-LV"/>
                    </w:rPr>
                  </w:pPr>
                  <w:r w:rsidRPr="00A052F0">
                    <w:rPr>
                      <w:bCs/>
                      <w:noProof/>
                      <w:sz w:val="22"/>
                      <w:szCs w:val="22"/>
                      <w:lang w:val="lv-LV"/>
                    </w:rPr>
                    <w:t>EUR 7 925,00</w:t>
                  </w:r>
                </w:p>
              </w:tc>
            </w:tr>
          </w:tbl>
          <w:p w14:paraId="748614DD" w14:textId="77777777" w:rsidR="00D44FDA" w:rsidRPr="00317203" w:rsidRDefault="00D44FDA" w:rsidP="00D30FF9">
            <w:pPr>
              <w:rPr>
                <w:noProof/>
                <w:sz w:val="22"/>
                <w:szCs w:val="22"/>
                <w:lang w:val="lv-LV"/>
              </w:rPr>
            </w:pPr>
          </w:p>
        </w:tc>
      </w:tr>
      <w:tr w:rsidR="00D44FDA" w:rsidRPr="001D301E" w14:paraId="54D7E0D3" w14:textId="77777777" w:rsidTr="00D266C5">
        <w:trPr>
          <w:trHeight w:val="1934"/>
        </w:trPr>
        <w:tc>
          <w:tcPr>
            <w:tcW w:w="2836" w:type="dxa"/>
            <w:vAlign w:val="center"/>
          </w:tcPr>
          <w:p w14:paraId="39BFE2C3" w14:textId="77777777" w:rsidR="00D44FDA" w:rsidRPr="00317203" w:rsidRDefault="00D44FDA" w:rsidP="00D30FF9">
            <w:pPr>
              <w:rPr>
                <w:b/>
                <w:sz w:val="22"/>
                <w:szCs w:val="22"/>
                <w:lang w:val="lv-LV"/>
              </w:rPr>
            </w:pPr>
            <w:r w:rsidRPr="00317203">
              <w:rPr>
                <w:b/>
                <w:sz w:val="22"/>
                <w:szCs w:val="22"/>
                <w:lang w:val="lv-LV"/>
              </w:rPr>
              <w:t>Par uzvarētāju noteiktā pretendenta salīdzinošās priekšrocības</w:t>
            </w:r>
          </w:p>
        </w:tc>
        <w:tc>
          <w:tcPr>
            <w:tcW w:w="7513" w:type="dxa"/>
            <w:vAlign w:val="center"/>
          </w:tcPr>
          <w:p w14:paraId="116B1A2D" w14:textId="7E498CF8" w:rsidR="00CC19B2" w:rsidRPr="00317203" w:rsidRDefault="00A052F0" w:rsidP="00A052F0">
            <w:pPr>
              <w:spacing w:after="60"/>
              <w:jc w:val="both"/>
              <w:rPr>
                <w:sz w:val="22"/>
                <w:szCs w:val="22"/>
                <w:lang w:val="lv-LV"/>
              </w:rPr>
            </w:pPr>
            <w:r w:rsidRPr="00A052F0">
              <w:rPr>
                <w:sz w:val="22"/>
                <w:szCs w:val="22"/>
                <w:lang w:val="lv-LV"/>
              </w:rPr>
              <w:t>Komisija nolemj vispārīgās vienošanās slēgšanas tiesības piešķirt Pretendentiem, kuri atbilst visām Nolikuma un Nolikuma pielikumos noteiktajām prasībām</w:t>
            </w:r>
            <w:r>
              <w:rPr>
                <w:sz w:val="22"/>
                <w:szCs w:val="22"/>
                <w:lang w:val="lv-LV"/>
              </w:rPr>
              <w:t xml:space="preserve">, </w:t>
            </w:r>
            <w:r w:rsidRPr="00A052F0">
              <w:rPr>
                <w:sz w:val="22"/>
                <w:szCs w:val="22"/>
                <w:lang w:val="lv-LV"/>
              </w:rPr>
              <w:t>nav izslēdzami PIL 9. panta astotās daļas  un Starptautisko un Latvijas Republikas nacionālo sankciju likuma 11.1 pirmās daļas minēto apstākļu dēļ, un ir iesnieguši piedāvājumus ar viszemāko vidējo aprēķināto izmaksu lielumu</w:t>
            </w:r>
            <w:r>
              <w:rPr>
                <w:sz w:val="22"/>
                <w:szCs w:val="22"/>
                <w:lang w:val="lv-LV"/>
              </w:rPr>
              <w:t>.</w:t>
            </w:r>
          </w:p>
        </w:tc>
      </w:tr>
      <w:tr w:rsidR="00152F09" w:rsidRPr="00317203" w14:paraId="3D1948BC" w14:textId="77777777" w:rsidTr="007D1445">
        <w:trPr>
          <w:trHeight w:val="1026"/>
        </w:trPr>
        <w:tc>
          <w:tcPr>
            <w:tcW w:w="2836" w:type="dxa"/>
            <w:vAlign w:val="center"/>
          </w:tcPr>
          <w:p w14:paraId="06CB3117" w14:textId="1103B448" w:rsidR="00152F09" w:rsidRPr="00317203" w:rsidRDefault="00152F09" w:rsidP="00D30FF9">
            <w:pPr>
              <w:rPr>
                <w:b/>
                <w:sz w:val="22"/>
                <w:szCs w:val="22"/>
                <w:lang w:val="lv-LV"/>
              </w:rPr>
            </w:pPr>
            <w:r w:rsidRPr="00317203">
              <w:rPr>
                <w:b/>
                <w:sz w:val="22"/>
                <w:szCs w:val="22"/>
                <w:lang w:val="lv-LV"/>
              </w:rPr>
              <w:t>Informācija par noraidītajiem pretendentiem</w:t>
            </w:r>
            <w:r w:rsidRPr="00317203">
              <w:rPr>
                <w:b/>
                <w:sz w:val="22"/>
                <w:szCs w:val="22"/>
                <w:lang w:val="lv-LV"/>
              </w:rPr>
              <w:tab/>
            </w:r>
          </w:p>
        </w:tc>
        <w:tc>
          <w:tcPr>
            <w:tcW w:w="7513" w:type="dxa"/>
            <w:vAlign w:val="center"/>
          </w:tcPr>
          <w:p w14:paraId="245F42A4" w14:textId="0480E259" w:rsidR="00152F09" w:rsidRDefault="00317203" w:rsidP="00A052F0">
            <w:pPr>
              <w:pStyle w:val="ListParagraph"/>
              <w:numPr>
                <w:ilvl w:val="0"/>
                <w:numId w:val="9"/>
              </w:numPr>
              <w:spacing w:after="240"/>
              <w:ind w:left="314" w:hanging="283"/>
              <w:jc w:val="both"/>
              <w:rPr>
                <w:bCs/>
                <w:sz w:val="22"/>
                <w:szCs w:val="22"/>
                <w:lang w:val="lv-LV"/>
              </w:rPr>
            </w:pPr>
            <w:r w:rsidRPr="00317203">
              <w:rPr>
                <w:bCs/>
                <w:sz w:val="22"/>
                <w:szCs w:val="22"/>
                <w:lang w:val="lv-LV"/>
              </w:rPr>
              <w:t xml:space="preserve">Pretendents SIA “Verus </w:t>
            </w:r>
            <w:proofErr w:type="spellStart"/>
            <w:r w:rsidRPr="00317203">
              <w:rPr>
                <w:bCs/>
                <w:sz w:val="22"/>
                <w:szCs w:val="22"/>
                <w:lang w:val="lv-LV"/>
              </w:rPr>
              <w:t>Specto</w:t>
            </w:r>
            <w:proofErr w:type="spellEnd"/>
            <w:r w:rsidRPr="00317203">
              <w:rPr>
                <w:bCs/>
                <w:sz w:val="22"/>
                <w:szCs w:val="22"/>
                <w:lang w:val="lv-LV"/>
              </w:rPr>
              <w:t>”. Saskaņā ar Nolikuma 3.12.2. un 4.4.2. punktu, Komisija nolemj izslēgt Pretendentu no dalības iepirkumā.</w:t>
            </w:r>
          </w:p>
          <w:p w14:paraId="3C26F1DC" w14:textId="75539AA8" w:rsidR="00317203" w:rsidRPr="007D1445" w:rsidRDefault="00A052F0" w:rsidP="00A052F0">
            <w:pPr>
              <w:pStyle w:val="ListParagraph"/>
              <w:numPr>
                <w:ilvl w:val="0"/>
                <w:numId w:val="9"/>
              </w:numPr>
              <w:spacing w:after="240"/>
              <w:ind w:left="314" w:hanging="283"/>
              <w:jc w:val="both"/>
              <w:rPr>
                <w:bCs/>
                <w:sz w:val="22"/>
                <w:szCs w:val="22"/>
                <w:lang w:val="lv-LV"/>
              </w:rPr>
            </w:pPr>
            <w:r w:rsidRPr="00A052F0">
              <w:rPr>
                <w:bCs/>
                <w:sz w:val="22"/>
                <w:szCs w:val="22"/>
                <w:lang w:val="lv-LV"/>
              </w:rPr>
              <w:t>Pretendents</w:t>
            </w:r>
            <w:r>
              <w:rPr>
                <w:bCs/>
                <w:sz w:val="22"/>
                <w:szCs w:val="22"/>
                <w:lang w:val="lv-LV"/>
              </w:rPr>
              <w:t xml:space="preserve"> </w:t>
            </w:r>
            <w:r w:rsidRPr="00A052F0">
              <w:rPr>
                <w:bCs/>
                <w:sz w:val="22"/>
                <w:szCs w:val="22"/>
                <w:lang w:val="lv-LV"/>
              </w:rPr>
              <w:t>SIA "</w:t>
            </w:r>
            <w:proofErr w:type="spellStart"/>
            <w:r w:rsidRPr="00A052F0">
              <w:rPr>
                <w:bCs/>
                <w:sz w:val="22"/>
                <w:szCs w:val="22"/>
                <w:lang w:val="lv-LV"/>
              </w:rPr>
              <w:t>RoadLat</w:t>
            </w:r>
            <w:proofErr w:type="spellEnd"/>
            <w:r w:rsidRPr="00A052F0">
              <w:rPr>
                <w:bCs/>
                <w:sz w:val="22"/>
                <w:szCs w:val="22"/>
                <w:lang w:val="lv-LV"/>
              </w:rPr>
              <w:t>"</w:t>
            </w:r>
            <w:r>
              <w:rPr>
                <w:bCs/>
                <w:sz w:val="22"/>
                <w:szCs w:val="22"/>
                <w:lang w:val="lv-LV"/>
              </w:rPr>
              <w:t xml:space="preserve">. </w:t>
            </w:r>
            <w:r w:rsidRPr="00A052F0">
              <w:rPr>
                <w:bCs/>
                <w:sz w:val="22"/>
                <w:szCs w:val="22"/>
                <w:lang w:val="lv-LV"/>
              </w:rPr>
              <w:t xml:space="preserve"> </w:t>
            </w:r>
            <w:r w:rsidR="007D1445">
              <w:rPr>
                <w:bCs/>
                <w:sz w:val="22"/>
                <w:szCs w:val="22"/>
                <w:lang w:val="lv-LV"/>
              </w:rPr>
              <w:t>S</w:t>
            </w:r>
            <w:r w:rsidR="007D1445" w:rsidRPr="007D1445">
              <w:rPr>
                <w:bCs/>
                <w:sz w:val="22"/>
                <w:szCs w:val="22"/>
                <w:lang w:val="lv-LV"/>
              </w:rPr>
              <w:t>askaņā ar Nolikuma 4.4.4.punktu nolemj izslēgt Pretendentu no turpmākās dalības Konkursā.</w:t>
            </w:r>
          </w:p>
        </w:tc>
      </w:tr>
      <w:tr w:rsidR="00BD67FF" w:rsidRPr="00317203" w14:paraId="4F5DFEAF" w14:textId="77777777" w:rsidTr="007D1445">
        <w:tc>
          <w:tcPr>
            <w:tcW w:w="2836" w:type="dxa"/>
            <w:vAlign w:val="center"/>
          </w:tcPr>
          <w:p w14:paraId="78D8EC7E" w14:textId="723AEA0D" w:rsidR="00BD67FF" w:rsidRPr="00317203" w:rsidRDefault="00BD67FF" w:rsidP="00D30FF9">
            <w:pPr>
              <w:rPr>
                <w:b/>
                <w:sz w:val="22"/>
                <w:szCs w:val="22"/>
                <w:lang w:val="lv-LV"/>
              </w:rPr>
            </w:pPr>
            <w:r w:rsidRPr="00317203">
              <w:rPr>
                <w:b/>
                <w:sz w:val="22"/>
                <w:szCs w:val="22"/>
                <w:lang w:val="lv-LV"/>
              </w:rPr>
              <w:t>Informācija par apakšuzņēmējiem</w:t>
            </w:r>
          </w:p>
        </w:tc>
        <w:tc>
          <w:tcPr>
            <w:tcW w:w="7513" w:type="dxa"/>
            <w:vAlign w:val="center"/>
          </w:tcPr>
          <w:p w14:paraId="34F5A8EB" w14:textId="1311B325" w:rsidR="00BD67FF" w:rsidRPr="00317203" w:rsidRDefault="00BD67FF" w:rsidP="007D1445">
            <w:pPr>
              <w:spacing w:after="240"/>
              <w:rPr>
                <w:sz w:val="22"/>
                <w:szCs w:val="22"/>
                <w:lang w:val="lv-LV"/>
              </w:rPr>
            </w:pPr>
            <w:proofErr w:type="spellStart"/>
            <w:r w:rsidRPr="00317203">
              <w:rPr>
                <w:sz w:val="22"/>
                <w:szCs w:val="22"/>
              </w:rPr>
              <w:t>N</w:t>
            </w:r>
            <w:r w:rsidR="00152F09" w:rsidRPr="00317203">
              <w:rPr>
                <w:sz w:val="22"/>
                <w:szCs w:val="22"/>
              </w:rPr>
              <w:t>etiks</w:t>
            </w:r>
            <w:proofErr w:type="spellEnd"/>
            <w:r w:rsidR="00152F09" w:rsidRPr="00317203">
              <w:rPr>
                <w:sz w:val="22"/>
                <w:szCs w:val="22"/>
              </w:rPr>
              <w:t xml:space="preserve"> </w:t>
            </w:r>
            <w:proofErr w:type="spellStart"/>
            <w:r w:rsidR="00152F09" w:rsidRPr="00317203">
              <w:rPr>
                <w:sz w:val="22"/>
                <w:szCs w:val="22"/>
              </w:rPr>
              <w:t>piesaistīti</w:t>
            </w:r>
            <w:proofErr w:type="spellEnd"/>
          </w:p>
        </w:tc>
      </w:tr>
      <w:bookmarkEnd w:id="0"/>
    </w:tbl>
    <w:p w14:paraId="01A467E0" w14:textId="2AE2C53A" w:rsidR="00FA0F6E" w:rsidRDefault="00FA0F6E" w:rsidP="00FA0F6E">
      <w:pPr>
        <w:tabs>
          <w:tab w:val="left" w:pos="7088"/>
        </w:tabs>
        <w:rPr>
          <w:sz w:val="24"/>
          <w:szCs w:val="24"/>
          <w:lang w:val="lv-LV" w:eastAsia="en-US"/>
        </w:rPr>
      </w:pPr>
    </w:p>
    <w:p w14:paraId="508271E8" w14:textId="57C821A4" w:rsidR="006E4BB0" w:rsidRPr="007D1445" w:rsidRDefault="000474D5" w:rsidP="006E4BB0">
      <w:pPr>
        <w:spacing w:before="100" w:beforeAutospacing="1" w:after="120" w:line="360" w:lineRule="auto"/>
        <w:ind w:left="1701" w:hanging="1701"/>
        <w:jc w:val="both"/>
        <w:rPr>
          <w:sz w:val="22"/>
          <w:szCs w:val="22"/>
          <w:lang w:val="lv-LV" w:eastAsia="en-US"/>
        </w:rPr>
      </w:pPr>
      <w:bookmarkStart w:id="1" w:name="_Hlk95901318"/>
      <w:r w:rsidRPr="007D1445">
        <w:rPr>
          <w:sz w:val="22"/>
          <w:szCs w:val="22"/>
          <w:lang w:val="lv-LV" w:eastAsia="en-US"/>
        </w:rPr>
        <w:tab/>
      </w:r>
      <w:bookmarkEnd w:id="1"/>
    </w:p>
    <w:sectPr w:rsidR="006E4BB0" w:rsidRPr="007D1445"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83704A9"/>
    <w:multiLevelType w:val="hybridMultilevel"/>
    <w:tmpl w:val="8F66D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B732D6"/>
    <w:multiLevelType w:val="multilevel"/>
    <w:tmpl w:val="003A2896"/>
    <w:lvl w:ilvl="0">
      <w:start w:val="1"/>
      <w:numFmt w:val="decimal"/>
      <w:pStyle w:val="Heading3"/>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2"/>
  </w:num>
  <w:num w:numId="2" w16cid:durableId="1899122115">
    <w:abstractNumId w:val="8"/>
  </w:num>
  <w:num w:numId="3" w16cid:durableId="837885671">
    <w:abstractNumId w:val="0"/>
  </w:num>
  <w:num w:numId="4" w16cid:durableId="1696232555">
    <w:abstractNumId w:val="7"/>
  </w:num>
  <w:num w:numId="5" w16cid:durableId="842862033">
    <w:abstractNumId w:val="4"/>
  </w:num>
  <w:num w:numId="6" w16cid:durableId="2105224222">
    <w:abstractNumId w:val="3"/>
  </w:num>
  <w:num w:numId="7" w16cid:durableId="872881484">
    <w:abstractNumId w:val="5"/>
  </w:num>
  <w:num w:numId="8" w16cid:durableId="1199197587">
    <w:abstractNumId w:val="6"/>
  </w:num>
  <w:num w:numId="9" w16cid:durableId="68787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055E6"/>
    <w:rsid w:val="00022BEE"/>
    <w:rsid w:val="000474D5"/>
    <w:rsid w:val="00074675"/>
    <w:rsid w:val="000A0CD6"/>
    <w:rsid w:val="000A22B9"/>
    <w:rsid w:val="000B7462"/>
    <w:rsid w:val="000D53EC"/>
    <w:rsid w:val="001002B2"/>
    <w:rsid w:val="001205D1"/>
    <w:rsid w:val="00152F09"/>
    <w:rsid w:val="00187E64"/>
    <w:rsid w:val="001D301E"/>
    <w:rsid w:val="001E6DCE"/>
    <w:rsid w:val="001F7564"/>
    <w:rsid w:val="00206409"/>
    <w:rsid w:val="002224D6"/>
    <w:rsid w:val="00225980"/>
    <w:rsid w:val="00232D0C"/>
    <w:rsid w:val="00242592"/>
    <w:rsid w:val="00295C87"/>
    <w:rsid w:val="002A07EE"/>
    <w:rsid w:val="002A3B9C"/>
    <w:rsid w:val="002D4963"/>
    <w:rsid w:val="002F1AE5"/>
    <w:rsid w:val="002F34E6"/>
    <w:rsid w:val="002F7DAA"/>
    <w:rsid w:val="00317203"/>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3051A"/>
    <w:rsid w:val="00736C38"/>
    <w:rsid w:val="00755235"/>
    <w:rsid w:val="00795618"/>
    <w:rsid w:val="007A7F07"/>
    <w:rsid w:val="007D1445"/>
    <w:rsid w:val="007D6275"/>
    <w:rsid w:val="007D65EA"/>
    <w:rsid w:val="007E2ECA"/>
    <w:rsid w:val="007E40A8"/>
    <w:rsid w:val="00831216"/>
    <w:rsid w:val="00831DEE"/>
    <w:rsid w:val="00847CCE"/>
    <w:rsid w:val="00852F16"/>
    <w:rsid w:val="008609AF"/>
    <w:rsid w:val="00891A35"/>
    <w:rsid w:val="00895261"/>
    <w:rsid w:val="008E376E"/>
    <w:rsid w:val="008F155A"/>
    <w:rsid w:val="008F266D"/>
    <w:rsid w:val="008F637D"/>
    <w:rsid w:val="00905BDC"/>
    <w:rsid w:val="00914CA0"/>
    <w:rsid w:val="009309AA"/>
    <w:rsid w:val="00933D9D"/>
    <w:rsid w:val="00975EED"/>
    <w:rsid w:val="009833FE"/>
    <w:rsid w:val="00991351"/>
    <w:rsid w:val="009A2B9E"/>
    <w:rsid w:val="009E00D4"/>
    <w:rsid w:val="00A052F0"/>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uiPriority w:val="9"/>
    <w:qFormat/>
    <w:rsid w:val="003172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qFormat/>
    <w:rsid w:val="00317203"/>
    <w:pPr>
      <w:keepNext w:val="0"/>
      <w:keepLines w:val="0"/>
      <w:numPr>
        <w:numId w:val="8"/>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317203"/>
    <w:rPr>
      <w:rFonts w:ascii="Times New Roman" w:eastAsia="Times New Roman" w:hAnsi="Times New Roman" w:cs="Times New Roman"/>
      <w:b/>
      <w:bCs/>
      <w:color w:val="000000"/>
      <w:kern w:val="32"/>
      <w:sz w:val="24"/>
      <w:szCs w:val="24"/>
      <w:lang w:val="x-none"/>
    </w:rPr>
  </w:style>
  <w:style w:type="character" w:customStyle="1" w:styleId="Heading1Char">
    <w:name w:val="Heading 1 Char"/>
    <w:basedOn w:val="DefaultParagraphFont"/>
    <w:link w:val="Heading1"/>
    <w:uiPriority w:val="9"/>
    <w:rsid w:val="00317203"/>
    <w:rPr>
      <w:rFonts w:asciiTheme="majorHAnsi" w:eastAsiaTheme="majorEastAsia" w:hAnsiTheme="majorHAnsi" w:cstheme="majorBidi"/>
      <w:color w:val="365F91" w:themeColor="accent1" w:themeShade="BF"/>
      <w:sz w:val="32"/>
      <w:szCs w:val="3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2411</Words>
  <Characters>1375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2021-03-22T11:16:00Z</cp:lastPrinted>
  <dcterms:created xsi:type="dcterms:W3CDTF">2024-02-06T14:14:00Z</dcterms:created>
  <dcterms:modified xsi:type="dcterms:W3CDTF">2024-02-06T14:14:00Z</dcterms:modified>
</cp:coreProperties>
</file>