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APSTIPRINĀTS</w:t>
      </w:r>
    </w:p>
    <w:p w:rsidR="00000000" w:rsidDel="00000000" w:rsidP="00000000" w:rsidRDefault="00000000" w:rsidRPr="00000000" w14:paraId="00000002">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Olaines novada pašvaldības iestādes</w:t>
      </w:r>
    </w:p>
    <w:p w:rsidR="00000000" w:rsidDel="00000000" w:rsidP="00000000" w:rsidRDefault="00000000" w:rsidRPr="00000000" w14:paraId="00000003">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“Olaines Sporta centrs”</w:t>
      </w:r>
    </w:p>
    <w:p w:rsidR="00000000" w:rsidDel="00000000" w:rsidP="00000000" w:rsidRDefault="00000000" w:rsidRPr="00000000" w14:paraId="00000004">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Direktors E.Antonišķis</w:t>
      </w:r>
    </w:p>
    <w:p w:rsidR="00000000" w:rsidDel="00000000" w:rsidP="00000000" w:rsidRDefault="00000000" w:rsidRPr="00000000" w14:paraId="0000000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Olainē, 2026.gada 02.novembrī</w:t>
      </w:r>
    </w:p>
    <w:p w:rsidR="00000000" w:rsidDel="00000000" w:rsidP="00000000" w:rsidRDefault="00000000" w:rsidRPr="00000000" w14:paraId="00000006">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OLAINES NOVADA TELPU FUTBOLA ČEMPIONĀTS 2027</w:t>
      </w:r>
    </w:p>
    <w:p w:rsidR="00000000" w:rsidDel="00000000" w:rsidP="00000000" w:rsidRDefault="00000000" w:rsidRPr="00000000" w14:paraId="00000008">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NOLIKUMS</w:t>
      </w:r>
    </w:p>
    <w:p w:rsidR="00000000" w:rsidDel="00000000" w:rsidP="00000000" w:rsidRDefault="00000000" w:rsidRPr="00000000" w14:paraId="00000009">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MĒRĶIS UN UZDEVUMI</w:t>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Noskaidrot 202</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.gada Olaines novada telpu futbola čempionāta uzvarētājus;</w:t>
      </w:r>
    </w:p>
    <w:p w:rsidR="00000000" w:rsidDel="00000000" w:rsidP="00000000" w:rsidRDefault="00000000" w:rsidRPr="00000000" w14:paraId="000000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Popularizēt un attīstīt amatieru telpu futbolu Olaines novadā;</w:t>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Veicināt Olaines novada iedzīvotājus pievēršanos aktīvam dzīvesveidam;</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Noskaidrot komandas, kas piedalīsies Zemgales telpu futbola finālturnīrā amatieriem 202</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DALĪBNIEKI UN KOMANDAS PIETIEKUMI</w:t>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Sacensībās drīkst piedalīties vīrieši, kuri sasnieguši 14 gadu vecumu un ir iekļauti komandas pieteikumā (1. pielikums), turpmāk tekstā – </w:t>
      </w:r>
      <w:r w:rsidDel="00000000" w:rsidR="00000000" w:rsidRPr="00000000">
        <w:rPr>
          <w:rFonts w:ascii="Times New Roman" w:cs="Times New Roman" w:eastAsia="Times New Roman" w:hAnsi="Times New Roman"/>
          <w:b w:val="1"/>
          <w:bCs w:val="1"/>
          <w:sz w:val="24"/>
          <w:szCs w:val="24"/>
          <w:rtl w:val="0"/>
        </w:rPr>
        <w:t xml:space="preserve">futbolisti.</w:t>
      </w:r>
      <w:r w:rsidDel="00000000" w:rsidR="00000000" w:rsidRPr="00000000">
        <w:rPr>
          <w:rFonts w:ascii="Times New Roman" w:cs="Times New Roman" w:eastAsia="Times New Roman" w:hAnsi="Times New Roman"/>
          <w:sz w:val="24"/>
          <w:szCs w:val="24"/>
          <w:rtl w:val="0"/>
        </w:rPr>
        <w:t xml:space="preserve"> Futbolistiem, kuri nav sasnieguši 16 gadu vecumu, dalībai sacensībās nepieciešama vecāku vai likumisko pārstāvju rakstiska atļauja (2. pielikums). </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Komandas pieteikums sacensībām apliecina komandas gatavību startēt sacensībās un pildīt Nolikumā noteiktās saistības;</w:t>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Maksimālais dalībnieku skaits komandas pieteikumā - 20 (divdesmit)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futbolisti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no kuriem </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 jābūt Olaines novadā deklarētiem un viena oficiālā personas jeb komandas pārstāvis.</w:t>
      </w:r>
    </w:p>
    <w:p w:rsidR="00000000" w:rsidDel="00000000" w:rsidP="00000000" w:rsidRDefault="00000000" w:rsidRPr="00000000" w14:paraId="0000001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Komandas pieteikumā var būt ne vairāk kā </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1"/>
          <w:iCs w:val="1"/>
          <w:sz w:val="24"/>
          <w:szCs w:val="24"/>
          <w:rtl w:val="0"/>
        </w:rPr>
        <w:t xml:space="preserve">pieci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futbolisti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kas 202</w:t>
      </w: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.gada (vai 2025./2026.gada) sezonā bija vai ir pieteikti Latvijas telpu futbola virslīgā vai Latvijas futbola Virslīgā vai Latvijas futbola 1.līgā. Savukārt, spēles pieteikumā var būt ne vairāk kā 2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divi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šādi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futbolisti.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Šis punkts attiecas uz futbolistiem sākot no 18 gadu vecuma.</w:t>
      </w:r>
    </w:p>
    <w:p w:rsidR="00000000" w:rsidDel="00000000" w:rsidP="00000000" w:rsidRDefault="00000000" w:rsidRPr="00000000" w14:paraId="0000001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Komandu pieteikumus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1.pielikums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jāiesniedz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līdz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.novembrim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sūtot uz e-pastu </w:t>
      </w:r>
      <w:hyperlink r:id="rId7">
        <w:r w:rsidDel="00000000" w:rsidR="00000000" w:rsidRPr="00000000">
          <w:rPr>
            <w:rFonts w:ascii="Times New Roman" w:cs="Times New Roman" w:eastAsia="Times New Roman" w:hAnsi="Times New Roman"/>
            <w:b w:val="0"/>
            <w:bCs w:val="0"/>
            <w:i w:val="0"/>
            <w:iCs w:val="0"/>
            <w:smallCaps w:val="0"/>
            <w:strike w:val="0"/>
            <w:color w:val="1155cc"/>
            <w:sz w:val="24"/>
            <w:szCs w:val="24"/>
            <w:u w:val="single"/>
            <w:shd w:fill="auto" w:val="clear"/>
            <w:vertAlign w:val="baseline"/>
            <w:rtl w:val="0"/>
          </w:rPr>
          <w:t xml:space="preserve">sports@olaine.lv</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Spēlētāju pārejas starp komandām nav atļautas;</w:t>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Komandas pieteikumā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pielikums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jāuzrāda:</w:t>
      </w:r>
    </w:p>
    <w:p w:rsidR="00000000" w:rsidDel="00000000" w:rsidP="00000000" w:rsidRDefault="00000000" w:rsidRPr="00000000" w14:paraId="00000018">
      <w:pPr>
        <w:spacing w:after="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2.6.1.Komandas nosaukums;</w:t>
      </w:r>
    </w:p>
    <w:p w:rsidR="00000000" w:rsidDel="00000000" w:rsidP="00000000" w:rsidRDefault="00000000" w:rsidRPr="00000000" w14:paraId="00000019">
      <w:pPr>
        <w:spacing w:after="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2.6.2.Komandas spēļu formas krāsas (krekls, šorti, getras), ja tāda ir;</w:t>
      </w:r>
    </w:p>
    <w:p w:rsidR="00000000" w:rsidDel="00000000" w:rsidP="00000000" w:rsidRDefault="00000000" w:rsidRPr="00000000" w14:paraId="0000001A">
      <w:pPr>
        <w:spacing w:after="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2.6.3.Komandas atbildīgā persona (vārds, uzvārds, telefona numurs, e-pasts);</w:t>
      </w:r>
    </w:p>
    <w:p w:rsidR="00000000" w:rsidDel="00000000" w:rsidP="00000000" w:rsidRDefault="00000000" w:rsidRPr="00000000" w14:paraId="0000001B">
      <w:pPr>
        <w:spacing w:after="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2.6.4. katra futbolista (ne vairāk kā 20) vārds, uzvārds, dzimšanas datums; </w:t>
      </w:r>
    </w:p>
    <w:p w:rsidR="00000000" w:rsidDel="00000000" w:rsidP="00000000" w:rsidRDefault="00000000" w:rsidRPr="00000000" w14:paraId="000000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Ja komandas pieteikumā nav sasniegts maksimāli atļautais futbolistu skaits (20 futbolisti), komanda drīkst iesniegt papildpieteikumu līdz pamatturnīra noslēgumam, ievērojot nolikuma 2.3. un 2.4. punkta prasības. Pēc pamatturnīra noslēguma jaunu futbolistu pieteikšana nav atļauta. </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SACENSĪBU VADĪBA</w:t>
      </w:r>
    </w:p>
    <w:p w:rsidR="00000000" w:rsidDel="00000000" w:rsidP="00000000" w:rsidRDefault="00000000" w:rsidRPr="00000000" w14:paraId="0000002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Sacensības organizē Olaines novada pašvaldībās iestāde “Olaines Sporta centrs” un uz tām attiecas LFF disciplinārais reglaments, LFF drošības reglaments, LFF organizēto sacensību sanitārais protokols amatieru sacensībām u.c. LFF noteikumi, kas attiecas uz futbols sacensību organizēšanu. </w:t>
      </w:r>
    </w:p>
    <w:p w:rsidR="00000000" w:rsidDel="00000000" w:rsidP="00000000" w:rsidRDefault="00000000" w:rsidRPr="00000000" w14:paraId="0000002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Sacensību galvenais tiesnesis Elvijs Antonišķis – 25641097</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SACENSĪBU NORISES VIETA UN LAIKS</w:t>
      </w:r>
    </w:p>
    <w:p w:rsidR="00000000" w:rsidDel="00000000" w:rsidP="00000000" w:rsidRDefault="00000000" w:rsidRPr="00000000" w14:paraId="0000002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Sacensību norises laiks no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202</w:t>
      </w:r>
      <w:r w:rsidDel="00000000" w:rsidR="00000000" w:rsidRPr="00000000">
        <w:rPr>
          <w:rFonts w:ascii="Times New Roman" w:cs="Times New Roman" w:eastAsia="Times New Roman" w:hAnsi="Times New Roman"/>
          <w:b w:val="1"/>
          <w:bCs w:val="1"/>
          <w:sz w:val="24"/>
          <w:szCs w:val="24"/>
          <w:rtl w:val="0"/>
        </w:rPr>
        <w:t xml:space="preserve">6</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.gada </w:t>
      </w: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.decembra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līdz 2</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.februārim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atkarībā no pieteikto komandu skaita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Sacensību norises vieta: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Olaines Sporta nams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Zemgales iela 33a, darba dienu vakaros (otrdienās un ceturtdienās).</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SACENSĪBU RĪKOŠANAS KĀRTĪBA</w:t>
      </w:r>
    </w:p>
    <w:p w:rsidR="00000000" w:rsidDel="00000000" w:rsidP="00000000" w:rsidRDefault="00000000" w:rsidRPr="00000000" w14:paraId="0000002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Sacensības notiek saskaņā ari Olaines novada telpu futbola čempionāta nolikumu, spēkā esošajiem FIFA telpu futbola noteikumiem (spēles noteikumiem) un godīgas spēles (fair-play) principiem.</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Sacensības notiek pēc līgas formāta, kurā katra komanda ar katru aizvada divas savstarpējās spēles (divi apļi), atkarībā no pieteikto komandu skaita. Četras labākās komandas pēc pamatturnīra turpina sacensības izslēgšanas spēlēs (play-off).</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5.2.1. Pusfinālos pamatturnīra 1. vietas ieguvēja spēlē pret 4. vietas ieguvēju, savukārt 2. vietas ieguvēja – pret 3. vietas ieguvēju. Pusfinālu uzvarētājas tiekas finālā, bet zaudētājas aizvada spēli par 3. vietu.</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5.2.2. Ja izslēgšanas spēles pamatlaiks noslēdzas neizšķirti, uzreiz tiek izpildīta pēcspēles soda sitienu sērija saskaņā ar spēkā esošajiem FIFA telpu futbola noteikumiem. Papildlaiks netiek spēlēts.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Spēles ilgums ir 2 × 20 minūtes ar neapturētu spēles laiku. Spēles laiks tiek apturēts tikai pēc tiesneša lēmuma ārkārtas situācijās. </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Spēli apkalpo Latvijas futbola federācijas (LFF) licencēti tiesneši un spēles administrators, kurš atbild par rezultātu tablo un informācijas sniegšanu saistībā ar spēles gaitu. </w:t>
      </w:r>
    </w:p>
    <w:p w:rsidR="00000000" w:rsidDel="00000000" w:rsidP="00000000" w:rsidRDefault="00000000" w:rsidRPr="00000000" w14:paraId="0000002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Komandu spēlētājiem vēlams būt vienādas krāsas formās ar numuriem uz tām, ja tādu nav, tad spēles administrators izsniedz uzmetņus.</w:t>
      </w:r>
    </w:p>
    <w:p w:rsidR="00000000" w:rsidDel="00000000" w:rsidP="00000000" w:rsidRDefault="00000000" w:rsidRPr="00000000" w14:paraId="0000003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Spēlētāji, treneri un komandas oficiālās personas ir atbildīgas par uzvedības noteikumu un sabiedriskās kārtības ievērošana laikā posmā, sākot no 30 (trīsdesmit) minūtēm pirms spēles sākuma un 30 (trīsdesmit) minūtēm pēc spēles beigām.</w:t>
      </w:r>
    </w:p>
    <w:p w:rsidR="00000000" w:rsidDel="00000000" w:rsidP="00000000" w:rsidRDefault="00000000" w:rsidRPr="00000000" w14:paraId="0000003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 uzvaru spēlē komandai tiek piešķirti 3 punkti, par neizšķirtu – 1 punkts, par zaudējumu – 0 punkti.</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UZVARĒTĀJU NOTEIKŠANA</w:t>
      </w:r>
    </w:p>
    <w:p w:rsidR="00000000" w:rsidDel="00000000" w:rsidP="00000000" w:rsidRDefault="00000000" w:rsidRPr="00000000" w14:paraId="0000003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Komandu vietas nosaka pēc lielākās punktu summas pēc visām spēlēm.</w:t>
      </w:r>
    </w:p>
    <w:p w:rsidR="00000000" w:rsidDel="00000000" w:rsidP="00000000" w:rsidRDefault="00000000" w:rsidRPr="00000000" w14:paraId="0000003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Ja divām vai vairāk komandām ir vienāds punktu skaits, augstāku vietu ieņem komanda, kam:</w:t>
      </w:r>
    </w:p>
    <w:p w:rsidR="00000000" w:rsidDel="00000000" w:rsidP="00000000" w:rsidRDefault="00000000" w:rsidRPr="00000000" w14:paraId="0000003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80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labāki rādītāji savstarpējās spēlēs (punkti, vārtu starpība, iesistie vārti);</w:t>
      </w:r>
    </w:p>
    <w:p w:rsidR="00000000" w:rsidDel="00000000" w:rsidP="00000000" w:rsidRDefault="00000000" w:rsidRPr="00000000" w14:paraId="0000003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80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vairāk uzvaru visās spēlēs;</w:t>
      </w:r>
    </w:p>
    <w:p w:rsidR="00000000" w:rsidDel="00000000" w:rsidP="00000000" w:rsidRDefault="00000000" w:rsidRPr="00000000" w14:paraId="0000003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80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labāka gūto un zaudētu vārtu starpība visās spēlēs;</w:t>
      </w:r>
    </w:p>
    <w:p w:rsidR="00000000" w:rsidDel="00000000" w:rsidP="00000000" w:rsidRDefault="00000000" w:rsidRPr="00000000" w14:paraId="0000003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80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vairāk gūto vārtu visās spēlēs;</w:t>
      </w:r>
    </w:p>
    <w:p w:rsidR="00000000" w:rsidDel="00000000" w:rsidP="00000000" w:rsidRDefault="00000000" w:rsidRPr="00000000" w14:paraId="0000003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80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soda sitienu izspēle.</w:t>
      </w:r>
    </w:p>
    <w:p w:rsidR="00000000" w:rsidDel="00000000" w:rsidP="00000000" w:rsidRDefault="00000000" w:rsidRPr="00000000" w14:paraId="0000003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Komandai, kas izstājas vai tiek izslēgta no Sacensībām, atlikušajās spēlēs tiek ieskaitīti zaudējumi ar 0:3, ja tā nospēlējusi vismaz 50% spēļu. Ja nospēlētas mazāk kā 50% spēļu, visi spēļu rezultāti tiek anulēti.</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DALĪBAS MAKSA</w:t>
      </w:r>
    </w:p>
    <w:p w:rsidR="00000000" w:rsidDel="00000000" w:rsidP="00000000" w:rsidRDefault="00000000" w:rsidRPr="00000000" w14:paraId="0000003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 piedalīšanos Sacensībās katrai komandai dalības maksa ir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EUR 50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(piecdesmit eiro).</w:t>
      </w:r>
    </w:p>
    <w:p w:rsidR="00000000" w:rsidDel="00000000" w:rsidP="00000000" w:rsidRDefault="00000000" w:rsidRPr="00000000" w14:paraId="0000003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Dalības maksa paredzēta tiesnešu nodrošinājumam.</w:t>
      </w:r>
    </w:p>
    <w:p w:rsidR="00000000" w:rsidDel="00000000" w:rsidP="00000000" w:rsidRDefault="00000000" w:rsidRPr="00000000" w14:paraId="0000003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Dalības maksa jāveic ne vēlāk kā pirms pirmās spēles sākuma, pretējā gadījumā komanda netiek pielaista dalībai sacensībās.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NODROŠINĀJUMS</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Sacensību organizatori nodrošina sporta bāzi (spēles laukumu, ģērbtuves, dušas), spēļu tiesnešus, pirmo medicīnisko palīdzību, spēļu kalendāru, turnīra informācijas atspoguļošanu masu medijos, kā arī apbalvošanu pēc Sacensībām.</w:t>
      </w:r>
    </w:p>
    <w:p w:rsidR="00000000" w:rsidDel="00000000" w:rsidP="00000000" w:rsidRDefault="00000000" w:rsidRPr="00000000" w14:paraId="0000004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Komandas pašas sedz izdevumus, kas tām radušies saistībā ar piedalīšanos sacensībās.</w:t>
      </w:r>
    </w:p>
    <w:p w:rsidR="00000000" w:rsidDel="00000000" w:rsidP="00000000" w:rsidRDefault="00000000" w:rsidRPr="00000000" w14:paraId="0000004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Spēlētāji un komandu pārstāvji paši atbild par savas veselības stāvokli un to ar savu parakstu apliecina komandas pieteikumā.</w:t>
      </w:r>
    </w:p>
    <w:p w:rsidR="00000000" w:rsidDel="00000000" w:rsidP="00000000" w:rsidRDefault="00000000" w:rsidRPr="00000000" w14:paraId="0000004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Spēles laikā futbolistiem obligāti ir jālieto kājsargi.</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DISCIPLINĀRIE SODI</w:t>
      </w:r>
    </w:p>
    <w:p w:rsidR="00000000" w:rsidDel="00000000" w:rsidP="00000000" w:rsidRDefault="00000000" w:rsidRPr="00000000" w14:paraId="0000004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Komandai ieskaita tehnisko zaudējumu ar 0:3 par:</w:t>
      </w:r>
    </w:p>
    <w:p w:rsidR="00000000" w:rsidDel="00000000" w:rsidP="00000000" w:rsidRDefault="00000000" w:rsidRPr="00000000" w14:paraId="0000004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80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Neierašanos uz spēli bez attaisnojoša iemesla;</w:t>
      </w:r>
    </w:p>
    <w:p w:rsidR="00000000" w:rsidDel="00000000" w:rsidP="00000000" w:rsidRDefault="00000000" w:rsidRPr="00000000" w14:paraId="0000004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80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Atteikšanos spēlēt vai turpināt iesākto spēli;</w:t>
      </w:r>
    </w:p>
    <w:p w:rsidR="00000000" w:rsidDel="00000000" w:rsidP="00000000" w:rsidRDefault="00000000" w:rsidRPr="00000000" w14:paraId="0000004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80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Tādu nekārtību izraisīšanu (futbolistu, oficiālo personu, skatītāju dēļ), kuru rezultātā nav iespējams spēli sākt vai turpināt;</w:t>
      </w:r>
    </w:p>
    <w:p w:rsidR="00000000" w:rsidDel="00000000" w:rsidP="00000000" w:rsidRDefault="00000000" w:rsidRPr="00000000" w14:paraId="0000004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80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Diskvalificēta vai pieteikumā neesoša vai protokolā neierakstīta spēlētāja piedalīšanos spēlē.</w:t>
      </w:r>
    </w:p>
    <w:p w:rsidR="00000000" w:rsidDel="00000000" w:rsidP="00000000" w:rsidRDefault="00000000" w:rsidRPr="00000000" w14:paraId="0000004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Komanda tiek izslēgta no Sacensībām par:</w:t>
      </w:r>
    </w:p>
    <w:p w:rsidR="00000000" w:rsidDel="00000000" w:rsidP="00000000" w:rsidRDefault="00000000" w:rsidRPr="00000000" w14:paraId="0000004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80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Atkārtotu neierašanos uz spēli;</w:t>
      </w:r>
    </w:p>
    <w:p w:rsidR="00000000" w:rsidDel="00000000" w:rsidP="00000000" w:rsidRDefault="00000000" w:rsidRPr="00000000" w14:paraId="0000004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80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Rupjiem sporta ētikas un disciplīnas pārkāpumiem.</w:t>
      </w:r>
    </w:p>
    <w:p w:rsidR="00000000" w:rsidDel="00000000" w:rsidP="00000000" w:rsidRDefault="00000000" w:rsidRPr="00000000" w14:paraId="00000050">
      <w:pPr>
        <w:numPr>
          <w:ilvl w:val="1"/>
          <w:numId w:val="1"/>
        </w:numPr>
        <w:spacing w:after="240" w:before="240"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Futbolistam par diviem brīdinājumiem (dzeltenajām kartītēm) vienā spēlē vai tiešu sarkano kartīti tiek piemērota vienas spēles diskvalifikācija. Pēc futbolista noraidīšanas komanda turpina spēli skaitliskajā mazākumā 2 (divas) minūtes vai līdz brīdim, kad mazākumā spēlējošā komanda ielaiž vārtus, ievērojot FIFA telpu futbola noteikumus par noraidītā spēlētāja aizstāšanu</w:t>
      </w:r>
    </w:p>
    <w:p w:rsidR="00000000" w:rsidDel="00000000" w:rsidP="00000000" w:rsidRDefault="00000000" w:rsidRPr="00000000" w14:paraId="00000051">
      <w:pPr>
        <w:spacing w:after="240" w:before="240" w:lineRule="auto"/>
        <w:ind w:left="108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APBALVOŠANA</w:t>
      </w:r>
    </w:p>
    <w:p w:rsidR="00000000" w:rsidDel="00000000" w:rsidP="00000000" w:rsidRDefault="00000000" w:rsidRPr="00000000" w14:paraId="0000005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Komanda, kas izcīnījusi pirmo vietu iegūst Olaines Sporta centra ceļojošo kausu.</w:t>
      </w:r>
    </w:p>
    <w:p w:rsidR="00000000" w:rsidDel="00000000" w:rsidP="00000000" w:rsidRDefault="00000000" w:rsidRPr="00000000" w14:paraId="0000005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Pirmo līdz trešo vietu ieguvušo komandu dalībnieki tiek apbalvoti ar medaļām.</w:t>
      </w:r>
    </w:p>
    <w:p w:rsidR="00000000" w:rsidDel="00000000" w:rsidP="00000000" w:rsidRDefault="00000000" w:rsidRPr="00000000" w14:paraId="0000005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 īpašajām balvām tiek apbalvoti: čempionāta labākais vārtsargs, čempionātā labākais vārtu guvējs (pamatturnīra un izslēgšanas spēlēs kopā) un labākais spēlētājs.</w:t>
      </w:r>
    </w:p>
    <w:p w:rsidR="00000000" w:rsidDel="00000000" w:rsidP="00000000" w:rsidRDefault="00000000" w:rsidRPr="00000000" w14:paraId="0000005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Pirmās un otrās vietas ieguvušās komandas 202</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.gada pavasarī piedalīsies Zemgales reģiona amatieru telpu futbola finālturnīrā.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*Turnīra organizatori patur tiesības mainīt nolikuma punktus, informējot par to komandu pārstāvjus.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*Gadījumā, ja rodas divdomība par kādu no nolikuma punktiem, galējo lēmumu pieņem turnīra galvenais tiesnesis.</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*Par jebkuru citu individuālu gadījumu, kas nav atrakstīts nolikumā, lemj galvenais tiesnesis.</w:t>
      </w:r>
    </w:p>
    <w:p w:rsidR="00000000" w:rsidDel="00000000" w:rsidP="00000000" w:rsidRDefault="00000000" w:rsidRPr="00000000" w14:paraId="0000005C">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Personas datu apstrāde:</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Pasākuma laikā notiks Personas datu apstrāde ( fotografēšana un filmēšana), saskaņā ar Eiropas Parlamenta un Padomes 2016. gada 27. aprīļa Regulu Nr. 2016/679 par fizisku personu aizsardzību attiecībā uz personas datu apstrādi un šādu datu brīvu apriti (Vispārīgā datu aizsardzības regula) un citiem normatīvajiem aktiem personas datu aizsardzības jomā. </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Pārzinis: Olaines Sporta centrs, Stadiona iela 2, Olaine. </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Datu aizsardzības speciālista kontaktinformācija: </w:t>
      </w:r>
      <w:hyperlink r:id="rId8">
        <w:r w:rsidDel="00000000" w:rsidR="00000000" w:rsidRPr="00000000">
          <w:rPr>
            <w:rFonts w:ascii="Times New Roman" w:cs="Times New Roman" w:eastAsia="Times New Roman" w:hAnsi="Times New Roman"/>
            <w:color w:val="000000"/>
            <w:sz w:val="24"/>
            <w:szCs w:val="24"/>
            <w:u w:val="single"/>
            <w:rtl w:val="0"/>
          </w:rPr>
          <w:t xml:space="preserve">info@fpda.lv</w:t>
        </w:r>
      </w:hyperlink>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Datu apstrādes mērķis: informācijas atklātības nodrošināšanai. Iegūtie materiāli var tikt publicēti pašvaldības informatīvajā izdevumā "Olaines domes vēstis"  un interneta portālā - </w:t>
      </w:r>
      <w:hyperlink r:id="rId9">
        <w:r w:rsidDel="00000000" w:rsidR="00000000" w:rsidRPr="00000000">
          <w:rPr>
            <w:rFonts w:ascii="Times New Roman" w:cs="Times New Roman" w:eastAsia="Times New Roman" w:hAnsi="Times New Roman"/>
            <w:color w:val="000000"/>
            <w:sz w:val="24"/>
            <w:szCs w:val="24"/>
            <w:u w:val="single"/>
            <w:rtl w:val="0"/>
          </w:rPr>
          <w:t xml:space="preserve">www.olaine.lv</w:t>
        </w:r>
      </w:hyperlink>
      <w:r w:rsidDel="00000000" w:rsidR="00000000" w:rsidRPr="00000000">
        <w:rPr>
          <w:rFonts w:ascii="Times New Roman" w:cs="Times New Roman" w:eastAsia="Times New Roman" w:hAnsi="Times New Roman"/>
          <w:color w:val="000000"/>
          <w:sz w:val="24"/>
          <w:szCs w:val="24"/>
          <w:rtl w:val="0"/>
        </w:rPr>
        <w:t xml:space="preserve">, </w:t>
      </w:r>
      <w:hyperlink r:id="rId10">
        <w:r w:rsidDel="00000000" w:rsidR="00000000" w:rsidRPr="00000000">
          <w:rPr>
            <w:rFonts w:ascii="Times New Roman" w:cs="Times New Roman" w:eastAsia="Times New Roman" w:hAnsi="Times New Roman"/>
            <w:color w:val="0000ff"/>
            <w:sz w:val="24"/>
            <w:szCs w:val="24"/>
            <w:u w:val="single"/>
            <w:rtl w:val="0"/>
          </w:rPr>
          <w:t xml:space="preserve">www.olaine.lv</w:t>
        </w:r>
      </w:hyperlink>
      <w:r w:rsidDel="00000000" w:rsidR="00000000" w:rsidRPr="00000000">
        <w:rPr>
          <w:rFonts w:ascii="Times New Roman" w:cs="Times New Roman" w:eastAsia="Times New Roman" w:hAnsi="Times New Roman"/>
          <w:color w:val="000000"/>
          <w:sz w:val="24"/>
          <w:szCs w:val="24"/>
          <w:rtl w:val="0"/>
        </w:rPr>
        <w:t xml:space="preserve">/sports, sociālajā </w:t>
      </w:r>
      <w:r w:rsidDel="00000000" w:rsidR="00000000" w:rsidRPr="00000000">
        <w:rPr>
          <w:rFonts w:ascii="Times New Roman" w:cs="Times New Roman" w:eastAsia="Times New Roman" w:hAnsi="Times New Roman"/>
          <w:sz w:val="24"/>
          <w:szCs w:val="24"/>
          <w:rtl w:val="0"/>
        </w:rPr>
        <w:t xml:space="preserve">medijā </w:t>
      </w:r>
      <w:r w:rsidDel="00000000" w:rsidR="00000000" w:rsidRPr="00000000">
        <w:rPr>
          <w:rFonts w:ascii="Times New Roman" w:cs="Times New Roman" w:eastAsia="Times New Roman" w:hAnsi="Times New Roman"/>
          <w:color w:val="000000"/>
          <w:sz w:val="24"/>
          <w:szCs w:val="24"/>
          <w:rtl w:val="0"/>
        </w:rPr>
        <w:t xml:space="preserve">Facebook pašvaldības un Olaines Sporta centra kontā, kā arī Olaines Sporta  centra Instagram kontā.</w:t>
      </w:r>
    </w:p>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Pielikums Nr.1.</w:t>
      </w:r>
      <w:r w:rsidDel="00000000" w:rsidR="00000000" w:rsidRPr="00000000">
        <w:rPr>
          <w:rtl w:val="0"/>
        </w:rPr>
      </w:r>
    </w:p>
    <w:p w:rsidR="00000000" w:rsidDel="00000000" w:rsidP="00000000" w:rsidRDefault="00000000" w:rsidRPr="00000000" w14:paraId="0000006D">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 KOMANDAS</w:t>
      </w:r>
    </w:p>
    <w:p w:rsidR="00000000" w:rsidDel="00000000" w:rsidP="00000000" w:rsidRDefault="00000000" w:rsidRPr="00000000" w14:paraId="0000006E">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PIETEIKUMS</w:t>
      </w:r>
      <w:r w:rsidDel="00000000" w:rsidR="00000000" w:rsidRPr="00000000">
        <w:rPr>
          <w:rtl w:val="0"/>
        </w:rPr>
      </w:r>
    </w:p>
    <w:p w:rsidR="00000000" w:rsidDel="00000000" w:rsidP="00000000" w:rsidRDefault="00000000" w:rsidRPr="00000000" w14:paraId="0000006F">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OLAINES NOVADA TELPU FUTBOLA ČEMPIONĀTA</w:t>
      </w:r>
    </w:p>
    <w:tbl>
      <w:tblPr>
        <w:tblStyle w:val="Table1"/>
        <w:tblW w:w="10207.0" w:type="dxa"/>
        <w:jc w:val="left"/>
        <w:tblInd w:w="-431.0" w:type="dxa"/>
        <w:tblLayout w:type="fixed"/>
        <w:tblLook w:val="0000"/>
      </w:tblPr>
      <w:tblGrid>
        <w:gridCol w:w="852"/>
        <w:gridCol w:w="3543"/>
        <w:gridCol w:w="1276"/>
        <w:gridCol w:w="2410"/>
        <w:gridCol w:w="2126"/>
        <w:tblGridChange w:id="0">
          <w:tblGrid>
            <w:gridCol w:w="852"/>
            <w:gridCol w:w="3543"/>
            <w:gridCol w:w="1276"/>
            <w:gridCol w:w="2410"/>
            <w:gridCol w:w="2126"/>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70">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N.p.k.</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71">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Vārds, Uzvārds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72">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Dzimšanas gads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73">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Deklarētā dzīvesvieta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Paraksts vai ārsta apliecinājums par veselības stāvokļa atbilstību</w:t>
            </w:r>
          </w:p>
          <w:p w:rsidR="00000000" w:rsidDel="00000000" w:rsidP="00000000" w:rsidRDefault="00000000" w:rsidRPr="00000000" w14:paraId="00000075">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000000"/>
                <w:rtl w:val="0"/>
              </w:rPr>
              <w:t xml:space="preserve">(paraksta uzsākot turnīru)</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76">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left w:color="000000" w:space="0" w:sz="4" w:val="single"/>
              <w:bottom w:color="000000" w:space="0" w:sz="4" w:val="single"/>
            </w:tcBorders>
          </w:tcPr>
          <w:p w:rsidR="00000000" w:rsidDel="00000000" w:rsidP="00000000" w:rsidRDefault="00000000" w:rsidRPr="00000000" w14:paraId="00000077">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78">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79">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7A">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7B">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c>
          <w:tcPr>
            <w:tcBorders>
              <w:left w:color="000000" w:space="0" w:sz="4" w:val="single"/>
              <w:bottom w:color="000000" w:space="0" w:sz="4" w:val="single"/>
            </w:tcBorders>
          </w:tcPr>
          <w:p w:rsidR="00000000" w:rsidDel="00000000" w:rsidP="00000000" w:rsidRDefault="00000000" w:rsidRPr="00000000" w14:paraId="0000007C">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7D">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7E">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7F">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80">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w:t>
            </w:r>
          </w:p>
        </w:tc>
        <w:tc>
          <w:tcPr>
            <w:tcBorders>
              <w:left w:color="000000" w:space="0" w:sz="4" w:val="single"/>
              <w:bottom w:color="000000" w:space="0" w:sz="4" w:val="single"/>
            </w:tcBorders>
          </w:tcPr>
          <w:p w:rsidR="00000000" w:rsidDel="00000000" w:rsidP="00000000" w:rsidRDefault="00000000" w:rsidRPr="00000000" w14:paraId="00000081">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82">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83">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84">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85">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w:t>
            </w:r>
          </w:p>
        </w:tc>
        <w:tc>
          <w:tcPr>
            <w:tcBorders>
              <w:left w:color="000000" w:space="0" w:sz="4" w:val="single"/>
              <w:bottom w:color="000000" w:space="0" w:sz="4" w:val="single"/>
            </w:tcBorders>
          </w:tcPr>
          <w:p w:rsidR="00000000" w:rsidDel="00000000" w:rsidP="00000000" w:rsidRDefault="00000000" w:rsidRPr="00000000" w14:paraId="00000086">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87">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88">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89">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8A">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w:t>
            </w:r>
          </w:p>
        </w:tc>
        <w:tc>
          <w:tcPr>
            <w:tcBorders>
              <w:left w:color="000000" w:space="0" w:sz="4" w:val="single"/>
              <w:bottom w:color="000000" w:space="0" w:sz="4" w:val="single"/>
            </w:tcBorders>
          </w:tcPr>
          <w:p w:rsidR="00000000" w:rsidDel="00000000" w:rsidP="00000000" w:rsidRDefault="00000000" w:rsidRPr="00000000" w14:paraId="0000008B">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8C">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8D">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8E">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8F">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w:t>
            </w:r>
          </w:p>
        </w:tc>
        <w:tc>
          <w:tcPr>
            <w:tcBorders>
              <w:left w:color="000000" w:space="0" w:sz="4" w:val="single"/>
              <w:bottom w:color="000000" w:space="0" w:sz="4" w:val="single"/>
            </w:tcBorders>
          </w:tcPr>
          <w:p w:rsidR="00000000" w:rsidDel="00000000" w:rsidP="00000000" w:rsidRDefault="00000000" w:rsidRPr="00000000" w14:paraId="00000090">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91">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92">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93">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94">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c>
          <w:tcPr>
            <w:tcBorders>
              <w:left w:color="000000" w:space="0" w:sz="4" w:val="single"/>
              <w:bottom w:color="000000" w:space="0" w:sz="4" w:val="single"/>
            </w:tcBorders>
          </w:tcPr>
          <w:p w:rsidR="00000000" w:rsidDel="00000000" w:rsidP="00000000" w:rsidRDefault="00000000" w:rsidRPr="00000000" w14:paraId="00000095">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96">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97">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98">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99">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c>
          <w:tcPr>
            <w:tcBorders>
              <w:left w:color="000000" w:space="0" w:sz="4" w:val="single"/>
              <w:bottom w:color="000000" w:space="0" w:sz="4" w:val="single"/>
            </w:tcBorders>
          </w:tcPr>
          <w:p w:rsidR="00000000" w:rsidDel="00000000" w:rsidP="00000000" w:rsidRDefault="00000000" w:rsidRPr="00000000" w14:paraId="0000009A">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9B">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9C">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9D">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9E">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w:t>
            </w:r>
          </w:p>
        </w:tc>
        <w:tc>
          <w:tcPr>
            <w:tcBorders>
              <w:left w:color="000000" w:space="0" w:sz="4" w:val="single"/>
              <w:bottom w:color="000000" w:space="0" w:sz="4" w:val="single"/>
            </w:tcBorders>
          </w:tcPr>
          <w:p w:rsidR="00000000" w:rsidDel="00000000" w:rsidP="00000000" w:rsidRDefault="00000000" w:rsidRPr="00000000" w14:paraId="0000009F">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A0">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A1">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A2">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A3">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w:t>
            </w:r>
          </w:p>
        </w:tc>
        <w:tc>
          <w:tcPr>
            <w:tcBorders>
              <w:left w:color="000000" w:space="0" w:sz="4" w:val="single"/>
              <w:bottom w:color="000000" w:space="0" w:sz="4" w:val="single"/>
            </w:tcBorders>
          </w:tcPr>
          <w:p w:rsidR="00000000" w:rsidDel="00000000" w:rsidP="00000000" w:rsidRDefault="00000000" w:rsidRPr="00000000" w14:paraId="000000A4">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A5">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A6">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A7">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A8">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w:t>
            </w:r>
          </w:p>
        </w:tc>
        <w:tc>
          <w:tcPr>
            <w:tcBorders>
              <w:left w:color="000000" w:space="0" w:sz="4" w:val="single"/>
              <w:bottom w:color="000000" w:space="0" w:sz="4" w:val="single"/>
            </w:tcBorders>
          </w:tcPr>
          <w:p w:rsidR="00000000" w:rsidDel="00000000" w:rsidP="00000000" w:rsidRDefault="00000000" w:rsidRPr="00000000" w14:paraId="000000A9">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AA">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AB">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AC">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AD">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w:t>
            </w:r>
          </w:p>
        </w:tc>
        <w:tc>
          <w:tcPr>
            <w:tcBorders>
              <w:left w:color="000000" w:space="0" w:sz="4" w:val="single"/>
              <w:bottom w:color="000000" w:space="0" w:sz="4" w:val="single"/>
            </w:tcBorders>
          </w:tcPr>
          <w:p w:rsidR="00000000" w:rsidDel="00000000" w:rsidP="00000000" w:rsidRDefault="00000000" w:rsidRPr="00000000" w14:paraId="000000AE">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AF">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B0">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B1">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B2">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w:t>
            </w:r>
          </w:p>
        </w:tc>
        <w:tc>
          <w:tcPr>
            <w:tcBorders>
              <w:left w:color="000000" w:space="0" w:sz="4" w:val="single"/>
              <w:bottom w:color="000000" w:space="0" w:sz="4" w:val="single"/>
            </w:tcBorders>
          </w:tcPr>
          <w:p w:rsidR="00000000" w:rsidDel="00000000" w:rsidP="00000000" w:rsidRDefault="00000000" w:rsidRPr="00000000" w14:paraId="000000B3">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B4">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B5">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B6">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B7">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w:t>
            </w:r>
          </w:p>
        </w:tc>
        <w:tc>
          <w:tcPr>
            <w:tcBorders>
              <w:left w:color="000000" w:space="0" w:sz="4" w:val="single"/>
              <w:bottom w:color="000000" w:space="0" w:sz="4" w:val="single"/>
            </w:tcBorders>
          </w:tcPr>
          <w:p w:rsidR="00000000" w:rsidDel="00000000" w:rsidP="00000000" w:rsidRDefault="00000000" w:rsidRPr="00000000" w14:paraId="000000B8">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B9">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BA">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BB">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BC">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w:t>
            </w:r>
          </w:p>
        </w:tc>
        <w:tc>
          <w:tcPr>
            <w:tcBorders>
              <w:left w:color="000000" w:space="0" w:sz="4" w:val="single"/>
              <w:bottom w:color="000000" w:space="0" w:sz="4" w:val="single"/>
            </w:tcBorders>
          </w:tcPr>
          <w:p w:rsidR="00000000" w:rsidDel="00000000" w:rsidP="00000000" w:rsidRDefault="00000000" w:rsidRPr="00000000" w14:paraId="000000BD">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BE">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BF">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C0">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C1">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16.</w:t>
            </w:r>
          </w:p>
        </w:tc>
        <w:tc>
          <w:tcPr>
            <w:tcBorders>
              <w:left w:color="000000" w:space="0" w:sz="4" w:val="single"/>
              <w:bottom w:color="000000" w:space="0" w:sz="4" w:val="single"/>
            </w:tcBorders>
          </w:tcPr>
          <w:p w:rsidR="00000000" w:rsidDel="00000000" w:rsidP="00000000" w:rsidRDefault="00000000" w:rsidRPr="00000000" w14:paraId="000000C2">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C3">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C4">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C5">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C6">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w:t>
            </w:r>
          </w:p>
        </w:tc>
        <w:tc>
          <w:tcPr>
            <w:tcBorders>
              <w:left w:color="000000" w:space="0" w:sz="4" w:val="single"/>
              <w:bottom w:color="000000" w:space="0" w:sz="4" w:val="single"/>
            </w:tcBorders>
          </w:tcPr>
          <w:p w:rsidR="00000000" w:rsidDel="00000000" w:rsidP="00000000" w:rsidRDefault="00000000" w:rsidRPr="00000000" w14:paraId="000000C7">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C8">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C9">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CA">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CB">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18.</w:t>
            </w:r>
          </w:p>
        </w:tc>
        <w:tc>
          <w:tcPr>
            <w:tcBorders>
              <w:left w:color="000000" w:space="0" w:sz="4" w:val="single"/>
              <w:bottom w:color="000000" w:space="0" w:sz="4" w:val="single"/>
            </w:tcBorders>
          </w:tcPr>
          <w:p w:rsidR="00000000" w:rsidDel="00000000" w:rsidP="00000000" w:rsidRDefault="00000000" w:rsidRPr="00000000" w14:paraId="000000CC">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CD">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CE">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CF">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D0">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19.</w:t>
            </w:r>
          </w:p>
        </w:tc>
        <w:tc>
          <w:tcPr>
            <w:tcBorders>
              <w:left w:color="000000" w:space="0" w:sz="4" w:val="single"/>
              <w:bottom w:color="000000" w:space="0" w:sz="4" w:val="single"/>
            </w:tcBorders>
          </w:tcPr>
          <w:p w:rsidR="00000000" w:rsidDel="00000000" w:rsidP="00000000" w:rsidRDefault="00000000" w:rsidRPr="00000000" w14:paraId="000000D1">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D2">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D3">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D4">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D5">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w:t>
            </w:r>
          </w:p>
        </w:tc>
        <w:tc>
          <w:tcPr>
            <w:tcBorders>
              <w:left w:color="000000" w:space="0" w:sz="4" w:val="single"/>
              <w:bottom w:color="000000" w:space="0" w:sz="4" w:val="single"/>
            </w:tcBorders>
          </w:tcPr>
          <w:p w:rsidR="00000000" w:rsidDel="00000000" w:rsidP="00000000" w:rsidRDefault="00000000" w:rsidRPr="00000000" w14:paraId="000000D6">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D7">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D8">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D9">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0DA">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DB">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Komandas pārstāvis _______________</w:t>
        <w:tab/>
        <w:t xml:space="preserve">_____________  </w:t>
        <w:tab/>
        <w:t xml:space="preserve">____________________</w:t>
      </w:r>
    </w:p>
    <w:p w:rsidR="00000000" w:rsidDel="00000000" w:rsidP="00000000" w:rsidRDefault="00000000" w:rsidRPr="00000000" w14:paraId="000000DC">
      <w:pPr>
        <w:spacing w:line="240" w:lineRule="auto"/>
        <w:jc w:val="both"/>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ab/>
        <w:tab/>
      </w:r>
      <w:r w:rsidDel="00000000" w:rsidR="00000000" w:rsidRPr="00000000">
        <w:rPr>
          <w:rFonts w:ascii="Times New Roman" w:cs="Times New Roman" w:eastAsia="Times New Roman" w:hAnsi="Times New Roman"/>
          <w:i w:val="1"/>
          <w:iCs w:val="1"/>
          <w:color w:val="000000"/>
          <w:rtl w:val="0"/>
        </w:rPr>
        <w:tab/>
        <w:t xml:space="preserve">(Vārds, uzvārds)</w:t>
        <w:tab/>
        <w:t xml:space="preserve">(Tālr.nr.)</w:t>
        <w:tab/>
        <w:tab/>
        <w:t xml:space="preserve">(E-pasts)</w:t>
      </w:r>
      <w:r w:rsidDel="00000000" w:rsidR="00000000" w:rsidRPr="00000000">
        <w:rPr>
          <w:rtl w:val="0"/>
        </w:rPr>
      </w:r>
    </w:p>
    <w:p w:rsidR="00000000" w:rsidDel="00000000" w:rsidP="00000000" w:rsidRDefault="00000000" w:rsidRPr="00000000" w14:paraId="000000DD">
      <w:pPr>
        <w:pageBreakBefore w:val="1"/>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Pielikums nr. 2</w:t>
      </w:r>
      <w:r w:rsidDel="00000000" w:rsidR="00000000" w:rsidRPr="00000000">
        <w:rPr>
          <w:rtl w:val="0"/>
        </w:rPr>
      </w:r>
    </w:p>
    <w:p w:rsidR="00000000" w:rsidDel="00000000" w:rsidP="00000000" w:rsidRDefault="00000000" w:rsidRPr="00000000" w14:paraId="000000DE">
      <w:pPr>
        <w:jc w:val="right"/>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DF">
      <w:pPr>
        <w:jc w:val="right"/>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E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w:t>
      </w:r>
    </w:p>
    <w:p w:rsidR="00000000" w:rsidDel="00000000" w:rsidP="00000000" w:rsidRDefault="00000000" w:rsidRPr="00000000" w14:paraId="000000E1">
      <w:pPr>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(vārds uzvārds)</w:t>
      </w:r>
    </w:p>
    <w:p w:rsidR="00000000" w:rsidDel="00000000" w:rsidP="00000000" w:rsidRDefault="00000000" w:rsidRPr="00000000" w14:paraId="000000E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w:t>
      </w:r>
    </w:p>
    <w:p w:rsidR="00000000" w:rsidDel="00000000" w:rsidP="00000000" w:rsidRDefault="00000000" w:rsidRPr="00000000" w14:paraId="000000E3">
      <w:pPr>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(kontakttālrunis)</w:t>
      </w:r>
    </w:p>
    <w:p w:rsidR="00000000" w:rsidDel="00000000" w:rsidP="00000000" w:rsidRDefault="00000000" w:rsidRPr="00000000" w14:paraId="000000E4">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E5">
      <w:pP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E6">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IESNIEGUMS</w:t>
      </w:r>
      <w:r w:rsidDel="00000000" w:rsidR="00000000" w:rsidRPr="00000000">
        <w:rPr>
          <w:rtl w:val="0"/>
        </w:rPr>
      </w:r>
    </w:p>
    <w:p w:rsidR="00000000" w:rsidDel="00000000" w:rsidP="00000000" w:rsidRDefault="00000000" w:rsidRPr="00000000" w14:paraId="000000E7">
      <w:pP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E8">
      <w:pP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E9">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 Olaines novadā</w:t>
        <w:tab/>
        <w:tab/>
        <w:tab/>
        <w:t xml:space="preserve">202</w:t>
      </w: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Fonts w:ascii="Times New Roman" w:cs="Times New Roman" w:eastAsia="Times New Roman" w:hAnsi="Times New Roman"/>
          <w:color w:val="000000"/>
          <w:sz w:val="24"/>
          <w:szCs w:val="24"/>
          <w:rtl w:val="0"/>
        </w:rPr>
        <w:t xml:space="preserve">. gada „____” ______________</w:t>
      </w:r>
    </w:p>
    <w:p w:rsidR="00000000" w:rsidDel="00000000" w:rsidP="00000000" w:rsidRDefault="00000000" w:rsidRPr="00000000" w14:paraId="000000EA">
      <w:pP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E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000000"/>
          <w:sz w:val="24"/>
          <w:szCs w:val="24"/>
          <w:rtl w:val="0"/>
        </w:rPr>
        <w:t xml:space="preserve">Es, __________________________, esmu informēts/a par bērna piedalīšanos Olaines novada telpu futbola čempionātā 202</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color w:val="000000"/>
          <w:sz w:val="24"/>
          <w:szCs w:val="24"/>
          <w:rtl w:val="0"/>
        </w:rPr>
        <w:t xml:space="preserve"> un esmu iepazinies/usies ar sacensību nolikumu un uzņemos pilnu atbildību par savu bērnu ___________ ___________ </w:t>
      </w:r>
      <w:r w:rsidDel="00000000" w:rsidR="00000000" w:rsidRPr="00000000">
        <w:rPr>
          <w:rFonts w:ascii="Times New Roman" w:cs="Times New Roman" w:eastAsia="Times New Roman" w:hAnsi="Times New Roman"/>
          <w:i w:val="1"/>
          <w:iCs w:val="1"/>
          <w:color w:val="000000"/>
          <w:sz w:val="24"/>
          <w:szCs w:val="24"/>
          <w:rtl w:val="0"/>
        </w:rPr>
        <w:t xml:space="preserve">(vārds uzvārds)</w:t>
      </w:r>
      <w:r w:rsidDel="00000000" w:rsidR="00000000" w:rsidRPr="00000000">
        <w:rPr>
          <w:rFonts w:ascii="Times New Roman" w:cs="Times New Roman" w:eastAsia="Times New Roman" w:hAnsi="Times New Roman"/>
          <w:color w:val="000000"/>
          <w:sz w:val="24"/>
          <w:szCs w:val="24"/>
          <w:rtl w:val="0"/>
        </w:rPr>
        <w:t xml:space="preserve">, __________________ </w:t>
      </w:r>
      <w:r w:rsidDel="00000000" w:rsidR="00000000" w:rsidRPr="00000000">
        <w:rPr>
          <w:rFonts w:ascii="Times New Roman" w:cs="Times New Roman" w:eastAsia="Times New Roman" w:hAnsi="Times New Roman"/>
          <w:i w:val="1"/>
          <w:iCs w:val="1"/>
          <w:color w:val="000000"/>
          <w:sz w:val="24"/>
          <w:szCs w:val="24"/>
          <w:rtl w:val="0"/>
        </w:rPr>
        <w:t xml:space="preserve">(dzimšanas datums)</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0EC">
      <w:pP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ED">
      <w:pP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EE">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Parakstot doto iesniegumu apliecinu, ka :</w:t>
      </w:r>
      <w:r w:rsidDel="00000000" w:rsidR="00000000" w:rsidRPr="00000000">
        <w:rPr>
          <w:rtl w:val="0"/>
        </w:rPr>
      </w:r>
    </w:p>
    <w:p w:rsidR="00000000" w:rsidDel="00000000" w:rsidP="00000000" w:rsidRDefault="00000000" w:rsidRPr="00000000" w14:paraId="000000EF">
      <w:pPr>
        <w:numPr>
          <w:ilvl w:val="0"/>
          <w:numId w:val="2"/>
        </w:numPr>
        <w:pBdr>
          <w:top w:space="0" w:sz="0" w:val="nil"/>
          <w:left w:space="0" w:sz="0" w:val="nil"/>
          <w:bottom w:space="0" w:sz="0" w:val="nil"/>
          <w:right w:space="0" w:sz="0" w:val="nil"/>
          <w:between w:space="0" w:sz="0" w:val="nil"/>
        </w:pBdr>
        <w:spacing w:after="0" w:line="276"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bērna veselības stāvoklis atbilst sacensību specifikai;</w:t>
      </w:r>
    </w:p>
    <w:p w:rsidR="00000000" w:rsidDel="00000000" w:rsidP="00000000" w:rsidRDefault="00000000" w:rsidRPr="00000000" w14:paraId="000000F0">
      <w:pPr>
        <w:numPr>
          <w:ilvl w:val="0"/>
          <w:numId w:val="2"/>
        </w:numPr>
        <w:pBdr>
          <w:top w:space="0" w:sz="0" w:val="nil"/>
          <w:left w:space="0" w:sz="0" w:val="nil"/>
          <w:bottom w:space="0" w:sz="0" w:val="nil"/>
          <w:right w:space="0" w:sz="0" w:val="nil"/>
          <w:between w:space="0" w:sz="0" w:val="nil"/>
        </w:pBdr>
        <w:spacing w:after="0" w:line="276"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ir izlasīts sacensību nolikums un apzināti noteikumi;</w:t>
      </w:r>
    </w:p>
    <w:p w:rsidR="00000000" w:rsidDel="00000000" w:rsidP="00000000" w:rsidRDefault="00000000" w:rsidRPr="00000000" w14:paraId="000000F1">
      <w:pPr>
        <w:numPr>
          <w:ilvl w:val="0"/>
          <w:numId w:val="2"/>
        </w:numPr>
        <w:pBdr>
          <w:top w:space="0" w:sz="0" w:val="nil"/>
          <w:left w:space="0" w:sz="0" w:val="nil"/>
          <w:bottom w:space="0" w:sz="0" w:val="nil"/>
          <w:right w:space="0" w:sz="0" w:val="nil"/>
          <w:between w:space="0" w:sz="0" w:val="nil"/>
        </w:pBdr>
        <w:spacing w:after="0" w:line="276"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apzinos savas rīcības sekas un apņemos neizvirzīt Olaines sporta centra vadībai nekādas pretenzijas šai sakarā;</w:t>
      </w:r>
    </w:p>
    <w:p w:rsidR="00000000" w:rsidDel="00000000" w:rsidP="00000000" w:rsidRDefault="00000000" w:rsidRPr="00000000" w14:paraId="000000F2">
      <w:pP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F3">
      <w:pP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F4">
      <w:pP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F5">
      <w:pP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F6">
      <w:pPr>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F7">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Paraksts _________________</w:t>
      </w:r>
    </w:p>
    <w:p w:rsidR="00000000" w:rsidDel="00000000" w:rsidP="00000000" w:rsidRDefault="00000000" w:rsidRPr="00000000" w14:paraId="000000F8">
      <w:pPr>
        <w:jc w:val="both"/>
        <w:rPr>
          <w:rFonts w:ascii="Times New Roman" w:cs="Times New Roman" w:eastAsia="Times New Roman" w:hAnsi="Times New Roman"/>
          <w:sz w:val="24"/>
          <w:szCs w:val="24"/>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1.%2."/>
      <w:lvlJc w:val="left"/>
      <w:pPr>
        <w:ind w:left="1080" w:hanging="360"/>
      </w:pPr>
      <w:rPr/>
    </w:lvl>
    <w:lvl w:ilvl="2">
      <w:start w:val="1"/>
      <w:numFmt w:val="decimal"/>
      <w:lvlText w:val="%1.%2.%3."/>
      <w:lvlJc w:val="left"/>
      <w:pPr>
        <w:ind w:left="1800" w:hanging="720"/>
      </w:pPr>
      <w:rPr/>
    </w:lvl>
    <w:lvl w:ilvl="3">
      <w:start w:val="1"/>
      <w:numFmt w:val="decimal"/>
      <w:lvlText w:val="%1.%2.%3.%4."/>
      <w:lvlJc w:val="left"/>
      <w:pPr>
        <w:ind w:left="2160" w:hanging="720"/>
      </w:pPr>
      <w:rPr/>
    </w:lvl>
    <w:lvl w:ilvl="4">
      <w:start w:val="1"/>
      <w:numFmt w:val="decimal"/>
      <w:lvlText w:val="%1.%2.%3.%4.%5."/>
      <w:lvlJc w:val="left"/>
      <w:pPr>
        <w:ind w:left="2880" w:hanging="1080"/>
      </w:pPr>
      <w:rPr/>
    </w:lvl>
    <w:lvl w:ilvl="5">
      <w:start w:val="1"/>
      <w:numFmt w:val="decimal"/>
      <w:lvlText w:val="%1.%2.%3.%4.%5.%6."/>
      <w:lvlJc w:val="left"/>
      <w:pPr>
        <w:ind w:left="3240" w:hanging="1080"/>
      </w:pPr>
      <w:rPr/>
    </w:lvl>
    <w:lvl w:ilvl="6">
      <w:start w:val="1"/>
      <w:numFmt w:val="decimal"/>
      <w:lvlText w:val="%1.%2.%3.%4.%5.%6.%7."/>
      <w:lvlJc w:val="left"/>
      <w:pPr>
        <w:ind w:left="3960" w:hanging="1440"/>
      </w:pPr>
      <w:rPr/>
    </w:lvl>
    <w:lvl w:ilvl="7">
      <w:start w:val="1"/>
      <w:numFmt w:val="decimal"/>
      <w:lvlText w:val="%1.%2.%3.%4.%5.%6.%7.%8."/>
      <w:lvlJc w:val="left"/>
      <w:pPr>
        <w:ind w:left="4320" w:hanging="1440"/>
      </w:pPr>
      <w:rPr/>
    </w:lvl>
    <w:lvl w:ilvl="8">
      <w:start w:val="1"/>
      <w:numFmt w:val="decimal"/>
      <w:lvlText w:val="%1.%2.%3.%4.%5.%6.%7.%8.%9."/>
      <w:lvlJc w:val="left"/>
      <w:pPr>
        <w:ind w:left="5040" w:hanging="1800"/>
      </w:pPr>
      <w:rPr/>
    </w:lvl>
  </w:abstractNum>
  <w:abstractNum w:abstractNumId="2">
    <w:lvl w:ilvl="0">
      <w:start w:val="2011"/>
      <w:numFmt w:val="bullet"/>
      <w:lvlText w:val="-"/>
      <w:lvlJc w:val="left"/>
      <w:pPr>
        <w:ind w:left="720" w:hanging="360"/>
      </w:pPr>
      <w:rPr>
        <w:rFonts w:ascii="Calibri" w:cs="Calibri" w:eastAsia="Calibri" w:hAnsi="Calibri"/>
        <w:sz w:val="24"/>
        <w:szCs w:val="24"/>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lv"/>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Noklusjumarindkopasfonts" w:default="1">
    <w:name w:val="Default Paragraph Font"/>
    <w:uiPriority w:val="1"/>
    <w:semiHidden w:val="1"/>
    <w:unhideWhenUsed w:val="1"/>
  </w:style>
  <w:style w:type="table" w:styleId="Parastatabul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araksta" w:default="1">
    <w:name w:val="No List"/>
    <w:uiPriority w:val="99"/>
    <w:semiHidden w:val="1"/>
    <w:unhideWhenUsed w:val="1"/>
  </w:style>
  <w:style w:type="paragraph" w:styleId="Sarakstarindkopa">
    <w:name w:val="List Paragraph"/>
    <w:basedOn w:val="Parasts"/>
    <w:uiPriority w:val="34"/>
    <w:qFormat w:val="1"/>
    <w:rsid w:val="00304318"/>
    <w:pPr>
      <w:ind w:left="720"/>
      <w:contextualSpacing w:val="1"/>
    </w:pPr>
  </w:style>
  <w:style w:type="character" w:styleId="Komentraatsauce">
    <w:name w:val="annotation reference"/>
    <w:basedOn w:val="Noklusjumarindkopasfonts"/>
    <w:uiPriority w:val="99"/>
    <w:semiHidden w:val="1"/>
    <w:unhideWhenUsed w:val="1"/>
    <w:rsid w:val="00B370D6"/>
    <w:rPr>
      <w:sz w:val="16"/>
      <w:szCs w:val="16"/>
    </w:rPr>
  </w:style>
  <w:style w:type="paragraph" w:styleId="Komentrateksts">
    <w:name w:val="annotation text"/>
    <w:basedOn w:val="Parasts"/>
    <w:link w:val="KomentratekstsRakstz"/>
    <w:uiPriority w:val="99"/>
    <w:unhideWhenUsed w:val="1"/>
    <w:rsid w:val="00B370D6"/>
    <w:pPr>
      <w:spacing w:line="240" w:lineRule="auto"/>
    </w:pPr>
    <w:rPr>
      <w:sz w:val="20"/>
      <w:szCs w:val="20"/>
    </w:rPr>
  </w:style>
  <w:style w:type="character" w:styleId="KomentratekstsRakstz" w:customStyle="1">
    <w:name w:val="Komentāra teksts Rakstz."/>
    <w:basedOn w:val="Noklusjumarindkopasfonts"/>
    <w:link w:val="Komentrateksts"/>
    <w:uiPriority w:val="99"/>
    <w:rsid w:val="00B370D6"/>
    <w:rPr>
      <w:sz w:val="20"/>
      <w:szCs w:val="20"/>
    </w:rPr>
  </w:style>
  <w:style w:type="paragraph" w:styleId="Komentratma">
    <w:name w:val="annotation subject"/>
    <w:basedOn w:val="Komentrateksts"/>
    <w:next w:val="Komentrateksts"/>
    <w:link w:val="KomentratmaRakstz"/>
    <w:uiPriority w:val="99"/>
    <w:semiHidden w:val="1"/>
    <w:unhideWhenUsed w:val="1"/>
    <w:rsid w:val="00B370D6"/>
    <w:rPr>
      <w:b w:val="1"/>
      <w:bCs w:val="1"/>
    </w:rPr>
  </w:style>
  <w:style w:type="character" w:styleId="KomentratmaRakstz" w:customStyle="1">
    <w:name w:val="Komentāra tēma Rakstz."/>
    <w:basedOn w:val="KomentratekstsRakstz"/>
    <w:link w:val="Komentratma"/>
    <w:uiPriority w:val="99"/>
    <w:semiHidden w:val="1"/>
    <w:rsid w:val="00B370D6"/>
    <w:rPr>
      <w:b w:val="1"/>
      <w:bCs w:val="1"/>
      <w:sz w:val="20"/>
      <w:szCs w:val="20"/>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www.olaines.lv" TargetMode="External"/><Relationship Id="rId9" Type="http://schemas.openxmlformats.org/officeDocument/2006/relationships/hyperlink" Target="http://www.olaine.l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ports@olaine.lv" TargetMode="External"/><Relationship Id="rId8" Type="http://schemas.openxmlformats.org/officeDocument/2006/relationships/hyperlink" Target="mailto:info@fpd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tXHuFaj0dAaliQV3ZnUATt7+3Q==">CgMxLjA4AHIhMWxOYUFkd0Z5b2pfaUJ1eEpCM09hR3NpXzVhVDhBa2dz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2025-11-05T07:04:00Z</dcterms:created>
  <dc:creator>Elvijs Antonišķis</dc:creator>
</cp:coreProperties>
</file>