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1C521" w14:textId="72625C31" w:rsidR="00BF6BFC" w:rsidRPr="005E469C" w:rsidRDefault="005B02C3" w:rsidP="00A1143D">
      <w:pPr>
        <w:pStyle w:val="Subtilte"/>
        <w:rPr>
          <w:szCs w:val="28"/>
        </w:rPr>
      </w:pPr>
      <w:r>
        <w:rPr>
          <w:noProof/>
          <w:szCs w:val="28"/>
        </w:rPr>
        <w:drawing>
          <wp:anchor distT="0" distB="0" distL="114300" distR="114300" simplePos="0" relativeHeight="251658240" behindDoc="0" locked="0" layoutInCell="1" allowOverlap="1" wp14:anchorId="4277B9BD" wp14:editId="4EB80C1A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35880" cy="4238625"/>
            <wp:effectExtent l="0" t="0" r="8255" b="0"/>
            <wp:wrapTopAndBottom/>
            <wp:docPr id="314185407" name="Picture 1" descr="A blue and white background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185407" name="Picture 1" descr="A blue and white background with white text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5880" cy="4238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6BFC" w:rsidRPr="005E469C">
        <w:rPr>
          <w:szCs w:val="28"/>
        </w:rPr>
        <w:t xml:space="preserve">Par mums: </w:t>
      </w:r>
    </w:p>
    <w:p w14:paraId="386AAEE9" w14:textId="34FB2CFD" w:rsidR="00A1143D" w:rsidRPr="00A1143D" w:rsidRDefault="00A1143D" w:rsidP="00A1143D">
      <w:pPr>
        <w:pStyle w:val="Subtilte"/>
        <w:jc w:val="both"/>
        <w:rPr>
          <w:b w:val="0"/>
          <w:bCs/>
          <w:color w:val="000000" w:themeColor="text1"/>
          <w:sz w:val="22"/>
          <w:szCs w:val="22"/>
          <w:lang w:val="lv-LV"/>
        </w:rPr>
      </w:pPr>
      <w:proofErr w:type="spellStart"/>
      <w:r w:rsidRPr="00A1143D">
        <w:rPr>
          <w:b w:val="0"/>
          <w:bCs/>
          <w:color w:val="000000" w:themeColor="text1"/>
          <w:sz w:val="22"/>
          <w:szCs w:val="22"/>
          <w:lang w:val="lv-LV"/>
        </w:rPr>
        <w:t>Consolis</w:t>
      </w:r>
      <w:proofErr w:type="spellEnd"/>
      <w:r w:rsidRPr="00A1143D">
        <w:rPr>
          <w:b w:val="0"/>
          <w:bCs/>
          <w:color w:val="000000" w:themeColor="text1"/>
          <w:sz w:val="22"/>
          <w:szCs w:val="22"/>
          <w:lang w:val="lv-LV"/>
        </w:rPr>
        <w:t xml:space="preserve"> Latvija SIA ir viens no vadošajiem būvmateriālu un būvkonstrukciju ražošanas uzņēmumiem, kas Latvijā darbojas vairāk kā </w:t>
      </w:r>
      <w:r w:rsidR="00951FD6">
        <w:rPr>
          <w:b w:val="0"/>
          <w:bCs/>
          <w:color w:val="000000" w:themeColor="text1"/>
          <w:sz w:val="22"/>
          <w:szCs w:val="22"/>
          <w:lang w:val="lv-LV"/>
        </w:rPr>
        <w:t>25</w:t>
      </w:r>
      <w:r w:rsidRPr="00A1143D">
        <w:rPr>
          <w:b w:val="0"/>
          <w:bCs/>
          <w:color w:val="000000" w:themeColor="text1"/>
          <w:sz w:val="22"/>
          <w:szCs w:val="22"/>
          <w:lang w:val="lv-LV"/>
        </w:rPr>
        <w:t xml:space="preserve"> gadus un piedāvā daudzpusīgus risinājumus celtniecības un infrastruktūras projektos, dzelzsbetona konstrukciju projektēšanu, ražošanu, piegādi un darba koordināciju. </w:t>
      </w:r>
    </w:p>
    <w:p w14:paraId="4C64CA9F" w14:textId="77CE2D14" w:rsidR="00BF6BFC" w:rsidRPr="005E469C" w:rsidRDefault="00BF6BFC" w:rsidP="00BF6BFC">
      <w:pPr>
        <w:pStyle w:val="Subtilte"/>
        <w:rPr>
          <w:noProof/>
          <w:szCs w:val="28"/>
          <w:lang w:val="lv-LV"/>
        </w:rPr>
      </w:pPr>
      <w:r w:rsidRPr="005E469C">
        <w:rPr>
          <w:noProof/>
          <w:szCs w:val="28"/>
          <w:lang w:val="lv-LV"/>
        </w:rPr>
        <w:t>Vakances apraksts:</w:t>
      </w:r>
    </w:p>
    <w:p w14:paraId="51BE0A81" w14:textId="79A3C1E3" w:rsidR="00BF6BFC" w:rsidRPr="005E469C" w:rsidRDefault="00BF6BFC" w:rsidP="002D6B0C">
      <w:pPr>
        <w:spacing w:line="240" w:lineRule="auto"/>
        <w:jc w:val="both"/>
        <w:rPr>
          <w:rFonts w:ascii="Calibri" w:hAnsi="Calibri" w:cs="Calibri"/>
          <w:lang w:val="lv-LV"/>
        </w:rPr>
      </w:pPr>
      <w:r w:rsidRPr="005E469C">
        <w:rPr>
          <w:rFonts w:ascii="Calibri" w:hAnsi="Calibri" w:cs="Calibri"/>
          <w:lang w:val="lv-LV"/>
        </w:rPr>
        <w:t xml:space="preserve">Meklējam papildspēkus </w:t>
      </w:r>
      <w:proofErr w:type="spellStart"/>
      <w:r w:rsidRPr="005E469C">
        <w:rPr>
          <w:rFonts w:ascii="Calibri" w:hAnsi="Calibri" w:cs="Calibri"/>
          <w:lang w:val="lv-LV"/>
        </w:rPr>
        <w:t>Consolis</w:t>
      </w:r>
      <w:proofErr w:type="spellEnd"/>
      <w:r w:rsidRPr="005E469C">
        <w:rPr>
          <w:rFonts w:ascii="Calibri" w:hAnsi="Calibri" w:cs="Calibri"/>
          <w:lang w:val="lv-LV"/>
        </w:rPr>
        <w:t xml:space="preserve"> Latvija komandai </w:t>
      </w:r>
      <w:r w:rsidR="004D72DC">
        <w:rPr>
          <w:rFonts w:ascii="Calibri" w:hAnsi="Calibri" w:cs="Calibri"/>
          <w:lang w:val="lv-LV"/>
        </w:rPr>
        <w:t xml:space="preserve">– </w:t>
      </w:r>
      <w:r w:rsidR="005B02C3" w:rsidRPr="004D72DC">
        <w:rPr>
          <w:b/>
          <w:bCs/>
          <w:lang w:val="lv-LV"/>
        </w:rPr>
        <w:t>Projektu</w:t>
      </w:r>
      <w:r w:rsidR="004D72DC" w:rsidRPr="004D72DC">
        <w:rPr>
          <w:b/>
          <w:bCs/>
          <w:lang w:val="lv-LV"/>
        </w:rPr>
        <w:t xml:space="preserve"> </w:t>
      </w:r>
      <w:r w:rsidR="005B02C3" w:rsidRPr="004D72DC">
        <w:rPr>
          <w:b/>
          <w:bCs/>
          <w:lang w:val="lv-LV"/>
        </w:rPr>
        <w:t>vadītāju</w:t>
      </w:r>
      <w:r w:rsidR="004D72DC">
        <w:rPr>
          <w:lang w:val="lv-LV"/>
        </w:rPr>
        <w:t>,</w:t>
      </w:r>
      <w:r w:rsidR="005B02C3">
        <w:rPr>
          <w:lang w:val="lv-LV"/>
        </w:rPr>
        <w:t xml:space="preserve"> kura/</w:t>
      </w:r>
      <w:proofErr w:type="spellStart"/>
      <w:r w:rsidR="005B02C3">
        <w:rPr>
          <w:lang w:val="lv-LV"/>
        </w:rPr>
        <w:t>as</w:t>
      </w:r>
      <w:proofErr w:type="spellEnd"/>
      <w:r w:rsidR="005B02C3">
        <w:rPr>
          <w:lang w:val="lv-LV"/>
        </w:rPr>
        <w:t xml:space="preserve"> </w:t>
      </w:r>
      <w:r w:rsidR="005B02C3" w:rsidRPr="004C64F6">
        <w:rPr>
          <w:lang w:val="lv-LV"/>
        </w:rPr>
        <w:t xml:space="preserve">galvenais uzdevums būs koordinēt un pārraudzīt projektu ieviešanu un realizāciju pēc pārdošanas posma. Jūs </w:t>
      </w:r>
      <w:r w:rsidR="004D72DC">
        <w:rPr>
          <w:lang w:val="lv-LV"/>
        </w:rPr>
        <w:t>uzraudzīsiet</w:t>
      </w:r>
      <w:r w:rsidR="005B02C3" w:rsidRPr="004C64F6">
        <w:rPr>
          <w:lang w:val="lv-LV"/>
        </w:rPr>
        <w:t xml:space="preserve"> </w:t>
      </w:r>
      <w:r w:rsidR="005B02C3">
        <w:rPr>
          <w:lang w:val="lv-LV"/>
        </w:rPr>
        <w:t xml:space="preserve">un koordinēsiet </w:t>
      </w:r>
      <w:r w:rsidR="005B02C3" w:rsidRPr="004C64F6">
        <w:rPr>
          <w:lang w:val="lv-LV"/>
        </w:rPr>
        <w:t>projekta progres</w:t>
      </w:r>
      <w:r w:rsidR="005B02C3">
        <w:rPr>
          <w:lang w:val="lv-LV"/>
        </w:rPr>
        <w:t>u</w:t>
      </w:r>
      <w:r w:rsidR="005B02C3" w:rsidRPr="004C64F6">
        <w:rPr>
          <w:lang w:val="lv-LV"/>
        </w:rPr>
        <w:t>, identificēsiet riskus un iespējas, kā arī nodrošināsiet efektīvu komunikāciju un sadarbību visā projekta gaitā, lai sasniegtu izvirzītos mērķus.</w:t>
      </w:r>
    </w:p>
    <w:p w14:paraId="30404CF9" w14:textId="5FC3D97F" w:rsidR="002A628D" w:rsidRPr="005E469C" w:rsidRDefault="00BF6BFC" w:rsidP="00BF6BFC">
      <w:pPr>
        <w:pStyle w:val="Subtilte"/>
        <w:rPr>
          <w:noProof/>
          <w:szCs w:val="28"/>
        </w:rPr>
      </w:pPr>
      <w:r w:rsidRPr="005E469C">
        <w:rPr>
          <w:noProof/>
          <w:szCs w:val="28"/>
        </w:rPr>
        <w:t>Galvenie pienākumi:</w:t>
      </w:r>
    </w:p>
    <w:p w14:paraId="092D864B" w14:textId="77777777" w:rsidR="004D72DC" w:rsidRDefault="004D72DC" w:rsidP="004D72DC">
      <w:pPr>
        <w:pStyle w:val="Subtilte"/>
        <w:numPr>
          <w:ilvl w:val="0"/>
          <w:numId w:val="10"/>
        </w:numPr>
        <w:spacing w:before="0" w:after="0"/>
        <w:jc w:val="both"/>
        <w:rPr>
          <w:rFonts w:eastAsiaTheme="minorHAnsi"/>
          <w:b w:val="0"/>
          <w:noProof/>
          <w:color w:val="000000" w:themeColor="text1"/>
          <w:sz w:val="22"/>
          <w:szCs w:val="22"/>
          <w:lang w:val="lv-LV" w:eastAsia="en-US"/>
        </w:rPr>
      </w:pPr>
      <w:r w:rsidRPr="00A97DA9">
        <w:rPr>
          <w:rFonts w:eastAsiaTheme="minorHAnsi"/>
          <w:b w:val="0"/>
          <w:noProof/>
          <w:color w:val="000000" w:themeColor="text1"/>
          <w:sz w:val="22"/>
          <w:szCs w:val="22"/>
          <w:lang w:val="lv-LV" w:eastAsia="en-US"/>
        </w:rPr>
        <w:t>Nodrošināt komunikāciju un informācijas apriti par ražošanas norisi, termiņiem un tehniskajām niansēm ar klientiem</w:t>
      </w:r>
      <w:r>
        <w:rPr>
          <w:rFonts w:eastAsiaTheme="minorHAnsi"/>
          <w:b w:val="0"/>
          <w:noProof/>
          <w:color w:val="000000" w:themeColor="text1"/>
          <w:sz w:val="22"/>
          <w:szCs w:val="22"/>
          <w:lang w:val="lv-LV" w:eastAsia="en-US"/>
        </w:rPr>
        <w:t>, projektētājiem</w:t>
      </w:r>
      <w:r w:rsidRPr="00A97DA9">
        <w:rPr>
          <w:rFonts w:eastAsiaTheme="minorHAnsi"/>
          <w:b w:val="0"/>
          <w:noProof/>
          <w:color w:val="000000" w:themeColor="text1"/>
          <w:sz w:val="22"/>
          <w:szCs w:val="22"/>
          <w:lang w:val="lv-LV" w:eastAsia="en-US"/>
        </w:rPr>
        <w:t xml:space="preserve"> un ražošanas atbalsta nodaļām</w:t>
      </w:r>
      <w:r>
        <w:rPr>
          <w:rFonts w:eastAsiaTheme="minorHAnsi"/>
          <w:b w:val="0"/>
          <w:noProof/>
          <w:color w:val="000000" w:themeColor="text1"/>
          <w:sz w:val="22"/>
          <w:szCs w:val="22"/>
          <w:lang w:val="lv-LV" w:eastAsia="en-US"/>
        </w:rPr>
        <w:t>;</w:t>
      </w:r>
    </w:p>
    <w:p w14:paraId="3285B2BB" w14:textId="77777777" w:rsidR="004D72DC" w:rsidRPr="00A97DA9" w:rsidRDefault="004D72DC" w:rsidP="004D72DC">
      <w:pPr>
        <w:pStyle w:val="Subtilte"/>
        <w:numPr>
          <w:ilvl w:val="0"/>
          <w:numId w:val="10"/>
        </w:numPr>
        <w:spacing w:before="0" w:after="0"/>
        <w:jc w:val="both"/>
        <w:rPr>
          <w:rFonts w:eastAsiaTheme="minorHAnsi"/>
          <w:b w:val="0"/>
          <w:noProof/>
          <w:color w:val="000000" w:themeColor="text1"/>
          <w:sz w:val="22"/>
          <w:szCs w:val="22"/>
          <w:lang w:val="lv-LV" w:eastAsia="en-US"/>
        </w:rPr>
      </w:pPr>
      <w:r>
        <w:rPr>
          <w:rFonts w:eastAsiaTheme="minorHAnsi"/>
          <w:b w:val="0"/>
          <w:noProof/>
          <w:color w:val="000000" w:themeColor="text1"/>
          <w:sz w:val="22"/>
          <w:szCs w:val="22"/>
          <w:lang w:val="lv-LV" w:eastAsia="en-US"/>
        </w:rPr>
        <w:t>Pārraudzīt projektu budžetu un naudas plūsmu, identificēt riskus un iespējas (risku vadība);</w:t>
      </w:r>
    </w:p>
    <w:p w14:paraId="4E266E59" w14:textId="77777777" w:rsidR="004D72DC" w:rsidRPr="00A97DA9" w:rsidRDefault="004D72DC" w:rsidP="004D72DC">
      <w:pPr>
        <w:pStyle w:val="Subtilte"/>
        <w:numPr>
          <w:ilvl w:val="0"/>
          <w:numId w:val="10"/>
        </w:numPr>
        <w:spacing w:before="0" w:after="0"/>
        <w:jc w:val="both"/>
        <w:rPr>
          <w:rFonts w:eastAsiaTheme="minorHAnsi"/>
          <w:b w:val="0"/>
          <w:noProof/>
          <w:color w:val="000000" w:themeColor="text1"/>
          <w:sz w:val="22"/>
          <w:szCs w:val="22"/>
          <w:lang w:val="lv-LV" w:eastAsia="en-US"/>
        </w:rPr>
      </w:pPr>
      <w:r w:rsidRPr="00A97DA9">
        <w:rPr>
          <w:rFonts w:eastAsiaTheme="minorHAnsi"/>
          <w:b w:val="0"/>
          <w:noProof/>
          <w:color w:val="000000" w:themeColor="text1"/>
          <w:sz w:val="22"/>
          <w:szCs w:val="22"/>
          <w:lang w:val="lv-LV" w:eastAsia="en-US"/>
        </w:rPr>
        <w:t>Nodrošināt ar projektiem saistīto dokumentu apriti (apdrošināšanas, garantijas, līgumu papildinājumu dokumentācija, rasējumi utt), sekot līdzi rēķinu apmaksai</w:t>
      </w:r>
      <w:r>
        <w:rPr>
          <w:rFonts w:eastAsiaTheme="minorHAnsi"/>
          <w:b w:val="0"/>
          <w:noProof/>
          <w:color w:val="000000" w:themeColor="text1"/>
          <w:sz w:val="22"/>
          <w:szCs w:val="22"/>
          <w:lang w:val="lv-LV" w:eastAsia="en-US"/>
        </w:rPr>
        <w:t>;</w:t>
      </w:r>
    </w:p>
    <w:p w14:paraId="336431F0" w14:textId="77777777" w:rsidR="004D72DC" w:rsidRPr="00A97DA9" w:rsidRDefault="004D72DC" w:rsidP="004D72DC">
      <w:pPr>
        <w:pStyle w:val="Subtilte"/>
        <w:numPr>
          <w:ilvl w:val="0"/>
          <w:numId w:val="10"/>
        </w:numPr>
        <w:spacing w:before="0" w:after="0"/>
        <w:jc w:val="both"/>
        <w:rPr>
          <w:rFonts w:eastAsiaTheme="minorHAnsi"/>
          <w:b w:val="0"/>
          <w:noProof/>
          <w:color w:val="000000" w:themeColor="text1"/>
          <w:sz w:val="22"/>
          <w:szCs w:val="22"/>
          <w:lang w:val="lv-LV" w:eastAsia="en-US"/>
        </w:rPr>
      </w:pPr>
      <w:r w:rsidRPr="00A97DA9">
        <w:rPr>
          <w:rFonts w:eastAsiaTheme="minorHAnsi"/>
          <w:b w:val="0"/>
          <w:noProof/>
          <w:color w:val="000000" w:themeColor="text1"/>
          <w:sz w:val="22"/>
          <w:szCs w:val="22"/>
          <w:lang w:val="lv-LV" w:eastAsia="en-US"/>
        </w:rPr>
        <w:t>Regulāri piedalīties būvobjektu apsekošanā, reaģēt uz klientu pieteikumiem un jautājumiem, proaktīvi novērst iespējamās sūdzību situācijas</w:t>
      </w:r>
      <w:r>
        <w:rPr>
          <w:rFonts w:eastAsiaTheme="minorHAnsi"/>
          <w:b w:val="0"/>
          <w:noProof/>
          <w:color w:val="000000" w:themeColor="text1"/>
          <w:sz w:val="22"/>
          <w:szCs w:val="22"/>
          <w:lang w:val="lv-LV" w:eastAsia="en-US"/>
        </w:rPr>
        <w:t>;</w:t>
      </w:r>
    </w:p>
    <w:p w14:paraId="25DC835B" w14:textId="77777777" w:rsidR="004D72DC" w:rsidRDefault="004D72DC" w:rsidP="004D72DC">
      <w:pPr>
        <w:pStyle w:val="Subtilte"/>
        <w:numPr>
          <w:ilvl w:val="0"/>
          <w:numId w:val="10"/>
        </w:numPr>
        <w:spacing w:before="0" w:after="0"/>
        <w:jc w:val="both"/>
        <w:rPr>
          <w:rFonts w:eastAsiaTheme="minorHAnsi"/>
          <w:b w:val="0"/>
          <w:noProof/>
          <w:color w:val="000000" w:themeColor="text1"/>
          <w:sz w:val="22"/>
          <w:szCs w:val="22"/>
          <w:lang w:val="lv-LV" w:eastAsia="en-US"/>
        </w:rPr>
      </w:pPr>
      <w:r w:rsidRPr="00A97DA9">
        <w:rPr>
          <w:rFonts w:eastAsiaTheme="minorHAnsi"/>
          <w:b w:val="0"/>
          <w:noProof/>
          <w:color w:val="000000" w:themeColor="text1"/>
          <w:sz w:val="22"/>
          <w:szCs w:val="22"/>
          <w:lang w:val="lv-LV" w:eastAsia="en-US"/>
        </w:rPr>
        <w:t>Regulāri atjaunot līgumu datus uzņēmuma ražošanas programmā (apjomu izmaiņas, piegāžu grafiki, utt)</w:t>
      </w:r>
      <w:r>
        <w:rPr>
          <w:rFonts w:eastAsiaTheme="minorHAnsi"/>
          <w:b w:val="0"/>
          <w:noProof/>
          <w:color w:val="000000" w:themeColor="text1"/>
          <w:sz w:val="22"/>
          <w:szCs w:val="22"/>
          <w:lang w:val="lv-LV" w:eastAsia="en-US"/>
        </w:rPr>
        <w:t>;</w:t>
      </w:r>
    </w:p>
    <w:p w14:paraId="17A7F242" w14:textId="15B854BA" w:rsidR="004D72DC" w:rsidRPr="00A97DA9" w:rsidRDefault="004D72DC" w:rsidP="004D72DC">
      <w:pPr>
        <w:pStyle w:val="Subtilte"/>
        <w:numPr>
          <w:ilvl w:val="0"/>
          <w:numId w:val="10"/>
        </w:numPr>
        <w:spacing w:before="0" w:after="0"/>
        <w:jc w:val="both"/>
        <w:rPr>
          <w:rFonts w:eastAsiaTheme="minorHAnsi"/>
          <w:b w:val="0"/>
          <w:noProof/>
          <w:color w:val="000000" w:themeColor="text1"/>
          <w:sz w:val="22"/>
          <w:szCs w:val="22"/>
          <w:lang w:val="lv-LV" w:eastAsia="en-US"/>
        </w:rPr>
      </w:pPr>
      <w:r>
        <w:rPr>
          <w:rFonts w:eastAsiaTheme="minorHAnsi"/>
          <w:b w:val="0"/>
          <w:noProof/>
          <w:color w:val="000000" w:themeColor="text1"/>
          <w:sz w:val="22"/>
          <w:szCs w:val="22"/>
          <w:lang w:val="lv-LV" w:eastAsia="en-US"/>
        </w:rPr>
        <w:t>Nepieciešamīb</w:t>
      </w:r>
      <w:r w:rsidR="009D11C0">
        <w:rPr>
          <w:rFonts w:eastAsiaTheme="minorHAnsi"/>
          <w:b w:val="0"/>
          <w:noProof/>
          <w:color w:val="000000" w:themeColor="text1"/>
          <w:sz w:val="22"/>
          <w:szCs w:val="22"/>
          <w:lang w:val="lv-LV" w:eastAsia="en-US"/>
        </w:rPr>
        <w:t>as</w:t>
      </w:r>
      <w:r>
        <w:rPr>
          <w:rFonts w:eastAsiaTheme="minorHAnsi"/>
          <w:b w:val="0"/>
          <w:noProof/>
          <w:color w:val="000000" w:themeColor="text1"/>
          <w:sz w:val="22"/>
          <w:szCs w:val="22"/>
          <w:lang w:val="lv-LV" w:eastAsia="en-US"/>
        </w:rPr>
        <w:t xml:space="preserve"> gadījumā sagatavot</w:t>
      </w:r>
      <w:r w:rsidRPr="00A97DA9">
        <w:rPr>
          <w:rFonts w:eastAsiaTheme="minorHAnsi"/>
          <w:b w:val="0"/>
          <w:noProof/>
          <w:color w:val="000000" w:themeColor="text1"/>
          <w:sz w:val="22"/>
          <w:szCs w:val="22"/>
          <w:lang w:val="lv-LV" w:eastAsia="en-US"/>
        </w:rPr>
        <w:t xml:space="preserve"> un noslēgt līgumus ar apakšuzņēmējiem, uzraudzīt līgumu izpildi</w:t>
      </w:r>
      <w:r>
        <w:rPr>
          <w:rFonts w:eastAsiaTheme="minorHAnsi"/>
          <w:b w:val="0"/>
          <w:noProof/>
          <w:color w:val="000000" w:themeColor="text1"/>
          <w:sz w:val="22"/>
          <w:szCs w:val="22"/>
          <w:lang w:val="lv-LV" w:eastAsia="en-US"/>
        </w:rPr>
        <w:t>.</w:t>
      </w:r>
    </w:p>
    <w:p w14:paraId="58E1F0A3" w14:textId="6ED978DA" w:rsidR="005A10AD" w:rsidRPr="005E469C" w:rsidRDefault="00BF6BFC" w:rsidP="00BF6BFC">
      <w:pPr>
        <w:pStyle w:val="Subtilte"/>
        <w:rPr>
          <w:noProof/>
          <w:szCs w:val="28"/>
          <w:lang w:val="lv-LV"/>
        </w:rPr>
      </w:pPr>
      <w:r w:rsidRPr="005E469C">
        <w:rPr>
          <w:noProof/>
          <w:szCs w:val="28"/>
          <w:lang w:val="lv-LV"/>
        </w:rPr>
        <w:t>Nepieciešamā kvalifikācija:</w:t>
      </w:r>
    </w:p>
    <w:p w14:paraId="05BFE6DA" w14:textId="77777777" w:rsidR="004D72DC" w:rsidRPr="000733B1" w:rsidRDefault="004D72DC" w:rsidP="004D72DC">
      <w:pPr>
        <w:pStyle w:val="Subtilte"/>
        <w:numPr>
          <w:ilvl w:val="0"/>
          <w:numId w:val="9"/>
        </w:numPr>
        <w:spacing w:before="0" w:after="0"/>
        <w:jc w:val="both"/>
        <w:rPr>
          <w:rFonts w:eastAsiaTheme="minorHAnsi"/>
          <w:b w:val="0"/>
          <w:noProof/>
          <w:color w:val="auto"/>
          <w:sz w:val="22"/>
          <w:szCs w:val="22"/>
          <w:lang w:val="lv-LV" w:eastAsia="en-US"/>
        </w:rPr>
      </w:pPr>
      <w:r w:rsidRPr="000733B1">
        <w:rPr>
          <w:rFonts w:eastAsiaTheme="minorHAnsi"/>
          <w:b w:val="0"/>
          <w:noProof/>
          <w:color w:val="auto"/>
          <w:sz w:val="22"/>
          <w:szCs w:val="22"/>
          <w:lang w:val="lv-LV" w:eastAsia="en-US"/>
        </w:rPr>
        <w:t xml:space="preserve">Obligāta pieredze ar būvniecības jomu saistītā projektu vadības amatā. Vēlama pieredze saistībā ar dzelzsbetona elementu ražošanu </w:t>
      </w:r>
      <w:r>
        <w:rPr>
          <w:rFonts w:eastAsiaTheme="minorHAnsi"/>
          <w:b w:val="0"/>
          <w:noProof/>
          <w:color w:val="auto"/>
          <w:sz w:val="22"/>
          <w:szCs w:val="22"/>
          <w:lang w:val="lv-LV" w:eastAsia="en-US"/>
        </w:rPr>
        <w:t>un/</w:t>
      </w:r>
      <w:r w:rsidRPr="000733B1">
        <w:rPr>
          <w:rFonts w:eastAsiaTheme="minorHAnsi"/>
          <w:b w:val="0"/>
          <w:noProof/>
          <w:color w:val="auto"/>
          <w:sz w:val="22"/>
          <w:szCs w:val="22"/>
          <w:lang w:val="lv-LV" w:eastAsia="en-US"/>
        </w:rPr>
        <w:t>vai montāžu</w:t>
      </w:r>
      <w:r>
        <w:rPr>
          <w:rFonts w:eastAsiaTheme="minorHAnsi"/>
          <w:b w:val="0"/>
          <w:noProof/>
          <w:color w:val="auto"/>
          <w:sz w:val="22"/>
          <w:szCs w:val="22"/>
          <w:lang w:val="lv-LV" w:eastAsia="en-US"/>
        </w:rPr>
        <w:t>;</w:t>
      </w:r>
    </w:p>
    <w:p w14:paraId="2E07E208" w14:textId="4EC54542" w:rsidR="004D72DC" w:rsidRPr="000733B1" w:rsidRDefault="004D72DC" w:rsidP="004D72DC">
      <w:pPr>
        <w:pStyle w:val="Subtilte"/>
        <w:numPr>
          <w:ilvl w:val="0"/>
          <w:numId w:val="9"/>
        </w:numPr>
        <w:spacing w:before="0" w:after="0"/>
        <w:jc w:val="both"/>
        <w:rPr>
          <w:rFonts w:eastAsiaTheme="minorHAnsi"/>
          <w:b w:val="0"/>
          <w:noProof/>
          <w:color w:val="auto"/>
          <w:sz w:val="22"/>
          <w:szCs w:val="22"/>
          <w:lang w:val="lv-LV" w:eastAsia="en-US"/>
        </w:rPr>
      </w:pPr>
      <w:r w:rsidRPr="000733B1">
        <w:rPr>
          <w:rFonts w:eastAsiaTheme="minorHAnsi"/>
          <w:b w:val="0"/>
          <w:noProof/>
          <w:color w:val="auto"/>
          <w:sz w:val="22"/>
          <w:szCs w:val="22"/>
          <w:lang w:val="lv-LV" w:eastAsia="en-US"/>
        </w:rPr>
        <w:lastRenderedPageBreak/>
        <w:t xml:space="preserve">Pieredze rasējumu lasīšanā un izpratne par ražošanas rasējumiem. Obligāti pieredze darbā ar AutoCad un Tekla, rasējumu </w:t>
      </w:r>
      <w:r w:rsidR="0062021D">
        <w:rPr>
          <w:rFonts w:eastAsiaTheme="minorHAnsi"/>
          <w:b w:val="0"/>
          <w:noProof/>
          <w:color w:val="auto"/>
          <w:sz w:val="22"/>
          <w:szCs w:val="22"/>
          <w:lang w:val="lv-LV" w:eastAsia="en-US"/>
        </w:rPr>
        <w:t xml:space="preserve">un modeļa </w:t>
      </w:r>
      <w:r w:rsidRPr="000733B1">
        <w:rPr>
          <w:rFonts w:eastAsiaTheme="minorHAnsi"/>
          <w:b w:val="0"/>
          <w:noProof/>
          <w:color w:val="auto"/>
          <w:sz w:val="22"/>
          <w:szCs w:val="22"/>
          <w:lang w:val="lv-LV" w:eastAsia="en-US"/>
        </w:rPr>
        <w:t>“lasīšanas” līmenī</w:t>
      </w:r>
      <w:r>
        <w:rPr>
          <w:rFonts w:eastAsiaTheme="minorHAnsi"/>
          <w:b w:val="0"/>
          <w:noProof/>
          <w:color w:val="auto"/>
          <w:sz w:val="22"/>
          <w:szCs w:val="22"/>
          <w:lang w:val="lv-LV" w:eastAsia="en-US"/>
        </w:rPr>
        <w:t>;</w:t>
      </w:r>
    </w:p>
    <w:p w14:paraId="7F772684" w14:textId="062A412C" w:rsidR="004D72DC" w:rsidRPr="000733B1" w:rsidRDefault="004D72DC" w:rsidP="004D72DC">
      <w:pPr>
        <w:pStyle w:val="Subtilte"/>
        <w:numPr>
          <w:ilvl w:val="0"/>
          <w:numId w:val="9"/>
        </w:numPr>
        <w:spacing w:before="0" w:after="0"/>
        <w:jc w:val="both"/>
        <w:rPr>
          <w:rFonts w:eastAsiaTheme="minorHAnsi"/>
          <w:b w:val="0"/>
          <w:noProof/>
          <w:color w:val="auto"/>
          <w:sz w:val="22"/>
          <w:szCs w:val="22"/>
          <w:lang w:val="lv-LV" w:eastAsia="en-US"/>
        </w:rPr>
      </w:pPr>
      <w:r w:rsidRPr="000733B1">
        <w:rPr>
          <w:rFonts w:eastAsiaTheme="minorHAnsi"/>
          <w:b w:val="0"/>
          <w:noProof/>
          <w:color w:val="auto"/>
          <w:sz w:val="22"/>
          <w:szCs w:val="22"/>
          <w:lang w:val="lv-LV" w:eastAsia="en-US"/>
        </w:rPr>
        <w:t xml:space="preserve">Perfektas </w:t>
      </w:r>
      <w:r w:rsidR="003213C9">
        <w:rPr>
          <w:rFonts w:eastAsiaTheme="minorHAnsi"/>
          <w:b w:val="0"/>
          <w:noProof/>
          <w:color w:val="auto"/>
          <w:sz w:val="22"/>
          <w:szCs w:val="22"/>
          <w:lang w:val="lv-LV" w:eastAsia="en-US"/>
        </w:rPr>
        <w:t>l</w:t>
      </w:r>
      <w:r w:rsidRPr="000733B1">
        <w:rPr>
          <w:rFonts w:eastAsiaTheme="minorHAnsi"/>
          <w:b w:val="0"/>
          <w:noProof/>
          <w:color w:val="auto"/>
          <w:sz w:val="22"/>
          <w:szCs w:val="22"/>
          <w:lang w:val="lv-LV" w:eastAsia="en-US"/>
        </w:rPr>
        <w:t xml:space="preserve">atviešu un labas </w:t>
      </w:r>
      <w:r w:rsidR="003213C9">
        <w:rPr>
          <w:rFonts w:eastAsiaTheme="minorHAnsi"/>
          <w:b w:val="0"/>
          <w:noProof/>
          <w:color w:val="auto"/>
          <w:sz w:val="22"/>
          <w:szCs w:val="22"/>
          <w:lang w:val="lv-LV" w:eastAsia="en-US"/>
        </w:rPr>
        <w:t>a</w:t>
      </w:r>
      <w:r w:rsidRPr="000733B1">
        <w:rPr>
          <w:rFonts w:eastAsiaTheme="minorHAnsi"/>
          <w:b w:val="0"/>
          <w:noProof/>
          <w:color w:val="auto"/>
          <w:sz w:val="22"/>
          <w:szCs w:val="22"/>
          <w:lang w:val="lv-LV" w:eastAsia="en-US"/>
        </w:rPr>
        <w:t>ngļu valodas zināšanas. Vēlamas krievu valodas prasmes</w:t>
      </w:r>
      <w:r>
        <w:rPr>
          <w:rFonts w:eastAsiaTheme="minorHAnsi"/>
          <w:b w:val="0"/>
          <w:noProof/>
          <w:color w:val="auto"/>
          <w:sz w:val="22"/>
          <w:szCs w:val="22"/>
          <w:lang w:val="lv-LV" w:eastAsia="en-US"/>
        </w:rPr>
        <w:t>;</w:t>
      </w:r>
    </w:p>
    <w:p w14:paraId="5866B1C7" w14:textId="32DA026E" w:rsidR="003213C9" w:rsidRDefault="004D72DC" w:rsidP="004D72DC">
      <w:pPr>
        <w:pStyle w:val="Subtilte"/>
        <w:numPr>
          <w:ilvl w:val="0"/>
          <w:numId w:val="9"/>
        </w:numPr>
        <w:spacing w:before="0" w:after="0"/>
        <w:jc w:val="both"/>
        <w:rPr>
          <w:rFonts w:eastAsiaTheme="minorHAnsi"/>
          <w:b w:val="0"/>
          <w:noProof/>
          <w:color w:val="auto"/>
          <w:sz w:val="22"/>
          <w:szCs w:val="22"/>
          <w:lang w:val="lv-LV" w:eastAsia="en-US"/>
        </w:rPr>
      </w:pPr>
      <w:r>
        <w:rPr>
          <w:rFonts w:eastAsiaTheme="minorHAnsi"/>
          <w:b w:val="0"/>
          <w:noProof/>
          <w:color w:val="auto"/>
          <w:sz w:val="22"/>
          <w:szCs w:val="22"/>
          <w:lang w:val="lv-LV" w:eastAsia="en-US"/>
        </w:rPr>
        <w:t>Izcilas</w:t>
      </w:r>
      <w:r w:rsidRPr="000733B1">
        <w:rPr>
          <w:rFonts w:eastAsiaTheme="minorHAnsi"/>
          <w:b w:val="0"/>
          <w:noProof/>
          <w:color w:val="auto"/>
          <w:sz w:val="22"/>
          <w:szCs w:val="22"/>
          <w:lang w:val="lv-LV" w:eastAsia="en-US"/>
        </w:rPr>
        <w:t xml:space="preserve"> komunikācijas prasmes, spēja strādāt komandā. </w:t>
      </w:r>
      <w:r w:rsidR="003213C9">
        <w:rPr>
          <w:rFonts w:eastAsiaTheme="minorHAnsi"/>
          <w:b w:val="0"/>
          <w:noProof/>
          <w:color w:val="auto"/>
          <w:sz w:val="22"/>
          <w:szCs w:val="22"/>
          <w:lang w:val="lv-LV" w:eastAsia="en-US"/>
        </w:rPr>
        <w:t>Spēja uzturēt pozitīvu sadarbību un komunikāciju saspringtās darba situācijās;</w:t>
      </w:r>
    </w:p>
    <w:p w14:paraId="190D9F73" w14:textId="1E12F5A6" w:rsidR="004D72DC" w:rsidRPr="000733B1" w:rsidRDefault="004D72DC" w:rsidP="004D72DC">
      <w:pPr>
        <w:pStyle w:val="Subtilte"/>
        <w:numPr>
          <w:ilvl w:val="0"/>
          <w:numId w:val="9"/>
        </w:numPr>
        <w:spacing w:before="0" w:after="0"/>
        <w:jc w:val="both"/>
        <w:rPr>
          <w:rFonts w:eastAsiaTheme="minorHAnsi"/>
          <w:b w:val="0"/>
          <w:noProof/>
          <w:color w:val="auto"/>
          <w:sz w:val="22"/>
          <w:szCs w:val="22"/>
          <w:lang w:val="lv-LV" w:eastAsia="en-US"/>
        </w:rPr>
      </w:pPr>
      <w:r w:rsidRPr="000733B1">
        <w:rPr>
          <w:rFonts w:eastAsiaTheme="minorHAnsi"/>
          <w:b w:val="0"/>
          <w:noProof/>
          <w:color w:val="auto"/>
          <w:sz w:val="22"/>
          <w:szCs w:val="22"/>
          <w:lang w:val="lv-LV" w:eastAsia="en-US"/>
        </w:rPr>
        <w:t>Augsta stresa noturība, spēja pieņemt racionālus lēmumus dinamiskā darba vidē</w:t>
      </w:r>
      <w:r>
        <w:rPr>
          <w:rFonts w:eastAsiaTheme="minorHAnsi"/>
          <w:b w:val="0"/>
          <w:noProof/>
          <w:color w:val="auto"/>
          <w:sz w:val="22"/>
          <w:szCs w:val="22"/>
          <w:lang w:val="lv-LV" w:eastAsia="en-US"/>
        </w:rPr>
        <w:t>;</w:t>
      </w:r>
    </w:p>
    <w:p w14:paraId="3AAABE3E" w14:textId="77777777" w:rsidR="004D72DC" w:rsidRDefault="004D72DC" w:rsidP="004D72DC">
      <w:pPr>
        <w:pStyle w:val="Subtilte"/>
        <w:numPr>
          <w:ilvl w:val="0"/>
          <w:numId w:val="9"/>
        </w:numPr>
        <w:spacing w:before="0" w:after="0"/>
        <w:jc w:val="both"/>
        <w:rPr>
          <w:rFonts w:eastAsiaTheme="minorHAnsi"/>
          <w:b w:val="0"/>
          <w:noProof/>
          <w:color w:val="auto"/>
          <w:sz w:val="22"/>
          <w:szCs w:val="22"/>
          <w:lang w:val="lv-LV" w:eastAsia="en-US"/>
        </w:rPr>
      </w:pPr>
      <w:r w:rsidRPr="000733B1">
        <w:rPr>
          <w:rFonts w:eastAsiaTheme="minorHAnsi"/>
          <w:b w:val="0"/>
          <w:noProof/>
          <w:color w:val="auto"/>
          <w:sz w:val="22"/>
          <w:szCs w:val="22"/>
          <w:lang w:val="lv-LV" w:eastAsia="en-US"/>
        </w:rPr>
        <w:t>B kategorijas autovadītāja apliecība.</w:t>
      </w:r>
    </w:p>
    <w:p w14:paraId="5A5E2168" w14:textId="77777777" w:rsidR="00BF6BFC" w:rsidRPr="005E469C" w:rsidRDefault="00BF6BFC" w:rsidP="00BF6BFC">
      <w:pPr>
        <w:pStyle w:val="Subtilte"/>
        <w:rPr>
          <w:szCs w:val="28"/>
          <w:lang w:val="lv-LV"/>
        </w:rPr>
      </w:pPr>
      <w:r w:rsidRPr="005E469C">
        <w:rPr>
          <w:szCs w:val="28"/>
          <w:lang w:val="lv-LV"/>
        </w:rPr>
        <w:t>Mēs piedāvājam:</w:t>
      </w:r>
    </w:p>
    <w:p w14:paraId="683478AE" w14:textId="28EFCEB9" w:rsidR="00BF6BFC" w:rsidRPr="005E469C" w:rsidRDefault="00BF6BFC" w:rsidP="007844C8">
      <w:pPr>
        <w:pStyle w:val="Puces"/>
        <w:numPr>
          <w:ilvl w:val="0"/>
          <w:numId w:val="5"/>
        </w:numPr>
        <w:spacing w:after="0"/>
        <w:jc w:val="both"/>
        <w:rPr>
          <w:color w:val="000000" w:themeColor="text1"/>
          <w:sz w:val="22"/>
          <w:szCs w:val="22"/>
          <w:lang w:val="lv-LV"/>
        </w:rPr>
      </w:pPr>
      <w:r w:rsidRPr="005E469C">
        <w:rPr>
          <w:color w:val="000000" w:themeColor="text1"/>
          <w:sz w:val="22"/>
          <w:szCs w:val="22"/>
          <w:lang w:val="lv-LV"/>
        </w:rPr>
        <w:t xml:space="preserve">Drošu un draudzīgu darba kultūru, uz sadarbību </w:t>
      </w:r>
      <w:r w:rsidR="007844C8">
        <w:rPr>
          <w:color w:val="000000" w:themeColor="text1"/>
          <w:sz w:val="22"/>
          <w:szCs w:val="22"/>
          <w:lang w:val="lv-LV"/>
        </w:rPr>
        <w:t xml:space="preserve">un rezultātu </w:t>
      </w:r>
      <w:r w:rsidRPr="005E469C">
        <w:rPr>
          <w:color w:val="000000" w:themeColor="text1"/>
          <w:sz w:val="22"/>
          <w:szCs w:val="22"/>
          <w:lang w:val="lv-LV"/>
        </w:rPr>
        <w:t>vērstus kolēģus un mūsdienīgu darba vidi</w:t>
      </w:r>
      <w:r w:rsidR="00BA1D39" w:rsidRPr="005E469C">
        <w:rPr>
          <w:color w:val="000000" w:themeColor="text1"/>
          <w:sz w:val="22"/>
          <w:szCs w:val="22"/>
          <w:lang w:val="lv-LV"/>
        </w:rPr>
        <w:t>.</w:t>
      </w:r>
    </w:p>
    <w:p w14:paraId="4006AC9D" w14:textId="7B234296" w:rsidR="00BF6BFC" w:rsidRPr="005E469C" w:rsidRDefault="00BF6BFC" w:rsidP="007844C8">
      <w:pPr>
        <w:pStyle w:val="Puces"/>
        <w:numPr>
          <w:ilvl w:val="0"/>
          <w:numId w:val="5"/>
        </w:numPr>
        <w:spacing w:after="0"/>
        <w:jc w:val="both"/>
        <w:rPr>
          <w:color w:val="000000" w:themeColor="text1"/>
          <w:sz w:val="22"/>
          <w:szCs w:val="22"/>
          <w:lang w:val="lv-LV"/>
        </w:rPr>
      </w:pPr>
      <w:r w:rsidRPr="005E469C">
        <w:rPr>
          <w:color w:val="000000" w:themeColor="text1"/>
          <w:sz w:val="22"/>
          <w:szCs w:val="22"/>
          <w:lang w:val="lv-LV"/>
        </w:rPr>
        <w:t>Darba pieredzi starptautiskā ražošanas uzņēmumā</w:t>
      </w:r>
      <w:r w:rsidR="00DD07DD">
        <w:rPr>
          <w:color w:val="000000" w:themeColor="text1"/>
          <w:sz w:val="22"/>
          <w:szCs w:val="22"/>
          <w:lang w:val="lv-LV"/>
        </w:rPr>
        <w:t xml:space="preserve">, ar </w:t>
      </w:r>
      <w:r w:rsidR="007844C8">
        <w:rPr>
          <w:color w:val="000000" w:themeColor="text1"/>
          <w:sz w:val="22"/>
          <w:szCs w:val="22"/>
          <w:lang w:val="lv-LV"/>
        </w:rPr>
        <w:t>izaugsmes iespējām gan vietējā, gan starptautiskā mērogā.</w:t>
      </w:r>
    </w:p>
    <w:p w14:paraId="4E9D2079" w14:textId="21B03261" w:rsidR="005E469C" w:rsidRDefault="004D72DC" w:rsidP="007844C8">
      <w:pPr>
        <w:pStyle w:val="ListParagraph"/>
        <w:numPr>
          <w:ilvl w:val="0"/>
          <w:numId w:val="5"/>
        </w:numPr>
        <w:jc w:val="both"/>
        <w:rPr>
          <w:rFonts w:ascii="Calibri" w:eastAsia="Times" w:hAnsi="Calibri" w:cs="Calibri"/>
          <w:color w:val="000000" w:themeColor="text1"/>
          <w:lang w:val="lv-LV" w:eastAsia="fr-FR"/>
        </w:rPr>
      </w:pPr>
      <w:r>
        <w:rPr>
          <w:rFonts w:ascii="Calibri" w:eastAsia="Times" w:hAnsi="Calibri" w:cs="Calibri"/>
          <w:color w:val="000000" w:themeColor="text1"/>
          <w:lang w:val="lv-LV" w:eastAsia="fr-FR"/>
        </w:rPr>
        <w:t>Motivējošu a</w:t>
      </w:r>
      <w:r w:rsidR="005E469C" w:rsidRPr="005E469C">
        <w:rPr>
          <w:rFonts w:ascii="Calibri" w:eastAsia="Times" w:hAnsi="Calibri" w:cs="Calibri"/>
          <w:color w:val="000000" w:themeColor="text1"/>
          <w:lang w:val="lv-LV" w:eastAsia="fr-FR"/>
        </w:rPr>
        <w:t xml:space="preserve">talgojumu no </w:t>
      </w:r>
      <w:r w:rsidR="0062021D">
        <w:rPr>
          <w:rFonts w:ascii="Calibri" w:eastAsia="Times" w:hAnsi="Calibri" w:cs="Calibri"/>
          <w:color w:val="000000" w:themeColor="text1"/>
          <w:lang w:val="lv-LV" w:eastAsia="fr-FR"/>
        </w:rPr>
        <w:t>3</w:t>
      </w:r>
      <w:r w:rsidR="005451B5">
        <w:rPr>
          <w:rFonts w:ascii="Calibri" w:eastAsia="Times" w:hAnsi="Calibri" w:cs="Calibri"/>
          <w:color w:val="000000" w:themeColor="text1"/>
          <w:lang w:val="lv-LV" w:eastAsia="fr-FR"/>
        </w:rPr>
        <w:t>0</w:t>
      </w:r>
      <w:r w:rsidRPr="005E469C">
        <w:rPr>
          <w:rFonts w:ascii="Calibri" w:eastAsia="Times" w:hAnsi="Calibri" w:cs="Calibri"/>
          <w:color w:val="000000" w:themeColor="text1"/>
          <w:lang w:val="lv-LV" w:eastAsia="fr-FR"/>
        </w:rPr>
        <w:t xml:space="preserve">00.00 EUR līdz </w:t>
      </w:r>
      <w:r>
        <w:rPr>
          <w:rFonts w:ascii="Calibri" w:eastAsia="Times" w:hAnsi="Calibri" w:cs="Calibri"/>
          <w:color w:val="000000" w:themeColor="text1"/>
          <w:lang w:val="lv-LV" w:eastAsia="fr-FR"/>
        </w:rPr>
        <w:t>3</w:t>
      </w:r>
      <w:r w:rsidR="0062021D">
        <w:rPr>
          <w:rFonts w:ascii="Calibri" w:eastAsia="Times" w:hAnsi="Calibri" w:cs="Calibri"/>
          <w:color w:val="000000" w:themeColor="text1"/>
          <w:lang w:val="lv-LV" w:eastAsia="fr-FR"/>
        </w:rPr>
        <w:t>6</w:t>
      </w:r>
      <w:r w:rsidRPr="005E469C">
        <w:rPr>
          <w:rFonts w:ascii="Calibri" w:eastAsia="Times" w:hAnsi="Calibri" w:cs="Calibri"/>
          <w:color w:val="000000" w:themeColor="text1"/>
          <w:lang w:val="lv-LV" w:eastAsia="fr-FR"/>
        </w:rPr>
        <w:t xml:space="preserve">00.00 </w:t>
      </w:r>
      <w:r w:rsidR="005E469C" w:rsidRPr="005E469C">
        <w:rPr>
          <w:rFonts w:ascii="Calibri" w:eastAsia="Times" w:hAnsi="Calibri" w:cs="Calibri"/>
          <w:color w:val="000000" w:themeColor="text1"/>
          <w:lang w:val="lv-LV" w:eastAsia="fr-FR"/>
        </w:rPr>
        <w:t>EUR (pirms nodokļu nomaksas)</w:t>
      </w:r>
      <w:r w:rsidR="00A10277">
        <w:rPr>
          <w:rFonts w:ascii="Calibri" w:eastAsia="Times" w:hAnsi="Calibri" w:cs="Calibri"/>
          <w:color w:val="000000" w:themeColor="text1"/>
          <w:lang w:val="lv-LV" w:eastAsia="fr-FR"/>
        </w:rPr>
        <w:t>, izvērtējot profesionālo pieredzi</w:t>
      </w:r>
      <w:r w:rsidR="00452614">
        <w:rPr>
          <w:rFonts w:ascii="Calibri" w:eastAsia="Times" w:hAnsi="Calibri" w:cs="Calibri"/>
          <w:color w:val="000000" w:themeColor="text1"/>
          <w:lang w:val="lv-LV" w:eastAsia="fr-FR"/>
        </w:rPr>
        <w:t xml:space="preserve"> </w:t>
      </w:r>
      <w:r>
        <w:rPr>
          <w:rFonts w:ascii="Calibri" w:eastAsia="Times" w:hAnsi="Calibri" w:cs="Calibri"/>
          <w:color w:val="000000" w:themeColor="text1"/>
          <w:lang w:val="lv-LV" w:eastAsia="fr-FR"/>
        </w:rPr>
        <w:t>projektu</w:t>
      </w:r>
      <w:r w:rsidR="000650E8">
        <w:rPr>
          <w:rFonts w:ascii="Calibri" w:eastAsia="Times" w:hAnsi="Calibri" w:cs="Calibri"/>
          <w:color w:val="000000" w:themeColor="text1"/>
          <w:lang w:val="lv-LV" w:eastAsia="fr-FR"/>
        </w:rPr>
        <w:t xml:space="preserve"> vadībā</w:t>
      </w:r>
      <w:r w:rsidR="005E469C" w:rsidRPr="005E469C">
        <w:rPr>
          <w:rFonts w:ascii="Calibri" w:eastAsia="Times" w:hAnsi="Calibri" w:cs="Calibri"/>
          <w:color w:val="000000" w:themeColor="text1"/>
          <w:lang w:val="lv-LV" w:eastAsia="fr-FR"/>
        </w:rPr>
        <w:t>.</w:t>
      </w:r>
    </w:p>
    <w:p w14:paraId="6A4BC653" w14:textId="4B417C27" w:rsidR="009D11C0" w:rsidRPr="005E469C" w:rsidRDefault="009D11C0" w:rsidP="007844C8">
      <w:pPr>
        <w:pStyle w:val="ListParagraph"/>
        <w:numPr>
          <w:ilvl w:val="0"/>
          <w:numId w:val="5"/>
        </w:numPr>
        <w:jc w:val="both"/>
        <w:rPr>
          <w:rFonts w:ascii="Calibri" w:eastAsia="Times" w:hAnsi="Calibri" w:cs="Calibri"/>
          <w:color w:val="000000" w:themeColor="text1"/>
          <w:lang w:val="lv-LV" w:eastAsia="fr-FR"/>
        </w:rPr>
      </w:pPr>
      <w:r>
        <w:rPr>
          <w:rFonts w:ascii="Calibri" w:eastAsia="Times" w:hAnsi="Calibri" w:cs="Calibri"/>
          <w:color w:val="000000" w:themeColor="text1"/>
          <w:lang w:val="lv-LV" w:eastAsia="fr-FR"/>
        </w:rPr>
        <w:t>Dienesta automašīnu.</w:t>
      </w:r>
    </w:p>
    <w:p w14:paraId="288A9DE5" w14:textId="65B0CCA9" w:rsidR="005E469C" w:rsidRPr="005E469C" w:rsidRDefault="007844C8" w:rsidP="007844C8">
      <w:pPr>
        <w:pStyle w:val="ListParagraph"/>
        <w:numPr>
          <w:ilvl w:val="0"/>
          <w:numId w:val="5"/>
        </w:numPr>
        <w:jc w:val="both"/>
        <w:rPr>
          <w:rFonts w:ascii="Calibri" w:eastAsia="Times" w:hAnsi="Calibri" w:cs="Calibri"/>
          <w:color w:val="000000" w:themeColor="text1"/>
          <w:lang w:val="lv-LV" w:eastAsia="fr-FR"/>
        </w:rPr>
      </w:pPr>
      <w:r>
        <w:rPr>
          <w:rFonts w:ascii="Calibri" w:hAnsi="Calibri" w:cs="Calibri"/>
          <w:color w:val="000000" w:themeColor="text1"/>
          <w:lang w:val="lv-LV"/>
        </w:rPr>
        <w:t>Gada p</w:t>
      </w:r>
      <w:r w:rsidR="00BF6BFC" w:rsidRPr="005E469C">
        <w:rPr>
          <w:rFonts w:ascii="Calibri" w:hAnsi="Calibri" w:cs="Calibri"/>
          <w:color w:val="000000" w:themeColor="text1"/>
          <w:lang w:val="lv-LV"/>
        </w:rPr>
        <w:t>rēmiju sistēmu atkarībā no sasniegtajiem personīgajiem un uzņēmuma mērķiem</w:t>
      </w:r>
      <w:r w:rsidR="00BA1D39" w:rsidRPr="005E469C">
        <w:rPr>
          <w:rFonts w:ascii="Calibri" w:hAnsi="Calibri" w:cs="Calibri"/>
          <w:color w:val="000000" w:themeColor="text1"/>
          <w:lang w:val="lv-LV"/>
        </w:rPr>
        <w:t>.</w:t>
      </w:r>
    </w:p>
    <w:p w14:paraId="415C67EA" w14:textId="27AE5755" w:rsidR="00BF6BFC" w:rsidRPr="005E469C" w:rsidRDefault="00DD07DD" w:rsidP="007844C8">
      <w:pPr>
        <w:pStyle w:val="ListParagraph"/>
        <w:numPr>
          <w:ilvl w:val="0"/>
          <w:numId w:val="5"/>
        </w:numPr>
        <w:jc w:val="both"/>
        <w:rPr>
          <w:rFonts w:ascii="Calibri" w:eastAsia="Times" w:hAnsi="Calibri" w:cs="Calibri"/>
          <w:color w:val="000000" w:themeColor="text1"/>
          <w:lang w:val="lv-LV" w:eastAsia="fr-FR"/>
        </w:rPr>
      </w:pPr>
      <w:r>
        <w:rPr>
          <w:rFonts w:ascii="Calibri" w:hAnsi="Calibri" w:cs="Calibri"/>
          <w:color w:val="000000" w:themeColor="text1"/>
          <w:lang w:val="lv-LV"/>
        </w:rPr>
        <w:t>Bagātīgu v</w:t>
      </w:r>
      <w:r w:rsidR="00BF6BFC" w:rsidRPr="005E469C">
        <w:rPr>
          <w:rFonts w:ascii="Calibri" w:hAnsi="Calibri" w:cs="Calibri"/>
          <w:color w:val="000000" w:themeColor="text1"/>
          <w:lang w:val="lv-LV"/>
        </w:rPr>
        <w:t>eselības un nelaimes gadījumu apdrošināšanu,</w:t>
      </w:r>
      <w:r w:rsidR="007844C8">
        <w:rPr>
          <w:rFonts w:ascii="Calibri" w:hAnsi="Calibri" w:cs="Calibri"/>
          <w:color w:val="000000" w:themeColor="text1"/>
          <w:lang w:val="lv-LV"/>
        </w:rPr>
        <w:t xml:space="preserve"> kā arī</w:t>
      </w:r>
      <w:r w:rsidR="00BF6BFC" w:rsidRPr="005E469C">
        <w:rPr>
          <w:rFonts w:ascii="Calibri" w:hAnsi="Calibri" w:cs="Calibri"/>
          <w:color w:val="000000" w:themeColor="text1"/>
          <w:lang w:val="lv-LV"/>
        </w:rPr>
        <w:t xml:space="preserve"> pabalstu sistēmu dažādos nozīmīgos dzīves gadījumos</w:t>
      </w:r>
      <w:r w:rsidR="00BA1D39" w:rsidRPr="005E469C">
        <w:rPr>
          <w:rFonts w:ascii="Calibri" w:hAnsi="Calibri" w:cs="Calibri"/>
          <w:color w:val="000000" w:themeColor="text1"/>
          <w:lang w:val="lv-LV"/>
        </w:rPr>
        <w:t>.</w:t>
      </w:r>
    </w:p>
    <w:p w14:paraId="110B5C25" w14:textId="0E82BECF" w:rsidR="00BF6BFC" w:rsidRPr="00BD107F" w:rsidRDefault="00BF6BFC" w:rsidP="00BF6BFC">
      <w:pPr>
        <w:pStyle w:val="Subtilte"/>
        <w:rPr>
          <w:lang w:val="lv-LV"/>
        </w:rPr>
      </w:pPr>
      <w:r w:rsidRPr="00BD107F">
        <w:rPr>
          <w:lang w:val="lv-LV"/>
        </w:rPr>
        <w:t>Papildu informācija</w:t>
      </w:r>
      <w:r w:rsidR="001220D7">
        <w:rPr>
          <w:lang w:val="lv-LV"/>
        </w:rPr>
        <w:t>:</w:t>
      </w:r>
    </w:p>
    <w:p w14:paraId="62DA0BA4" w14:textId="0953AF8F" w:rsidR="00FB3D62" w:rsidRDefault="00FB3D62" w:rsidP="004D72DC">
      <w:pPr>
        <w:spacing w:after="0" w:line="240" w:lineRule="auto"/>
        <w:jc w:val="both"/>
        <w:rPr>
          <w:rFonts w:ascii="Calibri" w:eastAsia="Times" w:hAnsi="Calibri" w:cs="Calibri"/>
          <w:noProof/>
          <w:lang w:val="lv-LV" w:eastAsia="fr-FR"/>
        </w:rPr>
      </w:pPr>
      <w:r>
        <w:rPr>
          <w:rFonts w:ascii="Calibri" w:eastAsia="Times" w:hAnsi="Calibri" w:cs="Calibri"/>
          <w:noProof/>
          <w:lang w:val="lv-LV" w:eastAsia="fr-FR"/>
        </w:rPr>
        <w:t xml:space="preserve">Darba vieta rūpnīcā: </w:t>
      </w:r>
      <w:r w:rsidR="00452614">
        <w:rPr>
          <w:rFonts w:ascii="Calibri" w:eastAsia="Times" w:hAnsi="Calibri" w:cs="Calibri"/>
          <w:noProof/>
          <w:lang w:val="lv-LV" w:eastAsia="fr-FR"/>
        </w:rPr>
        <w:t>Getliņu iela 22, Rumbula</w:t>
      </w:r>
      <w:r>
        <w:rPr>
          <w:rFonts w:ascii="Calibri" w:eastAsia="Times" w:hAnsi="Calibri" w:cs="Calibri"/>
          <w:noProof/>
          <w:lang w:val="lv-LV" w:eastAsia="fr-FR"/>
        </w:rPr>
        <w:t>.</w:t>
      </w:r>
    </w:p>
    <w:p w14:paraId="705F1C32" w14:textId="6AA1E376" w:rsidR="00487B5B" w:rsidRPr="00487B5B" w:rsidRDefault="00487B5B" w:rsidP="004D72DC">
      <w:pPr>
        <w:spacing w:after="0" w:line="240" w:lineRule="auto"/>
        <w:jc w:val="both"/>
        <w:rPr>
          <w:rFonts w:ascii="Calibri" w:eastAsia="Times" w:hAnsi="Calibri" w:cs="Calibri"/>
          <w:noProof/>
          <w:lang w:val="lv-LV" w:eastAsia="fr-FR"/>
        </w:rPr>
      </w:pPr>
      <w:r w:rsidRPr="00487B5B">
        <w:rPr>
          <w:rFonts w:ascii="Calibri" w:eastAsia="Times" w:hAnsi="Calibri" w:cs="Calibri"/>
          <w:noProof/>
          <w:lang w:val="lv-LV" w:eastAsia="fr-FR"/>
        </w:rPr>
        <w:t>CV ar norādi „</w:t>
      </w:r>
      <w:r w:rsidR="004D72DC">
        <w:rPr>
          <w:rFonts w:ascii="Calibri" w:eastAsia="Times" w:hAnsi="Calibri" w:cs="Calibri"/>
          <w:noProof/>
          <w:lang w:val="lv-LV" w:eastAsia="fr-FR"/>
        </w:rPr>
        <w:t>P</w:t>
      </w:r>
      <w:r w:rsidR="00C61B3E">
        <w:rPr>
          <w:rFonts w:ascii="Calibri" w:eastAsia="Times" w:hAnsi="Calibri" w:cs="Calibri"/>
          <w:noProof/>
          <w:lang w:val="lv-LV" w:eastAsia="fr-FR"/>
        </w:rPr>
        <w:t>r</w:t>
      </w:r>
      <w:r w:rsidR="004D72DC">
        <w:rPr>
          <w:rFonts w:ascii="Calibri" w:eastAsia="Times" w:hAnsi="Calibri" w:cs="Calibri"/>
          <w:noProof/>
          <w:lang w:val="lv-LV" w:eastAsia="fr-FR"/>
        </w:rPr>
        <w:t>ojektu vadītājs</w:t>
      </w:r>
      <w:r w:rsidRPr="00487B5B">
        <w:rPr>
          <w:rFonts w:ascii="Calibri" w:eastAsia="Times" w:hAnsi="Calibri" w:cs="Calibri"/>
          <w:noProof/>
          <w:lang w:val="lv-LV" w:eastAsia="fr-FR"/>
        </w:rPr>
        <w:t>” sūtīt uz e-pastu</w:t>
      </w:r>
      <w:r>
        <w:rPr>
          <w:rFonts w:ascii="Calibri" w:eastAsia="Times" w:hAnsi="Calibri" w:cs="Calibri"/>
          <w:noProof/>
          <w:lang w:val="lv-LV" w:eastAsia="fr-FR"/>
        </w:rPr>
        <w:t xml:space="preserve"> </w:t>
      </w:r>
      <w:hyperlink r:id="rId9" w:history="1">
        <w:r w:rsidR="0062021D" w:rsidRPr="008A30ED">
          <w:rPr>
            <w:rStyle w:val="Hyperlink"/>
            <w:rFonts w:ascii="Calibri" w:eastAsia="Times" w:hAnsi="Calibri" w:cs="Calibri"/>
            <w:noProof/>
            <w:lang w:val="lv-LV" w:eastAsia="fr-FR"/>
          </w:rPr>
          <w:t>inga.balode@consolis.com</w:t>
        </w:r>
      </w:hyperlink>
      <w:r w:rsidRPr="00487B5B">
        <w:rPr>
          <w:rFonts w:ascii="Calibri" w:eastAsia="Times" w:hAnsi="Calibri" w:cs="Calibri"/>
          <w:noProof/>
          <w:lang w:val="lv-LV" w:eastAsia="fr-FR"/>
        </w:rPr>
        <w:t>.</w:t>
      </w:r>
      <w:r>
        <w:rPr>
          <w:rFonts w:ascii="Calibri" w:eastAsia="Times" w:hAnsi="Calibri" w:cs="Calibri"/>
          <w:noProof/>
          <w:lang w:val="lv-LV" w:eastAsia="fr-FR"/>
        </w:rPr>
        <w:t xml:space="preserve"> </w:t>
      </w:r>
      <w:r w:rsidRPr="00487B5B">
        <w:rPr>
          <w:rFonts w:ascii="Calibri" w:eastAsia="Times" w:hAnsi="Calibri" w:cs="Calibri"/>
          <w:noProof/>
          <w:lang w:val="lv-LV" w:eastAsia="fr-FR"/>
        </w:rPr>
        <w:t xml:space="preserve">Sazināsimies ar kandidātiem, kurus aicināsim uz tikšanos klātienē. </w:t>
      </w:r>
    </w:p>
    <w:p w14:paraId="0BC9ADAB" w14:textId="77777777" w:rsidR="00487B5B" w:rsidRPr="00487B5B" w:rsidRDefault="00487B5B" w:rsidP="004D72DC">
      <w:pPr>
        <w:spacing w:after="0" w:line="240" w:lineRule="auto"/>
        <w:jc w:val="both"/>
        <w:rPr>
          <w:rFonts w:ascii="Calibri" w:eastAsia="Times" w:hAnsi="Calibri" w:cs="Calibri"/>
          <w:noProof/>
          <w:lang w:val="lv-LV" w:eastAsia="fr-FR"/>
        </w:rPr>
      </w:pPr>
      <w:r w:rsidRPr="00487B5B">
        <w:rPr>
          <w:rFonts w:ascii="Calibri" w:eastAsia="Times" w:hAnsi="Calibri" w:cs="Calibri"/>
          <w:noProof/>
          <w:lang w:val="lv-LV" w:eastAsia="fr-FR"/>
        </w:rPr>
        <w:t>Jūsu sūtītie CV tiks saglabāti Consolis Latvija datu bāzē tikai šīs konkursa kandidātu izvērtēšanas laikā. Pēc konkursa noslēguma visi saņemtie CV tiks dzēsti.</w:t>
      </w:r>
    </w:p>
    <w:p w14:paraId="0DC9992A" w14:textId="37BAC846" w:rsidR="00067A8A" w:rsidRPr="00D025C3" w:rsidRDefault="00067A8A" w:rsidP="00D025C3">
      <w:pPr>
        <w:spacing w:after="0" w:line="240" w:lineRule="auto"/>
      </w:pPr>
    </w:p>
    <w:sectPr w:rsidR="00067A8A" w:rsidRPr="00D025C3" w:rsidSect="00D025C3">
      <w:pgSz w:w="11906" w:h="16838"/>
      <w:pgMar w:top="0" w:right="1440" w:bottom="1440" w:left="1276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E3828F" w14:textId="77777777" w:rsidR="006032B1" w:rsidRDefault="006032B1" w:rsidP="00BF24F2">
      <w:pPr>
        <w:spacing w:after="0" w:line="240" w:lineRule="auto"/>
      </w:pPr>
      <w:r>
        <w:separator/>
      </w:r>
    </w:p>
  </w:endnote>
  <w:endnote w:type="continuationSeparator" w:id="0">
    <w:p w14:paraId="3DBDB1C9" w14:textId="77777777" w:rsidR="006032B1" w:rsidRDefault="006032B1" w:rsidP="00BF2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497377" w14:textId="77777777" w:rsidR="006032B1" w:rsidRDefault="006032B1" w:rsidP="00BF24F2">
      <w:pPr>
        <w:spacing w:after="0" w:line="240" w:lineRule="auto"/>
      </w:pPr>
      <w:r>
        <w:separator/>
      </w:r>
    </w:p>
  </w:footnote>
  <w:footnote w:type="continuationSeparator" w:id="0">
    <w:p w14:paraId="4AA989B2" w14:textId="77777777" w:rsidR="006032B1" w:rsidRDefault="006032B1" w:rsidP="00BF24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10DA5"/>
    <w:multiLevelType w:val="multilevel"/>
    <w:tmpl w:val="65584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FC5430"/>
    <w:multiLevelType w:val="multilevel"/>
    <w:tmpl w:val="E31C6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7F834DF"/>
    <w:multiLevelType w:val="hybridMultilevel"/>
    <w:tmpl w:val="0CA6A8E2"/>
    <w:lvl w:ilvl="0" w:tplc="042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153C1D"/>
    <w:multiLevelType w:val="multilevel"/>
    <w:tmpl w:val="AFE6B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B1450E9"/>
    <w:multiLevelType w:val="multilevel"/>
    <w:tmpl w:val="769A8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04F7575"/>
    <w:multiLevelType w:val="multilevel"/>
    <w:tmpl w:val="977E6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002FF4"/>
    <w:multiLevelType w:val="hybridMultilevel"/>
    <w:tmpl w:val="9D900C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AB4006"/>
    <w:multiLevelType w:val="hybridMultilevel"/>
    <w:tmpl w:val="D55E0606"/>
    <w:lvl w:ilvl="0" w:tplc="54C22436">
      <w:start w:val="1"/>
      <w:numFmt w:val="bullet"/>
      <w:pStyle w:val="Puces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B0F0"/>
      </w:rPr>
    </w:lvl>
    <w:lvl w:ilvl="1" w:tplc="98E061AA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C8E9FB8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C84EE92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8B65E4A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6B61F74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EC869E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9F4A530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0BAFB1C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 w15:restartNumberingAfterBreak="0">
    <w:nsid w:val="74522E9F"/>
    <w:multiLevelType w:val="hybridMultilevel"/>
    <w:tmpl w:val="32008B30"/>
    <w:lvl w:ilvl="0" w:tplc="1EAC07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 w:themeColor="text1"/>
      </w:rPr>
    </w:lvl>
    <w:lvl w:ilvl="1" w:tplc="98E061AA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C8E9FB8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C84EE92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8B65E4A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6B61F74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EC869E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9F4A530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0BAFB1C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9" w15:restartNumberingAfterBreak="0">
    <w:nsid w:val="7AC34B4F"/>
    <w:multiLevelType w:val="hybridMultilevel"/>
    <w:tmpl w:val="AF98F3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DA1B2C"/>
    <w:multiLevelType w:val="multilevel"/>
    <w:tmpl w:val="48FC4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89235037">
    <w:abstractNumId w:val="5"/>
  </w:num>
  <w:num w:numId="2" w16cid:durableId="767501646">
    <w:abstractNumId w:val="0"/>
  </w:num>
  <w:num w:numId="3" w16cid:durableId="1300962299">
    <w:abstractNumId w:val="7"/>
  </w:num>
  <w:num w:numId="4" w16cid:durableId="2116826053">
    <w:abstractNumId w:val="2"/>
  </w:num>
  <w:num w:numId="5" w16cid:durableId="755709672">
    <w:abstractNumId w:val="8"/>
  </w:num>
  <w:num w:numId="6" w16cid:durableId="465440487">
    <w:abstractNumId w:val="1"/>
  </w:num>
  <w:num w:numId="7" w16cid:durableId="180627531">
    <w:abstractNumId w:val="10"/>
  </w:num>
  <w:num w:numId="8" w16cid:durableId="2079747089">
    <w:abstractNumId w:val="3"/>
  </w:num>
  <w:num w:numId="9" w16cid:durableId="756246948">
    <w:abstractNumId w:val="4"/>
  </w:num>
  <w:num w:numId="10" w16cid:durableId="1290740667">
    <w:abstractNumId w:val="9"/>
  </w:num>
  <w:num w:numId="11" w16cid:durableId="822620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A8A"/>
    <w:rsid w:val="00043C7E"/>
    <w:rsid w:val="00054F09"/>
    <w:rsid w:val="000553A1"/>
    <w:rsid w:val="000650E8"/>
    <w:rsid w:val="00067A8A"/>
    <w:rsid w:val="00081173"/>
    <w:rsid w:val="00094A61"/>
    <w:rsid w:val="001053D1"/>
    <w:rsid w:val="001220D7"/>
    <w:rsid w:val="00125039"/>
    <w:rsid w:val="00174639"/>
    <w:rsid w:val="00193914"/>
    <w:rsid w:val="001B3EFA"/>
    <w:rsid w:val="001C6322"/>
    <w:rsid w:val="001F0BE0"/>
    <w:rsid w:val="001F16EF"/>
    <w:rsid w:val="00210C51"/>
    <w:rsid w:val="00233561"/>
    <w:rsid w:val="00237C9B"/>
    <w:rsid w:val="00271B29"/>
    <w:rsid w:val="002A628D"/>
    <w:rsid w:val="002B736D"/>
    <w:rsid w:val="002C3897"/>
    <w:rsid w:val="002D5BA2"/>
    <w:rsid w:val="002D6B0C"/>
    <w:rsid w:val="002F7AEC"/>
    <w:rsid w:val="00316B49"/>
    <w:rsid w:val="00320678"/>
    <w:rsid w:val="003213C9"/>
    <w:rsid w:val="003438FF"/>
    <w:rsid w:val="00352F2A"/>
    <w:rsid w:val="0035545E"/>
    <w:rsid w:val="003A011F"/>
    <w:rsid w:val="003A3581"/>
    <w:rsid w:val="003C1755"/>
    <w:rsid w:val="003E4D7A"/>
    <w:rsid w:val="00416444"/>
    <w:rsid w:val="00445246"/>
    <w:rsid w:val="00446D4E"/>
    <w:rsid w:val="00452614"/>
    <w:rsid w:val="0047714D"/>
    <w:rsid w:val="00481196"/>
    <w:rsid w:val="00487B5B"/>
    <w:rsid w:val="004D6DCA"/>
    <w:rsid w:val="004D72DC"/>
    <w:rsid w:val="005451B5"/>
    <w:rsid w:val="00567ED8"/>
    <w:rsid w:val="00573526"/>
    <w:rsid w:val="00576A6E"/>
    <w:rsid w:val="005858C3"/>
    <w:rsid w:val="00595D37"/>
    <w:rsid w:val="005A10AD"/>
    <w:rsid w:val="005B02C3"/>
    <w:rsid w:val="005C4DB5"/>
    <w:rsid w:val="005E469C"/>
    <w:rsid w:val="005F127C"/>
    <w:rsid w:val="006021A8"/>
    <w:rsid w:val="006032B1"/>
    <w:rsid w:val="00604AB0"/>
    <w:rsid w:val="0062021D"/>
    <w:rsid w:val="0062439D"/>
    <w:rsid w:val="006321C7"/>
    <w:rsid w:val="00633BC6"/>
    <w:rsid w:val="00642317"/>
    <w:rsid w:val="006479FA"/>
    <w:rsid w:val="006634BE"/>
    <w:rsid w:val="006832FA"/>
    <w:rsid w:val="00684D7D"/>
    <w:rsid w:val="006B219C"/>
    <w:rsid w:val="006C59ED"/>
    <w:rsid w:val="006F1A53"/>
    <w:rsid w:val="007844C8"/>
    <w:rsid w:val="007A37DE"/>
    <w:rsid w:val="007A6E46"/>
    <w:rsid w:val="007B634B"/>
    <w:rsid w:val="007C27F7"/>
    <w:rsid w:val="00806FC4"/>
    <w:rsid w:val="00821BF3"/>
    <w:rsid w:val="008333F6"/>
    <w:rsid w:val="00835289"/>
    <w:rsid w:val="008576B8"/>
    <w:rsid w:val="008728D6"/>
    <w:rsid w:val="008731EC"/>
    <w:rsid w:val="00887227"/>
    <w:rsid w:val="008A6460"/>
    <w:rsid w:val="008F48F3"/>
    <w:rsid w:val="00901817"/>
    <w:rsid w:val="0093508D"/>
    <w:rsid w:val="00950623"/>
    <w:rsid w:val="00951FD6"/>
    <w:rsid w:val="009647BA"/>
    <w:rsid w:val="0097743F"/>
    <w:rsid w:val="009B6F1B"/>
    <w:rsid w:val="009B7E2D"/>
    <w:rsid w:val="009D11C0"/>
    <w:rsid w:val="009F57EA"/>
    <w:rsid w:val="00A10277"/>
    <w:rsid w:val="00A1143D"/>
    <w:rsid w:val="00A12AD8"/>
    <w:rsid w:val="00A132CE"/>
    <w:rsid w:val="00A833A1"/>
    <w:rsid w:val="00A856BA"/>
    <w:rsid w:val="00AC052F"/>
    <w:rsid w:val="00B24BCC"/>
    <w:rsid w:val="00B24DFD"/>
    <w:rsid w:val="00B44C23"/>
    <w:rsid w:val="00B802BB"/>
    <w:rsid w:val="00BA1D39"/>
    <w:rsid w:val="00BB6221"/>
    <w:rsid w:val="00BC30D9"/>
    <w:rsid w:val="00BF24F2"/>
    <w:rsid w:val="00BF6BFC"/>
    <w:rsid w:val="00C26A40"/>
    <w:rsid w:val="00C614B1"/>
    <w:rsid w:val="00C61B3E"/>
    <w:rsid w:val="00C93E81"/>
    <w:rsid w:val="00D025C3"/>
    <w:rsid w:val="00D134EC"/>
    <w:rsid w:val="00D23FF0"/>
    <w:rsid w:val="00D377D1"/>
    <w:rsid w:val="00D4237C"/>
    <w:rsid w:val="00D544CA"/>
    <w:rsid w:val="00D641D4"/>
    <w:rsid w:val="00D719E2"/>
    <w:rsid w:val="00D95D2F"/>
    <w:rsid w:val="00DA4168"/>
    <w:rsid w:val="00DD07DD"/>
    <w:rsid w:val="00E120FF"/>
    <w:rsid w:val="00E15560"/>
    <w:rsid w:val="00E32622"/>
    <w:rsid w:val="00E379DB"/>
    <w:rsid w:val="00E40B68"/>
    <w:rsid w:val="00E83239"/>
    <w:rsid w:val="00E9470E"/>
    <w:rsid w:val="00EC32DB"/>
    <w:rsid w:val="00F14C69"/>
    <w:rsid w:val="00F312F9"/>
    <w:rsid w:val="00F47CCA"/>
    <w:rsid w:val="00F534E5"/>
    <w:rsid w:val="00F73748"/>
    <w:rsid w:val="00F83CDC"/>
    <w:rsid w:val="00F91E7C"/>
    <w:rsid w:val="00FB3D62"/>
    <w:rsid w:val="00FB69DC"/>
    <w:rsid w:val="00FD3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34B49"/>
  <w15:chartTrackingRefBased/>
  <w15:docId w15:val="{E4CA2447-EC4E-4EA7-AD0C-6799F57B8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67A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7A8A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ct-span">
    <w:name w:val="ct-span"/>
    <w:basedOn w:val="DefaultParagraphFont"/>
    <w:rsid w:val="00067A8A"/>
  </w:style>
  <w:style w:type="paragraph" w:styleId="NormalWeb">
    <w:name w:val="Normal (Web)"/>
    <w:basedOn w:val="Normal"/>
    <w:uiPriority w:val="99"/>
    <w:semiHidden/>
    <w:unhideWhenUsed/>
    <w:rsid w:val="00067A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067A8A"/>
    <w:rPr>
      <w:b/>
      <w:bCs/>
    </w:rPr>
  </w:style>
  <w:style w:type="character" w:styleId="Hyperlink">
    <w:name w:val="Hyperlink"/>
    <w:basedOn w:val="DefaultParagraphFont"/>
    <w:uiPriority w:val="99"/>
    <w:unhideWhenUsed/>
    <w:rsid w:val="00067A8A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52F2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F24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24F2"/>
  </w:style>
  <w:style w:type="paragraph" w:styleId="Footer">
    <w:name w:val="footer"/>
    <w:basedOn w:val="Normal"/>
    <w:link w:val="FooterChar"/>
    <w:uiPriority w:val="99"/>
    <w:unhideWhenUsed/>
    <w:rsid w:val="00BF24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24F2"/>
  </w:style>
  <w:style w:type="paragraph" w:customStyle="1" w:styleId="Puces">
    <w:name w:val="Puces"/>
    <w:basedOn w:val="Normal"/>
    <w:link w:val="PucesCar"/>
    <w:qFormat/>
    <w:rsid w:val="00BF6BFC"/>
    <w:pPr>
      <w:numPr>
        <w:numId w:val="3"/>
      </w:numPr>
      <w:tabs>
        <w:tab w:val="clear" w:pos="720"/>
        <w:tab w:val="num" w:pos="1134"/>
      </w:tabs>
      <w:spacing w:after="120" w:line="240" w:lineRule="auto"/>
      <w:ind w:left="426" w:right="318" w:hanging="284"/>
    </w:pPr>
    <w:rPr>
      <w:rFonts w:ascii="Calibri" w:eastAsia="Times" w:hAnsi="Calibri" w:cs="Calibri"/>
      <w:sz w:val="24"/>
      <w:szCs w:val="20"/>
      <w:lang w:val="en-US" w:eastAsia="fr-FR"/>
    </w:rPr>
  </w:style>
  <w:style w:type="character" w:customStyle="1" w:styleId="PucesCar">
    <w:name w:val="Puces Car"/>
    <w:basedOn w:val="DefaultParagraphFont"/>
    <w:link w:val="Puces"/>
    <w:rsid w:val="00BF6BFC"/>
    <w:rPr>
      <w:rFonts w:ascii="Calibri" w:eastAsia="Times" w:hAnsi="Calibri" w:cs="Calibri"/>
      <w:sz w:val="24"/>
      <w:szCs w:val="20"/>
      <w:lang w:val="en-US" w:eastAsia="fr-FR"/>
    </w:rPr>
  </w:style>
  <w:style w:type="paragraph" w:customStyle="1" w:styleId="Subtilte">
    <w:name w:val="Subtilte"/>
    <w:basedOn w:val="Normal"/>
    <w:link w:val="SubtilteCar"/>
    <w:qFormat/>
    <w:rsid w:val="00BF6BFC"/>
    <w:pPr>
      <w:spacing w:before="240" w:after="120" w:line="240" w:lineRule="auto"/>
      <w:ind w:right="28"/>
    </w:pPr>
    <w:rPr>
      <w:rFonts w:ascii="Calibri" w:eastAsia="Times" w:hAnsi="Calibri" w:cs="Calibri"/>
      <w:b/>
      <w:color w:val="004E8F"/>
      <w:sz w:val="28"/>
      <w:szCs w:val="20"/>
      <w:lang w:val="en-US" w:eastAsia="fr-FR"/>
    </w:rPr>
  </w:style>
  <w:style w:type="character" w:customStyle="1" w:styleId="SubtilteCar">
    <w:name w:val="Subtilte Car"/>
    <w:basedOn w:val="DefaultParagraphFont"/>
    <w:link w:val="Subtilte"/>
    <w:rsid w:val="00BF6BFC"/>
    <w:rPr>
      <w:rFonts w:ascii="Calibri" w:eastAsia="Times" w:hAnsi="Calibri" w:cs="Calibri"/>
      <w:b/>
      <w:color w:val="004E8F"/>
      <w:sz w:val="28"/>
      <w:szCs w:val="20"/>
      <w:lang w:val="en-US" w:eastAsia="fr-FR"/>
    </w:rPr>
  </w:style>
  <w:style w:type="paragraph" w:customStyle="1" w:styleId="Subtitle2">
    <w:name w:val="Subtitle2"/>
    <w:basedOn w:val="Subtilte"/>
    <w:link w:val="Subtitle2Car"/>
    <w:qFormat/>
    <w:rsid w:val="00BF6BFC"/>
    <w:pPr>
      <w:spacing w:after="240"/>
    </w:pPr>
  </w:style>
  <w:style w:type="character" w:customStyle="1" w:styleId="Subtitle2Car">
    <w:name w:val="Subtitle2 Car"/>
    <w:basedOn w:val="SubtilteCar"/>
    <w:link w:val="Subtitle2"/>
    <w:rsid w:val="00BF6BFC"/>
    <w:rPr>
      <w:rFonts w:ascii="Calibri" w:eastAsia="Times" w:hAnsi="Calibri" w:cs="Calibri"/>
      <w:b/>
      <w:color w:val="004E8F"/>
      <w:sz w:val="28"/>
      <w:szCs w:val="20"/>
      <w:lang w:val="en-US" w:eastAsia="fr-FR"/>
    </w:rPr>
  </w:style>
  <w:style w:type="paragraph" w:styleId="Revision">
    <w:name w:val="Revision"/>
    <w:hidden/>
    <w:uiPriority w:val="99"/>
    <w:semiHidden/>
    <w:rsid w:val="00B24BC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E469C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6202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0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ga.balode@consoli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E3D0CC-8A59-4805-B24C-B16915D36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1998</Words>
  <Characters>1139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Consolis Group</Company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Tenno Mari-Liis</dc:creator>
  <cp:keywords/>
  <dc:description/>
  <cp:lastModifiedBy>Mārīte Rūja</cp:lastModifiedBy>
  <cp:revision>2</cp:revision>
  <dcterms:created xsi:type="dcterms:W3CDTF">2026-08-03T08:09:00Z</dcterms:created>
  <dcterms:modified xsi:type="dcterms:W3CDTF">2026-08-03T08:09:00Z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CS AutoSave">
    <vt:lpwstr>20260731143251004</vt:lpwstr>
  </property>
</Properties>
</file>