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846B" w14:textId="41C6159D" w:rsidR="00CC62D7" w:rsidRPr="00CC62D7" w:rsidRDefault="00CC62D7" w:rsidP="00244D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Trūcīgas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maznodrošinātas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ģimenes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(personas)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izziņas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derīguma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termiņa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pagarināšana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ārkārtas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36"/>
          <w:szCs w:val="36"/>
          <w:lang w:val="en" w:eastAsia="lv-LV"/>
        </w:rPr>
        <w:t>situācijā</w:t>
      </w:r>
      <w:bookmarkStart w:id="0" w:name="_GoBack"/>
      <w:bookmarkEnd w:id="0"/>
      <w:proofErr w:type="spellEnd"/>
    </w:p>
    <w:p w14:paraId="47821A9E" w14:textId="77777777" w:rsidR="00CC62D7" w:rsidRPr="00CC62D7" w:rsidRDefault="00CC62D7" w:rsidP="00CC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r w:rsidRPr="00CC62D7">
        <w:rPr>
          <w:rFonts w:ascii="Times New Roman" w:eastAsia="Times New Roman" w:hAnsi="Times New Roman" w:cs="Times New Roman"/>
          <w:noProof/>
          <w:color w:val="353535"/>
          <w:sz w:val="18"/>
          <w:szCs w:val="18"/>
          <w:lang w:val="en" w:eastAsia="lv-LV"/>
        </w:rPr>
        <w:drawing>
          <wp:inline distT="0" distB="0" distL="0" distR="0" wp14:anchorId="620BA3AE" wp14:editId="739340BF">
            <wp:extent cx="3810000" cy="1352550"/>
            <wp:effectExtent l="0" t="0" r="0" b="0"/>
            <wp:docPr id="1" name="Attēls 1" descr="Ar Eiropas Savienibu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Eiropas Savienibu 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08D2" w14:textId="77777777" w:rsidR="00CC62D7" w:rsidRPr="00CC62D7" w:rsidRDefault="00CC62D7" w:rsidP="00CC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Trūcīgas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maznodrošinātas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ģimenes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(personas)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izziņas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derīguma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termiņa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pagarināšana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ārkārtas</w:t>
      </w:r>
      <w:proofErr w:type="spellEnd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b/>
          <w:bCs/>
          <w:color w:val="353535"/>
          <w:sz w:val="18"/>
          <w:szCs w:val="18"/>
          <w:lang w:val="en" w:eastAsia="lv-LV"/>
        </w:rPr>
        <w:t>situācijā</w:t>
      </w:r>
      <w:proofErr w:type="spellEnd"/>
    </w:p>
    <w:p w14:paraId="7E134FEE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Sabiedrības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integrācijas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fonds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informē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ka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pieņemti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Sociālo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pakalpojumu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sociālās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palīdzības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likuma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grozījumi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kas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nosaka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ka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personām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kurām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laikā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kad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ir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spēkā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COVID-19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izraisītā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ārkārtas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situācija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beidzas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trūcīgas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vai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maznodrošinātas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ģimenes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(personas)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statusa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derīguma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termiņš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tiks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pagarināts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automātiski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–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uz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ārkārtējās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situācijas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laiku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vienu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kalendāro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mēnesi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pēc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ārkārtējās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situācijas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beigām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.</w:t>
      </w:r>
    </w:p>
    <w:p w14:paraId="45EE5007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Atbilstoši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šī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brīža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lēmumam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ārkārtas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stāvoklis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valstī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ir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līdz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14.04.2020.: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539"/>
        <w:gridCol w:w="1260"/>
        <w:gridCol w:w="1199"/>
        <w:gridCol w:w="1375"/>
        <w:gridCol w:w="1421"/>
      </w:tblGrid>
      <w:tr w:rsidR="00CC62D7" w:rsidRPr="00CC62D7" w14:paraId="66D15F88" w14:textId="77777777" w:rsidTr="00CC62D7">
        <w:trPr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EC0A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Ja izziņas derīguma termiņš beidzas līdz</w:t>
            </w:r>
          </w:p>
        </w:tc>
        <w:tc>
          <w:tcPr>
            <w:tcW w:w="1559" w:type="dxa"/>
            <w:vMerge w:val="restart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3120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Pagarinājums līdz</w:t>
            </w:r>
          </w:p>
        </w:tc>
        <w:tc>
          <w:tcPr>
            <w:tcW w:w="6486" w:type="dxa"/>
            <w:gridSpan w:val="4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44E9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Pagarinājuma periodā kopā izsniedzamas pakas (kopā)</w:t>
            </w:r>
          </w:p>
        </w:tc>
      </w:tr>
      <w:tr w:rsidR="00CC62D7" w:rsidRPr="00CC62D7" w14:paraId="63E9642F" w14:textId="77777777" w:rsidTr="00CC62D7">
        <w:trPr>
          <w:trHeight w:val="6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AC9CA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auto"/>
            </w:tcBorders>
            <w:vAlign w:val="center"/>
            <w:hideMark/>
          </w:tcPr>
          <w:p w14:paraId="152BF4A5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2280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P2019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6A0F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H2019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87F6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BP pakas bērniem*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98EC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BH pakas bērniem*</w:t>
            </w:r>
          </w:p>
        </w:tc>
      </w:tr>
      <w:tr w:rsidR="00CC62D7" w:rsidRPr="00CC62D7" w14:paraId="58B6053A" w14:textId="77777777" w:rsidTr="00CC62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3FBC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29.02.2020.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CEE9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31.05.2020.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A2A7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2 gab. katrai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AAA0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katrai personai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7A50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2 gab. katram bērnam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4620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katram bērnam</w:t>
            </w:r>
          </w:p>
        </w:tc>
      </w:tr>
      <w:tr w:rsidR="00CC62D7" w:rsidRPr="00CC62D7" w14:paraId="540591AB" w14:textId="77777777" w:rsidTr="00CC62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6679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31.03.2020.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1914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31.05.2020.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0E65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2 gab. katrai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3BBE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katrai personai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B606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2 gab. katram bērnam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E164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katram bērnam</w:t>
            </w:r>
          </w:p>
        </w:tc>
      </w:tr>
      <w:tr w:rsidR="00CC62D7" w:rsidRPr="00CC62D7" w14:paraId="1C032A1F" w14:textId="77777777" w:rsidTr="00CC62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2CE0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30.04.2020.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92D2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31.05.2020.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6F75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CE5E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katrai personai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D771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katram bērnam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0E72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1 gab. katram bērnam</w:t>
            </w:r>
          </w:p>
        </w:tc>
      </w:tr>
      <w:tr w:rsidR="00CC62D7" w:rsidRPr="00CC62D7" w14:paraId="5B83C10F" w14:textId="77777777" w:rsidTr="00CC62D7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A0BB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31.01.2020.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0BFD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AB85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F983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FB85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---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EA7E" w14:textId="77777777" w:rsidR="00CC62D7" w:rsidRPr="00CC62D7" w:rsidRDefault="00CC62D7" w:rsidP="00CC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18"/>
                <w:szCs w:val="18"/>
                <w:lang w:eastAsia="lv-LV"/>
              </w:rPr>
            </w:pPr>
            <w:r w:rsidRPr="00CC62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lv-LV"/>
              </w:rPr>
              <w:t>---</w:t>
            </w:r>
          </w:p>
        </w:tc>
      </w:tr>
    </w:tbl>
    <w:p w14:paraId="68923BC1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*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pakas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bērniem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vecumā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līdz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2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gadiem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izdalāmas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atbilstoši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vecumu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grupām</w:t>
      </w:r>
      <w:proofErr w:type="spellEnd"/>
    </w:p>
    <w:p w14:paraId="4D0B5D1D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Personas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ar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iepriekš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izdotām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izziņām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kam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automātiski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pagarināts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termiņš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var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saņemt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atbalsta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pakas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piedalīties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papildpasākumos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piemēram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saņemt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konsultācijas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.</w:t>
      </w:r>
    </w:p>
    <w:p w14:paraId="480000FE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>Izziņas</w:t>
      </w:r>
      <w:proofErr w:type="spellEnd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 xml:space="preserve"> par </w:t>
      </w:r>
      <w:proofErr w:type="spellStart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>krīzes</w:t>
      </w:r>
      <w:proofErr w:type="spellEnd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>situāciju</w:t>
      </w:r>
      <w:proofErr w:type="spellEnd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>netiek</w:t>
      </w:r>
      <w:proofErr w:type="spellEnd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>pagarinātas</w:t>
      </w:r>
      <w:proofErr w:type="spellEnd"/>
      <w:r w:rsidRPr="00CC62D7">
        <w:rPr>
          <w:rFonts w:ascii="Times New Roman" w:eastAsia="Times New Roman" w:hAnsi="Times New Roman" w:cs="Times New Roman"/>
          <w:color w:val="FF0000"/>
          <w:sz w:val="18"/>
          <w:szCs w:val="18"/>
          <w:lang w:val="en" w:eastAsia="lv-LV"/>
        </w:rPr>
        <w:t>!</w:t>
      </w:r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Sociālie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dienesti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izziņas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par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krīzes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situāciju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lēmumus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par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atbalstu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krīzes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situācijā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izdod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no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jauna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.</w:t>
      </w:r>
    </w:p>
    <w:p w14:paraId="4332F9D9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Personām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kurām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nav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izziņas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tās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jāsaņem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no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jauna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jāsazinās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ar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sociālo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dienestu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lai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noskaidrotu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,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kādā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veidā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pieteikties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izziņai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un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kā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tā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var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tikt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saņemta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.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Ar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jauno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izziņu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persona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ierodas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saņemt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pakas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atbilstoši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Eiropas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Atbalsta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fonda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vistrūcīgākajām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personām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izdales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nosacījumiem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.</w:t>
      </w:r>
    </w:p>
    <w:p w14:paraId="15A7D10D" w14:textId="77777777" w:rsidR="00CC62D7" w:rsidRPr="00CC62D7" w:rsidRDefault="00CC62D7" w:rsidP="00CC6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</w:pP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Skat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.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informāciju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arī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Labklājības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proofErr w:type="spellStart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ministrijas</w:t>
      </w:r>
      <w:proofErr w:type="spellEnd"/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 xml:space="preserve"> </w:t>
      </w:r>
      <w:hyperlink r:id="rId6" w:tgtFrame="_blank" w:history="1">
        <w:proofErr w:type="spellStart"/>
        <w:r w:rsidRPr="00CC62D7">
          <w:rPr>
            <w:rFonts w:ascii="Times New Roman" w:eastAsia="Times New Roman" w:hAnsi="Times New Roman" w:cs="Times New Roman"/>
            <w:color w:val="0086AC"/>
            <w:sz w:val="18"/>
            <w:szCs w:val="18"/>
            <w:u w:val="single"/>
            <w:lang w:val="en" w:eastAsia="lv-LV"/>
          </w:rPr>
          <w:t>mājas</w:t>
        </w:r>
        <w:proofErr w:type="spellEnd"/>
        <w:r w:rsidRPr="00CC62D7">
          <w:rPr>
            <w:rFonts w:ascii="Times New Roman" w:eastAsia="Times New Roman" w:hAnsi="Times New Roman" w:cs="Times New Roman"/>
            <w:color w:val="0086AC"/>
            <w:sz w:val="18"/>
            <w:szCs w:val="18"/>
            <w:u w:val="single"/>
            <w:lang w:val="en" w:eastAsia="lv-LV"/>
          </w:rPr>
          <w:t xml:space="preserve"> </w:t>
        </w:r>
        <w:proofErr w:type="spellStart"/>
        <w:r w:rsidRPr="00CC62D7">
          <w:rPr>
            <w:rFonts w:ascii="Times New Roman" w:eastAsia="Times New Roman" w:hAnsi="Times New Roman" w:cs="Times New Roman"/>
            <w:color w:val="0086AC"/>
            <w:sz w:val="18"/>
            <w:szCs w:val="18"/>
            <w:u w:val="single"/>
            <w:lang w:val="en" w:eastAsia="lv-LV"/>
          </w:rPr>
          <w:t>lapā</w:t>
        </w:r>
        <w:proofErr w:type="spellEnd"/>
      </w:hyperlink>
      <w:r w:rsidRPr="00CC62D7">
        <w:rPr>
          <w:rFonts w:ascii="Times New Roman" w:eastAsia="Times New Roman" w:hAnsi="Times New Roman" w:cs="Times New Roman"/>
          <w:color w:val="353535"/>
          <w:sz w:val="18"/>
          <w:szCs w:val="18"/>
          <w:lang w:val="en" w:eastAsia="lv-LV"/>
        </w:rPr>
        <w:t>.</w:t>
      </w:r>
    </w:p>
    <w:p w14:paraId="0EC3A956" w14:textId="77777777" w:rsidR="005D4276" w:rsidRDefault="005D4276"/>
    <w:sectPr w:rsidR="005D4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B23"/>
    <w:multiLevelType w:val="multilevel"/>
    <w:tmpl w:val="1C4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7"/>
    <w:rsid w:val="00244D16"/>
    <w:rsid w:val="005D4276"/>
    <w:rsid w:val="00C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F7362"/>
  <w15:chartTrackingRefBased/>
  <w15:docId w15:val="{E20D67CF-C9A3-4193-A003-247BFF7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.gov.lv/lv/aktuali/presei/91699-trucigas-un-maznodrosinatas-gimenes-personas-izzinas-deriguma-termins-tiek-pagarinats-lidz-2020-gada-31-maij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Antonoviča</dc:creator>
  <cp:keywords/>
  <dc:description/>
  <cp:lastModifiedBy>Laila Antonoviča</cp:lastModifiedBy>
  <cp:revision>2</cp:revision>
  <dcterms:created xsi:type="dcterms:W3CDTF">2020-04-07T13:48:00Z</dcterms:created>
  <dcterms:modified xsi:type="dcterms:W3CDTF">2020-04-07T14:00:00Z</dcterms:modified>
</cp:coreProperties>
</file>