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05E06F6B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DD5735">
        <w:rPr>
          <w:rFonts w:eastAsia="Calibri"/>
          <w:color w:val="000000"/>
          <w:kern w:val="3"/>
          <w:szCs w:val="24"/>
          <w:lang w:eastAsia="lv-LV"/>
        </w:rPr>
        <w:t>5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C174D2">
        <w:rPr>
          <w:rFonts w:eastAsia="Calibri"/>
          <w:color w:val="000000"/>
          <w:kern w:val="3"/>
          <w:szCs w:val="24"/>
          <w:lang w:eastAsia="lv-LV"/>
        </w:rPr>
        <w:t>11.novembrī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C174D2">
        <w:rPr>
          <w:rFonts w:eastAsia="Calibri"/>
          <w:color w:val="000000"/>
          <w:kern w:val="3"/>
          <w:szCs w:val="24"/>
          <w:lang w:eastAsia="lv-LV"/>
        </w:rPr>
        <w:t>10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77777777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atklātā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6D936A48" w14:textId="77777777" w:rsidR="00A40393" w:rsidRDefault="00A40393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6171C28D" w14:textId="695D929B" w:rsidR="00A40393" w:rsidRPr="009917FE" w:rsidRDefault="00A40393" w:rsidP="00A40393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priekšsēdētājs Dmitrijs Ivanovs</w:t>
      </w:r>
    </w:p>
    <w:p w14:paraId="644183AC" w14:textId="77777777" w:rsidR="00A40393" w:rsidRDefault="00A40393" w:rsidP="00A40393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35F814C8" w14:textId="77777777" w:rsidR="00473155" w:rsidRDefault="0047315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13FB6A08" w14:textId="39964001" w:rsidR="002A4390" w:rsidRPr="00561637" w:rsidRDefault="002A4390" w:rsidP="00C174D2">
      <w:pPr>
        <w:suppressAutoHyphens/>
        <w:autoSpaceDN w:val="0"/>
        <w:ind w:left="3544" w:right="45" w:hanging="3544"/>
        <w:jc w:val="both"/>
        <w:textAlignment w:val="baseline"/>
      </w:pPr>
      <w:bookmarkStart w:id="0" w:name="_Hlk207017294"/>
      <w:r w:rsidRPr="00561637">
        <w:rPr>
          <w:rFonts w:eastAsia="Calibri"/>
          <w:kern w:val="3"/>
          <w:szCs w:val="24"/>
        </w:rPr>
        <w:t xml:space="preserve">Sēdē piedalās </w:t>
      </w:r>
      <w:r w:rsidR="00EA77AE" w:rsidRPr="00561637">
        <w:rPr>
          <w:rFonts w:eastAsia="Calibri"/>
          <w:kern w:val="3"/>
          <w:szCs w:val="24"/>
        </w:rPr>
        <w:t>1</w:t>
      </w:r>
      <w:r w:rsidR="000D4B20" w:rsidRPr="00561637">
        <w:rPr>
          <w:rFonts w:eastAsia="Calibri"/>
          <w:kern w:val="3"/>
          <w:szCs w:val="24"/>
        </w:rPr>
        <w:t>2</w:t>
      </w:r>
      <w:r w:rsidRPr="00561637">
        <w:rPr>
          <w:rFonts w:eastAsia="Calibri"/>
          <w:kern w:val="3"/>
          <w:szCs w:val="24"/>
        </w:rPr>
        <w:t xml:space="preserve"> komitejas locekļi: </w:t>
      </w:r>
      <w:r w:rsidR="00C174D2" w:rsidRPr="00561637">
        <w:t>Andris Bergs</w:t>
      </w:r>
      <w:r w:rsidR="00BF08DF" w:rsidRPr="00561637">
        <w:t xml:space="preserve"> (līdz plkst.15.28, 4.jaut.)</w:t>
      </w:r>
      <w:r w:rsidR="00C174D2" w:rsidRPr="00561637">
        <w:t xml:space="preserve">, </w:t>
      </w:r>
      <w:r w:rsidR="00480627" w:rsidRPr="00561637">
        <w:t>Līga Gulbe, Ināra Brence, Māris Ribickis,</w:t>
      </w:r>
      <w:r w:rsidR="00561637">
        <w:t xml:space="preserve"> </w:t>
      </w:r>
      <w:r w:rsidR="00480627" w:rsidRPr="00561637">
        <w:t>Ieva Čukure, Liene Šmite, Aleksandrs Geržatovičs, Juris Kudiņš, Toms Ritums, Māris Vanags, Andris Vurčs, Dmitrijs Ivanovs</w:t>
      </w:r>
    </w:p>
    <w:p w14:paraId="26CF6039" w14:textId="77777777" w:rsidR="00EA67E5" w:rsidRPr="00561637" w:rsidRDefault="00EA67E5" w:rsidP="00237047">
      <w:pPr>
        <w:suppressAutoHyphens/>
        <w:autoSpaceDN w:val="0"/>
        <w:ind w:left="3686" w:right="45" w:hanging="3686"/>
        <w:jc w:val="both"/>
        <w:textAlignment w:val="baseline"/>
      </w:pPr>
    </w:p>
    <w:p w14:paraId="5A755E32" w14:textId="4BAB9D02" w:rsidR="00EA67E5" w:rsidRPr="00561637" w:rsidRDefault="00EA67E5" w:rsidP="00237047">
      <w:pPr>
        <w:suppressAutoHyphens/>
        <w:autoSpaceDN w:val="0"/>
        <w:ind w:left="3686" w:right="45" w:hanging="3686"/>
        <w:jc w:val="both"/>
        <w:textAlignment w:val="baseline"/>
      </w:pPr>
      <w:r w:rsidRPr="00561637">
        <w:rPr>
          <w:rFonts w:eastAsia="Calibri"/>
          <w:kern w:val="3"/>
          <w:szCs w:val="24"/>
        </w:rPr>
        <w:t xml:space="preserve">Sēdē nepiedalās </w:t>
      </w:r>
      <w:r w:rsidR="000D4B20" w:rsidRPr="00561637">
        <w:rPr>
          <w:rFonts w:eastAsia="Calibri"/>
          <w:kern w:val="3"/>
          <w:szCs w:val="24"/>
        </w:rPr>
        <w:t>3</w:t>
      </w:r>
      <w:r w:rsidRPr="00561637">
        <w:rPr>
          <w:rFonts w:eastAsia="Calibri"/>
          <w:kern w:val="3"/>
          <w:szCs w:val="24"/>
        </w:rPr>
        <w:t xml:space="preserve"> komitejas locek</w:t>
      </w:r>
      <w:r w:rsidR="000D4B20" w:rsidRPr="00561637">
        <w:rPr>
          <w:rFonts w:eastAsia="Calibri"/>
          <w:kern w:val="3"/>
          <w:szCs w:val="24"/>
        </w:rPr>
        <w:t>ļi</w:t>
      </w:r>
      <w:r w:rsidRPr="00561637">
        <w:rPr>
          <w:rFonts w:eastAsia="Calibri"/>
          <w:kern w:val="3"/>
          <w:szCs w:val="24"/>
        </w:rPr>
        <w:t>:</w:t>
      </w:r>
      <w:r w:rsidRPr="00561637">
        <w:t xml:space="preserve"> </w:t>
      </w:r>
      <w:r w:rsidR="00AA24D0" w:rsidRPr="00561637">
        <w:t>Jānis Kuzmins</w:t>
      </w:r>
      <w:r w:rsidR="00AA24D0" w:rsidRPr="00561637">
        <w:t xml:space="preserve"> </w:t>
      </w:r>
      <w:r w:rsidRPr="00561637">
        <w:t xml:space="preserve">– </w:t>
      </w:r>
      <w:r w:rsidR="00AA24D0" w:rsidRPr="00561637">
        <w:t>atvaļinājumā</w:t>
      </w:r>
    </w:p>
    <w:p w14:paraId="74BE59DC" w14:textId="5B4C322C" w:rsidR="000D4B20" w:rsidRPr="00561637" w:rsidRDefault="000D4B20" w:rsidP="00237047">
      <w:pPr>
        <w:suppressAutoHyphens/>
        <w:autoSpaceDN w:val="0"/>
        <w:ind w:left="3686" w:right="45" w:hanging="3686"/>
        <w:jc w:val="both"/>
        <w:textAlignment w:val="baseline"/>
      </w:pPr>
      <w:r w:rsidRPr="00561637">
        <w:t xml:space="preserve">                                                           </w:t>
      </w:r>
      <w:r w:rsidRPr="00561637">
        <w:t>Andrejs Lukaševics</w:t>
      </w:r>
      <w:r w:rsidRPr="00561637">
        <w:t xml:space="preserve"> – aizņemts pamatdarbā</w:t>
      </w:r>
    </w:p>
    <w:p w14:paraId="20771365" w14:textId="050D28FF" w:rsidR="000D4B20" w:rsidRPr="00561637" w:rsidRDefault="000D4B20" w:rsidP="000D4B20">
      <w:pPr>
        <w:suppressAutoHyphens/>
        <w:autoSpaceDN w:val="0"/>
        <w:ind w:left="3686" w:right="45" w:hanging="86"/>
        <w:jc w:val="both"/>
        <w:textAlignment w:val="baseline"/>
      </w:pPr>
      <w:r w:rsidRPr="00561637">
        <w:t>Jānis Precinieks</w:t>
      </w:r>
      <w:r w:rsidRPr="00561637">
        <w:t xml:space="preserve"> </w:t>
      </w:r>
      <w:r w:rsidRPr="00561637">
        <w:t>– aizņemts pamatdarbā</w:t>
      </w:r>
    </w:p>
    <w:bookmarkEnd w:id="0"/>
    <w:p w14:paraId="74102A4E" w14:textId="77777777" w:rsidR="00990C00" w:rsidRDefault="00990C0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</w:p>
    <w:p w14:paraId="1A1DFFB1" w14:textId="6BD8B7CD" w:rsidR="002A4390" w:rsidRPr="00561637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Sēdē piedalās:</w:t>
      </w:r>
    </w:p>
    <w:p w14:paraId="03D7EE31" w14:textId="61FBA6E8" w:rsidR="0033378A" w:rsidRPr="00561637" w:rsidRDefault="0033378A" w:rsidP="002A4390">
      <w:pPr>
        <w:suppressAutoHyphens/>
        <w:autoSpaceDN w:val="0"/>
        <w:ind w:left="3969" w:right="-237" w:hanging="3969"/>
        <w:jc w:val="both"/>
        <w:textAlignment w:val="baseline"/>
        <w:rPr>
          <w:bCs/>
          <w:szCs w:val="24"/>
        </w:rPr>
      </w:pPr>
      <w:r w:rsidRPr="00AA0F22">
        <w:rPr>
          <w:bCs/>
          <w:szCs w:val="24"/>
        </w:rPr>
        <w:t>SIA “BIO 100” valdes loceklis R</w:t>
      </w:r>
      <w:r w:rsidR="00BF08DF" w:rsidRPr="00561637">
        <w:rPr>
          <w:bCs/>
          <w:szCs w:val="24"/>
        </w:rPr>
        <w:t xml:space="preserve">alfs </w:t>
      </w:r>
      <w:r w:rsidRPr="00AA0F22">
        <w:rPr>
          <w:bCs/>
          <w:szCs w:val="24"/>
        </w:rPr>
        <w:t>Bernāns</w:t>
      </w:r>
    </w:p>
    <w:p w14:paraId="189ED29A" w14:textId="4B9A2A3D" w:rsidR="00480627" w:rsidRPr="00561637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izpilddirektors Ģirts Batrags</w:t>
      </w:r>
      <w:r w:rsidR="006B1563" w:rsidRPr="00561637">
        <w:rPr>
          <w:rFonts w:eastAsia="Calibri"/>
          <w:kern w:val="3"/>
          <w:szCs w:val="24"/>
        </w:rPr>
        <w:t xml:space="preserve"> </w:t>
      </w:r>
    </w:p>
    <w:p w14:paraId="218DCAA0" w14:textId="77777777" w:rsidR="0033378A" w:rsidRPr="00561637" w:rsidRDefault="002A4390" w:rsidP="002A4390">
      <w:pPr>
        <w:suppressAutoHyphens/>
        <w:autoSpaceDN w:val="0"/>
        <w:jc w:val="both"/>
        <w:textAlignment w:val="baseline"/>
        <w:rPr>
          <w:szCs w:val="24"/>
        </w:rPr>
      </w:pPr>
      <w:r w:rsidRPr="00561637">
        <w:rPr>
          <w:szCs w:val="24"/>
        </w:rPr>
        <w:t>attīstības nodaļas vadītāja Elīna Grūba</w:t>
      </w:r>
    </w:p>
    <w:p w14:paraId="35C9EC46" w14:textId="6462632F" w:rsidR="002A4390" w:rsidRPr="00561637" w:rsidRDefault="0033378A" w:rsidP="002A4390">
      <w:pPr>
        <w:suppressAutoHyphens/>
        <w:autoSpaceDN w:val="0"/>
        <w:jc w:val="both"/>
        <w:textAlignment w:val="baseline"/>
        <w:rPr>
          <w:szCs w:val="24"/>
        </w:rPr>
      </w:pPr>
      <w:r w:rsidRPr="00561637">
        <w:rPr>
          <w:szCs w:val="24"/>
        </w:rPr>
        <w:t>vides speciāliste Gunta Gabrāne</w:t>
      </w:r>
      <w:r w:rsidR="006B1563" w:rsidRPr="00561637">
        <w:rPr>
          <w:szCs w:val="24"/>
        </w:rPr>
        <w:t xml:space="preserve"> </w:t>
      </w:r>
    </w:p>
    <w:p w14:paraId="572D45DE" w14:textId="30FE2A3A" w:rsidR="005477EC" w:rsidRPr="00561637" w:rsidRDefault="005477EC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561637">
        <w:rPr>
          <w:szCs w:val="24"/>
        </w:rPr>
        <w:t>būvvaldes vadītāja un galvenā arhitekte Santa Rasa-Daukše</w:t>
      </w:r>
      <w:r w:rsidRPr="00561637">
        <w:rPr>
          <w:rFonts w:eastAsia="Calibri"/>
          <w:bCs/>
          <w:kern w:val="3"/>
          <w:szCs w:val="24"/>
        </w:rPr>
        <w:t xml:space="preserve"> </w:t>
      </w:r>
    </w:p>
    <w:p w14:paraId="01A1353F" w14:textId="77777777" w:rsidR="000701F2" w:rsidRPr="00561637" w:rsidRDefault="000701F2" w:rsidP="000701F2">
      <w:pPr>
        <w:rPr>
          <w:rFonts w:eastAsia="Calibri"/>
          <w:bCs/>
          <w:szCs w:val="24"/>
        </w:rPr>
      </w:pPr>
      <w:r w:rsidRPr="00561637">
        <w:rPr>
          <w:rFonts w:eastAsia="Calibri"/>
          <w:bCs/>
          <w:szCs w:val="24"/>
        </w:rPr>
        <w:t>īpašuma un juridiskās nodaļas speciāliste Agnese Lagutinska</w:t>
      </w:r>
    </w:p>
    <w:p w14:paraId="75643B05" w14:textId="1DB5EAD5" w:rsidR="00BF08DF" w:rsidRPr="00561637" w:rsidRDefault="00BF08DF" w:rsidP="000701F2">
      <w:pPr>
        <w:rPr>
          <w:bCs/>
          <w:szCs w:val="24"/>
        </w:rPr>
      </w:pPr>
      <w:r w:rsidRPr="00561637">
        <w:rPr>
          <w:rFonts w:eastAsia="Calibri"/>
          <w:bCs/>
          <w:szCs w:val="24"/>
        </w:rPr>
        <w:t>sabiedrisko attiecību speciāliste Samanta Šimkus</w:t>
      </w:r>
    </w:p>
    <w:p w14:paraId="2A64C1A9" w14:textId="34CD2D76" w:rsidR="00480627" w:rsidRPr="00561637" w:rsidRDefault="00480627" w:rsidP="002A4390">
      <w:pPr>
        <w:suppressAutoHyphens/>
        <w:autoSpaceDN w:val="0"/>
        <w:ind w:right="-663"/>
        <w:textAlignment w:val="baseline"/>
        <w:rPr>
          <w:shd w:val="clear" w:color="auto" w:fill="FFFFFF"/>
        </w:rPr>
      </w:pPr>
      <w:r w:rsidRPr="00561637">
        <w:rPr>
          <w:shd w:val="clear" w:color="auto" w:fill="FFFFFF"/>
        </w:rPr>
        <w:t xml:space="preserve">datorsistēmu un datortīklu administrators Jānis Salenieks </w:t>
      </w:r>
    </w:p>
    <w:p w14:paraId="10BA9F6A" w14:textId="76A90316" w:rsidR="002A4390" w:rsidRPr="00561637" w:rsidRDefault="002A4390" w:rsidP="002A4390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561637">
        <w:rPr>
          <w:rFonts w:eastAsia="Calibri"/>
          <w:kern w:val="3"/>
          <w:szCs w:val="24"/>
        </w:rPr>
        <w:t>priekšsēdētāja palīdze Ieva Kaimiņa</w:t>
      </w:r>
      <w:r w:rsidR="006B1563" w:rsidRPr="00561637">
        <w:rPr>
          <w:rFonts w:eastAsia="Calibri"/>
          <w:kern w:val="3"/>
          <w:szCs w:val="24"/>
        </w:rPr>
        <w:t xml:space="preserve"> </w:t>
      </w:r>
    </w:p>
    <w:p w14:paraId="5C6DC205" w14:textId="77777777" w:rsidR="000701F2" w:rsidRDefault="000701F2" w:rsidP="002A4390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</w:p>
    <w:p w14:paraId="22FCBCD2" w14:textId="0076C009" w:rsidR="000701F2" w:rsidRDefault="000701F2" w:rsidP="000701F2">
      <w:pPr>
        <w:ind w:firstLine="426"/>
        <w:jc w:val="both"/>
        <w:rPr>
          <w:szCs w:val="24"/>
        </w:rPr>
      </w:pPr>
      <w:r w:rsidRPr="00436A9C">
        <w:rPr>
          <w:szCs w:val="24"/>
        </w:rPr>
        <w:t xml:space="preserve">Attīstības un komunālo jautājumu komitejas </w:t>
      </w:r>
      <w:r>
        <w:rPr>
          <w:rFonts w:eastAsia="Calibri"/>
          <w:color w:val="000000"/>
          <w:kern w:val="3"/>
          <w:szCs w:val="24"/>
        </w:rPr>
        <w:t>priekšsēdētājs D.Ivanovs</w:t>
      </w:r>
      <w:r w:rsidRPr="00436A9C">
        <w:rPr>
          <w:szCs w:val="24"/>
        </w:rPr>
        <w:t xml:space="preserve"> ierosina papildināt darba kārtību ar šād</w:t>
      </w:r>
      <w:r w:rsidR="00AA24D0">
        <w:rPr>
          <w:szCs w:val="24"/>
        </w:rPr>
        <w:t>u</w:t>
      </w:r>
      <w:r>
        <w:rPr>
          <w:szCs w:val="24"/>
        </w:rPr>
        <w:t xml:space="preserve"> punkt</w:t>
      </w:r>
      <w:r w:rsidR="00AA24D0">
        <w:rPr>
          <w:szCs w:val="24"/>
        </w:rPr>
        <w:t>u</w:t>
      </w:r>
      <w:r>
        <w:rPr>
          <w:szCs w:val="24"/>
        </w:rPr>
        <w:t xml:space="preserve"> -</w:t>
      </w:r>
      <w:r w:rsidRPr="00436A9C">
        <w:rPr>
          <w:szCs w:val="24"/>
        </w:rPr>
        <w:t xml:space="preserve"> jautājum</w:t>
      </w:r>
      <w:r w:rsidR="00AA24D0">
        <w:rPr>
          <w:szCs w:val="24"/>
        </w:rPr>
        <w:t>u</w:t>
      </w:r>
      <w:r w:rsidRPr="00436A9C">
        <w:rPr>
          <w:szCs w:val="24"/>
        </w:rPr>
        <w:t>:</w:t>
      </w:r>
    </w:p>
    <w:p w14:paraId="3855B189" w14:textId="77777777" w:rsidR="00AA0F22" w:rsidRDefault="00AA0F22" w:rsidP="000701F2">
      <w:pPr>
        <w:ind w:firstLine="426"/>
        <w:jc w:val="both"/>
        <w:rPr>
          <w:szCs w:val="24"/>
        </w:rPr>
      </w:pPr>
    </w:p>
    <w:tbl>
      <w:tblPr>
        <w:tblStyle w:val="TableGrid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370"/>
      </w:tblGrid>
      <w:tr w:rsidR="00AA0F22" w:rsidRPr="00AA0F22" w14:paraId="08D1DBB9" w14:textId="77777777" w:rsidTr="006630E7">
        <w:tc>
          <w:tcPr>
            <w:tcW w:w="936" w:type="dxa"/>
          </w:tcPr>
          <w:p w14:paraId="11EAD6C5" w14:textId="77777777" w:rsidR="00AA0F22" w:rsidRPr="00AA0F22" w:rsidRDefault="00AA0F22" w:rsidP="00AA0F22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93DED13" w14:textId="77777777" w:rsidR="00AA0F22" w:rsidRPr="00AA0F22" w:rsidRDefault="00AA0F22" w:rsidP="00AA0F22">
            <w:pPr>
              <w:rPr>
                <w:rFonts w:ascii="Times New Roman" w:hAnsi="Times New Roman"/>
                <w:szCs w:val="24"/>
              </w:rPr>
            </w:pPr>
            <w:r w:rsidRPr="00AA0F22">
              <w:rPr>
                <w:rFonts w:ascii="Times New Roman" w:hAnsi="Times New Roman"/>
                <w:szCs w:val="24"/>
              </w:rPr>
              <w:t>Par nekustamā īpašuma lietošanas mērķa noteikšanu  plānotajām zemes vienībām</w:t>
            </w:r>
          </w:p>
          <w:p w14:paraId="57BCE3DE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speciāliste A.Lagutinska</w:t>
            </w:r>
          </w:p>
          <w:p w14:paraId="047EA022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48622574" w14:textId="4151A2D7" w:rsidR="009F0931" w:rsidRDefault="009F0931" w:rsidP="009F0931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 w:rsidRPr="00561637">
        <w:t>ar 1</w:t>
      </w:r>
      <w:r w:rsidR="000D4B20" w:rsidRPr="00561637">
        <w:t>2</w:t>
      </w:r>
      <w:r w:rsidRPr="00561637">
        <w:t xml:space="preserve"> balsīm par – </w:t>
      </w:r>
      <w:r w:rsidR="00AA24D0" w:rsidRPr="00561637">
        <w:t xml:space="preserve">A.Bergs, </w:t>
      </w:r>
      <w:r w:rsidRPr="00561637">
        <w:t xml:space="preserve">L.Gulbe, I.Brence, M.Ribickis, I.Čukure, L.Šmite, A.Geržatovičs, J.Kudiņš, T.Ritums, M.Vanags, A.Vurčs, D.Ivanovs, pret nav, atturas nav, </w:t>
      </w:r>
      <w:r w:rsidRPr="002C113A">
        <w:rPr>
          <w:b/>
          <w:bCs/>
          <w:color w:val="000000" w:themeColor="text1"/>
        </w:rPr>
        <w:t>Attīstības un komunālo jautājumu komiteja nolemj:</w:t>
      </w:r>
    </w:p>
    <w:p w14:paraId="0B938A1A" w14:textId="731D1211" w:rsidR="009F0931" w:rsidRDefault="009F0931" w:rsidP="009F0931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715AE9FA" w14:textId="41399A91" w:rsidR="009F0931" w:rsidRPr="009F0931" w:rsidRDefault="009F0931" w:rsidP="009F0931">
      <w:pPr>
        <w:suppressAutoHyphens/>
        <w:autoSpaceDN w:val="0"/>
        <w:ind w:right="45" w:firstLine="567"/>
        <w:jc w:val="both"/>
        <w:textAlignment w:val="baseline"/>
        <w:rPr>
          <w:color w:val="000000" w:themeColor="text1"/>
          <w:kern w:val="3"/>
          <w:szCs w:val="24"/>
        </w:rPr>
      </w:pPr>
      <w:r w:rsidRPr="009F0931">
        <w:rPr>
          <w:color w:val="000000" w:themeColor="text1"/>
        </w:rPr>
        <w:t>Papildināt darba kārtību.</w:t>
      </w:r>
    </w:p>
    <w:p w14:paraId="5888ED03" w14:textId="77777777" w:rsidR="002A6F66" w:rsidRDefault="002A6F66" w:rsidP="00420441">
      <w:pPr>
        <w:jc w:val="center"/>
        <w:rPr>
          <w:b/>
          <w:szCs w:val="24"/>
        </w:rPr>
      </w:pPr>
    </w:p>
    <w:p w14:paraId="03BB5E3E" w14:textId="5396BACB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lastRenderedPageBreak/>
        <w:t>DARBA KĀRTĪBA</w:t>
      </w:r>
    </w:p>
    <w:p w14:paraId="6BB06BC5" w14:textId="77777777" w:rsidR="00AA0F22" w:rsidRDefault="00AA0F22" w:rsidP="00420441">
      <w:pPr>
        <w:jc w:val="center"/>
        <w:rPr>
          <w:b/>
          <w:szCs w:val="24"/>
        </w:rPr>
      </w:pPr>
    </w:p>
    <w:tbl>
      <w:tblPr>
        <w:tblStyle w:val="TableGrid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8376"/>
      </w:tblGrid>
      <w:tr w:rsidR="00AA0F22" w:rsidRPr="00AA0F22" w14:paraId="33BD9754" w14:textId="77777777" w:rsidTr="00AA0F22">
        <w:tc>
          <w:tcPr>
            <w:tcW w:w="884" w:type="dxa"/>
          </w:tcPr>
          <w:p w14:paraId="0CD33154" w14:textId="77777777" w:rsidR="00AA0F22" w:rsidRPr="00AA0F22" w:rsidRDefault="00AA0F22" w:rsidP="00AA0F22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376" w:type="dxa"/>
          </w:tcPr>
          <w:p w14:paraId="1D1816D8" w14:textId="77777777" w:rsidR="00AA0F22" w:rsidRPr="00AA0F22" w:rsidRDefault="00AA0F22" w:rsidP="00AA0F22">
            <w:pPr>
              <w:ind w:right="284"/>
              <w:rPr>
                <w:rFonts w:ascii="Times New Roman" w:hAnsi="Times New Roman"/>
                <w:bCs/>
                <w:szCs w:val="24"/>
                <w:shd w:val="clear" w:color="auto" w:fill="FFFFFF"/>
              </w:rPr>
            </w:pPr>
            <w:r w:rsidRPr="00AA0F22">
              <w:rPr>
                <w:rFonts w:ascii="Times New Roman" w:hAnsi="Times New Roman"/>
                <w:bCs/>
                <w:szCs w:val="24"/>
              </w:rPr>
              <w:t xml:space="preserve">Par biogāzes ražotnes ierīkošanu </w:t>
            </w:r>
            <w:bookmarkStart w:id="1" w:name="_Hlk213409651"/>
            <w:r w:rsidRPr="00AA0F22">
              <w:rPr>
                <w:rFonts w:ascii="Times New Roman" w:hAnsi="Times New Roman"/>
                <w:bCs/>
                <w:szCs w:val="24"/>
                <w:shd w:val="clear" w:color="auto" w:fill="FFFFFF"/>
              </w:rPr>
              <w:t xml:space="preserve">nekustamajā īpašumā </w:t>
            </w:r>
            <w:bookmarkEnd w:id="1"/>
            <w:r w:rsidRPr="00AA0F22">
              <w:rPr>
                <w:rFonts w:ascii="Times New Roman" w:hAnsi="Times New Roman"/>
                <w:bCs/>
                <w:szCs w:val="24"/>
                <w:shd w:val="clear" w:color="auto" w:fill="FFFFFF"/>
              </w:rPr>
              <w:t>Rīgas ielā 21C (Olainē)</w:t>
            </w:r>
          </w:p>
          <w:p w14:paraId="40312034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>Ziņo – SIA “BIO 100” valdes loceklis R.Bernāns</w:t>
            </w:r>
          </w:p>
          <w:p w14:paraId="37AD4C86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 xml:space="preserve">           attīstības nodaļas vadītāja E.Grūba</w:t>
            </w:r>
          </w:p>
          <w:p w14:paraId="0E5D7E29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AA0F22" w:rsidRPr="00AA0F22" w14:paraId="3240857E" w14:textId="77777777" w:rsidTr="00AA0F22">
        <w:tc>
          <w:tcPr>
            <w:tcW w:w="884" w:type="dxa"/>
          </w:tcPr>
          <w:p w14:paraId="0B634058" w14:textId="77777777" w:rsidR="00AA0F22" w:rsidRPr="00AA0F22" w:rsidRDefault="00AA0F22" w:rsidP="00AA0F22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376" w:type="dxa"/>
          </w:tcPr>
          <w:p w14:paraId="79A826BD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>Par nekustamā īpašuma lietošanas mērķu maiņu (Olaines novadā)</w:t>
            </w:r>
          </w:p>
          <w:p w14:paraId="42E31865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speciāliste A.Lagutinska</w:t>
            </w:r>
          </w:p>
          <w:p w14:paraId="1D2BBEB9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AA0F22" w:rsidRPr="00AA0F22" w14:paraId="15771E68" w14:textId="77777777" w:rsidTr="00AA0F22">
        <w:tc>
          <w:tcPr>
            <w:tcW w:w="884" w:type="dxa"/>
          </w:tcPr>
          <w:p w14:paraId="704DF4C8" w14:textId="77777777" w:rsidR="00AA0F22" w:rsidRPr="00AA0F22" w:rsidRDefault="00AA0F22" w:rsidP="00AA0F22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376" w:type="dxa"/>
          </w:tcPr>
          <w:p w14:paraId="79B49DD4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nekustamo īpašumu Sēnītes un Jaunsēnītes (Grēnēs) apvienošanu, adreses un nekustamā īpašuma lietošanas mērķa noteikšanu</w:t>
            </w: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</w:p>
          <w:p w14:paraId="2117D3EA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2A298243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AA0F22" w:rsidRPr="00AA0F22" w14:paraId="488040BF" w14:textId="77777777" w:rsidTr="00AA0F22">
        <w:tc>
          <w:tcPr>
            <w:tcW w:w="884" w:type="dxa"/>
          </w:tcPr>
          <w:p w14:paraId="15D63BFF" w14:textId="77777777" w:rsidR="00AA0F22" w:rsidRPr="00AA0F22" w:rsidRDefault="00AA0F22" w:rsidP="00AA0F22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376" w:type="dxa"/>
          </w:tcPr>
          <w:p w14:paraId="56C872A9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/>
                <w:color w:val="000000" w:themeColor="text1"/>
                <w:szCs w:val="24"/>
              </w:rPr>
              <w:t>Par zemes vienību daļu atdalīšanu no nekustamiem īpašumiem to pievienošanai nekustamajiem īpašumiem</w:t>
            </w:r>
          </w:p>
          <w:p w14:paraId="62E3B31B" w14:textId="77777777" w:rsidR="00AA0F22" w:rsidRPr="00AA0F22" w:rsidRDefault="00AA0F22" w:rsidP="00AA0F22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bookmarkStart w:id="2" w:name="_Hlk193892540"/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Puriņi d/s koplietošanas zeme </w:t>
            </w:r>
            <w:bookmarkEnd w:id="2"/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(Jāņupē) tās pievienošanai nekustamajam īpašumam Puriņi Nr.3170</w:t>
            </w:r>
          </w:p>
          <w:p w14:paraId="545AFA5C" w14:textId="77777777" w:rsidR="00AA0F22" w:rsidRPr="00AA0F22" w:rsidRDefault="00AA0F22" w:rsidP="00AA0F22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Lejas-1                              d/s koplietošanas zeme (Jāņupē) tās pievienošanai nekustamajam īpašumam Lejas Nr.751</w:t>
            </w:r>
          </w:p>
          <w:p w14:paraId="4143764F" w14:textId="77777777" w:rsidR="00AA0F22" w:rsidRPr="00AA0F22" w:rsidRDefault="00AA0F22" w:rsidP="00AA0F22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Vaivadi                            d/s koplietošanas zeme </w:t>
            </w:r>
            <w:r w:rsidRPr="00AA0F22">
              <w:rPr>
                <w:rFonts w:ascii="Times New Roman" w:hAnsi="Times New Roman"/>
                <w:szCs w:val="24"/>
              </w:rPr>
              <w:t>(Vaivados) tās pievienošanai nekustamajam īpašumam Vaivadi Nr.246</w:t>
            </w:r>
          </w:p>
          <w:p w14:paraId="541E9B33" w14:textId="77777777" w:rsidR="00AA0F22" w:rsidRPr="00AA0F22" w:rsidRDefault="00AA0F22" w:rsidP="00AA0F2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3534DFF3" w14:textId="77777777" w:rsidR="00AA0F22" w:rsidRPr="00AA0F22" w:rsidRDefault="00AA0F22" w:rsidP="00AA0F2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AA0F22" w:rsidRPr="00AA0F22" w14:paraId="6A7C2CA0" w14:textId="77777777" w:rsidTr="00AA0F22">
        <w:tc>
          <w:tcPr>
            <w:tcW w:w="884" w:type="dxa"/>
          </w:tcPr>
          <w:p w14:paraId="7B40C68F" w14:textId="77777777" w:rsidR="00AA0F22" w:rsidRPr="00AA0F22" w:rsidRDefault="00AA0F22" w:rsidP="00AA0F22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376" w:type="dxa"/>
          </w:tcPr>
          <w:p w14:paraId="7F0E60B8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65A16DF3" w14:textId="77777777" w:rsidR="00AA0F22" w:rsidRPr="00AA0F22" w:rsidRDefault="00AA0F22" w:rsidP="00AA0F22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bookmarkStart w:id="3" w:name="_Hlk74041622"/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14 (Jaunolainē) apstiprināšanu, nekustamā īpašuma lietošanas mērķu, apgrūtinājumu, adresācijas noteikšanu</w:t>
            </w:r>
            <w:bookmarkEnd w:id="3"/>
          </w:p>
          <w:p w14:paraId="7D03EDE6" w14:textId="77777777" w:rsidR="00AA0F22" w:rsidRPr="00AA0F22" w:rsidRDefault="00AA0F22" w:rsidP="00AA0F22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Ūdrainītes un Piparkūkas (Jaunolainē) apstiprināšanu, nekustamā īpašuma lietošanas mērķu, apgrūtinājumu, adresācijas noteikšanu</w:t>
            </w: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 </w:t>
            </w:r>
          </w:p>
          <w:p w14:paraId="1ACA7C9B" w14:textId="77777777" w:rsidR="00AA0F22" w:rsidRPr="00AA0F22" w:rsidRDefault="00AA0F22" w:rsidP="00AA0F22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</w:rPr>
              <w:t>Par zemes ierīcības projekta nekustamajiem īpašumiem VEF - Baloži d/s koplietošanas zeme un VEF – Baloži Nr. 947, VEF – Baloži Nr. 944/945, VEF – Baloži Nr. 943 (Medemciemā) apstiprināšanu nekustamā īpašuma lietošanas mērķu, apgrūtinājumu, adresācijas noteikšanu</w:t>
            </w:r>
          </w:p>
          <w:p w14:paraId="651AF716" w14:textId="77777777" w:rsidR="00AA0F22" w:rsidRPr="00AA0F22" w:rsidRDefault="00AA0F22" w:rsidP="00AA0F22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5685EA59" w14:textId="77777777" w:rsidR="00AA0F22" w:rsidRPr="00AA0F22" w:rsidRDefault="00AA0F22" w:rsidP="00AA0F22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AA0F22" w:rsidRPr="00AA0F22" w14:paraId="5FACDEC7" w14:textId="77777777" w:rsidTr="00AA0F22">
        <w:tc>
          <w:tcPr>
            <w:tcW w:w="884" w:type="dxa"/>
          </w:tcPr>
          <w:p w14:paraId="3FB52829" w14:textId="77777777" w:rsidR="00AA0F22" w:rsidRPr="00AA0F22" w:rsidRDefault="00AA0F22" w:rsidP="00AA0F22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376" w:type="dxa"/>
          </w:tcPr>
          <w:p w14:paraId="05EB5356" w14:textId="77777777" w:rsidR="00AA0F22" w:rsidRPr="00AA0F22" w:rsidRDefault="00AA0F22" w:rsidP="00AA0F22">
            <w:pPr>
              <w:rPr>
                <w:rFonts w:ascii="Times New Roman" w:hAnsi="Times New Roman"/>
                <w:szCs w:val="24"/>
              </w:rPr>
            </w:pPr>
            <w:r w:rsidRPr="00AA0F22">
              <w:rPr>
                <w:rFonts w:ascii="Times New Roman" w:hAnsi="Times New Roman"/>
                <w:szCs w:val="24"/>
              </w:rPr>
              <w:t>Par nekustamā īpašuma lietošanas mērķa noteikšanu  plānotajām zemes vienībām</w:t>
            </w:r>
          </w:p>
          <w:p w14:paraId="23D28E61" w14:textId="2FE8B1F5" w:rsidR="00AA0F22" w:rsidRPr="00AA0F22" w:rsidRDefault="00AA0F22" w:rsidP="00AA0F2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speciāliste A.Lagutinska</w:t>
            </w:r>
          </w:p>
        </w:tc>
      </w:tr>
    </w:tbl>
    <w:p w14:paraId="66DB798E" w14:textId="77777777" w:rsidR="00AA0F22" w:rsidRDefault="00AA0F22" w:rsidP="00420441">
      <w:pPr>
        <w:jc w:val="center"/>
        <w:rPr>
          <w:b/>
          <w:szCs w:val="24"/>
        </w:rPr>
      </w:pPr>
    </w:p>
    <w:tbl>
      <w:tblPr>
        <w:tblStyle w:val="TableGrid5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34C0D" w:rsidRPr="00AA0F22" w14:paraId="3E710EC3" w14:textId="77777777" w:rsidTr="00B34C0D">
        <w:tc>
          <w:tcPr>
            <w:tcW w:w="9322" w:type="dxa"/>
          </w:tcPr>
          <w:p w14:paraId="0BF0821D" w14:textId="77777777" w:rsidR="00AE4FE8" w:rsidRPr="008B28DF" w:rsidRDefault="00AE4FE8" w:rsidP="008B28D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B28DF">
              <w:rPr>
                <w:rFonts w:ascii="Times New Roman" w:hAnsi="Times New Roman"/>
                <w:bCs/>
                <w:szCs w:val="24"/>
              </w:rPr>
              <w:t>1.p.</w:t>
            </w:r>
          </w:p>
          <w:p w14:paraId="7598DE3B" w14:textId="2E303F13" w:rsidR="00B34C0D" w:rsidRPr="008B28DF" w:rsidRDefault="00B34C0D" w:rsidP="008B28DF">
            <w:pPr>
              <w:jc w:val="center"/>
              <w:rPr>
                <w:rFonts w:ascii="Times New Roman" w:hAnsi="Times New Roman"/>
                <w:bCs/>
                <w:szCs w:val="24"/>
                <w:shd w:val="clear" w:color="auto" w:fill="FFFFFF"/>
              </w:rPr>
            </w:pPr>
            <w:r w:rsidRPr="00AA0F22">
              <w:rPr>
                <w:rFonts w:ascii="Times New Roman" w:hAnsi="Times New Roman"/>
                <w:bCs/>
                <w:szCs w:val="24"/>
              </w:rPr>
              <w:t xml:space="preserve">Par biogāzes ražotnes ierīkošanu </w:t>
            </w:r>
            <w:r w:rsidRPr="00AA0F22">
              <w:rPr>
                <w:rFonts w:ascii="Times New Roman" w:hAnsi="Times New Roman"/>
                <w:bCs/>
                <w:szCs w:val="24"/>
                <w:shd w:val="clear" w:color="auto" w:fill="FFFFFF"/>
              </w:rPr>
              <w:t>nekustamajā īpašumā Rīgas ielā 21C (Olainē)</w:t>
            </w:r>
          </w:p>
          <w:p w14:paraId="715F4F3A" w14:textId="707559CA" w:rsidR="00503725" w:rsidRPr="00AA0F22" w:rsidRDefault="0075192D" w:rsidP="008B28DF">
            <w:pPr>
              <w:jc w:val="center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8B28DF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="00503725" w:rsidRPr="00AA0F22">
              <w:rPr>
                <w:rFonts w:ascii="Times New Roman" w:hAnsi="Times New Roman"/>
                <w:bCs/>
                <w:i/>
                <w:iCs/>
                <w:szCs w:val="24"/>
              </w:rPr>
              <w:t>R</w:t>
            </w:r>
            <w:r w:rsidR="002B5CF8" w:rsidRPr="008B28DF">
              <w:rPr>
                <w:rFonts w:ascii="Times New Roman" w:hAnsi="Times New Roman"/>
                <w:bCs/>
                <w:i/>
                <w:iCs/>
                <w:szCs w:val="24"/>
              </w:rPr>
              <w:t xml:space="preserve">alfam </w:t>
            </w:r>
            <w:r w:rsidR="00503725" w:rsidRPr="00AA0F22">
              <w:rPr>
                <w:rFonts w:ascii="Times New Roman" w:hAnsi="Times New Roman"/>
                <w:bCs/>
                <w:i/>
                <w:iCs/>
                <w:szCs w:val="24"/>
              </w:rPr>
              <w:t>Bernān</w:t>
            </w:r>
            <w:r w:rsidR="002B5CF8" w:rsidRPr="008B28DF">
              <w:rPr>
                <w:rFonts w:ascii="Times New Roman" w:hAnsi="Times New Roman"/>
                <w:bCs/>
                <w:i/>
                <w:iCs/>
                <w:szCs w:val="24"/>
              </w:rPr>
              <w:t>am</w:t>
            </w:r>
            <w:r w:rsidR="00503725" w:rsidRPr="008B28DF">
              <w:rPr>
                <w:rFonts w:ascii="Times New Roman" w:hAnsi="Times New Roman"/>
                <w:bCs/>
                <w:i/>
                <w:iCs/>
                <w:szCs w:val="24"/>
              </w:rPr>
              <w:t xml:space="preserve">, </w:t>
            </w:r>
            <w:r w:rsidR="00AE20C1" w:rsidRPr="008B28DF">
              <w:rPr>
                <w:rFonts w:ascii="Times New Roman" w:hAnsi="Times New Roman"/>
                <w:bCs/>
                <w:i/>
                <w:iCs/>
                <w:szCs w:val="24"/>
              </w:rPr>
              <w:t xml:space="preserve">Aleksandram Geržatovičam, Dmitrijam Ivanovam, Mārim Vanagam, Andrim Bergam, </w:t>
            </w:r>
            <w:r w:rsidR="00503725" w:rsidRPr="00AA0F22">
              <w:rPr>
                <w:rFonts w:ascii="Times New Roman" w:hAnsi="Times New Roman"/>
                <w:bCs/>
                <w:i/>
                <w:iCs/>
                <w:szCs w:val="24"/>
              </w:rPr>
              <w:t>E</w:t>
            </w:r>
            <w:r w:rsidR="00AE20C1" w:rsidRPr="008B28DF">
              <w:rPr>
                <w:rFonts w:ascii="Times New Roman" w:hAnsi="Times New Roman"/>
                <w:bCs/>
                <w:i/>
                <w:iCs/>
                <w:szCs w:val="24"/>
              </w:rPr>
              <w:t xml:space="preserve">līnai </w:t>
            </w:r>
            <w:r w:rsidR="00503725" w:rsidRPr="00AA0F22">
              <w:rPr>
                <w:rFonts w:ascii="Times New Roman" w:hAnsi="Times New Roman"/>
                <w:bCs/>
                <w:i/>
                <w:iCs/>
                <w:szCs w:val="24"/>
              </w:rPr>
              <w:t>Grūba</w:t>
            </w:r>
            <w:r w:rsidR="00AE20C1" w:rsidRPr="008B28DF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</w:p>
          <w:p w14:paraId="658130A6" w14:textId="706F611F" w:rsidR="0075192D" w:rsidRPr="004B365F" w:rsidRDefault="0075192D" w:rsidP="0075192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</w:p>
          <w:p w14:paraId="765E06CC" w14:textId="2F2DDB9B" w:rsidR="0075192D" w:rsidRPr="00F004B5" w:rsidRDefault="0075192D" w:rsidP="0075192D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="00503725"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>attīstības nodaļas vadītāja</w:t>
            </w:r>
            <w:r w:rsidR="00503725" w:rsidRPr="00503725">
              <w:rPr>
                <w:rFonts w:ascii="Times New Roman" w:hAnsi="Times New Roman"/>
                <w:bCs/>
                <w:color w:val="000000" w:themeColor="text1"/>
                <w:szCs w:val="24"/>
              </w:rPr>
              <w:t>s</w:t>
            </w:r>
            <w:r w:rsidR="00503725"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E.Grūba</w:t>
            </w:r>
            <w:r w:rsidR="00503725" w:rsidRPr="00503725">
              <w:rPr>
                <w:rFonts w:ascii="Times New Roman" w:hAnsi="Times New Roman"/>
                <w:bCs/>
                <w:color w:val="000000" w:themeColor="text1"/>
                <w:szCs w:val="24"/>
              </w:rPr>
              <w:t>s un vides speciālistes G.Gabrānes</w:t>
            </w:r>
            <w:r w:rsidR="00503725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661509" w:rsidRPr="00AA0F22">
              <w:rPr>
                <w:rFonts w:ascii="Times New Roman" w:hAnsi="Times New Roman"/>
                <w:bCs/>
                <w:szCs w:val="24"/>
              </w:rPr>
              <w:t xml:space="preserve">Par biogāzes ražotnes ierīkošanu </w:t>
            </w:r>
            <w:r w:rsidR="00661509" w:rsidRPr="00AA0F22">
              <w:rPr>
                <w:rFonts w:ascii="Times New Roman" w:hAnsi="Times New Roman"/>
                <w:bCs/>
                <w:szCs w:val="24"/>
                <w:shd w:val="clear" w:color="auto" w:fill="FFFFFF"/>
              </w:rPr>
              <w:t xml:space="preserve">nekustamajā īpašumā Rīgas ielā </w:t>
            </w:r>
            <w:r w:rsidR="00661509" w:rsidRPr="00AA0F22">
              <w:rPr>
                <w:rFonts w:ascii="Times New Roman" w:hAnsi="Times New Roman"/>
                <w:bCs/>
                <w:szCs w:val="24"/>
                <w:shd w:val="clear" w:color="auto" w:fill="FFFFFF"/>
              </w:rPr>
              <w:lastRenderedPageBreak/>
              <w:t>21C (Olainē)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8B28DF" w:rsidRPr="008B28DF">
              <w:rPr>
                <w:rFonts w:ascii="Times New Roman" w:hAnsi="Times New Roman"/>
                <w:szCs w:val="24"/>
              </w:rPr>
              <w:t xml:space="preserve">atklāti balsojot ar 12 balsīm par – A.Bergs, L.Gulbe, I.Brence, M.Ribickis, I.Čukure, L.Šmite, A.Geržatovičs, J.Kudiņš, T.Ritums, M.Vanags,  A.Vurčs, D.Ivanovs,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037B85F" w14:textId="77777777" w:rsidR="0075192D" w:rsidRPr="00F004B5" w:rsidRDefault="0075192D" w:rsidP="0075192D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44A8DC85" w14:textId="44F9E948" w:rsidR="0075192D" w:rsidRDefault="0075192D" w:rsidP="0075192D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="00503725"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>attīstības nodaļas vadītāja</w:t>
            </w:r>
            <w:r w:rsidR="00503725" w:rsidRPr="00503725">
              <w:rPr>
                <w:rFonts w:ascii="Times New Roman" w:hAnsi="Times New Roman"/>
                <w:bCs/>
                <w:color w:val="000000" w:themeColor="text1"/>
                <w:szCs w:val="24"/>
              </w:rPr>
              <w:t>s</w:t>
            </w:r>
            <w:r w:rsidR="00503725"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E.Grūba</w:t>
            </w:r>
            <w:r w:rsidR="00503725" w:rsidRPr="00503725">
              <w:rPr>
                <w:rFonts w:ascii="Times New Roman" w:hAnsi="Times New Roman"/>
                <w:bCs/>
                <w:color w:val="000000" w:themeColor="text1"/>
                <w:szCs w:val="24"/>
              </w:rPr>
              <w:t>s un vides speciālistes G.Gabrānes</w:t>
            </w:r>
            <w:r w:rsidR="00503725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661509" w:rsidRPr="00AA0F22">
              <w:rPr>
                <w:rFonts w:ascii="Times New Roman" w:hAnsi="Times New Roman"/>
                <w:bCs/>
                <w:szCs w:val="24"/>
              </w:rPr>
              <w:t xml:space="preserve">Par biogāzes ražotnes ierīkošanu </w:t>
            </w:r>
            <w:r w:rsidR="00661509" w:rsidRPr="00AA0F22">
              <w:rPr>
                <w:rFonts w:ascii="Times New Roman" w:hAnsi="Times New Roman"/>
                <w:bCs/>
                <w:szCs w:val="24"/>
                <w:shd w:val="clear" w:color="auto" w:fill="FFFFFF"/>
              </w:rPr>
              <w:t>nekustamajā īpašumā Rīgas ielā 21C (Olainē)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DFBF479" w14:textId="77777777" w:rsidR="00433C8C" w:rsidRDefault="00433C8C" w:rsidP="008B28DF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14:paraId="74553B84" w14:textId="77777777" w:rsidR="00DE7285" w:rsidRDefault="00DE7285" w:rsidP="008B28DF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14:paraId="0975C96B" w14:textId="122BE660" w:rsidR="003E6147" w:rsidRPr="003E6147" w:rsidRDefault="003E6147" w:rsidP="00DE7285">
            <w:pPr>
              <w:ind w:firstLine="567"/>
              <w:jc w:val="both"/>
              <w:rPr>
                <w:rFonts w:ascii="Times New Roman" w:hAnsi="Times New Roman"/>
                <w:lang w:eastAsia="lv-LV"/>
              </w:rPr>
            </w:pPr>
            <w:r w:rsidRPr="003E6147">
              <w:rPr>
                <w:rFonts w:ascii="Times New Roman" w:hAnsi="Times New Roman"/>
              </w:rPr>
              <w:t>Olaines novada pašvaldības domes priekšsēdētājs A.Bergs informē domes deputātus par</w:t>
            </w:r>
            <w:r w:rsidRPr="003E6147">
              <w:rPr>
                <w:rFonts w:ascii="Times New Roman" w:hAnsi="Times New Roman"/>
                <w:lang w:eastAsia="lv-LV"/>
              </w:rPr>
              <w:t xml:space="preserve"> Olaines novada pašvaldības viedokli par Administratīvās rajona tiesas Jelgavas tiesu nama 2025.gada 4.novembra spriedumu, lietā Nr.A420156425, A01564-25/36, par SIA “BLACKTOP” pieteikumu par Olaines novada pašvaldības domes 2025.gada 4.aprīļa </w:t>
            </w:r>
            <w:r w:rsidRPr="003E6147">
              <w:rPr>
                <w:rFonts w:ascii="Times New Roman" w:hAnsi="Times New Roman"/>
                <w:lang w:eastAsia="lv-LV"/>
              </w:rPr>
              <w:t xml:space="preserve">ārkārtas sēdes </w:t>
            </w:r>
            <w:r w:rsidRPr="003E6147">
              <w:rPr>
                <w:rFonts w:ascii="Times New Roman" w:hAnsi="Times New Roman"/>
                <w:lang w:eastAsia="lv-LV"/>
              </w:rPr>
              <w:t>lēmuma “Par Olaines novada pašvaldības domes 2025.gada 29.janvāra sēdes lēmuma “Par bieži sastopamo derīgo izrakteņu ieguves atļauju smilts ieguvei atradnē  “Mazgailīši”” (1.prot., 10.p.) grozīšanu”   (4</w:t>
            </w:r>
            <w:r w:rsidRPr="003E6147">
              <w:rPr>
                <w:rFonts w:ascii="Times New Roman" w:hAnsi="Times New Roman"/>
                <w:lang w:eastAsia="lv-LV"/>
              </w:rPr>
              <w:t>.prot.</w:t>
            </w:r>
            <w:r w:rsidRPr="003E6147">
              <w:rPr>
                <w:rFonts w:ascii="Times New Roman" w:hAnsi="Times New Roman"/>
                <w:lang w:eastAsia="lv-LV"/>
              </w:rPr>
              <w:t>, 3.p</w:t>
            </w:r>
            <w:r w:rsidRPr="003E6147">
              <w:rPr>
                <w:rFonts w:ascii="Times New Roman" w:hAnsi="Times New Roman"/>
                <w:lang w:eastAsia="lv-LV"/>
              </w:rPr>
              <w:t>.</w:t>
            </w:r>
            <w:r w:rsidRPr="003E6147">
              <w:rPr>
                <w:rFonts w:ascii="Times New Roman" w:hAnsi="Times New Roman"/>
                <w:lang w:eastAsia="lv-LV"/>
              </w:rPr>
              <w:t>)</w:t>
            </w:r>
            <w:r w:rsidRPr="003E6147">
              <w:rPr>
                <w:rFonts w:ascii="Times New Roman" w:hAnsi="Times New Roman"/>
                <w:lang w:eastAsia="lv-LV"/>
              </w:rPr>
              <w:t xml:space="preserve"> atcelšanu</w:t>
            </w:r>
            <w:r w:rsidRPr="003E6147">
              <w:rPr>
                <w:rFonts w:ascii="Times New Roman" w:hAnsi="Times New Roman"/>
                <w:lang w:eastAsia="lv-LV"/>
              </w:rPr>
              <w:t>, ar kuru grozīts Olaines novada pašvaldības domes 2025.gada 29.janvāra sēdes lēmuma  “Par bieži sastopamo derīgo izrakteņu ieguves atļauju smilts ieguvei atradnē “Mazgailīši” 1.punkts, aizstājot Bieži sastopamo derīgo izrakteņu ieguves atļaujas Nr.1/2025 (derīguma termiņu līdz 31.03.2029.) 1.pielikumu “Zemes dzīļu izmantošanas nosacījumi” jaunā redakcijā</w:t>
            </w:r>
            <w:r w:rsidR="00C02B68">
              <w:rPr>
                <w:rFonts w:ascii="Times New Roman" w:hAnsi="Times New Roman"/>
                <w:lang w:eastAsia="lv-LV"/>
              </w:rPr>
              <w:t>,</w:t>
            </w:r>
            <w:r w:rsidRPr="003E6147">
              <w:rPr>
                <w:rFonts w:ascii="Times New Roman" w:hAnsi="Times New Roman"/>
                <w:lang w:eastAsia="lv-LV"/>
              </w:rPr>
              <w:t xml:space="preserve"> un par to, ka pašvaldības </w:t>
            </w:r>
            <w:r w:rsidRPr="003E6147">
              <w:rPr>
                <w:rFonts w:ascii="Times New Roman" w:hAnsi="Times New Roman"/>
                <w:lang w:eastAsia="lv-LV"/>
              </w:rPr>
              <w:t xml:space="preserve">administrācija </w:t>
            </w:r>
            <w:r w:rsidRPr="003E6147">
              <w:rPr>
                <w:rFonts w:ascii="Times New Roman" w:hAnsi="Times New Roman"/>
                <w:lang w:eastAsia="lv-LV"/>
              </w:rPr>
              <w:t xml:space="preserve">ir </w:t>
            </w:r>
            <w:r w:rsidRPr="003E6147">
              <w:rPr>
                <w:rFonts w:ascii="Times New Roman" w:hAnsi="Times New Roman"/>
                <w:lang w:eastAsia="lv-LV"/>
              </w:rPr>
              <w:t>uzsākusi gatavot Apelācijas sūdzību par</w:t>
            </w:r>
            <w:r w:rsidRPr="003E6147">
              <w:rPr>
                <w:rFonts w:ascii="Times New Roman" w:hAnsi="Times New Roman"/>
              </w:rPr>
              <w:t xml:space="preserve"> </w:t>
            </w:r>
            <w:r w:rsidRPr="003E6147">
              <w:rPr>
                <w:rFonts w:ascii="Times New Roman" w:hAnsi="Times New Roman"/>
                <w:lang w:eastAsia="lv-LV"/>
              </w:rPr>
              <w:t>Administratīvā</w:t>
            </w:r>
            <w:r w:rsidR="00DE7285">
              <w:rPr>
                <w:rFonts w:ascii="Times New Roman" w:hAnsi="Times New Roman"/>
                <w:lang w:eastAsia="lv-LV"/>
              </w:rPr>
              <w:t>s</w:t>
            </w:r>
            <w:r w:rsidRPr="003E6147">
              <w:rPr>
                <w:rFonts w:ascii="Times New Roman" w:hAnsi="Times New Roman"/>
                <w:lang w:eastAsia="lv-LV"/>
              </w:rPr>
              <w:t xml:space="preserve"> rajona tiesas Jelgavas tiesu nama 2025.gada</w:t>
            </w:r>
            <w:r w:rsidR="00C02B68">
              <w:rPr>
                <w:rFonts w:ascii="Times New Roman" w:hAnsi="Times New Roman"/>
                <w:lang w:eastAsia="lv-LV"/>
              </w:rPr>
              <w:t xml:space="preserve">  </w:t>
            </w:r>
            <w:r w:rsidRPr="003E6147">
              <w:rPr>
                <w:rFonts w:ascii="Times New Roman" w:hAnsi="Times New Roman"/>
                <w:lang w:eastAsia="lv-LV"/>
              </w:rPr>
              <w:t>4.novembra sprieduma pārsūdzēšanu, kura iesniedzam</w:t>
            </w:r>
            <w:r w:rsidR="00A26203">
              <w:rPr>
                <w:rFonts w:ascii="Times New Roman" w:hAnsi="Times New Roman"/>
                <w:lang w:eastAsia="lv-LV"/>
              </w:rPr>
              <w:t>a</w:t>
            </w:r>
            <w:r w:rsidRPr="003E6147">
              <w:rPr>
                <w:rFonts w:ascii="Times New Roman" w:hAnsi="Times New Roman"/>
                <w:lang w:eastAsia="lv-LV"/>
              </w:rPr>
              <w:t xml:space="preserve"> tiesā līdz 2025.gada 3.decembrim</w:t>
            </w:r>
            <w:r w:rsidRPr="003E6147">
              <w:rPr>
                <w:rFonts w:ascii="Times New Roman" w:hAnsi="Times New Roman"/>
                <w:lang w:eastAsia="lv-LV"/>
              </w:rPr>
              <w:t xml:space="preserve"> (</w:t>
            </w:r>
            <w:r w:rsidRPr="003E6147">
              <w:rPr>
                <w:rFonts w:ascii="Times New Roman" w:hAnsi="Times New Roman"/>
                <w:lang w:eastAsia="lv-LV"/>
              </w:rPr>
              <w:t>Apelācijas sūdzību pašvaldība iesniegs Administratīvajai rajona tiesā Jelgavas tiesu namā ar norādi – Administratīvajai Apgabaltiesai</w:t>
            </w:r>
            <w:r w:rsidRPr="003E6147">
              <w:rPr>
                <w:rFonts w:ascii="Times New Roman" w:hAnsi="Times New Roman"/>
                <w:lang w:eastAsia="lv-LV"/>
              </w:rPr>
              <w:t>)</w:t>
            </w:r>
            <w:r w:rsidRPr="003E6147">
              <w:rPr>
                <w:rFonts w:ascii="Times New Roman" w:hAnsi="Times New Roman"/>
                <w:lang w:eastAsia="lv-LV"/>
              </w:rPr>
              <w:t>.</w:t>
            </w:r>
          </w:p>
          <w:p w14:paraId="036AE431" w14:textId="77777777" w:rsidR="00990C00" w:rsidRDefault="00990C00" w:rsidP="001C5B3C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lv-LV"/>
              </w:rPr>
            </w:pPr>
          </w:p>
          <w:p w14:paraId="5875E8CE" w14:textId="349F425B" w:rsidR="00990C00" w:rsidRPr="00AA0F22" w:rsidRDefault="00990C00" w:rsidP="001C5B3C">
            <w:pPr>
              <w:jc w:val="both"/>
              <w:rPr>
                <w:rFonts w:ascii="Times New Roman" w:eastAsia="Times New Roman" w:hAnsi="Times New Roman"/>
                <w:bCs/>
                <w:color w:val="000000"/>
                <w:szCs w:val="24"/>
                <w:lang w:eastAsia="lv-LV"/>
              </w:rPr>
            </w:pPr>
          </w:p>
        </w:tc>
      </w:tr>
      <w:tr w:rsidR="00B34C0D" w:rsidRPr="00AA0F22" w14:paraId="1419A04F" w14:textId="77777777" w:rsidTr="00B34C0D">
        <w:tc>
          <w:tcPr>
            <w:tcW w:w="9322" w:type="dxa"/>
          </w:tcPr>
          <w:p w14:paraId="0C783F35" w14:textId="77777777" w:rsidR="00AE4FE8" w:rsidRDefault="00AE4FE8" w:rsidP="008B28DF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lastRenderedPageBreak/>
              <w:t>2.p.</w:t>
            </w:r>
          </w:p>
          <w:p w14:paraId="12502636" w14:textId="0589A47F" w:rsidR="00B34C0D" w:rsidRDefault="00B34C0D" w:rsidP="008B28DF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>Par nekustamā īpašuma lietošanas mērķu maiņu (Olaines novadā)</w:t>
            </w:r>
          </w:p>
          <w:p w14:paraId="4CADB0F6" w14:textId="395E4D5C" w:rsidR="004B365F" w:rsidRPr="004B365F" w:rsidRDefault="004B365F" w:rsidP="008B28D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4B365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</w:t>
            </w:r>
            <w:r w:rsidRPr="004B365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gnesei </w:t>
            </w: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Lagutinska</w:t>
            </w:r>
            <w:r w:rsidRPr="004B365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</w:t>
            </w:r>
          </w:p>
          <w:p w14:paraId="3E6AA6C2" w14:textId="77777777" w:rsidR="004B365F" w:rsidRPr="009F0931" w:rsidRDefault="004B365F" w:rsidP="004B365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1C8C2EB4" w14:textId="7C5D4CBB" w:rsidR="004B365F" w:rsidRPr="00F004B5" w:rsidRDefault="004B365F" w:rsidP="004B365F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īpašuma un juridiskās nodaļas speciāliste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 A.Lagutinska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661509"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>Par nekustamā īpašuma lietošanas mērķu maiņu (Olaines novadā)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8B28DF" w:rsidRPr="008B28DF">
              <w:rPr>
                <w:rFonts w:ascii="Times New Roman" w:hAnsi="Times New Roman"/>
                <w:szCs w:val="24"/>
              </w:rPr>
              <w:t xml:space="preserve">atklāti balsojot ar 12 balsīm par – A.Bergs, L.Gulbe, I.Brence, M.Ribickis, I.Čukure, L.Šmite, A.Geržatovičs, J.Kudiņš, T.Ritums, M.Vanags,  A.Vurčs, D.Ivanovs,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48E87B25" w14:textId="77777777" w:rsidR="004B365F" w:rsidRPr="00F004B5" w:rsidRDefault="004B365F" w:rsidP="004B365F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A7BC55D" w14:textId="77777777" w:rsidR="00B34C0D" w:rsidRDefault="004B365F" w:rsidP="00A26203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īpašuma un juridiskās nodaļas speciāliste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 A.Lagutinska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661509" w:rsidRPr="00AA0F22">
              <w:rPr>
                <w:rFonts w:ascii="Times New Roman" w:hAnsi="Times New Roman"/>
                <w:bCs/>
                <w:color w:val="000000" w:themeColor="text1"/>
                <w:szCs w:val="24"/>
              </w:rPr>
              <w:t>Par nekustamā īpašuma lietošanas mērķu maiņu (Olaines novadā)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2CEFB1C" w14:textId="77777777" w:rsidR="00DE7285" w:rsidRDefault="00DE7285" w:rsidP="00A26203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5E912E03" w14:textId="77777777" w:rsidR="00990C00" w:rsidRDefault="00990C00" w:rsidP="00A26203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2DD5015F" w14:textId="77777777" w:rsidR="00990C00" w:rsidRDefault="00990C00" w:rsidP="00A26203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715C23FA" w14:textId="77777777" w:rsidR="00990C00" w:rsidRDefault="00990C00" w:rsidP="00A26203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6D8B4D19" w14:textId="67067C66" w:rsidR="00990C00" w:rsidRPr="00AA0F22" w:rsidRDefault="00990C00" w:rsidP="00A26203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B34C0D" w:rsidRPr="00AA0F22" w14:paraId="22583B6C" w14:textId="77777777" w:rsidTr="00B34C0D">
        <w:tc>
          <w:tcPr>
            <w:tcW w:w="9322" w:type="dxa"/>
          </w:tcPr>
          <w:p w14:paraId="4EAB0FC5" w14:textId="77777777" w:rsidR="00CA7D5F" w:rsidRDefault="00CA7D5F" w:rsidP="008B28D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3.p.</w:t>
            </w:r>
          </w:p>
          <w:p w14:paraId="3627C3A7" w14:textId="15D12209" w:rsidR="00B34C0D" w:rsidRPr="00AA0F22" w:rsidRDefault="00B34C0D" w:rsidP="008B28D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nekustamo īpašumu Sēnītes un Jaunsēnītes (Grēnēs) apvienošanu, adreses un nekustamā īpašuma lietošanas mērķa noteikšanu</w:t>
            </w:r>
          </w:p>
          <w:p w14:paraId="2EC67743" w14:textId="77777777" w:rsidR="004B365F" w:rsidRDefault="004B365F" w:rsidP="008B28D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0EDA22A1" w14:textId="77777777" w:rsidR="004B365F" w:rsidRPr="009F0931" w:rsidRDefault="004B365F" w:rsidP="004B365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616F336F" w14:textId="51CDDDAC" w:rsidR="004B365F" w:rsidRPr="00F004B5" w:rsidRDefault="004B365F" w:rsidP="004B365F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nekustamo īpašumu Sēnītes un Jaunsēnītes (Grēnēs)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8B28DF">
              <w:rPr>
                <w:rFonts w:ascii="Times New Roman" w:hAnsi="Times New Roman"/>
                <w:szCs w:val="24"/>
              </w:rPr>
              <w:t>atklāti balsojot ar 1</w:t>
            </w:r>
            <w:r w:rsidR="00966EDC" w:rsidRPr="008B28DF">
              <w:rPr>
                <w:rFonts w:ascii="Times New Roman" w:hAnsi="Times New Roman"/>
                <w:szCs w:val="24"/>
              </w:rPr>
              <w:t>2</w:t>
            </w:r>
            <w:r w:rsidRPr="008B28DF">
              <w:rPr>
                <w:rFonts w:ascii="Times New Roman" w:hAnsi="Times New Roman"/>
                <w:szCs w:val="24"/>
              </w:rPr>
              <w:t xml:space="preserve"> balsīm par – A.Bergs, L.Gulbe, I.Brence, M.Ribickis, I.Čukure, L.Šmite, A.Geržatovičs, J.Kudiņš, T.Ritums, M.Vanags,  A.Vurčs, D.Ivanovs,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021504F7" w14:textId="77777777" w:rsidR="004B365F" w:rsidRPr="00F004B5" w:rsidRDefault="004B365F" w:rsidP="004B365F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B6C30D3" w14:textId="78FED53C" w:rsidR="004B365F" w:rsidRDefault="004B365F" w:rsidP="004B365F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nekustamo īpašumu Sēnītes un Jaunsēnītes (Grēnēs)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FEF2EE9" w14:textId="77777777" w:rsidR="00B34C0D" w:rsidRDefault="00B34C0D" w:rsidP="00B34C0D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C33D6DF" w14:textId="77777777" w:rsidR="00990C00" w:rsidRDefault="00990C00" w:rsidP="008B28DF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</w:p>
          <w:p w14:paraId="080F1B66" w14:textId="4BCC0049" w:rsidR="008B28DF" w:rsidRPr="00D51E8A" w:rsidRDefault="008B28DF" w:rsidP="008B28DF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No domes sēžu zāles izgāja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A.Bergs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.2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8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71B40607" w14:textId="77777777" w:rsidR="00BF08DF" w:rsidRPr="00AA0F22" w:rsidRDefault="00BF08DF" w:rsidP="00B34C0D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B34C0D" w:rsidRPr="00AA0F22" w14:paraId="7F5B0487" w14:textId="77777777" w:rsidTr="00B34C0D">
        <w:tc>
          <w:tcPr>
            <w:tcW w:w="9322" w:type="dxa"/>
          </w:tcPr>
          <w:p w14:paraId="17690DBC" w14:textId="77777777" w:rsidR="00CA7D5F" w:rsidRDefault="00CA7D5F" w:rsidP="008B28D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4.p.</w:t>
            </w:r>
          </w:p>
          <w:p w14:paraId="2DEC61E5" w14:textId="5C8FE5A0" w:rsidR="00B34C0D" w:rsidRPr="00AA0F22" w:rsidRDefault="00B34C0D" w:rsidP="008B28D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/>
                <w:color w:val="000000" w:themeColor="text1"/>
                <w:szCs w:val="24"/>
              </w:rPr>
              <w:t>Par zemes vienību daļu atdalīšanu no nekustamiem īpašumiem to pievienošanai nekustamajiem īpašumiem</w:t>
            </w:r>
          </w:p>
          <w:p w14:paraId="3AE20A59" w14:textId="77777777" w:rsidR="00CA7D5F" w:rsidRDefault="00CA7D5F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4.1.p.</w:t>
            </w:r>
          </w:p>
          <w:p w14:paraId="607468DA" w14:textId="3F0B9864" w:rsidR="00B34C0D" w:rsidRPr="00AA0F22" w:rsidRDefault="00B34C0D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Puriņi d/s koplietošanas zeme (Jāņupē) tās pievienošanai nekustamajam īpašumam Puriņi Nr.3170</w:t>
            </w:r>
          </w:p>
          <w:p w14:paraId="3926B5F2" w14:textId="77777777" w:rsidR="005A3EAB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1D1EC62E" w14:textId="77777777" w:rsidR="005A3EAB" w:rsidRPr="009F0931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40A58E34" w14:textId="48584B6A" w:rsidR="005A3EAB" w:rsidRPr="00F004B5" w:rsidRDefault="005A3EAB" w:rsidP="005A3EAB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Puriņi d/s koplietošanas zeme (Jāņupē) tās pievienošanai nekustamajam īpašumam Puriņi Nr.3170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66EDC" w:rsidRPr="004719B2">
              <w:rPr>
                <w:rFonts w:ascii="Times New Roman" w:hAnsi="Times New Roman"/>
                <w:szCs w:val="24"/>
              </w:rPr>
              <w:t>atklāti balsojot ar 11 balsīm par – L.Gulbe, I.Brence, M.Ribickis, I.Čukure, L.Šmite, A.Geržatovičs, J.Kudiņš, T.Ritums, M.Vanags,  A.Vurčs, D.Ivanovs, pret nav, atturas nav,</w:t>
            </w:r>
            <w:r w:rsidRPr="005A3EAB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2A4D4346" w14:textId="77777777" w:rsidR="005A3EAB" w:rsidRPr="00F004B5" w:rsidRDefault="005A3EAB" w:rsidP="005A3EA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11A9ADC" w14:textId="04615A5A" w:rsidR="005A3EAB" w:rsidRDefault="005A3EAB" w:rsidP="005A3EAB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Puriņi d/s koplietošanas zeme (Jāņupē) tās pievienošanai nekustamajam īpašumam Puriņi Nr.3170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F922949" w14:textId="77777777" w:rsidR="00CA7D5F" w:rsidRDefault="00CA7D5F" w:rsidP="00CA7D5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5957348" w14:textId="77777777" w:rsidR="00990C00" w:rsidRPr="00F20944" w:rsidRDefault="00990C00" w:rsidP="00990C00">
            <w:pPr>
              <w:jc w:val="both"/>
              <w:rPr>
                <w:rFonts w:ascii="Times New Roman" w:hAnsi="Times New Roman"/>
                <w:iCs/>
                <w:sz w:val="20"/>
                <w:lang w:eastAsia="lv-LV"/>
              </w:rPr>
            </w:pP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</w:t>
            </w:r>
            <w:r w:rsidRPr="00F20944">
              <w:rPr>
                <w:rFonts w:ascii="Times New Roman" w:hAnsi="Times New Roman"/>
                <w:iCs/>
                <w:sz w:val="20"/>
                <w:lang w:eastAsia="lv-LV"/>
              </w:rPr>
              <w:t>brīvu apriti un ar ko atceļ Direktīvu 95/46/EK (Vispārīgā datu aizsardzības regula).</w:t>
            </w:r>
          </w:p>
          <w:p w14:paraId="4174636E" w14:textId="77777777" w:rsidR="00990C00" w:rsidRPr="00F20944" w:rsidRDefault="00990C00" w:rsidP="00990C00">
            <w:pPr>
              <w:jc w:val="both"/>
              <w:rPr>
                <w:rFonts w:ascii="Times New Roman" w:hAnsi="Times New Roman"/>
                <w:iCs/>
                <w:sz w:val="20"/>
                <w:lang w:eastAsia="lv-LV"/>
              </w:rPr>
            </w:pP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lastRenderedPageBreak/>
              <w:t xml:space="preserve">Saskaņā ar Informācijas atklātības likuma 5.panta otrās daļas 4.punktu, lēmumā norādītie personas dati uzskatāmi par </w:t>
            </w:r>
            <w:r w:rsidRPr="00F20944">
              <w:rPr>
                <w:rFonts w:ascii="Times New Roman" w:hAnsi="Times New Roman"/>
                <w:iCs/>
                <w:sz w:val="20"/>
                <w:lang w:eastAsia="lv-LV"/>
              </w:rPr>
              <w:t>ierobežotas pieejamības informāciju.</w:t>
            </w:r>
          </w:p>
          <w:p w14:paraId="69D1ED9C" w14:textId="77777777" w:rsidR="00990C00" w:rsidRDefault="00990C00" w:rsidP="00CA7D5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58B152E" w14:textId="77777777" w:rsidR="00CA7D5F" w:rsidRDefault="00CA7D5F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4.2.p.</w:t>
            </w:r>
          </w:p>
          <w:p w14:paraId="6CE76B27" w14:textId="66BD419D" w:rsidR="00B34C0D" w:rsidRPr="00AA0F22" w:rsidRDefault="00B34C0D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Lejas-1 d/s koplietošanas zeme (Jāņupē) tās pievienošanai nekustamajam īpašumam Lejas Nr.751</w:t>
            </w:r>
          </w:p>
          <w:p w14:paraId="5B8D32D7" w14:textId="02DDE91A" w:rsidR="005A3EAB" w:rsidRDefault="005A3EAB" w:rsidP="008B28D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  <w:r w:rsidR="008B28D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Dmitrijam Ivanovam</w:t>
            </w:r>
          </w:p>
          <w:p w14:paraId="52E44190" w14:textId="77777777" w:rsidR="005A3EAB" w:rsidRPr="009F0931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19B41AE4" w14:textId="1CE18F5C" w:rsidR="005A3EAB" w:rsidRPr="00F004B5" w:rsidRDefault="005A3EAB" w:rsidP="005A3EAB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Lejas-1 d/s koplietošanas zeme (Jāņupē) tās pievienošanai nekustamajam īpašumam Lejas Nr.751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66EDC" w:rsidRPr="004719B2">
              <w:rPr>
                <w:rFonts w:ascii="Times New Roman" w:hAnsi="Times New Roman"/>
                <w:szCs w:val="24"/>
              </w:rPr>
              <w:t>atklāti balsojot ar 11 balsīm par – L.Gulbe, I.Brence, M.Ribickis, I.Čukure, L.Šmite, A.Geržatovičs, J.Kudiņš, T.Ritums, M.Vanags,  A.Vurčs, D.Ivanovs, pret nav, atturas nav,</w:t>
            </w:r>
            <w:r w:rsidR="00966EDC">
              <w:rPr>
                <w:rFonts w:ascii="Times New Roman" w:hAnsi="Times New Roman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2D784DAF" w14:textId="77777777" w:rsidR="005A3EAB" w:rsidRPr="00F004B5" w:rsidRDefault="005A3EAB" w:rsidP="005A3EA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B48F688" w14:textId="36F76537" w:rsidR="005A3EAB" w:rsidRDefault="005A3EAB" w:rsidP="005A3EAB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Lejas-1 d/s koplietošanas zeme (Jāņupē) tās pievienošanai nekustamajam īpašumam Lejas Nr.751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7BAAD401" w14:textId="77777777" w:rsidR="00DE7285" w:rsidRDefault="00DE7285" w:rsidP="00990C00">
            <w:pPr>
              <w:suppressAutoHyphens/>
              <w:autoSpaceDN w:val="0"/>
              <w:ind w:right="46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2BE78CD2" w14:textId="77777777" w:rsidR="00990C00" w:rsidRPr="00F20944" w:rsidRDefault="00990C00" w:rsidP="00990C00">
            <w:pPr>
              <w:jc w:val="both"/>
              <w:rPr>
                <w:rFonts w:ascii="Times New Roman" w:hAnsi="Times New Roman"/>
                <w:iCs/>
                <w:sz w:val="20"/>
                <w:lang w:eastAsia="lv-LV"/>
              </w:rPr>
            </w:pP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</w:t>
            </w:r>
            <w:r w:rsidRPr="00F20944">
              <w:rPr>
                <w:rFonts w:ascii="Times New Roman" w:hAnsi="Times New Roman"/>
                <w:iCs/>
                <w:sz w:val="20"/>
                <w:lang w:eastAsia="lv-LV"/>
              </w:rPr>
              <w:t>brīvu apriti un ar ko atceļ Direktīvu 95/46/EK (Vispārīgā datu aizsardzības regula).</w:t>
            </w:r>
          </w:p>
          <w:p w14:paraId="6D121BFE" w14:textId="77777777" w:rsidR="00990C00" w:rsidRPr="00F20944" w:rsidRDefault="00990C00" w:rsidP="00990C00">
            <w:pPr>
              <w:jc w:val="both"/>
              <w:rPr>
                <w:rFonts w:ascii="Times New Roman" w:hAnsi="Times New Roman"/>
                <w:iCs/>
                <w:sz w:val="20"/>
                <w:lang w:eastAsia="lv-LV"/>
              </w:rPr>
            </w:pP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t xml:space="preserve">Saskaņā ar Informācijas atklātības likuma 5.panta otrās daļas 4.punktu, lēmumā norādītie personas dati uzskatāmi par </w:t>
            </w:r>
            <w:r w:rsidRPr="00F20944">
              <w:rPr>
                <w:rFonts w:ascii="Times New Roman" w:hAnsi="Times New Roman"/>
                <w:iCs/>
                <w:sz w:val="20"/>
                <w:lang w:eastAsia="lv-LV"/>
              </w:rPr>
              <w:t>ierobežotas pieejamības informāciju.</w:t>
            </w:r>
          </w:p>
          <w:p w14:paraId="7E41585B" w14:textId="77777777" w:rsidR="00990C00" w:rsidRDefault="00990C00" w:rsidP="00990C00">
            <w:pPr>
              <w:suppressAutoHyphens/>
              <w:autoSpaceDN w:val="0"/>
              <w:ind w:right="46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6B81A045" w14:textId="01D2C613" w:rsidR="00CA7D5F" w:rsidRDefault="00CA7D5F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4.3.p.</w:t>
            </w:r>
          </w:p>
          <w:p w14:paraId="0506AFF5" w14:textId="580C50B9" w:rsidR="00B34C0D" w:rsidRPr="00AA0F22" w:rsidRDefault="00B34C0D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Vaivadi  d/s koplietošanas zeme </w:t>
            </w:r>
            <w:r w:rsidRPr="00AA0F22">
              <w:rPr>
                <w:rFonts w:ascii="Times New Roman" w:hAnsi="Times New Roman"/>
                <w:szCs w:val="24"/>
              </w:rPr>
              <w:t>(Vaivados) tās pievienošanai nekustamajam īpašumam Vaivadi Nr.246</w:t>
            </w:r>
          </w:p>
          <w:p w14:paraId="4FD928E5" w14:textId="77777777" w:rsidR="005A3EAB" w:rsidRDefault="005A3EAB" w:rsidP="008B28D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5902BE1E" w14:textId="77777777" w:rsidR="005A3EAB" w:rsidRPr="009F0931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59447870" w14:textId="018A09FB" w:rsidR="005A3EAB" w:rsidRPr="00F004B5" w:rsidRDefault="005A3EAB" w:rsidP="005A3EAB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Vaivadi</w:t>
            </w:r>
            <w:r w:rsidR="00DE728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d/s koplietošanas zeme </w:t>
            </w:r>
            <w:r w:rsidR="002B5CF8" w:rsidRPr="00AA0F22">
              <w:rPr>
                <w:rFonts w:ascii="Times New Roman" w:hAnsi="Times New Roman"/>
                <w:szCs w:val="24"/>
              </w:rPr>
              <w:t>(Vaivados) tās pievienošanai nekustamajam īpašumam Vaivadi Nr.246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66EDC" w:rsidRPr="004719B2">
              <w:rPr>
                <w:rFonts w:ascii="Times New Roman" w:hAnsi="Times New Roman"/>
                <w:szCs w:val="24"/>
              </w:rPr>
              <w:t>atklāti balsojot ar 11 balsīm par – L.Gulbe, I.Brence, M.Ribickis, I.Čukure, L.Šmite, A.Geržatovičs, J.Kudiņš, T.Ritums, M.Vanags,  A.Vurčs, D.Ivanovs, pret nav, atturas nav,</w:t>
            </w:r>
            <w:r w:rsidR="00966EDC">
              <w:rPr>
                <w:rFonts w:ascii="Times New Roman" w:hAnsi="Times New Roman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32CD3DF9" w14:textId="77777777" w:rsidR="005A3EAB" w:rsidRPr="00F004B5" w:rsidRDefault="005A3EAB" w:rsidP="005A3EA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6CF58C5" w14:textId="44910140" w:rsidR="005A3EAB" w:rsidRDefault="005A3EAB" w:rsidP="005A3EAB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Vaivadi d/s koplietošanas zeme </w:t>
            </w:r>
            <w:r w:rsidR="002B5CF8" w:rsidRPr="00AA0F22">
              <w:rPr>
                <w:rFonts w:ascii="Times New Roman" w:hAnsi="Times New Roman"/>
                <w:szCs w:val="24"/>
              </w:rPr>
              <w:t>(Vaivados) tās pievienošanai nekustamajam īpašumam Vaivadi Nr.246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0DACCFA" w14:textId="77777777" w:rsidR="00B34C0D" w:rsidRDefault="00B34C0D" w:rsidP="00B34C0D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4F67DE5" w14:textId="77777777" w:rsidR="00990C00" w:rsidRPr="00F20944" w:rsidRDefault="00990C00" w:rsidP="00990C00">
            <w:pPr>
              <w:jc w:val="both"/>
              <w:rPr>
                <w:rFonts w:ascii="Times New Roman" w:hAnsi="Times New Roman"/>
                <w:iCs/>
                <w:sz w:val="20"/>
                <w:lang w:eastAsia="lv-LV"/>
              </w:rPr>
            </w:pP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</w:t>
            </w: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lastRenderedPageBreak/>
              <w:t xml:space="preserve">attiecībā uz personas datu apstrādi un šādu datu </w:t>
            </w:r>
            <w:r w:rsidRPr="00F20944">
              <w:rPr>
                <w:rFonts w:ascii="Times New Roman" w:hAnsi="Times New Roman"/>
                <w:iCs/>
                <w:sz w:val="20"/>
                <w:lang w:eastAsia="lv-LV"/>
              </w:rPr>
              <w:t>brīvu apriti un ar ko atceļ Direktīvu 95/46/EK (Vispārīgā datu aizsardzības regula).</w:t>
            </w:r>
          </w:p>
          <w:p w14:paraId="3F488352" w14:textId="77777777" w:rsidR="00990C00" w:rsidRPr="00F20944" w:rsidRDefault="00990C00" w:rsidP="00990C00">
            <w:pPr>
              <w:jc w:val="both"/>
              <w:rPr>
                <w:rFonts w:ascii="Times New Roman" w:hAnsi="Times New Roman"/>
                <w:iCs/>
                <w:sz w:val="20"/>
                <w:lang w:eastAsia="lv-LV"/>
              </w:rPr>
            </w:pPr>
            <w:r w:rsidRPr="00F20944">
              <w:rPr>
                <w:rFonts w:ascii="Times New Roman" w:hAnsi="Times New Roman"/>
                <w:iCs/>
                <w:color w:val="000000"/>
                <w:sz w:val="20"/>
                <w:lang w:eastAsia="lv-LV"/>
              </w:rPr>
              <w:t xml:space="preserve">Saskaņā ar Informācijas atklātības likuma 5.panta otrās daļas 4.punktu, lēmumā norādītie personas dati uzskatāmi par </w:t>
            </w:r>
            <w:r w:rsidRPr="00F20944">
              <w:rPr>
                <w:rFonts w:ascii="Times New Roman" w:hAnsi="Times New Roman"/>
                <w:iCs/>
                <w:sz w:val="20"/>
                <w:lang w:eastAsia="lv-LV"/>
              </w:rPr>
              <w:t>ierobežotas pieejamības informāciju.</w:t>
            </w:r>
          </w:p>
          <w:p w14:paraId="4321B64A" w14:textId="77777777" w:rsidR="00990C00" w:rsidRPr="00AA0F22" w:rsidRDefault="00990C00" w:rsidP="00B34C0D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B34C0D" w:rsidRPr="00AA0F22" w14:paraId="13EC21DB" w14:textId="77777777" w:rsidTr="00B34C0D">
        <w:tc>
          <w:tcPr>
            <w:tcW w:w="9322" w:type="dxa"/>
          </w:tcPr>
          <w:p w14:paraId="71EC066F" w14:textId="089B5230" w:rsidR="00CA7D5F" w:rsidRDefault="00CA7D5F" w:rsidP="008B28D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lastRenderedPageBreak/>
              <w:t>5.p.</w:t>
            </w:r>
          </w:p>
          <w:p w14:paraId="61C9B277" w14:textId="56D985BA" w:rsidR="00B34C0D" w:rsidRPr="00AA0F22" w:rsidRDefault="00B34C0D" w:rsidP="008B28D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05DE12F1" w14:textId="77777777" w:rsidR="007B7B6F" w:rsidRDefault="007B7B6F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5.1.p.</w:t>
            </w:r>
          </w:p>
          <w:p w14:paraId="11D07027" w14:textId="56794878" w:rsidR="00B34C0D" w:rsidRPr="00AA0F22" w:rsidRDefault="00B34C0D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14 (Jaunolainē) apstiprināšanu, nekustamā īpašuma lietošanas mērķu, apgrūtinājumu, adresācijas noteikšanu</w:t>
            </w:r>
          </w:p>
          <w:p w14:paraId="21D8620C" w14:textId="77777777" w:rsidR="005A3EAB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05363DE1" w14:textId="77777777" w:rsidR="005A3EAB" w:rsidRPr="009F0931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CF09A36" w14:textId="5BF55BBA" w:rsidR="005A3EAB" w:rsidRPr="00F004B5" w:rsidRDefault="005A3EAB" w:rsidP="005A3EAB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14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66EDC" w:rsidRPr="004719B2">
              <w:rPr>
                <w:rFonts w:ascii="Times New Roman" w:hAnsi="Times New Roman"/>
                <w:szCs w:val="24"/>
              </w:rPr>
              <w:t>atklāti balsojot ar 11 balsīm par – L.Gulbe, I.Brence, M.Ribickis, I.Čukure, L.Šmite, A.Geržatovičs, J.Kudiņš, T.Ritums, M.Vanags,  A.Vurčs, D.Ivanovs, pret nav, atturas nav,</w:t>
            </w:r>
            <w:r w:rsidRPr="005A3EAB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0558C94F" w14:textId="77777777" w:rsidR="005A3EAB" w:rsidRPr="00F004B5" w:rsidRDefault="005A3EAB" w:rsidP="005A3EA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A2F9E50" w14:textId="59F358C6" w:rsidR="005A3EAB" w:rsidRDefault="005A3EAB" w:rsidP="005A3EAB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14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127FF8E6" w14:textId="77777777" w:rsidR="007B7B6F" w:rsidRDefault="007B7B6F" w:rsidP="007B7B6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27AEEB9" w14:textId="0764229F" w:rsidR="007B7B6F" w:rsidRDefault="007B7B6F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5.2.p.</w:t>
            </w:r>
          </w:p>
          <w:p w14:paraId="046B3162" w14:textId="16444784" w:rsidR="00B34C0D" w:rsidRPr="00AA0F22" w:rsidRDefault="00B34C0D" w:rsidP="008B28DF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Ūdrainītes un Piparkūkas (Jaunolainē) apstiprināšanu, nekustamā īpašuma lietošanas mērķu, apgrūtinājumu, adresācijas noteikšanu</w:t>
            </w:r>
          </w:p>
          <w:p w14:paraId="587DCA1F" w14:textId="1BFE6D17" w:rsidR="005A3EAB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  <w:r w:rsidR="008B28D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, Dmitrijam </w:t>
            </w:r>
            <w:r w:rsidR="00CE56E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Ivanovam</w:t>
            </w:r>
          </w:p>
          <w:p w14:paraId="6CBFDC74" w14:textId="77777777" w:rsidR="005A3EAB" w:rsidRPr="009F0931" w:rsidRDefault="005A3EAB" w:rsidP="005A3EAB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17793C23" w14:textId="3C7B3992" w:rsidR="005A3EAB" w:rsidRPr="00F004B5" w:rsidRDefault="005A3EAB" w:rsidP="005A3EAB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Ūdrainītes un Piparkūkas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,</w:t>
            </w:r>
            <w:r w:rsidR="00CE56ED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 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 </w:t>
            </w:r>
            <w:r w:rsidR="00CE56ED" w:rsidRPr="001850DB">
              <w:rPr>
                <w:rFonts w:ascii="Times New Roman" w:hAnsi="Times New Roman"/>
                <w:szCs w:val="24"/>
              </w:rPr>
              <w:t>M.Vanags</w:t>
            </w:r>
            <w:r w:rsidR="001850DB" w:rsidRPr="001850DB">
              <w:rPr>
                <w:rFonts w:ascii="Times New Roman" w:hAnsi="Times New Roman"/>
                <w:szCs w:val="24"/>
              </w:rPr>
              <w:t xml:space="preserve"> </w:t>
            </w:r>
            <w:r w:rsidR="001850DB" w:rsidRPr="001850DB">
              <w:rPr>
                <w:rFonts w:ascii="Times New Roman" w:hAnsi="Times New Roman"/>
                <w:szCs w:val="24"/>
              </w:rPr>
              <w:t>nepiedalās</w:t>
            </w:r>
            <w:r w:rsidR="001850DB" w:rsidRPr="001850DB">
              <w:rPr>
                <w:rFonts w:ascii="Times New Roman" w:hAnsi="Times New Roman"/>
                <w:szCs w:val="24"/>
              </w:rPr>
              <w:t xml:space="preserve"> </w:t>
            </w:r>
            <w:r w:rsidR="001850DB" w:rsidRPr="001850DB">
              <w:rPr>
                <w:rFonts w:ascii="Times New Roman" w:hAnsi="Times New Roman"/>
                <w:szCs w:val="24"/>
              </w:rPr>
              <w:t>balsošanā</w:t>
            </w:r>
            <w:r w:rsidR="00CE56ED" w:rsidRPr="001850DB">
              <w:rPr>
                <w:rFonts w:ascii="Times New Roman" w:hAnsi="Times New Roman"/>
                <w:szCs w:val="24"/>
              </w:rPr>
              <w:t xml:space="preserve">,  </w:t>
            </w:r>
            <w:r w:rsidR="00966EDC" w:rsidRPr="001850DB">
              <w:rPr>
                <w:rFonts w:ascii="Times New Roman" w:hAnsi="Times New Roman"/>
                <w:szCs w:val="24"/>
              </w:rPr>
              <w:t xml:space="preserve">atklāti </w:t>
            </w:r>
            <w:r w:rsidR="00966EDC" w:rsidRPr="004719B2">
              <w:rPr>
                <w:rFonts w:ascii="Times New Roman" w:hAnsi="Times New Roman"/>
                <w:szCs w:val="24"/>
              </w:rPr>
              <w:t>balsojot ar 1</w:t>
            </w:r>
            <w:r w:rsidR="00CE56ED">
              <w:rPr>
                <w:rFonts w:ascii="Times New Roman" w:hAnsi="Times New Roman"/>
                <w:szCs w:val="24"/>
              </w:rPr>
              <w:t>0</w:t>
            </w:r>
            <w:r w:rsidR="00966EDC" w:rsidRPr="004719B2">
              <w:rPr>
                <w:rFonts w:ascii="Times New Roman" w:hAnsi="Times New Roman"/>
                <w:szCs w:val="24"/>
              </w:rPr>
              <w:t xml:space="preserve"> balsīm par – L.Gulbe, I.Brence, M.Ribickis, I.Čukure, L.Šmite, A.Geržatovičs, J.Kudiņš, T.Ritums, A.Vurčs, D.Ivanovs, pret nav, atturas nav,</w:t>
            </w:r>
            <w:r w:rsidR="00966EDC">
              <w:rPr>
                <w:rFonts w:ascii="Times New Roman" w:hAnsi="Times New Roman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2104D712" w14:textId="77777777" w:rsidR="005A3EAB" w:rsidRPr="00F004B5" w:rsidRDefault="005A3EAB" w:rsidP="005A3EA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1BB8489" w14:textId="1C59C7C9" w:rsidR="005A3EAB" w:rsidRDefault="005A3EAB" w:rsidP="005A3EAB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Ūdrainītes un Piparkūkas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5EF37AA" w14:textId="77777777" w:rsidR="007B7B6F" w:rsidRDefault="007B7B6F" w:rsidP="007B7B6F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8AEF425" w14:textId="55E7C345" w:rsidR="007B7B6F" w:rsidRDefault="007B7B6F" w:rsidP="00CE56ED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5.3.p.</w:t>
            </w:r>
          </w:p>
          <w:p w14:paraId="1F522C55" w14:textId="253761C8" w:rsidR="00B34C0D" w:rsidRDefault="00B34C0D" w:rsidP="00CE56ED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0F22">
              <w:rPr>
                <w:rFonts w:ascii="Times New Roman" w:hAnsi="Times New Roman"/>
                <w:color w:val="000000" w:themeColor="text1"/>
              </w:rPr>
              <w:t>Par zemes ierīcības projekta nekustamajiem īpašumiem VEF - Baloži d/s koplietošanas zeme un VEF – Baloži Nr. 947, VEF – Baloži Nr. 944/945, VEF – Baloži Nr. 943 (Medemciemā) apstiprināšanu nekustamā īpašuma lietošanas mērķu, apgrūtinājumu, adresācijas noteikšanu</w:t>
            </w:r>
          </w:p>
          <w:p w14:paraId="7746D873" w14:textId="0D9DCB82" w:rsidR="007A62DD" w:rsidRDefault="007A62DD" w:rsidP="00CE56E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Rasai-Daukšei</w:t>
            </w:r>
          </w:p>
          <w:p w14:paraId="63C0096B" w14:textId="77777777" w:rsidR="007A62DD" w:rsidRPr="009F0931" w:rsidRDefault="007A62DD" w:rsidP="007A62DD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73EAA165" w14:textId="21AAF73C" w:rsidR="007A62DD" w:rsidRPr="00F004B5" w:rsidRDefault="007A62DD" w:rsidP="007A62DD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5A3EAB" w:rsidRPr="00AA0F22">
              <w:rPr>
                <w:rFonts w:ascii="Times New Roman" w:hAnsi="Times New Roman"/>
                <w:color w:val="000000" w:themeColor="text1"/>
              </w:rPr>
              <w:t>Par zemes ierīcības projekta nekustamajiem īpašumiem VEF - Baloži d/s koplietošanas zeme un VEF – Baloži Nr. 947, VEF – Baloži Nr. 944/945, VEF – Baloži Nr. 943 (Medemciemā) apstiprināšanu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66EDC" w:rsidRPr="004719B2">
              <w:rPr>
                <w:rFonts w:ascii="Times New Roman" w:hAnsi="Times New Roman"/>
                <w:szCs w:val="24"/>
              </w:rPr>
              <w:t>atklāti balsojot ar 11 balsīm par – L.Gulbe, I.Brence, M.Ribickis, I.Čukure, L.Šmite, A.Geržatovičs, J.Kudiņš, T.Ritums, M.Vanags,  A.Vurčs, D.Ivanovs, pret nav, atturas nav,</w:t>
            </w:r>
            <w:r w:rsidR="00966EDC">
              <w:rPr>
                <w:rFonts w:ascii="Times New Roman" w:hAnsi="Times New Roman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0B3E9602" w14:textId="77777777" w:rsidR="007A62DD" w:rsidRPr="00F004B5" w:rsidRDefault="007A62DD" w:rsidP="007A62DD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B0D7702" w14:textId="799FE623" w:rsidR="007A62DD" w:rsidRDefault="007A62DD" w:rsidP="007A62DD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S.Kristālas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5A3EAB" w:rsidRPr="00AA0F22">
              <w:rPr>
                <w:rFonts w:ascii="Times New Roman" w:hAnsi="Times New Roman"/>
                <w:color w:val="000000" w:themeColor="text1"/>
              </w:rPr>
              <w:t>Par zemes ierīcības projekta nekustamajiem īpašumiem VEF - Baloži d/s koplietošanas zeme un VEF – Baloži Nr. 947, VEF – Baloži Nr. 944/945, VEF – Baloži Nr. 943 (Medemciemā) apstiprināšanu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 w:rsidR="005A3EAB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406620B" w14:textId="77777777" w:rsidR="00CE56ED" w:rsidRPr="00AA0F22" w:rsidRDefault="00CE56ED" w:rsidP="00DE7285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B34C0D" w:rsidRPr="00AA0F22" w14:paraId="62407279" w14:textId="77777777" w:rsidTr="00B34C0D">
        <w:tc>
          <w:tcPr>
            <w:tcW w:w="9322" w:type="dxa"/>
          </w:tcPr>
          <w:p w14:paraId="75903610" w14:textId="039C823E" w:rsidR="007A62DD" w:rsidRDefault="007A62DD" w:rsidP="00966E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6.p.</w:t>
            </w:r>
          </w:p>
          <w:p w14:paraId="64DB8A93" w14:textId="3D86C068" w:rsidR="00B34C0D" w:rsidRPr="00AA0F22" w:rsidRDefault="00B34C0D" w:rsidP="00966EDC">
            <w:pPr>
              <w:jc w:val="center"/>
              <w:rPr>
                <w:rFonts w:ascii="Times New Roman" w:hAnsi="Times New Roman"/>
                <w:szCs w:val="24"/>
              </w:rPr>
            </w:pPr>
            <w:r w:rsidRPr="00AA0F22">
              <w:rPr>
                <w:rFonts w:ascii="Times New Roman" w:hAnsi="Times New Roman"/>
                <w:szCs w:val="24"/>
              </w:rPr>
              <w:t>Par nekustamā īpašuma lietošanas mērķa noteikšanu  plānotajām zemes vienībām</w:t>
            </w:r>
          </w:p>
          <w:p w14:paraId="34444556" w14:textId="4153BBAE" w:rsidR="004B365F" w:rsidRPr="004B365F" w:rsidRDefault="004B365F" w:rsidP="00966EDC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4B365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A</w:t>
            </w:r>
            <w:r w:rsidRPr="004B365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gnesei </w:t>
            </w:r>
            <w:r w:rsidRPr="00AA0F2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Lagutinska</w:t>
            </w:r>
            <w:r w:rsidRPr="004B365F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</w:t>
            </w:r>
            <w:r w:rsidR="004719B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, Dmitrijam </w:t>
            </w:r>
            <w:r w:rsidR="00966EDC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Ivanovam</w:t>
            </w:r>
          </w:p>
          <w:p w14:paraId="3A24B668" w14:textId="77777777" w:rsidR="004B365F" w:rsidRPr="009F0931" w:rsidRDefault="004B365F" w:rsidP="004B365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D76762B" w14:textId="0AABBCF6" w:rsidR="004B365F" w:rsidRPr="00F004B5" w:rsidRDefault="004B365F" w:rsidP="004B365F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īpašuma un juridiskās nodaļas speciāliste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 A.Lagutinska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2B5CF8" w:rsidRPr="00AA0F22">
              <w:rPr>
                <w:rFonts w:ascii="Times New Roman" w:hAnsi="Times New Roman"/>
                <w:szCs w:val="24"/>
              </w:rPr>
              <w:t>Par nekustamā īpašuma lietošanas mērķa noteikšanu plānotajām zemes vienībām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4719B2">
              <w:rPr>
                <w:rFonts w:ascii="Times New Roman" w:hAnsi="Times New Roman"/>
                <w:szCs w:val="24"/>
              </w:rPr>
              <w:t>atklāti balsojot ar 1</w:t>
            </w:r>
            <w:r w:rsidR="004719B2" w:rsidRPr="004719B2">
              <w:rPr>
                <w:rFonts w:ascii="Times New Roman" w:hAnsi="Times New Roman"/>
                <w:szCs w:val="24"/>
              </w:rPr>
              <w:t>1</w:t>
            </w:r>
            <w:r w:rsidRPr="004719B2">
              <w:rPr>
                <w:rFonts w:ascii="Times New Roman" w:hAnsi="Times New Roman"/>
                <w:szCs w:val="24"/>
              </w:rPr>
              <w:t xml:space="preserve"> balsīm par –</w:t>
            </w:r>
            <w:r w:rsidR="004719B2" w:rsidRPr="004719B2">
              <w:rPr>
                <w:rFonts w:ascii="Times New Roman" w:hAnsi="Times New Roman"/>
                <w:szCs w:val="24"/>
              </w:rPr>
              <w:t xml:space="preserve"> </w:t>
            </w:r>
            <w:r w:rsidRPr="004719B2">
              <w:rPr>
                <w:rFonts w:ascii="Times New Roman" w:hAnsi="Times New Roman"/>
                <w:szCs w:val="24"/>
              </w:rPr>
              <w:t xml:space="preserve">L.Gulbe, I.Brence, M.Ribickis, I.Čukure, L.Šmite, A.Geržatovičs, J.Kudiņš, T.Ritums, M.Vanags,  A.Vurčs, D.Ivanovs,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34A026EA" w14:textId="77777777" w:rsidR="004B365F" w:rsidRPr="00F004B5" w:rsidRDefault="004B365F" w:rsidP="004B365F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F01A9EF" w14:textId="429A81C8" w:rsidR="004B365F" w:rsidRDefault="004B365F" w:rsidP="004B365F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>īpašuma un juridiskās nodaļas speciāliste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AA0F22">
              <w:rPr>
                <w:rFonts w:ascii="Times New Roman" w:hAnsi="Times New Roman"/>
                <w:color w:val="000000" w:themeColor="text1"/>
                <w:szCs w:val="24"/>
              </w:rPr>
              <w:t xml:space="preserve"> A.Lagutinska</w:t>
            </w:r>
            <w:r w:rsidRPr="004B365F">
              <w:rPr>
                <w:rFonts w:ascii="Times New Roman" w:hAnsi="Times New Roman"/>
                <w:color w:val="000000" w:themeColor="text1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2B5CF8" w:rsidRPr="00AA0F22">
              <w:rPr>
                <w:rFonts w:ascii="Times New Roman" w:hAnsi="Times New Roman"/>
                <w:szCs w:val="24"/>
              </w:rPr>
              <w:t>Par nekustamā īpašuma lietošanas mērķa noteikšanu  plānotajām zemes vienībām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un iesniegt to izskatīšanai domes 2025.gada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26.novembra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5601632" w14:textId="6C37D070" w:rsidR="00B34C0D" w:rsidRPr="00AA0F22" w:rsidRDefault="00B34C0D" w:rsidP="00B34C0D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73D74E06" w14:textId="77777777" w:rsidR="00906FC3" w:rsidRDefault="00906FC3" w:rsidP="00420441">
      <w:pPr>
        <w:jc w:val="center"/>
        <w:rPr>
          <w:bCs/>
          <w:szCs w:val="24"/>
        </w:rPr>
      </w:pPr>
      <w:bookmarkStart w:id="4" w:name="_Hlk207373889"/>
    </w:p>
    <w:bookmarkEnd w:id="4"/>
    <w:p w14:paraId="4D0A553E" w14:textId="04D76D37" w:rsidR="00713418" w:rsidRPr="00390AB9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390AB9">
        <w:rPr>
          <w:rFonts w:eastAsia="Calibri"/>
          <w:color w:val="000000" w:themeColor="text1"/>
          <w:kern w:val="3"/>
          <w:szCs w:val="24"/>
          <w:lang w:eastAsia="ru-RU"/>
        </w:rPr>
        <w:t>Sēdi slēdz plkst.</w:t>
      </w:r>
      <w:r w:rsidR="004719B2">
        <w:rPr>
          <w:rFonts w:eastAsia="Calibri"/>
          <w:color w:val="000000" w:themeColor="text1"/>
          <w:kern w:val="3"/>
          <w:szCs w:val="24"/>
          <w:lang w:eastAsia="ru-RU"/>
        </w:rPr>
        <w:t>15.42</w:t>
      </w:r>
      <w:r w:rsidR="00522B2C" w:rsidRPr="00390AB9">
        <w:rPr>
          <w:rFonts w:eastAsia="Calibri"/>
          <w:color w:val="000000" w:themeColor="text1"/>
          <w:kern w:val="3"/>
          <w:szCs w:val="24"/>
          <w:lang w:eastAsia="ru-RU"/>
        </w:rPr>
        <w:t>.</w:t>
      </w:r>
    </w:p>
    <w:p w14:paraId="778DC3CF" w14:textId="77777777" w:rsidR="009A212C" w:rsidRDefault="009A212C" w:rsidP="000C30E6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564068F" w14:textId="37634C06" w:rsidR="00713418" w:rsidRPr="000C30E6" w:rsidRDefault="00713418" w:rsidP="000C30E6">
      <w:pPr>
        <w:ind w:right="288"/>
        <w:jc w:val="both"/>
        <w:rPr>
          <w:szCs w:val="24"/>
          <w:lang w:eastAsia="lv-LV"/>
        </w:rPr>
      </w:pPr>
      <w:bookmarkStart w:id="5" w:name="_Hlk206499009"/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 w:rsidR="00A4108F" w:rsidRPr="000C30E6">
        <w:rPr>
          <w:rFonts w:eastAsia="Calibri"/>
          <w:kern w:val="3"/>
          <w:szCs w:val="24"/>
          <w:lang w:eastAsia="ru-RU"/>
        </w:rPr>
        <w:t>5</w:t>
      </w:r>
      <w:r w:rsidRPr="000C30E6">
        <w:rPr>
          <w:rFonts w:eastAsia="Calibri"/>
          <w:kern w:val="3"/>
          <w:szCs w:val="24"/>
          <w:lang w:eastAsia="ru-RU"/>
        </w:rPr>
        <w:t xml:space="preserve">.gada </w:t>
      </w:r>
      <w:r w:rsidR="002B5CF8">
        <w:rPr>
          <w:rFonts w:eastAsia="Calibri"/>
          <w:kern w:val="3"/>
          <w:szCs w:val="24"/>
          <w:lang w:eastAsia="ru-RU"/>
        </w:rPr>
        <w:t>16.decembrī</w:t>
      </w:r>
      <w:r w:rsidR="00F27779">
        <w:rPr>
          <w:rFonts w:eastAsia="Calibri"/>
          <w:kern w:val="3"/>
          <w:szCs w:val="24"/>
          <w:lang w:eastAsia="ru-RU"/>
        </w:rPr>
        <w:t xml:space="preserve"> </w:t>
      </w:r>
      <w:bookmarkEnd w:id="5"/>
      <w:r w:rsidR="00F27779">
        <w:rPr>
          <w:rFonts w:eastAsia="Calibri"/>
          <w:kern w:val="3"/>
          <w:szCs w:val="24"/>
          <w:lang w:eastAsia="ru-RU"/>
        </w:rPr>
        <w:t>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70FD5A8A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>D.Ivanovs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7B8F48FA" w14:textId="1DE811C1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A80BD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Header"/>
    </w:pPr>
  </w:p>
  <w:p w14:paraId="1BC7D7B0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70997896" name="Picture 17099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1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2"/>
  </w:num>
  <w:num w:numId="2" w16cid:durableId="258872423">
    <w:abstractNumId w:val="10"/>
  </w:num>
  <w:num w:numId="3" w16cid:durableId="2035643570">
    <w:abstractNumId w:val="15"/>
  </w:num>
  <w:num w:numId="4" w16cid:durableId="690684812">
    <w:abstractNumId w:val="21"/>
  </w:num>
  <w:num w:numId="5" w16cid:durableId="882526015">
    <w:abstractNumId w:val="19"/>
  </w:num>
  <w:num w:numId="6" w16cid:durableId="1709798546">
    <w:abstractNumId w:val="3"/>
  </w:num>
  <w:num w:numId="7" w16cid:durableId="965083398">
    <w:abstractNumId w:val="7"/>
  </w:num>
  <w:num w:numId="8" w16cid:durableId="1955286532">
    <w:abstractNumId w:val="20"/>
  </w:num>
  <w:num w:numId="9" w16cid:durableId="998265137">
    <w:abstractNumId w:val="6"/>
  </w:num>
  <w:num w:numId="10" w16cid:durableId="1455439310">
    <w:abstractNumId w:val="25"/>
  </w:num>
  <w:num w:numId="11" w16cid:durableId="1318072512">
    <w:abstractNumId w:val="17"/>
  </w:num>
  <w:num w:numId="12" w16cid:durableId="7234086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16"/>
  </w:num>
  <w:num w:numId="14" w16cid:durableId="1725594061">
    <w:abstractNumId w:val="23"/>
  </w:num>
  <w:num w:numId="15" w16cid:durableId="1952739305">
    <w:abstractNumId w:val="1"/>
  </w:num>
  <w:num w:numId="16" w16cid:durableId="51587965">
    <w:abstractNumId w:val="14"/>
  </w:num>
  <w:num w:numId="17" w16cid:durableId="2090928970">
    <w:abstractNumId w:val="2"/>
  </w:num>
  <w:num w:numId="18" w16cid:durableId="1924409089">
    <w:abstractNumId w:val="18"/>
  </w:num>
  <w:num w:numId="19" w16cid:durableId="528493423">
    <w:abstractNumId w:val="9"/>
  </w:num>
  <w:num w:numId="20" w16cid:durableId="1975330206">
    <w:abstractNumId w:val="5"/>
  </w:num>
  <w:num w:numId="21" w16cid:durableId="2046245037">
    <w:abstractNumId w:val="8"/>
  </w:num>
  <w:num w:numId="22" w16cid:durableId="1235702618">
    <w:abstractNumId w:val="0"/>
  </w:num>
  <w:num w:numId="23" w16cid:durableId="351226513">
    <w:abstractNumId w:val="13"/>
  </w:num>
  <w:num w:numId="24" w16cid:durableId="748356377">
    <w:abstractNumId w:val="11"/>
  </w:num>
  <w:num w:numId="25" w16cid:durableId="1073704403">
    <w:abstractNumId w:val="22"/>
  </w:num>
  <w:num w:numId="26" w16cid:durableId="115556193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581"/>
    <w:rsid w:val="00010DDE"/>
    <w:rsid w:val="00011A39"/>
    <w:rsid w:val="00013C77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B64"/>
    <w:rsid w:val="00025D8C"/>
    <w:rsid w:val="00027DC8"/>
    <w:rsid w:val="00032743"/>
    <w:rsid w:val="00033064"/>
    <w:rsid w:val="00034817"/>
    <w:rsid w:val="0003748B"/>
    <w:rsid w:val="0003790C"/>
    <w:rsid w:val="0004185C"/>
    <w:rsid w:val="000439CD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60071"/>
    <w:rsid w:val="00060B8F"/>
    <w:rsid w:val="000629D4"/>
    <w:rsid w:val="000701F2"/>
    <w:rsid w:val="00070659"/>
    <w:rsid w:val="000717A1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90D4C"/>
    <w:rsid w:val="000924A9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54C0"/>
    <w:rsid w:val="000B6A88"/>
    <w:rsid w:val="000C01D2"/>
    <w:rsid w:val="000C2E82"/>
    <w:rsid w:val="000C30E6"/>
    <w:rsid w:val="000C3C29"/>
    <w:rsid w:val="000C3F30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6D68"/>
    <w:rsid w:val="000E6D70"/>
    <w:rsid w:val="000F0387"/>
    <w:rsid w:val="000F1C5F"/>
    <w:rsid w:val="000F3EE8"/>
    <w:rsid w:val="000F59A4"/>
    <w:rsid w:val="000F64C2"/>
    <w:rsid w:val="0010149E"/>
    <w:rsid w:val="00102871"/>
    <w:rsid w:val="00102B0E"/>
    <w:rsid w:val="0010325D"/>
    <w:rsid w:val="001065C0"/>
    <w:rsid w:val="0010662A"/>
    <w:rsid w:val="0011076E"/>
    <w:rsid w:val="00111C08"/>
    <w:rsid w:val="00114F5F"/>
    <w:rsid w:val="00115832"/>
    <w:rsid w:val="0011585C"/>
    <w:rsid w:val="00115A4C"/>
    <w:rsid w:val="00117A3D"/>
    <w:rsid w:val="0012066A"/>
    <w:rsid w:val="0012130E"/>
    <w:rsid w:val="001228FB"/>
    <w:rsid w:val="00123C07"/>
    <w:rsid w:val="00123FBF"/>
    <w:rsid w:val="00127056"/>
    <w:rsid w:val="00127BC4"/>
    <w:rsid w:val="001301AE"/>
    <w:rsid w:val="001315E9"/>
    <w:rsid w:val="00131747"/>
    <w:rsid w:val="001350CF"/>
    <w:rsid w:val="00136E6B"/>
    <w:rsid w:val="00137F17"/>
    <w:rsid w:val="001421C2"/>
    <w:rsid w:val="00144EC0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1EC"/>
    <w:rsid w:val="00163FCE"/>
    <w:rsid w:val="0016413D"/>
    <w:rsid w:val="001642CC"/>
    <w:rsid w:val="001647FF"/>
    <w:rsid w:val="00164A3C"/>
    <w:rsid w:val="001655CE"/>
    <w:rsid w:val="00166DB3"/>
    <w:rsid w:val="001675A4"/>
    <w:rsid w:val="00170E93"/>
    <w:rsid w:val="00173943"/>
    <w:rsid w:val="00174259"/>
    <w:rsid w:val="00177D6D"/>
    <w:rsid w:val="00177F01"/>
    <w:rsid w:val="00181BAF"/>
    <w:rsid w:val="00181BDB"/>
    <w:rsid w:val="00182C09"/>
    <w:rsid w:val="00184B65"/>
    <w:rsid w:val="00184C03"/>
    <w:rsid w:val="001850DB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391A"/>
    <w:rsid w:val="001B45F2"/>
    <w:rsid w:val="001B4BF5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C58D7"/>
    <w:rsid w:val="001C5B3C"/>
    <w:rsid w:val="001D0664"/>
    <w:rsid w:val="001D0D9C"/>
    <w:rsid w:val="001D1570"/>
    <w:rsid w:val="001D20D9"/>
    <w:rsid w:val="001D25DF"/>
    <w:rsid w:val="001D40E7"/>
    <w:rsid w:val="001D7031"/>
    <w:rsid w:val="001E2063"/>
    <w:rsid w:val="001E29A1"/>
    <w:rsid w:val="001E29B6"/>
    <w:rsid w:val="001E661C"/>
    <w:rsid w:val="001F35E4"/>
    <w:rsid w:val="001F7ECE"/>
    <w:rsid w:val="00201C1F"/>
    <w:rsid w:val="002041F5"/>
    <w:rsid w:val="00205AB6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994"/>
    <w:rsid w:val="00246AE6"/>
    <w:rsid w:val="00247959"/>
    <w:rsid w:val="00254E79"/>
    <w:rsid w:val="002558E5"/>
    <w:rsid w:val="002568C8"/>
    <w:rsid w:val="002579D6"/>
    <w:rsid w:val="0026017F"/>
    <w:rsid w:val="002606BC"/>
    <w:rsid w:val="00261A95"/>
    <w:rsid w:val="00261AD5"/>
    <w:rsid w:val="00266FE6"/>
    <w:rsid w:val="002719DC"/>
    <w:rsid w:val="00272831"/>
    <w:rsid w:val="00273205"/>
    <w:rsid w:val="00275AFB"/>
    <w:rsid w:val="0027684E"/>
    <w:rsid w:val="0027730A"/>
    <w:rsid w:val="00280A2A"/>
    <w:rsid w:val="002816E4"/>
    <w:rsid w:val="00281D73"/>
    <w:rsid w:val="00283008"/>
    <w:rsid w:val="00283A25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F66"/>
    <w:rsid w:val="002A75DB"/>
    <w:rsid w:val="002B043E"/>
    <w:rsid w:val="002B157A"/>
    <w:rsid w:val="002B2E20"/>
    <w:rsid w:val="002B2F0D"/>
    <w:rsid w:val="002B41AF"/>
    <w:rsid w:val="002B5CF8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F2FA6"/>
    <w:rsid w:val="002F35B8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4202A"/>
    <w:rsid w:val="00342303"/>
    <w:rsid w:val="00344AE5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71C3A"/>
    <w:rsid w:val="003727EB"/>
    <w:rsid w:val="00373F0B"/>
    <w:rsid w:val="003771D5"/>
    <w:rsid w:val="003773F5"/>
    <w:rsid w:val="00377F78"/>
    <w:rsid w:val="00383F78"/>
    <w:rsid w:val="00385002"/>
    <w:rsid w:val="003861AC"/>
    <w:rsid w:val="003862AF"/>
    <w:rsid w:val="00386FF8"/>
    <w:rsid w:val="00387EF5"/>
    <w:rsid w:val="00390AB9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B00AD"/>
    <w:rsid w:val="003B0C54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286A"/>
    <w:rsid w:val="003F3712"/>
    <w:rsid w:val="003F4CF4"/>
    <w:rsid w:val="003F5A7B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A9C"/>
    <w:rsid w:val="004372D6"/>
    <w:rsid w:val="00440BD6"/>
    <w:rsid w:val="00441C77"/>
    <w:rsid w:val="00443219"/>
    <w:rsid w:val="004441CF"/>
    <w:rsid w:val="00445390"/>
    <w:rsid w:val="00446186"/>
    <w:rsid w:val="004462A3"/>
    <w:rsid w:val="004542AD"/>
    <w:rsid w:val="00455FB0"/>
    <w:rsid w:val="00456D87"/>
    <w:rsid w:val="004572B6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627"/>
    <w:rsid w:val="00480DD1"/>
    <w:rsid w:val="004850C0"/>
    <w:rsid w:val="00485D1B"/>
    <w:rsid w:val="00491855"/>
    <w:rsid w:val="00492DBB"/>
    <w:rsid w:val="00494A63"/>
    <w:rsid w:val="0049577F"/>
    <w:rsid w:val="00495CDB"/>
    <w:rsid w:val="00497529"/>
    <w:rsid w:val="004975E1"/>
    <w:rsid w:val="00497677"/>
    <w:rsid w:val="004A110B"/>
    <w:rsid w:val="004A1CB8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6B2E"/>
    <w:rsid w:val="004C0D53"/>
    <w:rsid w:val="004C1985"/>
    <w:rsid w:val="004C56F6"/>
    <w:rsid w:val="004C5A4A"/>
    <w:rsid w:val="004C5CA5"/>
    <w:rsid w:val="004C5EBE"/>
    <w:rsid w:val="004C6164"/>
    <w:rsid w:val="004C6C5A"/>
    <w:rsid w:val="004C6D30"/>
    <w:rsid w:val="004D2AB2"/>
    <w:rsid w:val="004D398D"/>
    <w:rsid w:val="004D5336"/>
    <w:rsid w:val="004E11E4"/>
    <w:rsid w:val="004E1256"/>
    <w:rsid w:val="004E1A60"/>
    <w:rsid w:val="004E3268"/>
    <w:rsid w:val="004E52BA"/>
    <w:rsid w:val="004F3800"/>
    <w:rsid w:val="004F3FAB"/>
    <w:rsid w:val="004F43A4"/>
    <w:rsid w:val="004F4B18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DA2"/>
    <w:rsid w:val="0053728A"/>
    <w:rsid w:val="00537C4B"/>
    <w:rsid w:val="00542DF3"/>
    <w:rsid w:val="00545A66"/>
    <w:rsid w:val="005477EC"/>
    <w:rsid w:val="00551F71"/>
    <w:rsid w:val="00552177"/>
    <w:rsid w:val="005523A8"/>
    <w:rsid w:val="00552551"/>
    <w:rsid w:val="00552B9D"/>
    <w:rsid w:val="0055417F"/>
    <w:rsid w:val="005550E3"/>
    <w:rsid w:val="00557201"/>
    <w:rsid w:val="005611EA"/>
    <w:rsid w:val="00561637"/>
    <w:rsid w:val="005629F1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55D7"/>
    <w:rsid w:val="00586E5F"/>
    <w:rsid w:val="00590FA2"/>
    <w:rsid w:val="00591438"/>
    <w:rsid w:val="00591A4E"/>
    <w:rsid w:val="00593361"/>
    <w:rsid w:val="005933B5"/>
    <w:rsid w:val="005941B6"/>
    <w:rsid w:val="00594A94"/>
    <w:rsid w:val="00595561"/>
    <w:rsid w:val="0059624F"/>
    <w:rsid w:val="0059681D"/>
    <w:rsid w:val="00597388"/>
    <w:rsid w:val="005A1EE1"/>
    <w:rsid w:val="005A3EAB"/>
    <w:rsid w:val="005A4885"/>
    <w:rsid w:val="005A4E3D"/>
    <w:rsid w:val="005A5EF3"/>
    <w:rsid w:val="005B1EA2"/>
    <w:rsid w:val="005B2A3D"/>
    <w:rsid w:val="005B53CE"/>
    <w:rsid w:val="005B7C76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C0"/>
    <w:rsid w:val="005E25AB"/>
    <w:rsid w:val="005E390A"/>
    <w:rsid w:val="005E77CB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4A7C"/>
    <w:rsid w:val="00625E51"/>
    <w:rsid w:val="00627C87"/>
    <w:rsid w:val="00627EF1"/>
    <w:rsid w:val="0063278E"/>
    <w:rsid w:val="00632AC7"/>
    <w:rsid w:val="00633B6D"/>
    <w:rsid w:val="00633DF0"/>
    <w:rsid w:val="006343C9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62AE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EF4"/>
    <w:rsid w:val="00690BAA"/>
    <w:rsid w:val="00691881"/>
    <w:rsid w:val="00691D27"/>
    <w:rsid w:val="0069238D"/>
    <w:rsid w:val="0069589E"/>
    <w:rsid w:val="00696E5E"/>
    <w:rsid w:val="006A0F2E"/>
    <w:rsid w:val="006A262D"/>
    <w:rsid w:val="006A2F18"/>
    <w:rsid w:val="006A5817"/>
    <w:rsid w:val="006B0198"/>
    <w:rsid w:val="006B1563"/>
    <w:rsid w:val="006B33EA"/>
    <w:rsid w:val="006B4FE0"/>
    <w:rsid w:val="006B5F8A"/>
    <w:rsid w:val="006C070B"/>
    <w:rsid w:val="006D16D9"/>
    <w:rsid w:val="006D1943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F1AE8"/>
    <w:rsid w:val="006F2951"/>
    <w:rsid w:val="006F2F48"/>
    <w:rsid w:val="006F3D12"/>
    <w:rsid w:val="006F601E"/>
    <w:rsid w:val="00701D88"/>
    <w:rsid w:val="0070229E"/>
    <w:rsid w:val="00703FF8"/>
    <w:rsid w:val="00704365"/>
    <w:rsid w:val="00705239"/>
    <w:rsid w:val="007131AE"/>
    <w:rsid w:val="0071328C"/>
    <w:rsid w:val="007132C7"/>
    <w:rsid w:val="00713418"/>
    <w:rsid w:val="007134C7"/>
    <w:rsid w:val="007138A9"/>
    <w:rsid w:val="00714198"/>
    <w:rsid w:val="00714B83"/>
    <w:rsid w:val="00715C41"/>
    <w:rsid w:val="00717443"/>
    <w:rsid w:val="00720000"/>
    <w:rsid w:val="00720242"/>
    <w:rsid w:val="00722806"/>
    <w:rsid w:val="00722988"/>
    <w:rsid w:val="007231F7"/>
    <w:rsid w:val="007232BE"/>
    <w:rsid w:val="00725348"/>
    <w:rsid w:val="007269E6"/>
    <w:rsid w:val="00727CFC"/>
    <w:rsid w:val="00727FE7"/>
    <w:rsid w:val="00732DAB"/>
    <w:rsid w:val="007330D9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593E"/>
    <w:rsid w:val="0074772E"/>
    <w:rsid w:val="00750BA5"/>
    <w:rsid w:val="00751033"/>
    <w:rsid w:val="007512A5"/>
    <w:rsid w:val="0075192D"/>
    <w:rsid w:val="007548D9"/>
    <w:rsid w:val="00754F5A"/>
    <w:rsid w:val="00756CE3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BC7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62DD"/>
    <w:rsid w:val="007A78FB"/>
    <w:rsid w:val="007A7A64"/>
    <w:rsid w:val="007B004B"/>
    <w:rsid w:val="007B2A6A"/>
    <w:rsid w:val="007B3C84"/>
    <w:rsid w:val="007B66B5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914"/>
    <w:rsid w:val="007D6B96"/>
    <w:rsid w:val="007E014A"/>
    <w:rsid w:val="007E3242"/>
    <w:rsid w:val="007E3AB3"/>
    <w:rsid w:val="007E7BEE"/>
    <w:rsid w:val="007F18B1"/>
    <w:rsid w:val="007F2442"/>
    <w:rsid w:val="007F37D6"/>
    <w:rsid w:val="007F4531"/>
    <w:rsid w:val="007F5C3F"/>
    <w:rsid w:val="007F5C9B"/>
    <w:rsid w:val="007F600A"/>
    <w:rsid w:val="007F657A"/>
    <w:rsid w:val="0080173E"/>
    <w:rsid w:val="00803BCA"/>
    <w:rsid w:val="0080585D"/>
    <w:rsid w:val="00805884"/>
    <w:rsid w:val="0080599F"/>
    <w:rsid w:val="00805AEB"/>
    <w:rsid w:val="0081219B"/>
    <w:rsid w:val="0081290A"/>
    <w:rsid w:val="0081344A"/>
    <w:rsid w:val="008137A9"/>
    <w:rsid w:val="008137D3"/>
    <w:rsid w:val="00814751"/>
    <w:rsid w:val="00814F45"/>
    <w:rsid w:val="00815654"/>
    <w:rsid w:val="00816325"/>
    <w:rsid w:val="00817661"/>
    <w:rsid w:val="0082057E"/>
    <w:rsid w:val="008215C7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11DC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7BB4"/>
    <w:rsid w:val="008C7E3A"/>
    <w:rsid w:val="008D3BB2"/>
    <w:rsid w:val="008D498D"/>
    <w:rsid w:val="008D51A9"/>
    <w:rsid w:val="008D6075"/>
    <w:rsid w:val="008D637F"/>
    <w:rsid w:val="008D738E"/>
    <w:rsid w:val="008E1041"/>
    <w:rsid w:val="008E1707"/>
    <w:rsid w:val="008E1DC4"/>
    <w:rsid w:val="008E1F0E"/>
    <w:rsid w:val="008E3F28"/>
    <w:rsid w:val="008E69DB"/>
    <w:rsid w:val="008F21D5"/>
    <w:rsid w:val="008F24DA"/>
    <w:rsid w:val="008F282D"/>
    <w:rsid w:val="008F3DF1"/>
    <w:rsid w:val="008F417B"/>
    <w:rsid w:val="008F5084"/>
    <w:rsid w:val="009001EC"/>
    <w:rsid w:val="00900425"/>
    <w:rsid w:val="0090072C"/>
    <w:rsid w:val="0090478E"/>
    <w:rsid w:val="009051F0"/>
    <w:rsid w:val="00906FC3"/>
    <w:rsid w:val="00910059"/>
    <w:rsid w:val="00910E94"/>
    <w:rsid w:val="00911B00"/>
    <w:rsid w:val="009136F1"/>
    <w:rsid w:val="00916F63"/>
    <w:rsid w:val="00921D4D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BBC"/>
    <w:rsid w:val="00945112"/>
    <w:rsid w:val="0094531C"/>
    <w:rsid w:val="0094666E"/>
    <w:rsid w:val="00951248"/>
    <w:rsid w:val="009523CE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179E"/>
    <w:rsid w:val="00964101"/>
    <w:rsid w:val="00966536"/>
    <w:rsid w:val="00966EDC"/>
    <w:rsid w:val="009677B1"/>
    <w:rsid w:val="00967857"/>
    <w:rsid w:val="00970E33"/>
    <w:rsid w:val="00971E08"/>
    <w:rsid w:val="009726F5"/>
    <w:rsid w:val="00974B3A"/>
    <w:rsid w:val="009806D8"/>
    <w:rsid w:val="00984A0B"/>
    <w:rsid w:val="0098527D"/>
    <w:rsid w:val="009908A2"/>
    <w:rsid w:val="00990C00"/>
    <w:rsid w:val="00991427"/>
    <w:rsid w:val="009917FE"/>
    <w:rsid w:val="009921E0"/>
    <w:rsid w:val="00993C5D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AFA"/>
    <w:rsid w:val="009C1FC5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76A7"/>
    <w:rsid w:val="009E1348"/>
    <w:rsid w:val="009E3E6C"/>
    <w:rsid w:val="009E3FE9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7D46"/>
    <w:rsid w:val="00A021D6"/>
    <w:rsid w:val="00A036EC"/>
    <w:rsid w:val="00A071B0"/>
    <w:rsid w:val="00A108A6"/>
    <w:rsid w:val="00A1382F"/>
    <w:rsid w:val="00A14A79"/>
    <w:rsid w:val="00A14EFB"/>
    <w:rsid w:val="00A15106"/>
    <w:rsid w:val="00A15899"/>
    <w:rsid w:val="00A16993"/>
    <w:rsid w:val="00A2023C"/>
    <w:rsid w:val="00A229AD"/>
    <w:rsid w:val="00A234E7"/>
    <w:rsid w:val="00A26203"/>
    <w:rsid w:val="00A26C32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5D26"/>
    <w:rsid w:val="00A56917"/>
    <w:rsid w:val="00A56AF8"/>
    <w:rsid w:val="00A56B55"/>
    <w:rsid w:val="00A574CC"/>
    <w:rsid w:val="00A607F4"/>
    <w:rsid w:val="00A64A52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80BDD"/>
    <w:rsid w:val="00A8134B"/>
    <w:rsid w:val="00A845D2"/>
    <w:rsid w:val="00A847B4"/>
    <w:rsid w:val="00A85A35"/>
    <w:rsid w:val="00A861DD"/>
    <w:rsid w:val="00A869F2"/>
    <w:rsid w:val="00A87F6D"/>
    <w:rsid w:val="00A905AC"/>
    <w:rsid w:val="00A911D5"/>
    <w:rsid w:val="00A92244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34E4"/>
    <w:rsid w:val="00AB68C7"/>
    <w:rsid w:val="00AB6EEF"/>
    <w:rsid w:val="00AC4496"/>
    <w:rsid w:val="00AC53F0"/>
    <w:rsid w:val="00AC55D1"/>
    <w:rsid w:val="00AC5CDD"/>
    <w:rsid w:val="00AD0486"/>
    <w:rsid w:val="00AD293A"/>
    <w:rsid w:val="00AD4F03"/>
    <w:rsid w:val="00AD7C82"/>
    <w:rsid w:val="00AE1759"/>
    <w:rsid w:val="00AE1A4F"/>
    <w:rsid w:val="00AE20C1"/>
    <w:rsid w:val="00AE2CEF"/>
    <w:rsid w:val="00AE3E49"/>
    <w:rsid w:val="00AE4FE8"/>
    <w:rsid w:val="00AE5E29"/>
    <w:rsid w:val="00AE5FBD"/>
    <w:rsid w:val="00AE6CEE"/>
    <w:rsid w:val="00AE6E8B"/>
    <w:rsid w:val="00AE758D"/>
    <w:rsid w:val="00AF007F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3CFE"/>
    <w:rsid w:val="00B2032C"/>
    <w:rsid w:val="00B20362"/>
    <w:rsid w:val="00B24306"/>
    <w:rsid w:val="00B25059"/>
    <w:rsid w:val="00B253D9"/>
    <w:rsid w:val="00B25491"/>
    <w:rsid w:val="00B25A9D"/>
    <w:rsid w:val="00B269B5"/>
    <w:rsid w:val="00B33060"/>
    <w:rsid w:val="00B33BF1"/>
    <w:rsid w:val="00B34C0D"/>
    <w:rsid w:val="00B35AEC"/>
    <w:rsid w:val="00B36495"/>
    <w:rsid w:val="00B40CBA"/>
    <w:rsid w:val="00B40D10"/>
    <w:rsid w:val="00B41D92"/>
    <w:rsid w:val="00B41F85"/>
    <w:rsid w:val="00B42337"/>
    <w:rsid w:val="00B42B4F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9AE"/>
    <w:rsid w:val="00B679B7"/>
    <w:rsid w:val="00B70391"/>
    <w:rsid w:val="00B707A1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9DB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5D5B"/>
    <w:rsid w:val="00B974C2"/>
    <w:rsid w:val="00B97693"/>
    <w:rsid w:val="00BA00D6"/>
    <w:rsid w:val="00BA3C1A"/>
    <w:rsid w:val="00BA3CE4"/>
    <w:rsid w:val="00BA54CD"/>
    <w:rsid w:val="00BA6BA5"/>
    <w:rsid w:val="00BA70BF"/>
    <w:rsid w:val="00BB0591"/>
    <w:rsid w:val="00BB19F2"/>
    <w:rsid w:val="00BB2643"/>
    <w:rsid w:val="00BB5150"/>
    <w:rsid w:val="00BB74F8"/>
    <w:rsid w:val="00BC1CE4"/>
    <w:rsid w:val="00BC30DD"/>
    <w:rsid w:val="00BC36E8"/>
    <w:rsid w:val="00BC4F05"/>
    <w:rsid w:val="00BD0CCB"/>
    <w:rsid w:val="00BD45B5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4082"/>
    <w:rsid w:val="00BF5FEB"/>
    <w:rsid w:val="00BF6A5A"/>
    <w:rsid w:val="00C000D3"/>
    <w:rsid w:val="00C01371"/>
    <w:rsid w:val="00C02B68"/>
    <w:rsid w:val="00C0510A"/>
    <w:rsid w:val="00C071C7"/>
    <w:rsid w:val="00C074AE"/>
    <w:rsid w:val="00C07DC1"/>
    <w:rsid w:val="00C14E93"/>
    <w:rsid w:val="00C154ED"/>
    <w:rsid w:val="00C165A2"/>
    <w:rsid w:val="00C17370"/>
    <w:rsid w:val="00C174D2"/>
    <w:rsid w:val="00C203A5"/>
    <w:rsid w:val="00C20AD3"/>
    <w:rsid w:val="00C26A98"/>
    <w:rsid w:val="00C27541"/>
    <w:rsid w:val="00C40D3B"/>
    <w:rsid w:val="00C42D39"/>
    <w:rsid w:val="00C4455B"/>
    <w:rsid w:val="00C46EBA"/>
    <w:rsid w:val="00C47F67"/>
    <w:rsid w:val="00C50C86"/>
    <w:rsid w:val="00C5184E"/>
    <w:rsid w:val="00C51C21"/>
    <w:rsid w:val="00C5330E"/>
    <w:rsid w:val="00C53587"/>
    <w:rsid w:val="00C535FB"/>
    <w:rsid w:val="00C56713"/>
    <w:rsid w:val="00C57ACD"/>
    <w:rsid w:val="00C60A84"/>
    <w:rsid w:val="00C62ADF"/>
    <w:rsid w:val="00C64BA7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16D4"/>
    <w:rsid w:val="00C91E0E"/>
    <w:rsid w:val="00C92FFC"/>
    <w:rsid w:val="00C96F26"/>
    <w:rsid w:val="00CA3EA5"/>
    <w:rsid w:val="00CA485B"/>
    <w:rsid w:val="00CA48CF"/>
    <w:rsid w:val="00CA7558"/>
    <w:rsid w:val="00CA7810"/>
    <w:rsid w:val="00CA7D5F"/>
    <w:rsid w:val="00CB0330"/>
    <w:rsid w:val="00CB1085"/>
    <w:rsid w:val="00CB2A11"/>
    <w:rsid w:val="00CB2C16"/>
    <w:rsid w:val="00CB381B"/>
    <w:rsid w:val="00CB3D3C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E3045"/>
    <w:rsid w:val="00CE4600"/>
    <w:rsid w:val="00CE56ED"/>
    <w:rsid w:val="00CF2306"/>
    <w:rsid w:val="00CF4D41"/>
    <w:rsid w:val="00CF7DF5"/>
    <w:rsid w:val="00D00260"/>
    <w:rsid w:val="00D03E52"/>
    <w:rsid w:val="00D0546C"/>
    <w:rsid w:val="00D06280"/>
    <w:rsid w:val="00D10637"/>
    <w:rsid w:val="00D111A7"/>
    <w:rsid w:val="00D124DF"/>
    <w:rsid w:val="00D14DA5"/>
    <w:rsid w:val="00D170E8"/>
    <w:rsid w:val="00D17747"/>
    <w:rsid w:val="00D17A37"/>
    <w:rsid w:val="00D20F7C"/>
    <w:rsid w:val="00D22962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10A9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30F3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AC7"/>
    <w:rsid w:val="00D974B5"/>
    <w:rsid w:val="00D97FC5"/>
    <w:rsid w:val="00DA141E"/>
    <w:rsid w:val="00DA1D8A"/>
    <w:rsid w:val="00DA2DB3"/>
    <w:rsid w:val="00DA355A"/>
    <w:rsid w:val="00DA362A"/>
    <w:rsid w:val="00DA5FBD"/>
    <w:rsid w:val="00DA7286"/>
    <w:rsid w:val="00DA7DEE"/>
    <w:rsid w:val="00DB00A9"/>
    <w:rsid w:val="00DB0B8D"/>
    <w:rsid w:val="00DB1B0A"/>
    <w:rsid w:val="00DB1FD7"/>
    <w:rsid w:val="00DC0602"/>
    <w:rsid w:val="00DC12C2"/>
    <w:rsid w:val="00DC25E3"/>
    <w:rsid w:val="00DC483C"/>
    <w:rsid w:val="00DC586F"/>
    <w:rsid w:val="00DC689B"/>
    <w:rsid w:val="00DC6D08"/>
    <w:rsid w:val="00DD01BD"/>
    <w:rsid w:val="00DD0E0B"/>
    <w:rsid w:val="00DD2237"/>
    <w:rsid w:val="00DD320A"/>
    <w:rsid w:val="00DD32F0"/>
    <w:rsid w:val="00DD4A20"/>
    <w:rsid w:val="00DD5735"/>
    <w:rsid w:val="00DD5EE4"/>
    <w:rsid w:val="00DD7696"/>
    <w:rsid w:val="00DD78D3"/>
    <w:rsid w:val="00DE20F6"/>
    <w:rsid w:val="00DE7285"/>
    <w:rsid w:val="00DE79DB"/>
    <w:rsid w:val="00DF0F40"/>
    <w:rsid w:val="00DF0FA7"/>
    <w:rsid w:val="00DF1BF5"/>
    <w:rsid w:val="00DF1F74"/>
    <w:rsid w:val="00DF5428"/>
    <w:rsid w:val="00DF604F"/>
    <w:rsid w:val="00DF75C0"/>
    <w:rsid w:val="00DF79F4"/>
    <w:rsid w:val="00E026AC"/>
    <w:rsid w:val="00E05043"/>
    <w:rsid w:val="00E068BC"/>
    <w:rsid w:val="00E1039D"/>
    <w:rsid w:val="00E135B9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5EB6"/>
    <w:rsid w:val="00E265E9"/>
    <w:rsid w:val="00E27217"/>
    <w:rsid w:val="00E2723F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EAF"/>
    <w:rsid w:val="00E6306A"/>
    <w:rsid w:val="00E630DA"/>
    <w:rsid w:val="00E65E67"/>
    <w:rsid w:val="00E66DDE"/>
    <w:rsid w:val="00E76799"/>
    <w:rsid w:val="00E76E07"/>
    <w:rsid w:val="00E770CE"/>
    <w:rsid w:val="00E801EF"/>
    <w:rsid w:val="00E8041F"/>
    <w:rsid w:val="00E80460"/>
    <w:rsid w:val="00E80765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67E5"/>
    <w:rsid w:val="00EA6DD2"/>
    <w:rsid w:val="00EA77AE"/>
    <w:rsid w:val="00EB3637"/>
    <w:rsid w:val="00EB54D2"/>
    <w:rsid w:val="00EB6F50"/>
    <w:rsid w:val="00EB7886"/>
    <w:rsid w:val="00EC209D"/>
    <w:rsid w:val="00EC3273"/>
    <w:rsid w:val="00EC5B5D"/>
    <w:rsid w:val="00EC731F"/>
    <w:rsid w:val="00EC7337"/>
    <w:rsid w:val="00ED0CBB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A19"/>
    <w:rsid w:val="00F11110"/>
    <w:rsid w:val="00F11496"/>
    <w:rsid w:val="00F11AED"/>
    <w:rsid w:val="00F1276A"/>
    <w:rsid w:val="00F12CE4"/>
    <w:rsid w:val="00F13B34"/>
    <w:rsid w:val="00F20944"/>
    <w:rsid w:val="00F20D29"/>
    <w:rsid w:val="00F22E9A"/>
    <w:rsid w:val="00F23B8B"/>
    <w:rsid w:val="00F2504D"/>
    <w:rsid w:val="00F255C5"/>
    <w:rsid w:val="00F2694B"/>
    <w:rsid w:val="00F276C8"/>
    <w:rsid w:val="00F27779"/>
    <w:rsid w:val="00F30A0A"/>
    <w:rsid w:val="00F32164"/>
    <w:rsid w:val="00F3594A"/>
    <w:rsid w:val="00F35C7D"/>
    <w:rsid w:val="00F36761"/>
    <w:rsid w:val="00F37E14"/>
    <w:rsid w:val="00F40934"/>
    <w:rsid w:val="00F41772"/>
    <w:rsid w:val="00F422D6"/>
    <w:rsid w:val="00F427D6"/>
    <w:rsid w:val="00F44BAB"/>
    <w:rsid w:val="00F467B0"/>
    <w:rsid w:val="00F507AF"/>
    <w:rsid w:val="00F50B24"/>
    <w:rsid w:val="00F51564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4803"/>
    <w:rsid w:val="00F8584E"/>
    <w:rsid w:val="00F86029"/>
    <w:rsid w:val="00F87925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D17BF"/>
    <w:rsid w:val="00FD2217"/>
    <w:rsid w:val="00FD22A6"/>
    <w:rsid w:val="00FD2518"/>
    <w:rsid w:val="00FD6C6F"/>
    <w:rsid w:val="00FD7041"/>
    <w:rsid w:val="00FE2BBD"/>
    <w:rsid w:val="00FE543C"/>
    <w:rsid w:val="00FE66DE"/>
    <w:rsid w:val="00FE770F"/>
    <w:rsid w:val="00FF1897"/>
    <w:rsid w:val="00FF1E27"/>
    <w:rsid w:val="00FF4D58"/>
    <w:rsid w:val="00FF6118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NoList"/>
    <w:rsid w:val="00ED6C0F"/>
    <w:pPr>
      <w:numPr>
        <w:numId w:val="8"/>
      </w:numPr>
    </w:pPr>
  </w:style>
  <w:style w:type="numbering" w:customStyle="1" w:styleId="WWNum7">
    <w:name w:val="WWNum7"/>
    <w:basedOn w:val="NoList"/>
    <w:rsid w:val="00ED6C0F"/>
    <w:pPr>
      <w:numPr>
        <w:numId w:val="9"/>
      </w:numPr>
    </w:pPr>
  </w:style>
  <w:style w:type="table" w:customStyle="1" w:styleId="TableGrid31">
    <w:name w:val="Table Grid31"/>
    <w:basedOn w:val="TableNormal"/>
    <w:next w:val="TableGrid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TableNormal"/>
    <w:next w:val="TableGrid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</TotalTime>
  <Pages>7</Pages>
  <Words>12666</Words>
  <Characters>7221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Ieva Kaimiņa</cp:lastModifiedBy>
  <cp:revision>16</cp:revision>
  <cp:lastPrinted>2025-11-13T09:37:00Z</cp:lastPrinted>
  <dcterms:created xsi:type="dcterms:W3CDTF">2025-11-10T08:15:00Z</dcterms:created>
  <dcterms:modified xsi:type="dcterms:W3CDTF">2025-11-13T09:42:00Z</dcterms:modified>
</cp:coreProperties>
</file>