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65A" w:rsidRDefault="00C23F23" w:rsidP="0069565A">
      <w:pPr>
        <w:shd w:val="clear" w:color="auto" w:fill="FFFFFF"/>
        <w:ind w:left="6"/>
        <w:jc w:val="center"/>
        <w:rPr>
          <w:b/>
          <w:color w:val="000000"/>
          <w:spacing w:val="-1"/>
          <w:sz w:val="28"/>
          <w:szCs w:val="28"/>
        </w:rPr>
      </w:pPr>
      <w:r>
        <w:rPr>
          <w:b/>
          <w:bCs/>
          <w:color w:val="000000"/>
          <w:spacing w:val="-1"/>
          <w:sz w:val="28"/>
          <w:szCs w:val="28"/>
        </w:rPr>
        <w:t>LĪGUMS</w:t>
      </w:r>
      <w:r w:rsidRPr="00B43ED5">
        <w:rPr>
          <w:b/>
          <w:bCs/>
          <w:color w:val="000000"/>
          <w:spacing w:val="-1"/>
          <w:sz w:val="28"/>
          <w:szCs w:val="28"/>
        </w:rPr>
        <w:t xml:space="preserve"> </w:t>
      </w:r>
      <w:r w:rsidRPr="00B43ED5">
        <w:rPr>
          <w:b/>
          <w:color w:val="000000"/>
          <w:spacing w:val="-1"/>
          <w:sz w:val="28"/>
          <w:szCs w:val="28"/>
        </w:rPr>
        <w:t>Nr. ONP 201</w:t>
      </w:r>
      <w:r>
        <w:rPr>
          <w:b/>
          <w:color w:val="000000"/>
          <w:spacing w:val="-1"/>
          <w:sz w:val="28"/>
          <w:szCs w:val="28"/>
        </w:rPr>
        <w:t>8</w:t>
      </w:r>
      <w:r w:rsidRPr="00B43ED5">
        <w:rPr>
          <w:b/>
          <w:color w:val="000000"/>
          <w:spacing w:val="-1"/>
          <w:sz w:val="28"/>
          <w:szCs w:val="28"/>
        </w:rPr>
        <w:t>/</w:t>
      </w:r>
      <w:r>
        <w:rPr>
          <w:b/>
          <w:color w:val="000000"/>
          <w:spacing w:val="-1"/>
          <w:sz w:val="28"/>
          <w:szCs w:val="28"/>
        </w:rPr>
        <w:t>46</w:t>
      </w:r>
    </w:p>
    <w:p w:rsidR="0069565A" w:rsidRPr="00BE0311" w:rsidRDefault="00C23F23" w:rsidP="0069565A">
      <w:pPr>
        <w:shd w:val="clear" w:color="auto" w:fill="FFFFFF"/>
        <w:ind w:left="6"/>
        <w:jc w:val="center"/>
        <w:rPr>
          <w:i/>
        </w:rPr>
      </w:pPr>
      <w:r w:rsidRPr="00AA7A7D">
        <w:rPr>
          <w:i/>
        </w:rPr>
        <w:t xml:space="preserve">Par </w:t>
      </w:r>
      <w:r w:rsidRPr="00BE0311">
        <w:rPr>
          <w:i/>
        </w:rPr>
        <w:t>būvobjekta “Rūpnīcu ielas rekonstrukcija Olaines pilsētā” būvniecības būvuzraudzība</w:t>
      </w:r>
    </w:p>
    <w:p w:rsidR="0069565A" w:rsidRPr="00732F69" w:rsidRDefault="00C11D2C" w:rsidP="0069565A">
      <w:pPr>
        <w:numPr>
          <w:ilvl w:val="12"/>
          <w:numId w:val="0"/>
        </w:numPr>
        <w:ind w:left="-180" w:right="-182" w:firstLine="720"/>
        <w:jc w:val="center"/>
        <w:rPr>
          <w:bCs/>
          <w:color w:val="000000"/>
          <w:spacing w:val="-1"/>
          <w:szCs w:val="28"/>
        </w:rPr>
      </w:pPr>
    </w:p>
    <w:p w:rsidR="0069565A" w:rsidRPr="00351C5E" w:rsidRDefault="00C23F23" w:rsidP="0069565A">
      <w:pPr>
        <w:shd w:val="clear" w:color="auto" w:fill="FFFFFF"/>
        <w:tabs>
          <w:tab w:val="left" w:pos="6663"/>
        </w:tabs>
        <w:spacing w:after="120"/>
        <w:ind w:left="17"/>
        <w:jc w:val="both"/>
        <w:rPr>
          <w:color w:val="000000"/>
          <w:spacing w:val="-6"/>
        </w:rPr>
      </w:pPr>
      <w:r w:rsidRPr="00351C5E">
        <w:rPr>
          <w:color w:val="000000"/>
          <w:spacing w:val="-6"/>
        </w:rPr>
        <w:t>Olaines novad</w:t>
      </w:r>
      <w:r>
        <w:rPr>
          <w:color w:val="000000"/>
          <w:spacing w:val="-6"/>
        </w:rPr>
        <w:t>ā,</w:t>
      </w:r>
      <w:r w:rsidRPr="00351C5E">
        <w:rPr>
          <w:color w:val="000000"/>
        </w:rPr>
        <w:tab/>
        <w:t>201</w:t>
      </w:r>
      <w:r>
        <w:rPr>
          <w:color w:val="000000"/>
        </w:rPr>
        <w:t>9.gada 8.aprīlī</w:t>
      </w:r>
    </w:p>
    <w:p w:rsidR="0069565A" w:rsidRPr="00351C5E" w:rsidRDefault="00C23F23" w:rsidP="0069565A">
      <w:pPr>
        <w:jc w:val="both"/>
        <w:rPr>
          <w:b/>
        </w:rPr>
      </w:pPr>
      <w:bookmarkStart w:id="0" w:name="_Toc21850266"/>
      <w:r w:rsidRPr="00351C5E">
        <w:rPr>
          <w:b/>
        </w:rPr>
        <w:t>PUSES</w:t>
      </w:r>
      <w:bookmarkEnd w:id="0"/>
      <w:r w:rsidRPr="00351C5E">
        <w:rPr>
          <w:b/>
        </w:rPr>
        <w:t>:</w:t>
      </w:r>
    </w:p>
    <w:p w:rsidR="0069565A" w:rsidRPr="00351C5E" w:rsidRDefault="00C23F23" w:rsidP="0069565A">
      <w:pPr>
        <w:ind w:left="720" w:hanging="720"/>
        <w:jc w:val="both"/>
      </w:pPr>
      <w:r w:rsidRPr="00351C5E">
        <w:rPr>
          <w:b/>
          <w:bCs/>
        </w:rPr>
        <w:t>PASŪTĪTĀJS:</w:t>
      </w:r>
      <w:r w:rsidRPr="00351C5E">
        <w:rPr>
          <w:b/>
        </w:rPr>
        <w:t xml:space="preserve"> OLAINES NOVADA PAŠVALDĪBA, </w:t>
      </w:r>
      <w:r w:rsidRPr="00351C5E">
        <w:t>r</w:t>
      </w:r>
      <w:r w:rsidRPr="00351C5E">
        <w:rPr>
          <w:bCs/>
        </w:rPr>
        <w:t xml:space="preserve">eģ. Nr. 90000024332, juridiskā adrese: Zemgales iela 33, Olaine, Olaines novads, LV - 2114, </w:t>
      </w:r>
      <w:r w:rsidRPr="00351C5E">
        <w:t>tās izpilddirektora Ģirta BATRAGA personā, kurš rīkojas pamatojoties uz L</w:t>
      </w:r>
      <w:r>
        <w:t xml:space="preserve">atvijas </w:t>
      </w:r>
      <w:r w:rsidRPr="00351C5E">
        <w:t>R</w:t>
      </w:r>
      <w:r>
        <w:t>epublikas</w:t>
      </w:r>
      <w:r w:rsidRPr="00351C5E">
        <w:t xml:space="preserve"> likumu „Par pašvaldībām” un Olaines novada pašvaldības nolikumu, turpmāk tekstā Pasūtītājs, Līdzējs vai savstarpēji ar </w:t>
      </w:r>
      <w:r>
        <w:t>Būvuzņēmēj</w:t>
      </w:r>
      <w:r w:rsidRPr="00351C5E">
        <w:t>u - Līgumslēdzēji, no vienas puses,</w:t>
      </w:r>
    </w:p>
    <w:p w:rsidR="0069565A" w:rsidRPr="00351C5E" w:rsidRDefault="00C23F23" w:rsidP="0069565A">
      <w:pPr>
        <w:spacing w:after="60"/>
        <w:ind w:left="1440" w:hanging="1440"/>
        <w:jc w:val="both"/>
      </w:pPr>
      <w:r w:rsidRPr="00351C5E">
        <w:t xml:space="preserve">un </w:t>
      </w:r>
    </w:p>
    <w:p w:rsidR="0069565A" w:rsidRPr="00B907E5" w:rsidRDefault="00C23F23" w:rsidP="0069565A">
      <w:pPr>
        <w:spacing w:after="360"/>
        <w:ind w:left="720" w:hanging="720"/>
        <w:jc w:val="both"/>
      </w:pPr>
      <w:r>
        <w:rPr>
          <w:b/>
        </w:rPr>
        <w:t>UZŅĒMĒJ</w:t>
      </w:r>
      <w:r w:rsidRPr="00351C5E">
        <w:rPr>
          <w:b/>
        </w:rPr>
        <w:t>S:</w:t>
      </w:r>
      <w:r w:rsidRPr="00351C5E">
        <w:t xml:space="preserve"> </w:t>
      </w:r>
      <w:r>
        <w:rPr>
          <w:b/>
        </w:rPr>
        <w:t>SIA “PRO VIA”</w:t>
      </w:r>
      <w:r w:rsidRPr="00351C5E">
        <w:rPr>
          <w:b/>
        </w:rPr>
        <w:t>,</w:t>
      </w:r>
      <w:r w:rsidRPr="00351C5E">
        <w:t xml:space="preserve"> vien. reģ. Nr. </w:t>
      </w:r>
      <w:r>
        <w:t>40003372696</w:t>
      </w:r>
      <w:r w:rsidRPr="00351C5E">
        <w:t xml:space="preserve">, juridiskā adrese: </w:t>
      </w:r>
      <w:r>
        <w:t>Antonijas iela 18, k-1, Rīga</w:t>
      </w:r>
      <w:r w:rsidRPr="00351C5E">
        <w:t xml:space="preserve">, tās </w:t>
      </w:r>
      <w:r>
        <w:t>valdes locekļa Normunda KALNIŅA</w:t>
      </w:r>
      <w:r w:rsidRPr="00351C5E">
        <w:t xml:space="preserve"> personā, kurš rīkojas uz Statūtu pamata (turpmāk tekstā </w:t>
      </w:r>
      <w:r>
        <w:t>Uzņēmēj</w:t>
      </w:r>
      <w:r w:rsidRPr="00351C5E">
        <w:t xml:space="preserve">s, Līdzējs vai savstarpēji ar Pasūtītāju – </w:t>
      </w:r>
      <w:r>
        <w:t>Puses</w:t>
      </w:r>
      <w:r w:rsidRPr="00351C5E">
        <w:t xml:space="preserve">), no otras puses, ņemot vērā atklātā konkursa </w:t>
      </w:r>
      <w:r>
        <w:t>ONP 2018/46</w:t>
      </w:r>
      <w:r w:rsidRPr="00E30466">
        <w:t xml:space="preserve"> </w:t>
      </w:r>
      <w:r w:rsidRPr="00BE0311">
        <w:rPr>
          <w:i/>
        </w:rPr>
        <w:t>„Būvobjekta “Rūpnīcu ielas rekonstrukcija Olaines pilsētā” būvniecības būvuzraudzība”</w:t>
      </w:r>
      <w:r w:rsidRPr="00351C5E">
        <w:t>, no</w:t>
      </w:r>
      <w:r>
        <w:t>slēdz līgumu (turpmāk – Līgums):</w:t>
      </w:r>
    </w:p>
    <w:p w:rsidR="0069565A" w:rsidRPr="00A51897" w:rsidRDefault="00C23F23" w:rsidP="0069565A">
      <w:pPr>
        <w:numPr>
          <w:ilvl w:val="0"/>
          <w:numId w:val="1"/>
        </w:numPr>
        <w:suppressAutoHyphens/>
        <w:overflowPunct w:val="0"/>
        <w:autoSpaceDE w:val="0"/>
        <w:autoSpaceDN w:val="0"/>
        <w:adjustRightInd w:val="0"/>
        <w:spacing w:after="120" w:line="259" w:lineRule="auto"/>
        <w:ind w:left="426" w:hanging="426"/>
        <w:jc w:val="both"/>
        <w:textAlignment w:val="baseline"/>
        <w:rPr>
          <w:rFonts w:eastAsia="Calibri"/>
          <w:b/>
        </w:rPr>
      </w:pPr>
      <w:r w:rsidRPr="00A51897">
        <w:rPr>
          <w:rFonts w:eastAsia="Calibri"/>
          <w:b/>
        </w:rPr>
        <w:t>Līguma priekšmets</w:t>
      </w:r>
    </w:p>
    <w:p w:rsidR="0069565A" w:rsidRDefault="00C23F23" w:rsidP="0069565A">
      <w:pPr>
        <w:numPr>
          <w:ilvl w:val="1"/>
          <w:numId w:val="1"/>
        </w:numPr>
        <w:tabs>
          <w:tab w:val="left" w:pos="993"/>
        </w:tabs>
        <w:suppressAutoHyphens/>
        <w:overflowPunct w:val="0"/>
        <w:autoSpaceDE w:val="0"/>
        <w:autoSpaceDN w:val="0"/>
        <w:adjustRightInd w:val="0"/>
        <w:spacing w:after="120"/>
        <w:ind w:left="993" w:hanging="567"/>
        <w:jc w:val="both"/>
        <w:textAlignment w:val="baseline"/>
        <w:rPr>
          <w:rFonts w:eastAsia="Calibri"/>
        </w:rPr>
      </w:pPr>
      <w:r>
        <w:rPr>
          <w:rFonts w:eastAsia="Calibri"/>
        </w:rPr>
        <w:t xml:space="preserve">Pasūtītājs uzdod un Uzņēmējs apņemas veikt būvobjekta „Rūpnīcu ielas rekonstrukcija Olaines pilsētā” būvniecības </w:t>
      </w:r>
      <w:r>
        <w:t>būvuzraudzību</w:t>
      </w:r>
      <w:r>
        <w:rPr>
          <w:rFonts w:eastAsia="Calibri"/>
        </w:rPr>
        <w:t xml:space="preserve"> (Rūpnīcu ielā, Olainē, Olaines novadā, būvatļauja Nr. BIS-BV-4.5-2017-433) saskaņā ar Iepirkumā iesniegto piedāvājumu, turpmāk tekstā – </w:t>
      </w:r>
      <w:r>
        <w:rPr>
          <w:rFonts w:eastAsia="Calibri"/>
          <w:b/>
        </w:rPr>
        <w:t>„Objekts”</w:t>
      </w:r>
      <w:r>
        <w:rPr>
          <w:rFonts w:eastAsia="Calibri"/>
        </w:rPr>
        <w:t xml:space="preserve">, būvdarbu, turpmāk tekstā – Būvdarbi, būvuzraudzību, turpmāk tekstā – </w:t>
      </w:r>
      <w:r>
        <w:rPr>
          <w:rFonts w:eastAsia="Calibri"/>
          <w:b/>
        </w:rPr>
        <w:t>„Darbi”</w:t>
      </w:r>
      <w:r>
        <w:rPr>
          <w:rFonts w:eastAsia="Calibri"/>
        </w:rPr>
        <w:t>.</w:t>
      </w:r>
    </w:p>
    <w:p w:rsidR="0069565A" w:rsidRPr="00A51897" w:rsidRDefault="00C23F23" w:rsidP="0069565A">
      <w:pPr>
        <w:numPr>
          <w:ilvl w:val="1"/>
          <w:numId w:val="1"/>
        </w:numPr>
        <w:tabs>
          <w:tab w:val="left" w:pos="993"/>
        </w:tabs>
        <w:suppressAutoHyphens/>
        <w:overflowPunct w:val="0"/>
        <w:autoSpaceDE w:val="0"/>
        <w:autoSpaceDN w:val="0"/>
        <w:adjustRightInd w:val="0"/>
        <w:spacing w:after="160" w:line="259" w:lineRule="auto"/>
        <w:ind w:left="993" w:hanging="567"/>
        <w:jc w:val="both"/>
        <w:textAlignment w:val="baseline"/>
        <w:rPr>
          <w:rFonts w:eastAsia="Calibri"/>
        </w:rPr>
      </w:pPr>
      <w:r w:rsidRPr="00A51897">
        <w:rPr>
          <w:rFonts w:eastAsia="Calibri"/>
        </w:rPr>
        <w:t>Darbus Uzņēmējs veic ievērojot Latvijas Republikā ārējo normatīvo aktu prasības, Pasūtītāja norādījumus, Līguma noteikumus un Līguma pielikumā esošos dokumentus:</w:t>
      </w:r>
    </w:p>
    <w:p w:rsidR="0069565A" w:rsidRPr="00A51897" w:rsidRDefault="00C23F23" w:rsidP="0069565A">
      <w:pPr>
        <w:numPr>
          <w:ilvl w:val="2"/>
          <w:numId w:val="1"/>
        </w:numPr>
        <w:tabs>
          <w:tab w:val="left" w:pos="993"/>
        </w:tabs>
        <w:suppressAutoHyphens/>
        <w:overflowPunct w:val="0"/>
        <w:autoSpaceDE w:val="0"/>
        <w:autoSpaceDN w:val="0"/>
        <w:adjustRightInd w:val="0"/>
        <w:spacing w:after="160" w:line="259" w:lineRule="auto"/>
        <w:ind w:left="1843"/>
        <w:jc w:val="both"/>
        <w:textAlignment w:val="baseline"/>
        <w:rPr>
          <w:rFonts w:eastAsia="Calibri"/>
        </w:rPr>
      </w:pPr>
      <w:r w:rsidRPr="00A51897">
        <w:rPr>
          <w:rFonts w:eastAsia="Calibri"/>
        </w:rPr>
        <w:t>Iepirkuma Tehniskā specifikācija (Pielikums Nr. 1);</w:t>
      </w:r>
    </w:p>
    <w:p w:rsidR="0069565A" w:rsidRPr="00A51897" w:rsidRDefault="00C23F23" w:rsidP="0069565A">
      <w:pPr>
        <w:numPr>
          <w:ilvl w:val="2"/>
          <w:numId w:val="1"/>
        </w:numPr>
        <w:tabs>
          <w:tab w:val="left" w:pos="993"/>
        </w:tabs>
        <w:suppressAutoHyphens/>
        <w:overflowPunct w:val="0"/>
        <w:autoSpaceDE w:val="0"/>
        <w:autoSpaceDN w:val="0"/>
        <w:adjustRightInd w:val="0"/>
        <w:spacing w:after="160" w:line="259" w:lineRule="auto"/>
        <w:ind w:left="1843"/>
        <w:jc w:val="both"/>
        <w:textAlignment w:val="baseline"/>
        <w:rPr>
          <w:rFonts w:eastAsia="Calibri"/>
        </w:rPr>
      </w:pPr>
      <w:r w:rsidRPr="00A51897">
        <w:rPr>
          <w:rFonts w:eastAsia="Calibri"/>
        </w:rPr>
        <w:t>Tehniskais piedāvājums (Pielikums Nr.2);</w:t>
      </w:r>
    </w:p>
    <w:p w:rsidR="0069565A" w:rsidRPr="00A51897" w:rsidRDefault="00C23F23" w:rsidP="0069565A">
      <w:pPr>
        <w:numPr>
          <w:ilvl w:val="2"/>
          <w:numId w:val="1"/>
        </w:numPr>
        <w:tabs>
          <w:tab w:val="left" w:pos="993"/>
        </w:tabs>
        <w:suppressAutoHyphens/>
        <w:overflowPunct w:val="0"/>
        <w:autoSpaceDE w:val="0"/>
        <w:autoSpaceDN w:val="0"/>
        <w:adjustRightInd w:val="0"/>
        <w:spacing w:after="160" w:line="259" w:lineRule="auto"/>
        <w:ind w:left="1843"/>
        <w:jc w:val="both"/>
        <w:textAlignment w:val="baseline"/>
        <w:rPr>
          <w:rFonts w:eastAsia="Calibri"/>
        </w:rPr>
      </w:pPr>
      <w:r w:rsidRPr="00A51897">
        <w:rPr>
          <w:rFonts w:eastAsia="Calibri"/>
        </w:rPr>
        <w:t>Finanšu piedāvājums (Pielikums Nr.3);</w:t>
      </w:r>
    </w:p>
    <w:p w:rsidR="0069565A" w:rsidRPr="00A51897" w:rsidRDefault="00C23F23" w:rsidP="0069565A">
      <w:pPr>
        <w:tabs>
          <w:tab w:val="left" w:pos="993"/>
        </w:tabs>
        <w:suppressAutoHyphens/>
        <w:overflowPunct w:val="0"/>
        <w:autoSpaceDE w:val="0"/>
        <w:autoSpaceDN w:val="0"/>
        <w:adjustRightInd w:val="0"/>
        <w:spacing w:after="60"/>
        <w:ind w:left="1134"/>
        <w:jc w:val="both"/>
        <w:textAlignment w:val="baseline"/>
        <w:rPr>
          <w:rFonts w:eastAsia="Calibri"/>
        </w:rPr>
      </w:pPr>
      <w:r w:rsidRPr="00A51897">
        <w:rPr>
          <w:rFonts w:eastAsia="Calibri"/>
        </w:rPr>
        <w:t xml:space="preserve">Pēc Būvdarbu līguma noslēgšanas par Objekta pārbūvi, turpmāk tekstā – </w:t>
      </w:r>
      <w:r w:rsidRPr="00A51897">
        <w:rPr>
          <w:rFonts w:eastAsia="Calibri"/>
          <w:b/>
        </w:rPr>
        <w:t>“Būvdarbu līgums”</w:t>
      </w:r>
      <w:r w:rsidRPr="00A51897">
        <w:rPr>
          <w:rFonts w:eastAsia="Calibri"/>
        </w:rPr>
        <w:t>, Pasūtītājs izsniegs Uzņēmējam šādu dokumentāciju:</w:t>
      </w:r>
    </w:p>
    <w:p w:rsidR="0069565A" w:rsidRDefault="00C23F23" w:rsidP="0069565A">
      <w:pPr>
        <w:numPr>
          <w:ilvl w:val="2"/>
          <w:numId w:val="1"/>
        </w:numPr>
        <w:tabs>
          <w:tab w:val="left" w:pos="993"/>
        </w:tabs>
        <w:suppressAutoHyphens/>
        <w:overflowPunct w:val="0"/>
        <w:autoSpaceDE w:val="0"/>
        <w:autoSpaceDN w:val="0"/>
        <w:adjustRightInd w:val="0"/>
        <w:spacing w:after="60" w:line="259" w:lineRule="auto"/>
        <w:ind w:left="1842" w:hanging="181"/>
        <w:contextualSpacing/>
        <w:jc w:val="both"/>
        <w:textAlignment w:val="baseline"/>
        <w:rPr>
          <w:rFonts w:eastAsia="Calibri"/>
        </w:rPr>
      </w:pPr>
      <w:r w:rsidRPr="00A51897">
        <w:rPr>
          <w:rFonts w:eastAsia="Calibri"/>
        </w:rPr>
        <w:t xml:space="preserve">Pasūtītāja līgumu ar Būvdarbu veicēju turpmāk tekstā – </w:t>
      </w:r>
      <w:r w:rsidRPr="00A51897">
        <w:rPr>
          <w:rFonts w:eastAsia="Calibri"/>
          <w:b/>
        </w:rPr>
        <w:t>“Būvdarbu līgums”</w:t>
      </w:r>
      <w:r>
        <w:rPr>
          <w:rFonts w:eastAsia="Calibri"/>
        </w:rPr>
        <w:t>;</w:t>
      </w:r>
    </w:p>
    <w:p w:rsidR="0069565A" w:rsidRDefault="00C23F23" w:rsidP="0069565A">
      <w:pPr>
        <w:numPr>
          <w:ilvl w:val="2"/>
          <w:numId w:val="1"/>
        </w:numPr>
        <w:tabs>
          <w:tab w:val="left" w:pos="993"/>
        </w:tabs>
        <w:suppressAutoHyphens/>
        <w:overflowPunct w:val="0"/>
        <w:autoSpaceDE w:val="0"/>
        <w:autoSpaceDN w:val="0"/>
        <w:adjustRightInd w:val="0"/>
        <w:spacing w:after="160" w:line="259" w:lineRule="auto"/>
        <w:ind w:left="1842" w:hanging="181"/>
        <w:jc w:val="both"/>
        <w:textAlignment w:val="baseline"/>
        <w:rPr>
          <w:rFonts w:eastAsia="Calibri"/>
        </w:rPr>
      </w:pPr>
      <w:r>
        <w:rPr>
          <w:rFonts w:eastAsia="Calibri"/>
        </w:rPr>
        <w:t>Būvprojektu “Rūpnīcu ielas rekonstrukcija Olaines pilsētā” kopiju.</w:t>
      </w:r>
    </w:p>
    <w:p w:rsidR="0069565A" w:rsidRPr="00870E5D" w:rsidRDefault="00C23F23" w:rsidP="0069565A">
      <w:pPr>
        <w:tabs>
          <w:tab w:val="num" w:pos="1224"/>
        </w:tabs>
        <w:ind w:left="426"/>
        <w:jc w:val="both"/>
        <w:rPr>
          <w:i/>
          <w:sz w:val="22"/>
          <w:szCs w:val="22"/>
        </w:rPr>
      </w:pPr>
      <w:r w:rsidRPr="009A1FAD">
        <w:rPr>
          <w:rFonts w:eastAsia="Calibri"/>
        </w:rPr>
        <w:t>1.3.</w:t>
      </w:r>
      <w:r w:rsidRPr="009A1FAD">
        <w:t xml:space="preserve"> </w:t>
      </w:r>
      <w:r w:rsidRPr="009A1FAD">
        <w:rPr>
          <w:i/>
        </w:rPr>
        <w:t>Būvdarbu izpildes līdzfinansēšana paredzēta Eiropas Komisijā apstiprinātās 2014.–</w:t>
      </w:r>
      <w:r>
        <w:rPr>
          <w:i/>
        </w:rPr>
        <w:t xml:space="preserve">2020.gada plānošanas perioda ES struktūrfondu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(turpmāk – SAM 3.3.1.). ietvaros. Olaines novada teritorijā SAM 3.3.1.0/17/I/036 ietvaros paredzēts realizēt projektu “Infrastruktūras uzlabošana uzņēmējdarbības attīstībai Rūpnīcu ielā, Olaines novadā”. </w:t>
      </w:r>
    </w:p>
    <w:p w:rsidR="0069565A" w:rsidRPr="00A51897" w:rsidRDefault="00C23F23" w:rsidP="0069565A">
      <w:pPr>
        <w:numPr>
          <w:ilvl w:val="0"/>
          <w:numId w:val="1"/>
        </w:numPr>
        <w:suppressAutoHyphens/>
        <w:overflowPunct w:val="0"/>
        <w:autoSpaceDE w:val="0"/>
        <w:autoSpaceDN w:val="0"/>
        <w:adjustRightInd w:val="0"/>
        <w:spacing w:after="120" w:line="259" w:lineRule="auto"/>
        <w:ind w:left="426" w:hanging="426"/>
        <w:jc w:val="both"/>
        <w:textAlignment w:val="baseline"/>
        <w:rPr>
          <w:rFonts w:eastAsia="Calibri"/>
          <w:b/>
        </w:rPr>
      </w:pPr>
      <w:r w:rsidRPr="00A51897">
        <w:rPr>
          <w:rFonts w:eastAsia="Calibri"/>
          <w:b/>
        </w:rPr>
        <w:t>Līguma izpildei nepieciešamie dokumenti</w:t>
      </w:r>
    </w:p>
    <w:p w:rsidR="0069565A" w:rsidRPr="00A51897" w:rsidRDefault="00C23F23" w:rsidP="0069565A">
      <w:pPr>
        <w:numPr>
          <w:ilvl w:val="1"/>
          <w:numId w:val="1"/>
        </w:numPr>
        <w:tabs>
          <w:tab w:val="left" w:pos="993"/>
        </w:tabs>
        <w:suppressAutoHyphens/>
        <w:overflowPunct w:val="0"/>
        <w:autoSpaceDE w:val="0"/>
        <w:autoSpaceDN w:val="0"/>
        <w:adjustRightInd w:val="0"/>
        <w:spacing w:after="160" w:line="259" w:lineRule="auto"/>
        <w:ind w:left="992" w:hanging="567"/>
        <w:jc w:val="both"/>
        <w:textAlignment w:val="baseline"/>
        <w:rPr>
          <w:rFonts w:eastAsia="Calibri"/>
        </w:rPr>
      </w:pPr>
      <w:r w:rsidRPr="00A51897">
        <w:rPr>
          <w:rFonts w:eastAsia="Calibri"/>
          <w:color w:val="000000"/>
        </w:rPr>
        <w:t>Uzņēmējs 5 (piecu) darba dienu laikā pēc Līguma parakstīšanas Pasūtītājam iesniedz</w:t>
      </w:r>
      <w:r w:rsidRPr="00A51897">
        <w:rPr>
          <w:rFonts w:eastAsia="Calibri"/>
          <w:bCs/>
          <w:color w:val="000000"/>
        </w:rPr>
        <w:t>:</w:t>
      </w:r>
    </w:p>
    <w:p w:rsidR="0069565A" w:rsidRPr="00AD4B5B" w:rsidRDefault="00C23F23" w:rsidP="0069565A">
      <w:pPr>
        <w:numPr>
          <w:ilvl w:val="2"/>
          <w:numId w:val="1"/>
        </w:numPr>
        <w:tabs>
          <w:tab w:val="left" w:pos="993"/>
        </w:tabs>
        <w:suppressAutoHyphens/>
        <w:overflowPunct w:val="0"/>
        <w:autoSpaceDE w:val="0"/>
        <w:autoSpaceDN w:val="0"/>
        <w:adjustRightInd w:val="0"/>
        <w:spacing w:after="160" w:line="259" w:lineRule="auto"/>
        <w:ind w:left="993"/>
        <w:jc w:val="both"/>
        <w:textAlignment w:val="baseline"/>
        <w:rPr>
          <w:rFonts w:eastAsia="Calibri"/>
        </w:rPr>
      </w:pPr>
      <w:r w:rsidRPr="00AD4B5B">
        <w:rPr>
          <w:rFonts w:eastAsia="Calibri"/>
        </w:rPr>
        <w:t>Līguma 9. punkta noteikumiem atbilstošu Uzņēmēja profesionālās civiltiesiskās atbildības apdrošināšanas polisi un apdrošināšanas prēmijas apmaksu pilnā apmērā apliecinošu dokumentu.</w:t>
      </w:r>
    </w:p>
    <w:p w:rsidR="0069565A" w:rsidRPr="0069565A" w:rsidRDefault="00C23F23" w:rsidP="0069565A">
      <w:pPr>
        <w:numPr>
          <w:ilvl w:val="1"/>
          <w:numId w:val="1"/>
        </w:numPr>
        <w:tabs>
          <w:tab w:val="left" w:pos="993"/>
        </w:tabs>
        <w:suppressAutoHyphens/>
        <w:overflowPunct w:val="0"/>
        <w:autoSpaceDE w:val="0"/>
        <w:autoSpaceDN w:val="0"/>
        <w:adjustRightInd w:val="0"/>
        <w:spacing w:after="160" w:line="259" w:lineRule="auto"/>
        <w:ind w:left="992" w:hanging="567"/>
        <w:jc w:val="both"/>
        <w:textAlignment w:val="baseline"/>
        <w:rPr>
          <w:rFonts w:eastAsia="Calibri"/>
        </w:rPr>
      </w:pPr>
      <w:r w:rsidRPr="00A51897">
        <w:rPr>
          <w:rFonts w:eastAsia="Calibri"/>
          <w:color w:val="000000"/>
        </w:rPr>
        <w:lastRenderedPageBreak/>
        <w:t>Uzņēmējam ir pienākums uzturēt spēkā visas Līgumā veicamo Darbu izpildei nepieciešamās speciālās atļaujas, licences un sertifikātus visā Līguma darbības laikā.</w:t>
      </w:r>
    </w:p>
    <w:p w:rsidR="0069565A" w:rsidRPr="00A51897" w:rsidRDefault="00C23F23" w:rsidP="0069565A">
      <w:pPr>
        <w:numPr>
          <w:ilvl w:val="0"/>
          <w:numId w:val="1"/>
        </w:numPr>
        <w:suppressAutoHyphens/>
        <w:overflowPunct w:val="0"/>
        <w:autoSpaceDE w:val="0"/>
        <w:autoSpaceDN w:val="0"/>
        <w:adjustRightInd w:val="0"/>
        <w:spacing w:after="120" w:line="259" w:lineRule="auto"/>
        <w:jc w:val="both"/>
        <w:textAlignment w:val="baseline"/>
        <w:rPr>
          <w:rFonts w:eastAsia="Calibri"/>
          <w:b/>
        </w:rPr>
      </w:pPr>
      <w:r w:rsidRPr="00A51897">
        <w:rPr>
          <w:rFonts w:eastAsia="Calibri"/>
          <w:b/>
        </w:rPr>
        <w:t xml:space="preserve">Darbu uzsākšana un izpildes termiņš </w:t>
      </w:r>
    </w:p>
    <w:p w:rsidR="0069565A"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Darbus Uzņēmējs veic no Būvdarbu uzsākšanas brīža līdz Būvdarbu galīgajai pieņemšanai saskaņā ar Būvdarbu līguma noteikumiem.</w:t>
      </w:r>
    </w:p>
    <w:p w:rsidR="0069565A" w:rsidRPr="00D40B88"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D40B88">
        <w:rPr>
          <w:rFonts w:eastAsia="Calibri"/>
        </w:rPr>
        <w:t>Plānotais būvdarbu uzraudzības termiņš ir</w:t>
      </w:r>
      <w:r>
        <w:rPr>
          <w:rFonts w:eastAsia="Calibri"/>
        </w:rPr>
        <w:t xml:space="preserve"> </w:t>
      </w:r>
      <w:r>
        <w:rPr>
          <w:lang w:eastAsia="ar-SA"/>
        </w:rPr>
        <w:t xml:space="preserve">līdz Būvobjekta pieņemšanai ekspluatācijā, kas paredzēta līdz </w:t>
      </w:r>
      <w:r w:rsidRPr="00D40B88">
        <w:rPr>
          <w:b/>
          <w:lang w:eastAsia="ar-SA"/>
        </w:rPr>
        <w:t>20</w:t>
      </w:r>
      <w:r>
        <w:rPr>
          <w:b/>
          <w:lang w:eastAsia="ar-SA"/>
        </w:rPr>
        <w:t>20</w:t>
      </w:r>
      <w:r w:rsidRPr="00D40B88">
        <w:rPr>
          <w:b/>
          <w:lang w:eastAsia="ar-SA"/>
        </w:rPr>
        <w:t xml:space="preserve">. gada </w:t>
      </w:r>
      <w:r>
        <w:rPr>
          <w:b/>
          <w:lang w:eastAsia="ar-SA"/>
        </w:rPr>
        <w:t>31</w:t>
      </w:r>
      <w:r w:rsidRPr="00D40B88">
        <w:rPr>
          <w:b/>
          <w:lang w:eastAsia="ar-SA"/>
        </w:rPr>
        <w:t xml:space="preserve">. </w:t>
      </w:r>
      <w:r>
        <w:rPr>
          <w:b/>
          <w:lang w:eastAsia="ar-SA"/>
        </w:rPr>
        <w:t>jūlijs</w:t>
      </w:r>
      <w:r>
        <w:rPr>
          <w:color w:val="000000"/>
          <w:lang w:eastAsia="ar-SA"/>
        </w:rPr>
        <w:t>.</w:t>
      </w:r>
    </w:p>
    <w:p w:rsidR="0069565A" w:rsidRPr="00D40B88"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D40B88">
        <w:rPr>
          <w:rFonts w:eastAsia="Calibri"/>
          <w:color w:val="000000"/>
        </w:rPr>
        <w:t xml:space="preserve">Darbu organizatoriskie jautājumi tiek izskatīti un risināti būvsapulcēs. Būvsapulces notiek vismaz vienu reizi nedēļā vai pēc vajadzības visiem dalībniekiem vienojoties. Būvsapulces dienas kārtība, klātesošie dalībnieki un pieņemtie lēmumi tiek fiksēti protokolā, un tie ir obligāti izpildāmi </w:t>
      </w:r>
      <w:r w:rsidRPr="00D40B88">
        <w:rPr>
          <w:rFonts w:eastAsia="Calibri"/>
          <w:bCs/>
          <w:color w:val="000000"/>
        </w:rPr>
        <w:t>Uzņēmējam</w:t>
      </w:r>
      <w:r w:rsidRPr="00D40B88">
        <w:rPr>
          <w:rFonts w:eastAsia="Calibri"/>
          <w:color w:val="000000"/>
        </w:rPr>
        <w:t xml:space="preserve">, ja vien tie nav pretrunā ar Līgumu. Pasūtītājam ir pienākums nodrošināt sava pārstāvja piedalīšanos būvsapulcēs. </w:t>
      </w:r>
    </w:p>
    <w:p w:rsidR="0069565A" w:rsidRPr="00A51897" w:rsidRDefault="00C23F23" w:rsidP="0069565A">
      <w:pPr>
        <w:numPr>
          <w:ilvl w:val="0"/>
          <w:numId w:val="1"/>
        </w:numPr>
        <w:tabs>
          <w:tab w:val="left" w:pos="426"/>
          <w:tab w:val="left" w:pos="993"/>
        </w:tabs>
        <w:suppressAutoHyphens/>
        <w:overflowPunct w:val="0"/>
        <w:autoSpaceDE w:val="0"/>
        <w:autoSpaceDN w:val="0"/>
        <w:adjustRightInd w:val="0"/>
        <w:spacing w:after="120" w:line="259" w:lineRule="auto"/>
        <w:ind w:left="426"/>
        <w:jc w:val="both"/>
        <w:textAlignment w:val="baseline"/>
        <w:rPr>
          <w:rFonts w:eastAsia="Calibri"/>
          <w:b/>
        </w:rPr>
      </w:pPr>
      <w:r w:rsidRPr="00A51897">
        <w:rPr>
          <w:rFonts w:eastAsia="Calibri"/>
          <w:b/>
        </w:rPr>
        <w:t>Līguma summa un norēķinu kārtība</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color w:val="000000"/>
        </w:rPr>
        <w:t xml:space="preserve">Līguma summa par Līgumā noteikto Darbu izpildi, ko Pasūtītājs apņemas samaksāt Uzņēmējam, ir </w:t>
      </w:r>
      <w:r w:rsidRPr="00A51897">
        <w:rPr>
          <w:rFonts w:eastAsia="Calibri"/>
          <w:b/>
          <w:color w:val="000000"/>
        </w:rPr>
        <w:t>EUR </w:t>
      </w:r>
      <w:r>
        <w:rPr>
          <w:rFonts w:eastAsia="Calibri"/>
          <w:b/>
          <w:color w:val="000000"/>
        </w:rPr>
        <w:t>23 922,00</w:t>
      </w:r>
      <w:r w:rsidRPr="00A51897">
        <w:rPr>
          <w:rFonts w:eastAsia="Calibri"/>
          <w:color w:val="000000"/>
        </w:rPr>
        <w:t xml:space="preserve"> (</w:t>
      </w:r>
      <w:r>
        <w:rPr>
          <w:rFonts w:eastAsia="Calibri"/>
          <w:color w:val="000000"/>
        </w:rPr>
        <w:t xml:space="preserve">divdesmit trīs tūkstoši deviņi simti divdesmit divi </w:t>
      </w:r>
      <w:r w:rsidRPr="008D62A3">
        <w:rPr>
          <w:rFonts w:eastAsia="Calibri"/>
          <w:i/>
          <w:color w:val="000000"/>
        </w:rPr>
        <w:t>euro</w:t>
      </w:r>
      <w:r>
        <w:rPr>
          <w:rFonts w:eastAsia="Calibri"/>
          <w:color w:val="000000"/>
        </w:rPr>
        <w:t xml:space="preserve"> un 00 </w:t>
      </w:r>
      <w:r w:rsidRPr="008D62A3">
        <w:rPr>
          <w:rFonts w:eastAsia="Calibri"/>
          <w:i/>
          <w:color w:val="000000"/>
        </w:rPr>
        <w:t>centi</w:t>
      </w:r>
      <w:r w:rsidRPr="00A51897">
        <w:rPr>
          <w:rFonts w:eastAsia="Calibri"/>
          <w:color w:val="000000"/>
        </w:rPr>
        <w:t>) apmērā, bez pievienotās vērtības nodokļa, un pievienotās vērtības nodoklis</w:t>
      </w:r>
      <w:r w:rsidRPr="00A51897">
        <w:rPr>
          <w:rFonts w:eastAsia="Calibri"/>
        </w:rPr>
        <w:t xml:space="preserve"> Latvijas Republikā spēkā esošajos ārējos normatīvajos aktos noteiktajā apmērā</w:t>
      </w:r>
      <w:r w:rsidRPr="00A51897">
        <w:rPr>
          <w:rFonts w:eastAsia="Calibri"/>
          <w:color w:val="000000"/>
        </w:rPr>
        <w:t>.</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60" w:line="259" w:lineRule="auto"/>
        <w:ind w:left="993" w:hanging="567"/>
        <w:jc w:val="both"/>
        <w:textAlignment w:val="baseline"/>
        <w:rPr>
          <w:rFonts w:eastAsia="Calibri"/>
        </w:rPr>
      </w:pPr>
      <w:r w:rsidRPr="00A51897">
        <w:rPr>
          <w:rFonts w:eastAsia="Calibri"/>
          <w:color w:val="000000"/>
        </w:rPr>
        <w:t>Līguma summā ir iekļautas:</w:t>
      </w:r>
    </w:p>
    <w:p w:rsidR="0069565A" w:rsidRPr="00A51897" w:rsidRDefault="00C23F23" w:rsidP="0069565A">
      <w:pPr>
        <w:numPr>
          <w:ilvl w:val="2"/>
          <w:numId w:val="1"/>
        </w:numPr>
        <w:tabs>
          <w:tab w:val="left" w:pos="426"/>
          <w:tab w:val="left" w:pos="993"/>
        </w:tabs>
        <w:suppressAutoHyphens/>
        <w:overflowPunct w:val="0"/>
        <w:autoSpaceDE w:val="0"/>
        <w:autoSpaceDN w:val="0"/>
        <w:adjustRightInd w:val="0"/>
        <w:spacing w:after="160" w:line="259" w:lineRule="auto"/>
        <w:ind w:left="1701"/>
        <w:jc w:val="both"/>
        <w:textAlignment w:val="baseline"/>
        <w:rPr>
          <w:rFonts w:eastAsia="Calibri"/>
        </w:rPr>
      </w:pPr>
      <w:r w:rsidRPr="00A51897">
        <w:rPr>
          <w:rFonts w:eastAsia="Calibri"/>
        </w:rPr>
        <w:t>visas izmaksas, kas attiecas uz Darbu veikšanu, tai skaitā, bet ne tikai, ceļa un sakaru izdevumi, izdevumi par Darbu veikšanai nepieciešamo tehnikas un aprīkojuma iegādi, piegādi un nomu, apdrošināšanas izmaksas, atlīdzības un obligātie maksājumi, kurus piemēro vai kuri tiks piemēroti Uzņēmēja pienākumu pienācīgai izpildei saskaņā ar Līgumu un tamlīdzīgas izmaksas;</w:t>
      </w:r>
    </w:p>
    <w:p w:rsidR="0069565A" w:rsidRPr="00A51897" w:rsidRDefault="00C23F23" w:rsidP="0069565A">
      <w:pPr>
        <w:numPr>
          <w:ilvl w:val="2"/>
          <w:numId w:val="1"/>
        </w:numPr>
        <w:tabs>
          <w:tab w:val="left" w:pos="426"/>
          <w:tab w:val="left" w:pos="993"/>
        </w:tabs>
        <w:suppressAutoHyphens/>
        <w:overflowPunct w:val="0"/>
        <w:autoSpaceDE w:val="0"/>
        <w:autoSpaceDN w:val="0"/>
        <w:adjustRightInd w:val="0"/>
        <w:spacing w:after="120" w:line="259" w:lineRule="auto"/>
        <w:ind w:left="1701" w:hanging="181"/>
        <w:jc w:val="both"/>
        <w:textAlignment w:val="baseline"/>
        <w:rPr>
          <w:rFonts w:eastAsia="Calibri"/>
        </w:rPr>
      </w:pPr>
      <w:r w:rsidRPr="00A51897">
        <w:rPr>
          <w:rFonts w:eastAsia="Calibri"/>
        </w:rPr>
        <w:t>Uzņēmēja peļņa un tie virsizdevumi, kas attiecināmi uz Uzņēmēju.</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color w:val="000000"/>
        </w:rPr>
        <w:t xml:space="preserve">Puses vienojas, ka Līguma summa tika aprēķināta pieņemot, ka Uzņēmēja veiktie Darbi būs augstākajā profesionālajā kvalitātē, t.i., tiks nodrošināta Būvdarbu veikšana atbilstoši Būvdarbu līgumam, Iepirkuma dokumentācijai un būvniecību reglamentējošo normatīvo aktu un piemērojamo standartu prasībām. Darbi tiks veikti ar vislielāko rūpību un visaugstākajā profesionālajā līmenī. </w:t>
      </w:r>
    </w:p>
    <w:p w:rsidR="0069565A" w:rsidRPr="00AD4B5B"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D4B5B">
        <w:rPr>
          <w:rFonts w:eastAsia="Calibri"/>
          <w:bCs/>
          <w:color w:val="000000"/>
        </w:rPr>
        <w:t xml:space="preserve">Līguma summa tiek samaksāta Uzņēmējam pa daļām vairākos maksājumos, Līguma 4.1. punktā minēto Līguma summu proporcionāli sadalot pa mēnešiem atbilstoši Līguma 3.1. punktā noteiktajam Darbu izpildes termiņam. Kārtējais maksājums tiek veikts </w:t>
      </w:r>
      <w:r w:rsidRPr="00AD4B5B">
        <w:rPr>
          <w:rFonts w:eastAsia="Calibri"/>
          <w:color w:val="000000"/>
        </w:rPr>
        <w:t xml:space="preserve">10 (desmit) darba dienu laikā pēc atbilstoša rēķina saņemšanas no Uzņēmēja. </w:t>
      </w:r>
    </w:p>
    <w:p w:rsidR="0069565A" w:rsidRPr="00AD4B5B"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D4B5B">
        <w:rPr>
          <w:rFonts w:eastAsia="Calibri"/>
          <w:color w:val="000000"/>
        </w:rPr>
        <w:t xml:space="preserve">Pēdējo maksājumu Pasūtītājs maksā Uzņēmējam 10 (desmit) darba dienu laikā pēc </w:t>
      </w:r>
      <w:r w:rsidRPr="00AD4B5B">
        <w:rPr>
          <w:rFonts w:eastAsia="Calibri"/>
        </w:rPr>
        <w:t>Būvdarbu galīgās pieņemšanas saskaņā ar Būvdarbu līguma noteikumiem</w:t>
      </w:r>
      <w:r w:rsidRPr="00AD4B5B">
        <w:rPr>
          <w:rFonts w:eastAsia="Calibri"/>
          <w:color w:val="000000"/>
        </w:rPr>
        <w:t xml:space="preserve"> un atbilstoša rēķina saņemšanas no Uzņēmēja. Pēdējā </w:t>
      </w:r>
      <w:r w:rsidRPr="00AD4B5B">
        <w:rPr>
          <w:rFonts w:eastAsia="Calibri"/>
          <w:bCs/>
          <w:color w:val="000000"/>
        </w:rPr>
        <w:t>maksājuma summa nedrīkst būt mazāka par 10 % (desmit procenti) no Līguma 4.1. punktā minētās Līguma summas.</w:t>
      </w:r>
    </w:p>
    <w:p w:rsidR="0069565A" w:rsidRPr="00AD4B5B"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D4B5B">
        <w:rPr>
          <w:rFonts w:eastAsia="Calibri"/>
          <w:color w:val="000000"/>
        </w:rPr>
        <w:t xml:space="preserve">Uzņēmējs pārstāj izrakstīt ikmēneša rēķinus un Pasūtītājs pārstāj veikt ikmēneša rēķinu apmaksu, ja visu saskaņā ar Līgumu izrakstīto ikmēneša rēķinu kopējā summa ir sasniegusi 90 % (deviņdesmit procentus) no Līguma 4.1. punktā noteiktās Līguma summas. Uzņēmējs nav tiesīgs šajā gadījumā piemērot Līguma </w:t>
      </w:r>
      <w:r w:rsidRPr="00AD4B5B">
        <w:rPr>
          <w:rFonts w:eastAsia="Calibri"/>
        </w:rPr>
        <w:t>9.2. punktā</w:t>
      </w:r>
      <w:r w:rsidRPr="00AD4B5B">
        <w:rPr>
          <w:rFonts w:eastAsia="Calibri"/>
          <w:color w:val="000000"/>
        </w:rPr>
        <w:t xml:space="preserve"> minēto līgumsodu vai celt jebkādas citas pretenzijas.</w:t>
      </w:r>
    </w:p>
    <w:p w:rsidR="0069565A" w:rsidRPr="00AD4B5B"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D4B5B">
        <w:rPr>
          <w:rFonts w:eastAsia="Calibri"/>
          <w:color w:val="000000"/>
        </w:rPr>
        <w:lastRenderedPageBreak/>
        <w:t>Maksājumi tiek veikti ar pārskaitījumu uz Uzņēmēja rēķinā norādīto bankas kontu. Maksājums tiek uzskatīts par veiktu dienā, kad Pasūtītājs šo maksājumu ir veicis no sava bankas konta uz Uzņēmēja rēķinā norādīto bankas kontu.</w:t>
      </w:r>
    </w:p>
    <w:p w:rsidR="0069565A" w:rsidRPr="00AD4B5B"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D4B5B">
        <w:rPr>
          <w:rFonts w:eastAsia="Calibri"/>
        </w:rPr>
        <w:t>Puses vienojas, ka Pasūtītājam, saskaņā ar Civillikuma 1425. pantu, ir tiesības un Pasūtītājs ir ieinteresēts saņemt pilnīgu Līguma priekšmeta izpildījumu, nevis tikai kādu tā daļu. Līdz ar to arī kopējā Līguma summu, kas noteikta Līguma 4.1. punktā, Uzņēmējam pienākas par pilnībā atbilstoši Līguma noteikumiem izpildītiem Darbiem.</w:t>
      </w:r>
    </w:p>
    <w:p w:rsidR="0069565A" w:rsidRPr="00581A5A"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D4B5B">
        <w:rPr>
          <w:rFonts w:eastAsia="Calibri"/>
          <w:color w:val="000000"/>
        </w:rPr>
        <w:t xml:space="preserve">Pasūtītājam, par to rakstveidā informējot Uzņēmēju, ir tiesības no Uzņēmējam maksājamām summām ieturēt izmaksas, kuras Uzņēmējam ir pienākums maksāt kā zaudējumus un/vai </w:t>
      </w:r>
      <w:r w:rsidRPr="00581A5A">
        <w:rPr>
          <w:rFonts w:eastAsia="Calibri"/>
          <w:color w:val="000000"/>
        </w:rPr>
        <w:t>līgumsodus saskaņā ar Līguma noteikumiem.</w:t>
      </w:r>
    </w:p>
    <w:p w:rsidR="00251547" w:rsidRPr="00581A5A" w:rsidRDefault="00C23F23" w:rsidP="00251547">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color w:val="000000"/>
        </w:rPr>
      </w:pPr>
      <w:r w:rsidRPr="00581A5A">
        <w:rPr>
          <w:rFonts w:eastAsia="Calibri"/>
          <w:color w:val="000000"/>
        </w:rPr>
        <w:t xml:space="preserve">Puses vienojas, ka visi rēķini tiks sagatavoti elektroniski un būs derīgi bez paraksta. Izpildītājs tos nosūta uz Pasūtītāja e-pastu: </w:t>
      </w:r>
      <w:hyperlink r:id="rId7" w:history="1">
        <w:r w:rsidRPr="00581A5A">
          <w:rPr>
            <w:rFonts w:eastAsia="Calibri"/>
            <w:color w:val="1F3864" w:themeColor="accent1" w:themeShade="80"/>
          </w:rPr>
          <w:t>pasts@olaine.lv</w:t>
        </w:r>
      </w:hyperlink>
      <w:r w:rsidRPr="00581A5A">
        <w:rPr>
          <w:rFonts w:eastAsia="Calibri"/>
          <w:color w:val="000000"/>
        </w:rPr>
        <w:t>. Izpildītājam ir pienākums 5 (piecu) dienu laikā rakstiski informēt Pasūtītāju par sava elektroniskā pasta adreses maiņu, pretējā gadījumā Izpildītāja izrakstītie rēķini tiks uzskatīti par saņemtiem, ja tie nosūtīti uz Līgumā norādīto elektroniskā pasta adresi. Puses uzņemas pilnu atbildību par šī pienākuma savlaicīgu nepildīšanu.</w:t>
      </w:r>
    </w:p>
    <w:p w:rsidR="0069565A" w:rsidRPr="00AD4B5B" w:rsidRDefault="00C23F23" w:rsidP="0069565A">
      <w:pPr>
        <w:numPr>
          <w:ilvl w:val="0"/>
          <w:numId w:val="1"/>
        </w:numPr>
        <w:tabs>
          <w:tab w:val="left" w:pos="426"/>
        </w:tabs>
        <w:suppressAutoHyphens/>
        <w:overflowPunct w:val="0"/>
        <w:autoSpaceDE w:val="0"/>
        <w:autoSpaceDN w:val="0"/>
        <w:adjustRightInd w:val="0"/>
        <w:spacing w:after="120" w:line="259" w:lineRule="auto"/>
        <w:ind w:left="426"/>
        <w:jc w:val="both"/>
        <w:textAlignment w:val="baseline"/>
        <w:rPr>
          <w:rFonts w:eastAsia="Calibri"/>
          <w:b/>
        </w:rPr>
      </w:pPr>
      <w:r w:rsidRPr="00AD4B5B">
        <w:rPr>
          <w:rFonts w:eastAsia="Calibri"/>
          <w:b/>
        </w:rPr>
        <w:t>Uzņēmēja tiesības un pienākumi</w:t>
      </w:r>
    </w:p>
    <w:p w:rsidR="0069565A" w:rsidRPr="00AD4B5B"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D4B5B">
        <w:rPr>
          <w:rFonts w:eastAsia="Calibri"/>
        </w:rPr>
        <w:t>Uzņēmējs Darbu izpildei nozīmē savus darbiniekus</w:t>
      </w:r>
      <w:r w:rsidRPr="00AD4B5B">
        <w:rPr>
          <w:rFonts w:eastAsia="Calibri"/>
          <w:color w:val="000000"/>
        </w:rPr>
        <w:t>, kuri veic Līguma 5. un 7. punktā noteiktos Uzņēmēja pienākumus:</w:t>
      </w:r>
    </w:p>
    <w:p w:rsidR="00E93901" w:rsidRPr="0040257F" w:rsidRDefault="00C23F23" w:rsidP="00E93901">
      <w:pPr>
        <w:numPr>
          <w:ilvl w:val="2"/>
          <w:numId w:val="1"/>
        </w:numPr>
        <w:tabs>
          <w:tab w:val="left" w:pos="993"/>
        </w:tabs>
        <w:suppressAutoHyphens/>
        <w:overflowPunct w:val="0"/>
        <w:autoSpaceDE w:val="0"/>
        <w:autoSpaceDN w:val="0"/>
        <w:adjustRightInd w:val="0"/>
        <w:spacing w:after="120" w:line="259" w:lineRule="auto"/>
        <w:jc w:val="both"/>
        <w:textAlignment w:val="baseline"/>
        <w:rPr>
          <w:rFonts w:eastAsia="Calibri"/>
        </w:rPr>
      </w:pPr>
      <w:r w:rsidRPr="0040257F">
        <w:rPr>
          <w:rFonts w:eastAsia="Calibri"/>
          <w:color w:val="000000"/>
        </w:rPr>
        <w:t xml:space="preserve">Darbu izpildē atbildīgais būvuzraugs Aigars Rozenbergs, sertifikāta nr.5-00047; tālr. 29404137, e-pasts: </w:t>
      </w:r>
      <w:hyperlink r:id="rId8" w:history="1">
        <w:r w:rsidRPr="0040257F">
          <w:rPr>
            <w:rStyle w:val="Hipersaite"/>
            <w:rFonts w:eastAsia="Calibri"/>
          </w:rPr>
          <w:t>rozenbergs@provia.lv</w:t>
        </w:r>
      </w:hyperlink>
      <w:proofErr w:type="gramStart"/>
      <w:r w:rsidRPr="0040257F">
        <w:rPr>
          <w:rFonts w:eastAsia="Calibri"/>
          <w:color w:val="000000"/>
        </w:rPr>
        <w:t xml:space="preserve"> ;</w:t>
      </w:r>
      <w:proofErr w:type="gramEnd"/>
    </w:p>
    <w:p w:rsidR="00E93901" w:rsidRPr="0040257F" w:rsidRDefault="00C23F23" w:rsidP="00E93901">
      <w:pPr>
        <w:numPr>
          <w:ilvl w:val="2"/>
          <w:numId w:val="1"/>
        </w:numPr>
        <w:tabs>
          <w:tab w:val="left" w:pos="993"/>
        </w:tabs>
        <w:suppressAutoHyphens/>
        <w:overflowPunct w:val="0"/>
        <w:autoSpaceDE w:val="0"/>
        <w:autoSpaceDN w:val="0"/>
        <w:adjustRightInd w:val="0"/>
        <w:spacing w:after="120" w:line="259" w:lineRule="auto"/>
        <w:jc w:val="both"/>
        <w:textAlignment w:val="baseline"/>
        <w:rPr>
          <w:rFonts w:eastAsia="Calibri"/>
        </w:rPr>
      </w:pPr>
      <w:r w:rsidRPr="0040257F">
        <w:rPr>
          <w:rFonts w:eastAsia="Calibri"/>
          <w:color w:val="000000"/>
        </w:rPr>
        <w:t xml:space="preserve">Ceļu būvdarbu būvuzraugs Inese Beitāne, sertifikāta nr. 20-4277, tālr. 29413808, e-pasts: </w:t>
      </w:r>
      <w:hyperlink r:id="rId9" w:history="1">
        <w:r w:rsidRPr="0040257F">
          <w:rPr>
            <w:rStyle w:val="Hipersaite"/>
            <w:rFonts w:eastAsia="Calibri"/>
          </w:rPr>
          <w:t>inese@provia.lv</w:t>
        </w:r>
      </w:hyperlink>
      <w:proofErr w:type="gramStart"/>
      <w:r w:rsidRPr="0040257F">
        <w:rPr>
          <w:rFonts w:eastAsia="Calibri"/>
          <w:color w:val="000000"/>
        </w:rPr>
        <w:t xml:space="preserve"> ;</w:t>
      </w:r>
      <w:proofErr w:type="gramEnd"/>
    </w:p>
    <w:p w:rsidR="00E93901" w:rsidRPr="0040257F" w:rsidRDefault="00C23F23" w:rsidP="00E93901">
      <w:pPr>
        <w:numPr>
          <w:ilvl w:val="2"/>
          <w:numId w:val="1"/>
        </w:numPr>
        <w:tabs>
          <w:tab w:val="left" w:pos="993"/>
        </w:tabs>
        <w:suppressAutoHyphens/>
        <w:overflowPunct w:val="0"/>
        <w:autoSpaceDE w:val="0"/>
        <w:autoSpaceDN w:val="0"/>
        <w:adjustRightInd w:val="0"/>
        <w:spacing w:after="120" w:line="259" w:lineRule="auto"/>
        <w:jc w:val="both"/>
        <w:textAlignment w:val="baseline"/>
        <w:rPr>
          <w:rFonts w:eastAsia="Calibri"/>
        </w:rPr>
      </w:pPr>
      <w:r w:rsidRPr="0040257F">
        <w:rPr>
          <w:rFonts w:eastAsia="Calibri"/>
          <w:color w:val="000000"/>
        </w:rPr>
        <w:t xml:space="preserve">Ceļu būvdarbu būvuzraugs un ūdensapgādes un kanalizācijas sistēmu būvdarbu būvuzraugs Gvido Rēķis, sertifikāta Nr. 5-00582 tālr. 27302808, e-pasts: </w:t>
      </w:r>
      <w:hyperlink r:id="rId10" w:history="1">
        <w:r w:rsidRPr="0040257F">
          <w:rPr>
            <w:rStyle w:val="Hipersaite"/>
            <w:rFonts w:eastAsia="Calibri"/>
          </w:rPr>
          <w:t>gvido@provia.lv</w:t>
        </w:r>
      </w:hyperlink>
      <w:proofErr w:type="gramStart"/>
      <w:r w:rsidRPr="0040257F">
        <w:rPr>
          <w:rFonts w:eastAsia="Calibri"/>
          <w:color w:val="000000"/>
        </w:rPr>
        <w:t xml:space="preserve"> ;</w:t>
      </w:r>
      <w:proofErr w:type="gramEnd"/>
    </w:p>
    <w:p w:rsidR="00E93901" w:rsidRPr="0040257F" w:rsidRDefault="00C23F23" w:rsidP="00E93901">
      <w:pPr>
        <w:numPr>
          <w:ilvl w:val="2"/>
          <w:numId w:val="1"/>
        </w:numPr>
        <w:tabs>
          <w:tab w:val="left" w:pos="993"/>
        </w:tabs>
        <w:suppressAutoHyphens/>
        <w:overflowPunct w:val="0"/>
        <w:autoSpaceDE w:val="0"/>
        <w:autoSpaceDN w:val="0"/>
        <w:adjustRightInd w:val="0"/>
        <w:spacing w:after="120" w:line="259" w:lineRule="auto"/>
        <w:jc w:val="both"/>
        <w:textAlignment w:val="baseline"/>
        <w:rPr>
          <w:rFonts w:eastAsia="Calibri"/>
        </w:rPr>
      </w:pPr>
      <w:r w:rsidRPr="0040257F">
        <w:rPr>
          <w:rFonts w:eastAsia="Calibri"/>
          <w:color w:val="000000"/>
        </w:rPr>
        <w:t xml:space="preserve">Elektroietaišu izbūves darbu būvuzraugs Aldis Baltadonis, sertifikāta nr. 5-00087, tālr. 20220605, e-pasts: </w:t>
      </w:r>
      <w:hyperlink r:id="rId11" w:history="1">
        <w:r w:rsidRPr="0040257F">
          <w:rPr>
            <w:rStyle w:val="Hipersaite"/>
            <w:rFonts w:eastAsia="Calibri"/>
          </w:rPr>
          <w:t>aldis@isliena.lv</w:t>
        </w:r>
      </w:hyperlink>
      <w:proofErr w:type="gramStart"/>
      <w:r w:rsidRPr="0040257F">
        <w:rPr>
          <w:rFonts w:eastAsia="Calibri"/>
          <w:color w:val="000000"/>
        </w:rPr>
        <w:t xml:space="preserve"> ;</w:t>
      </w:r>
      <w:proofErr w:type="gramEnd"/>
    </w:p>
    <w:p w:rsidR="0069565A" w:rsidRPr="00AD4B5B" w:rsidRDefault="00C23F23" w:rsidP="0069565A">
      <w:pPr>
        <w:tabs>
          <w:tab w:val="left" w:pos="993"/>
        </w:tabs>
        <w:suppressAutoHyphens/>
        <w:overflowPunct w:val="0"/>
        <w:autoSpaceDE w:val="0"/>
        <w:autoSpaceDN w:val="0"/>
        <w:adjustRightInd w:val="0"/>
        <w:spacing w:after="120"/>
        <w:ind w:left="992"/>
        <w:jc w:val="both"/>
        <w:textAlignment w:val="baseline"/>
        <w:rPr>
          <w:rFonts w:eastAsia="Calibri"/>
        </w:rPr>
      </w:pPr>
      <w:r w:rsidRPr="00AD4B5B">
        <w:rPr>
          <w:rFonts w:eastAsia="Calibri"/>
        </w:rPr>
        <w:t xml:space="preserve">Šajā punktā noteiktās personas  pirms Darbu veikšanas paraksta  saistību rakstus atbilstoši normatīvajos aktos noteiktajam. </w:t>
      </w:r>
    </w:p>
    <w:p w:rsidR="0069565A" w:rsidRPr="00AD4B5B"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D4B5B">
        <w:rPr>
          <w:rFonts w:eastAsia="Calibri"/>
        </w:rPr>
        <w:t xml:space="preserve">Uzņēmējs nodrošina grafikā norādīto būvuzraudzības speciālistu pastāvīgu un regulāru atrašanos objektā saskaņā ar noslodzes grafiku pilnas darba dienas periodā, bet atbildīgā (galvenā) būvuzrauga vai </w:t>
      </w:r>
      <w:r>
        <w:rPr>
          <w:rFonts w:eastAsia="Calibri"/>
        </w:rPr>
        <w:t>ceļu</w:t>
      </w:r>
      <w:r w:rsidRPr="00AD4B5B">
        <w:rPr>
          <w:rFonts w:eastAsia="Calibri"/>
        </w:rPr>
        <w:t xml:space="preserve"> </w:t>
      </w:r>
      <w:r>
        <w:rPr>
          <w:rFonts w:eastAsia="Calibri"/>
        </w:rPr>
        <w:t xml:space="preserve">būvdarbu </w:t>
      </w:r>
      <w:r w:rsidRPr="00AD4B5B">
        <w:rPr>
          <w:rFonts w:eastAsia="Calibri"/>
        </w:rPr>
        <w:t>būvuzrauga atrašanos objektā, kad notiek jebkādi būvdarbi.</w:t>
      </w:r>
    </w:p>
    <w:p w:rsidR="0069565A" w:rsidRPr="00AD4B5B"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D4B5B">
        <w:rPr>
          <w:rFonts w:eastAsia="Calibri"/>
        </w:rPr>
        <w:t xml:space="preserve">Uzņēmēja pienākums ir izstrādāt Objekta Būvuzraudzības plānu, iesniegt to Pasūtītājam saskaņošanai </w:t>
      </w:r>
      <w:r>
        <w:rPr>
          <w:rFonts w:eastAsia="Calibri"/>
        </w:rPr>
        <w:t>1</w:t>
      </w:r>
      <w:r w:rsidRPr="00AD4B5B">
        <w:rPr>
          <w:rFonts w:eastAsia="Calibri"/>
        </w:rPr>
        <w:t>0 (desmit) kalendārās dienas pēc Līguma noslēgšanas.</w:t>
      </w:r>
    </w:p>
    <w:p w:rsidR="0069565A" w:rsidRPr="00AD4B5B"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D4B5B">
        <w:rPr>
          <w:rFonts w:eastAsia="Calibri"/>
        </w:rPr>
        <w:t>Uzņēmēja pienākums Darbus veikt atbilstoši šī Līguma nosacījumiem, Pasūtītāja norādījumiem un spēkā esošo normatīvo aktu prasībām, tajā skaitā Ministru kabineta 2014.gada 19.augusta noteikumiem Nr.500 “Vispārīgie būvnoteikumi”</w:t>
      </w:r>
      <w:r w:rsidRPr="00AD4B5B">
        <w:rPr>
          <w:rFonts w:eastAsia="Calibri"/>
          <w:shd w:val="clear" w:color="auto" w:fill="F1F1F1"/>
        </w:rPr>
        <w:t>.</w:t>
      </w:r>
    </w:p>
    <w:p w:rsidR="0069565A" w:rsidRPr="00AD4B5B"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D4B5B">
        <w:rPr>
          <w:rFonts w:eastAsia="Calibri"/>
        </w:rPr>
        <w:t xml:space="preserve">Uzņēmēja pienākums ir pārbaudīt Būvdarbu un pielietoto materiālu, iekārtu un/vai tehnoloģiju atbilstību Iepirkuma dokumentācijai, Būvprojektam un Latvijas Republikas ārējo normatīvo aktu prasībām. </w:t>
      </w:r>
    </w:p>
    <w:p w:rsidR="0069565A" w:rsidRPr="00AD4B5B"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D4B5B">
        <w:rPr>
          <w:rFonts w:eastAsia="Calibri"/>
          <w:color w:val="000000"/>
        </w:rPr>
        <w:lastRenderedPageBreak/>
        <w:t xml:space="preserve">Uzņēmējam ir pienākums pārbaudīt atbilstošās Būvdarbu izpilddokumentācijas, materiālu un iekārtu atbilstību apliecinošo dokumentu un citu saistīto dokumentu </w:t>
      </w:r>
      <w:r w:rsidRPr="00AD4B5B">
        <w:rPr>
          <w:rFonts w:eastAsia="Calibri"/>
          <w:bCs/>
          <w:color w:val="000000"/>
        </w:rPr>
        <w:t>(segto darbu pieņemšanas akti, nozīmīgo konstrukciju pieņemšanas akti, sertifikāti, tehniskās pases, ražotājs standarta tehniskās pases, ražotāju garantijas, izgatavoto būvkonstrukciju pārbaudes protokoli, pārskati u.c.), kā arī atbilstoši Latvijas Republikā spēkā esošo ārējo normatīvo aktu prasībām aizpildīta būvdarbu žurnāla esamību Objekta būvlaukumā.</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D4B5B">
        <w:rPr>
          <w:rFonts w:eastAsia="Calibri"/>
        </w:rPr>
        <w:t>Uzņēmējs organizē, vada un protokolē Līguma 3.3. punktā noteiktās būvsapulces. Pirmo būvsapulci Uzņēmējs sasauc ne vēlāk kā 3 (trīs) darba dienu laikā pēc Darbu uzsākšanas. Kārtējās būvsapulces norises laiks tiek noteikts Būvsapulces protokolā. Būvsapulces protokolu Uzņēmējs izsniedz Pasūtītājam un Būvdarbu veicējam ne vēlāk kā 3 (trīs) darba</w:t>
      </w:r>
      <w:r w:rsidRPr="00A51897">
        <w:rPr>
          <w:rFonts w:eastAsia="Calibri"/>
        </w:rPr>
        <w:t xml:space="preserve"> dienu laikā pēc būvsapulces. </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color w:val="000000"/>
        </w:rPr>
        <w:t xml:space="preserve">Visus strīdus ar Būvdarbu veicēju Būvdarbu izpildes atbilstību Būvdarbu līguma noteikumiem un izpildītajiem Būvdarbiem, Uzņēmējs risina patstāvīgi, bez Pasūtītāja iesaistes. Par šajā Līguma punktā minēto strīdu Uzņēmējs informē Pasūtītāju. </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color w:val="000000"/>
        </w:rPr>
        <w:t>Uzņēmējam ir pienākums ievērot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color w:val="000000"/>
        </w:rPr>
        <w:t>Uzņēmējs pats atbild par zaudējumiem vai citām sekām, ko tas ar savu darbību vai bezdarbību radījis būvniecības dalībniekiem un trešajām personām, veicot Darbus Objektā, un apņemas šīs sekas nekavējoties novērst vai atrisināt.</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color w:val="000000"/>
        </w:rPr>
        <w:t>Parakstot Līgumu, Uzņēmējs apliecina, ka Pasūtītājs ir nodrošinājis Uzņēmēju ar Darbu izpildei nepieciešamo informāciju un dokumentāciju un ka Uzņēmējam pret šo dokumentāciju pretenziju nav.</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color w:val="000000"/>
        </w:rPr>
        <w:t xml:space="preserve">Uzņēmējs apņemas ievērot vispārpieņemto praksi būvuzraudzības pakalpojumu sniegšanā, kā arī ievērot Pasūtītāja norādījumus, ciktāl tas nav pretrunā ar normatīvajiem aktiem vai šo Līgumu. </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 xml:space="preserve">Uzņēmējs apņemas iepazīties un sniegt Pasūtītājam nepieciešamās konsultācijas vai palīdzību darbu veikšanas projekta, izpildrasējumu un citas tehniskās dokumentācijas apstiprināšanas vai saskaņošanas laikā, kā arī iespējamo Objekta būvprojekta grozījumu gadījumā. </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 xml:space="preserve">Uzņēmējam ir pienākums aizstāvēt Pasūtītāja intereses attiecībās ar Objekta Būvdarbu veicēju. </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 xml:space="preserve">Uzņēmējs bez iepriekšējas rakstiskas Pasūtītāja piekrišanas nedrīkst pieņemt lēmumus, kuri ir saistīti ar noteikto būvdarbu apjomu palielināšanu vai grozīšanu, vai ar būvniecības izmaksu palielināšanu. </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Uzņēmējam ir pienākums informēt Pasūtītāju par visiem apstākļiem, kas var neparedzēti ietekmēt Objekta sekmīgu būvniecību vai ekspluatāciju.</w:t>
      </w:r>
    </w:p>
    <w:p w:rsidR="0069565A"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Uzņēmēja pienākums veikt iestrādātā asfaltbetona laboratorisko pārbaudi</w:t>
      </w:r>
      <w:r w:rsidRPr="00A51897">
        <w:rPr>
          <w:rFonts w:ascii="Calibri" w:eastAsia="Calibri" w:hAnsi="Calibri"/>
          <w:sz w:val="22"/>
          <w:szCs w:val="22"/>
        </w:rPr>
        <w:t xml:space="preserve"> </w:t>
      </w:r>
      <w:r w:rsidRPr="00A51897">
        <w:rPr>
          <w:rFonts w:eastAsia="Calibri"/>
        </w:rPr>
        <w:t xml:space="preserve">neatkarīga un akreditēta laboratorijā. </w:t>
      </w:r>
    </w:p>
    <w:p w:rsidR="0069565A"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Pr>
          <w:rFonts w:eastAsia="Calibri"/>
        </w:rPr>
        <w:t xml:space="preserve">Pildīt citus pienākumus, kas noteikti Iepirkuma Nolikuma un līguma  1.pielikumā “Tehniskā specifikācija”. </w:t>
      </w:r>
    </w:p>
    <w:p w:rsidR="00ED5B0F" w:rsidRDefault="00C11D2C" w:rsidP="00ED5B0F">
      <w:pPr>
        <w:tabs>
          <w:tab w:val="left" w:pos="993"/>
        </w:tabs>
        <w:suppressAutoHyphens/>
        <w:overflowPunct w:val="0"/>
        <w:autoSpaceDE w:val="0"/>
        <w:autoSpaceDN w:val="0"/>
        <w:adjustRightInd w:val="0"/>
        <w:spacing w:after="120" w:line="259" w:lineRule="auto"/>
        <w:ind w:left="992"/>
        <w:jc w:val="both"/>
        <w:textAlignment w:val="baseline"/>
        <w:rPr>
          <w:rFonts w:eastAsia="Calibri"/>
        </w:rPr>
      </w:pPr>
    </w:p>
    <w:p w:rsidR="00ED5B0F" w:rsidRPr="00A51897" w:rsidRDefault="00C11D2C" w:rsidP="00ED5B0F">
      <w:pPr>
        <w:tabs>
          <w:tab w:val="left" w:pos="993"/>
        </w:tabs>
        <w:suppressAutoHyphens/>
        <w:overflowPunct w:val="0"/>
        <w:autoSpaceDE w:val="0"/>
        <w:autoSpaceDN w:val="0"/>
        <w:adjustRightInd w:val="0"/>
        <w:spacing w:after="120" w:line="259" w:lineRule="auto"/>
        <w:ind w:left="992"/>
        <w:jc w:val="both"/>
        <w:textAlignment w:val="baseline"/>
        <w:rPr>
          <w:rFonts w:eastAsia="Calibri"/>
        </w:rPr>
      </w:pPr>
    </w:p>
    <w:p w:rsidR="0069565A" w:rsidRPr="00A51897" w:rsidRDefault="00C23F23" w:rsidP="0069565A">
      <w:pPr>
        <w:numPr>
          <w:ilvl w:val="0"/>
          <w:numId w:val="1"/>
        </w:numPr>
        <w:tabs>
          <w:tab w:val="left" w:pos="426"/>
        </w:tabs>
        <w:suppressAutoHyphens/>
        <w:overflowPunct w:val="0"/>
        <w:autoSpaceDE w:val="0"/>
        <w:autoSpaceDN w:val="0"/>
        <w:adjustRightInd w:val="0"/>
        <w:spacing w:after="120" w:line="259" w:lineRule="auto"/>
        <w:ind w:left="426"/>
        <w:jc w:val="both"/>
        <w:textAlignment w:val="baseline"/>
        <w:rPr>
          <w:rFonts w:eastAsia="Calibri"/>
          <w:b/>
        </w:rPr>
      </w:pPr>
      <w:r w:rsidRPr="00A51897">
        <w:rPr>
          <w:rFonts w:eastAsia="Calibri"/>
          <w:b/>
        </w:rPr>
        <w:lastRenderedPageBreak/>
        <w:t>Pasūtītāja tiesības un pienākumi</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b/>
        </w:rPr>
      </w:pPr>
      <w:r w:rsidRPr="00A51897">
        <w:rPr>
          <w:rFonts w:eastAsia="Calibri"/>
          <w:color w:val="000000"/>
        </w:rPr>
        <w:t>Pasūtītājs nodrošina Uzņēmējam netraucētu piekļuvi Objekta būvlaukumam</w:t>
      </w:r>
      <w:r>
        <w:rPr>
          <w:rFonts w:eastAsia="Calibri"/>
          <w:color w:val="000000"/>
        </w:rPr>
        <w:t xml:space="preserve"> visā darbu veikšanas periodā.</w:t>
      </w:r>
      <w:r w:rsidRPr="00A51897">
        <w:rPr>
          <w:rFonts w:eastAsia="Calibri"/>
          <w:color w:val="000000"/>
        </w:rPr>
        <w:t xml:space="preserve"> </w:t>
      </w:r>
    </w:p>
    <w:p w:rsidR="0069565A" w:rsidRPr="0080572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b/>
        </w:rPr>
      </w:pPr>
      <w:r w:rsidRPr="00A51897">
        <w:rPr>
          <w:rFonts w:eastAsia="Calibri"/>
          <w:bCs/>
        </w:rPr>
        <w:t>Pasūtītājam ir tiesības pieprasīt Uzņēmēja būvuzrauga vai piesaistīto speciālistu nomaiņu, ja Uzņēmējs Darbu izpildi veic neatbilstoši Līguma noteikumiem.</w:t>
      </w:r>
      <w:r w:rsidRPr="00A51897">
        <w:rPr>
          <w:rFonts w:eastAsia="Calibri"/>
        </w:rPr>
        <w:t xml:space="preserve"> Uzņēmējam ir pienākums 5 (piecu) darba dienu laikā nozīmēt citu darbinieku (piesaistīto speciālistu) un iesniegt Pasūtītājam nomainītā darbinieka (piesaistītā speciālista) </w:t>
      </w:r>
      <w:r w:rsidRPr="00A51897">
        <w:rPr>
          <w:rFonts w:eastAsia="Calibri"/>
          <w:bCs/>
          <w:color w:val="000000"/>
        </w:rPr>
        <w:t>būvprakses sertifikāta apliecinātu kopiju</w:t>
      </w:r>
      <w:r w:rsidRPr="00A51897">
        <w:rPr>
          <w:rFonts w:eastAsia="Calibri"/>
        </w:rPr>
        <w:t xml:space="preserve">. </w:t>
      </w:r>
      <w:r w:rsidRPr="00A51897">
        <w:rPr>
          <w:rFonts w:eastAsia="Calibri"/>
          <w:bCs/>
        </w:rPr>
        <w:t>Uzņēmēja būvuzrauga vai piesaistīto speciālistu</w:t>
      </w:r>
      <w:r w:rsidRPr="00A51897">
        <w:rPr>
          <w:rFonts w:eastAsia="Calibri"/>
          <w:szCs w:val="22"/>
        </w:rPr>
        <w:t xml:space="preserve"> maiņas gadījumā, Uzņēmēja pienākums ir nodrošināt ar līdzvērtīgu </w:t>
      </w:r>
      <w:r w:rsidRPr="00A51897">
        <w:rPr>
          <w:rFonts w:eastAsia="Calibri"/>
          <w:bCs/>
        </w:rPr>
        <w:t xml:space="preserve">Uzņēmēja būvuzraugu vai piesaistīto speciālistu, atbilstoši iepirkuma Nolikuma </w:t>
      </w:r>
      <w:r>
        <w:rPr>
          <w:rFonts w:eastAsia="Calibri"/>
          <w:bCs/>
        </w:rPr>
        <w:t>2.4.2.</w:t>
      </w:r>
      <w:r w:rsidRPr="00A51897">
        <w:rPr>
          <w:rFonts w:eastAsia="Calibri"/>
          <w:bCs/>
        </w:rPr>
        <w:t>punktam.</w:t>
      </w:r>
    </w:p>
    <w:p w:rsidR="0069565A"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Pr>
          <w:rFonts w:eastAsia="Calibri"/>
        </w:rPr>
        <w:t xml:space="preserve">Pasūtītāja pienākums ir </w:t>
      </w:r>
      <w:r w:rsidRPr="00805727">
        <w:rPr>
          <w:rFonts w:eastAsia="Calibri"/>
        </w:rPr>
        <w:t>norēķināties ar Izpildītāju par paveikto Būvuzraudzību Līgumā noteiktajā kārtīb</w:t>
      </w:r>
      <w:r>
        <w:rPr>
          <w:rFonts w:eastAsia="Calibri"/>
        </w:rPr>
        <w:t xml:space="preserve">ā; </w:t>
      </w:r>
      <w:r w:rsidRPr="00805727">
        <w:rPr>
          <w:rFonts w:eastAsia="Calibri"/>
        </w:rPr>
        <w:t>sniegt Izpildītājam Pasūtītāja rīcībā esošo Līguma izpildei nepieciešamo informāciju un dokumentāciju</w:t>
      </w:r>
      <w:r>
        <w:rPr>
          <w:rFonts w:eastAsia="Calibri"/>
        </w:rPr>
        <w:t>.</w:t>
      </w:r>
      <w:r w:rsidRPr="00805727">
        <w:rPr>
          <w:rFonts w:eastAsia="Calibri"/>
        </w:rPr>
        <w:t xml:space="preserve"> </w:t>
      </w:r>
    </w:p>
    <w:p w:rsidR="0069565A" w:rsidRPr="0080572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Pr>
          <w:rFonts w:eastAsia="Calibri"/>
        </w:rPr>
        <w:t xml:space="preserve">Pasūtītājam ir tiesības </w:t>
      </w:r>
      <w:r w:rsidRPr="00805727">
        <w:rPr>
          <w:rFonts w:eastAsia="Calibri"/>
        </w:rPr>
        <w:t>jebkurā Būvuzraudzības veikšanas posmā veikt Būvuzraudzības darbu izpildes pārbaudi, pārbaudot, vai tā atbilst visiem Līguma nosacījumiem</w:t>
      </w:r>
      <w:r>
        <w:rPr>
          <w:rFonts w:eastAsia="Calibri"/>
        </w:rPr>
        <w:t>.</w:t>
      </w:r>
      <w:r w:rsidRPr="00805727">
        <w:rPr>
          <w:rFonts w:eastAsia="Calibri"/>
        </w:rPr>
        <w:t xml:space="preserve"> </w:t>
      </w:r>
    </w:p>
    <w:p w:rsidR="0069565A" w:rsidRPr="00A51897" w:rsidRDefault="00C23F23" w:rsidP="0069565A">
      <w:pPr>
        <w:numPr>
          <w:ilvl w:val="0"/>
          <w:numId w:val="1"/>
        </w:numPr>
        <w:tabs>
          <w:tab w:val="left" w:pos="426"/>
          <w:tab w:val="left" w:pos="993"/>
        </w:tabs>
        <w:suppressAutoHyphens/>
        <w:overflowPunct w:val="0"/>
        <w:autoSpaceDE w:val="0"/>
        <w:autoSpaceDN w:val="0"/>
        <w:adjustRightInd w:val="0"/>
        <w:spacing w:after="120" w:line="259" w:lineRule="auto"/>
        <w:ind w:left="426"/>
        <w:jc w:val="both"/>
        <w:textAlignment w:val="baseline"/>
        <w:rPr>
          <w:rFonts w:eastAsia="Calibri"/>
          <w:b/>
        </w:rPr>
      </w:pPr>
      <w:r w:rsidRPr="00A51897">
        <w:rPr>
          <w:rFonts w:eastAsia="Calibri"/>
          <w:b/>
        </w:rPr>
        <w:t>Darbu veikšanas kārtība</w:t>
      </w:r>
      <w:r w:rsidRPr="00A51897">
        <w:rPr>
          <w:rFonts w:eastAsia="Calibri"/>
          <w:i/>
          <w:color w:val="FF0000"/>
        </w:rPr>
        <w:t xml:space="preserve"> </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Uzņēmējam ir pienākums visā būvdarbu veikšanas laikā veikt Objekta pārbaudes un ierasties Objektā 1 (vienas) stundas laikā</w:t>
      </w:r>
      <w:r w:rsidRPr="00A51897">
        <w:rPr>
          <w:rFonts w:eastAsia="Calibri"/>
          <w:color w:val="00B050"/>
        </w:rPr>
        <w:t xml:space="preserve"> </w:t>
      </w:r>
      <w:r w:rsidRPr="00A51897">
        <w:rPr>
          <w:rFonts w:eastAsia="Calibri"/>
        </w:rPr>
        <w:t xml:space="preserve">pēc pirmā Pasūtītāja mutiska, elektroniska vai rakstiska pieprasījuma saņemšanas. </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bCs/>
        </w:rPr>
        <w:t>Uzņēmēja pienākums ir atbilstoši Latvijas Republikā spēkā esošo ārējo normatīvo aktu prasībām katru reizi, kad pārbaudē ir konstatētas neatbilstības, veikt atbilstošus ierakstus būvdarbu žurnālā.</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 xml:space="preserve">Konstatējot Būvdarbu un/vai pielietoto </w:t>
      </w:r>
      <w:r w:rsidRPr="00A51897">
        <w:rPr>
          <w:rFonts w:eastAsia="Calibri"/>
          <w:color w:val="000000"/>
        </w:rPr>
        <w:t>materiālu, iekārtu un/vai tehnoloģiju</w:t>
      </w:r>
      <w:r w:rsidRPr="00A51897">
        <w:rPr>
          <w:rFonts w:eastAsia="Calibri"/>
        </w:rPr>
        <w:t xml:space="preserve"> neatbilstību Būvprojekta dokumentācijai un/vai Latvijas Republikā spēkā esošo ārējo normatīvo aktu prasībām Uzņēmējs nekavējoties, pārkāpuma konstatēšanas dienā, iesniedz Būvdarbu veicējam rakstisku pretenziju un informē par to Pasūtītāju, iesniedzot pretenzijas kopiju.</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bCs/>
          <w:color w:val="000000"/>
        </w:rPr>
        <w:t xml:space="preserve">Konstatējot Līguma 5.4. punktā minēto dokumentu neesamību un/vai atbilstoši Latvijas Republikā spēkā esošo ārējo normatīvo aktu prasībām neaizpildītu būvdarbu žurnālu </w:t>
      </w:r>
      <w:r w:rsidRPr="00A51897">
        <w:rPr>
          <w:rFonts w:eastAsia="Calibri"/>
        </w:rPr>
        <w:t>Uzņēmējs nekavējoties, pārkāpuma konstatēšanas dienā, iesniedz Būvdarbu veicējam rakstisku pretenziju un informē par to Pasūtītāju, iesniedzot pretenzijas kopiju.</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 xml:space="preserve">Uzņēmējam ir pienākums piedalīties segto darbu un nozīmīgo konstrukciju pieņemšanā, kā arī izvērtēt Būvdarbu </w:t>
      </w:r>
      <w:r w:rsidRPr="00A51897">
        <w:rPr>
          <w:rFonts w:eastAsia="Calibri"/>
          <w:color w:val="000000"/>
        </w:rPr>
        <w:t xml:space="preserve">izpilddokumentāciju, materiālu un iekārtu atbilstību apliecinošos dokumentus un citus saistītos dokumentus </w:t>
      </w:r>
      <w:r w:rsidRPr="00A51897">
        <w:rPr>
          <w:rFonts w:eastAsia="Calibri"/>
          <w:bCs/>
          <w:color w:val="000000"/>
        </w:rPr>
        <w:t>(sertifikāti, tehniskās pases, ražotājs standarta tehniskās pases, ražotāju garantijas, izgatavoto būvkonstrukciju pārbaudes protokoli, pārskati u.c.)</w:t>
      </w:r>
      <w:r w:rsidRPr="00A51897">
        <w:rPr>
          <w:rFonts w:eastAsia="Calibri"/>
        </w:rPr>
        <w:t>.</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color w:val="000000"/>
        </w:rPr>
        <w:t xml:space="preserve">Uzņēmējam ir pienākums izvērtēt Būvdarbu veicēja sagatavoto ikmēneša Būvdarbu pieņemšanas – nodošanas aktu par iepriekšējā periodā faktiski izpildītajiem Būvdarbiem, turpmāk tekstā – </w:t>
      </w:r>
      <w:r w:rsidRPr="00A51897">
        <w:rPr>
          <w:rFonts w:eastAsia="Calibri"/>
          <w:b/>
          <w:color w:val="000000"/>
        </w:rPr>
        <w:t>„</w:t>
      </w:r>
      <w:r w:rsidRPr="00A51897">
        <w:rPr>
          <w:rFonts w:eastAsia="Calibri"/>
          <w:b/>
          <w:bCs/>
          <w:color w:val="000000"/>
        </w:rPr>
        <w:t>Forma Nr. 2”</w:t>
      </w:r>
      <w:r w:rsidRPr="00A51897">
        <w:rPr>
          <w:rFonts w:eastAsia="Calibri"/>
          <w:color w:val="000000"/>
        </w:rPr>
        <w:t xml:space="preserve">, </w:t>
      </w:r>
      <w:r w:rsidRPr="00A51897">
        <w:rPr>
          <w:rFonts w:eastAsia="Calibri"/>
        </w:rPr>
        <w:t>5 (piecu)</w:t>
      </w:r>
      <w:r w:rsidRPr="00A51897">
        <w:rPr>
          <w:rFonts w:eastAsia="Calibri"/>
          <w:color w:val="000000"/>
        </w:rPr>
        <w:t xml:space="preserve"> darba dienu laikā no tās saņemšanas un parakstīt to vai sniegt motivētu rakstisku atteikumu. Atteikuma gadījumā Uzņēmējs par to informē Pasūtītāju, iesniedzot atteikuma kopiju.</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Uzņēmējam ir pienākums piedalīties galīgajā Būvdarbu pieņemšanā, pēc atbilstoša Būvdarbu veicēja uzaicinājuma saņemšanas uzaicinājumā norādītajā laikā.</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lastRenderedPageBreak/>
        <w:t>Uzņēmējs pirms būves nodošanas ekspluatācijā iesniedz Pasūtītājam un Būvvaldei pārskatu par būvuzraudzības plānā norādīto pasākumu savlaicīgu izpildi un apliecina, ka Objekts ir izbūvēts atbilstoši būvdarbu kvalitātes prasībām un normatīvajiem aktiem.</w:t>
      </w:r>
    </w:p>
    <w:p w:rsidR="0069565A" w:rsidRPr="00A51897" w:rsidRDefault="00C23F23" w:rsidP="0069565A">
      <w:pPr>
        <w:numPr>
          <w:ilvl w:val="0"/>
          <w:numId w:val="1"/>
        </w:numPr>
        <w:tabs>
          <w:tab w:val="left" w:pos="426"/>
          <w:tab w:val="left" w:pos="993"/>
        </w:tabs>
        <w:suppressAutoHyphens/>
        <w:overflowPunct w:val="0"/>
        <w:autoSpaceDE w:val="0"/>
        <w:autoSpaceDN w:val="0"/>
        <w:adjustRightInd w:val="0"/>
        <w:spacing w:after="120" w:line="259" w:lineRule="auto"/>
        <w:ind w:left="426"/>
        <w:jc w:val="both"/>
        <w:textAlignment w:val="baseline"/>
        <w:rPr>
          <w:rFonts w:eastAsia="Calibri"/>
          <w:b/>
        </w:rPr>
      </w:pPr>
      <w:r w:rsidRPr="00A51897">
        <w:rPr>
          <w:rFonts w:eastAsia="Calibri"/>
          <w:b/>
          <w:color w:val="000000"/>
        </w:rPr>
        <w:t>Apdrošināšana</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 xml:space="preserve">Uzņēmējs iesniedz apdrošināšanas kompānijas polisi par Līguma un profesionālās darbības (būvuzraudzība) apdrošināšanu ar profesionālās civiltiesiskās apdrošināšanas polisi ar kopējo atbildības limitu </w:t>
      </w:r>
      <w:r w:rsidRPr="00330B6A">
        <w:rPr>
          <w:rFonts w:eastAsia="Calibri"/>
        </w:rPr>
        <w:t>vismaz</w:t>
      </w:r>
      <w:r w:rsidRPr="00330B6A">
        <w:rPr>
          <w:rFonts w:eastAsia="Calibri"/>
          <w:b/>
        </w:rPr>
        <w:t xml:space="preserve"> </w:t>
      </w:r>
      <w:r w:rsidRPr="00330B6A">
        <w:rPr>
          <w:rFonts w:eastAsia="Calibri"/>
        </w:rPr>
        <w:t xml:space="preserve">EUR 150 000,00 (viens simts piecdesmit tūkstoši </w:t>
      </w:r>
      <w:r w:rsidRPr="00330B6A">
        <w:rPr>
          <w:rFonts w:eastAsia="Calibri"/>
          <w:i/>
        </w:rPr>
        <w:t xml:space="preserve">euro </w:t>
      </w:r>
      <w:r w:rsidRPr="00330B6A">
        <w:rPr>
          <w:rFonts w:eastAsia="Calibri"/>
        </w:rPr>
        <w:t>un 00</w:t>
      </w:r>
      <w:r w:rsidRPr="00330B6A">
        <w:rPr>
          <w:rFonts w:eastAsia="Calibri"/>
          <w:i/>
        </w:rPr>
        <w:t xml:space="preserve"> centi</w:t>
      </w:r>
      <w:r w:rsidRPr="00330B6A">
        <w:rPr>
          <w:rFonts w:eastAsia="Calibri"/>
        </w:rPr>
        <w:t xml:space="preserve">) apmērā, kur viena apdrošināšanas gadījuma summa ir vismaz EUR 50 000,00 (piecdesmit tūkstoši </w:t>
      </w:r>
      <w:r w:rsidRPr="00330B6A">
        <w:rPr>
          <w:rFonts w:eastAsia="Calibri"/>
          <w:i/>
        </w:rPr>
        <w:t xml:space="preserve">euro </w:t>
      </w:r>
      <w:r w:rsidRPr="00330B6A">
        <w:rPr>
          <w:rFonts w:eastAsia="Calibri"/>
        </w:rPr>
        <w:t>un 00</w:t>
      </w:r>
      <w:r w:rsidRPr="00330B6A">
        <w:rPr>
          <w:rFonts w:eastAsia="Calibri"/>
          <w:i/>
        </w:rPr>
        <w:t xml:space="preserve"> centi</w:t>
      </w:r>
      <w:r w:rsidRPr="00330B6A">
        <w:rPr>
          <w:rFonts w:eastAsia="Calibri"/>
        </w:rPr>
        <w:t xml:space="preserve">) apmērā. Apdrošināšanas ņēmēja pašrisks ne vairāk kā EUR 30 000,00 (trīsdesmit tūkstoši </w:t>
      </w:r>
      <w:r w:rsidRPr="00330B6A">
        <w:rPr>
          <w:rFonts w:eastAsia="Calibri"/>
          <w:i/>
        </w:rPr>
        <w:t xml:space="preserve">euro </w:t>
      </w:r>
      <w:r w:rsidRPr="00330B6A">
        <w:rPr>
          <w:rFonts w:eastAsia="Calibri"/>
        </w:rPr>
        <w:t>un 00</w:t>
      </w:r>
      <w:r w:rsidRPr="00330B6A">
        <w:rPr>
          <w:rFonts w:eastAsia="Calibri"/>
          <w:i/>
        </w:rPr>
        <w:t xml:space="preserve"> centi</w:t>
      </w:r>
      <w:r w:rsidRPr="00330B6A">
        <w:rPr>
          <w:rFonts w:eastAsia="Calibri"/>
        </w:rPr>
        <w:t>) apmērā. Apdrošināšanas līgums slēdzams atbilstoši Ministru kabineta 2014.gada 19.augusta noteikumiem Nr.502 „Noteikumi par būvspeciālistu un būvdarbu veicēju civiltiesiskās atbildības obligāto apdrošināšanu”.</w:t>
      </w:r>
      <w:r w:rsidRPr="00A51897">
        <w:rPr>
          <w:rFonts w:eastAsia="Calibri"/>
        </w:rPr>
        <w:t xml:space="preserve"> </w:t>
      </w:r>
    </w:p>
    <w:p w:rsidR="0069565A" w:rsidRPr="00A51897" w:rsidRDefault="00C23F23" w:rsidP="0069565A">
      <w:pPr>
        <w:numPr>
          <w:ilvl w:val="1"/>
          <w:numId w:val="1"/>
        </w:numPr>
        <w:tabs>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Līgumā noteiktos Darbus Uzņēmējs nedrīkst uzsākt un veikt bez spēkā esošas Līguma 8.1.punktā noteiktās apdrošināšanas polises.</w:t>
      </w:r>
    </w:p>
    <w:p w:rsidR="0069565A" w:rsidRPr="00FA1890"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 xml:space="preserve">Līguma 8.1. punktā minētajā apdrošināšanas polisē jābūt norādītam, ka </w:t>
      </w:r>
      <w:r w:rsidRPr="00FA1890">
        <w:rPr>
          <w:rFonts w:eastAsia="Calibri"/>
          <w:shd w:val="clear" w:color="auto" w:fill="F1F1F1"/>
        </w:rPr>
        <w:t>apdrošinātājs sedz citiem būvniecības dalībniekiem un trešajām personām zaudējumus, kurus Uzņēmējs nodarījis ar savu darbību vai bezdarbību</w:t>
      </w:r>
      <w:r w:rsidRPr="00FA1890">
        <w:rPr>
          <w:rFonts w:eastAsia="Calibri"/>
        </w:rPr>
        <w:t>.</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Līguma 8.1. punktā minētajai apdrošināšanas polisei ir jābūt spēkā visu būvdarbu un garantijas laiku.</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Uzņēmējs ir tiesīgs iesniegt jau spēkā esošu apdrošināšanas polisi, ja tā atbilst Līguma 8. punkta nosacījumiem un tam rakstveidā ir piekritis Pasūtītājs.</w:t>
      </w:r>
    </w:p>
    <w:p w:rsidR="0069565A" w:rsidRPr="00A51897" w:rsidRDefault="00C23F23" w:rsidP="0069565A">
      <w:pPr>
        <w:numPr>
          <w:ilvl w:val="0"/>
          <w:numId w:val="1"/>
        </w:numPr>
        <w:tabs>
          <w:tab w:val="left" w:pos="426"/>
          <w:tab w:val="left" w:pos="993"/>
        </w:tabs>
        <w:suppressAutoHyphens/>
        <w:overflowPunct w:val="0"/>
        <w:autoSpaceDE w:val="0"/>
        <w:autoSpaceDN w:val="0"/>
        <w:adjustRightInd w:val="0"/>
        <w:spacing w:after="120" w:line="259" w:lineRule="auto"/>
        <w:ind w:left="426"/>
        <w:jc w:val="both"/>
        <w:textAlignment w:val="baseline"/>
        <w:rPr>
          <w:rFonts w:eastAsia="Calibri"/>
          <w:b/>
        </w:rPr>
      </w:pPr>
      <w:r w:rsidRPr="00A51897">
        <w:rPr>
          <w:rFonts w:eastAsia="Calibri"/>
          <w:b/>
        </w:rPr>
        <w:t>Strīdu risināšana un Pušu atbildība</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b/>
        </w:rPr>
      </w:pPr>
      <w:r w:rsidRPr="00A51897">
        <w:rPr>
          <w:rFonts w:eastAsia="Calibri"/>
        </w:rPr>
        <w:t xml:space="preserve">Puses vienojas, ka jebkurš strīds, nesaskaņa vai prasība, kas izriet no Līguma, kas skar to vai tā pārkāpšanu, izbeigšanu vai spēkā neesamību, Puses risina pārrunu ceļā. Ja strīdus, domstarpības, nesaskaņas vai prasība, kas izriet no Līguma, kas skar to vai tā pārkāpšanu, izbeigšanu vai spēkā neesamību, nav iespējams atrisināt pārrunu ceļā, tad tie nododami  izšķiršanai </w:t>
      </w:r>
      <w:r w:rsidRPr="00A51897">
        <w:rPr>
          <w:rFonts w:eastAsia="MS Mincho"/>
        </w:rPr>
        <w:t>pēc piekritības Latvijas Republikas tiesā saskaņā ar Latvijas Republikā spēkā esošajiem ārējiem normatīvajiem aktiem</w:t>
      </w:r>
      <w:r w:rsidRPr="00A51897">
        <w:rPr>
          <w:rFonts w:eastAsia="Calibri"/>
        </w:rPr>
        <w:t>.</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b/>
        </w:rPr>
      </w:pPr>
      <w:r w:rsidRPr="00A51897">
        <w:rPr>
          <w:rFonts w:eastAsia="Calibri"/>
        </w:rPr>
        <w:t>Gadījumā, ja Pasūtītājs nepamatoti pieļāvis jebkuru Līgumā noteikto maksājuma termiņa nokavējumu, Uzņēmējs ir tiesīgs saņemt no Pasūtītāja līgumsodu 0,5 % (piecas desmitdaļas procenta) apmērā no nokavētā maksājuma summas par katru maksājuma kavējuma dienu, sākot ar pirmo maksājuma kavējuma dienu, līdz dienai (ieskaitot), kad Pasūtītājs veicis pilnīgu nokavēto maksājumu samaksu.</w:t>
      </w:r>
    </w:p>
    <w:p w:rsidR="0069565A"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 xml:space="preserve">Ja Uzņēmējs nokavē jebkuru Līgumā vai saskaņā ar Līgumu noteikto saistību izpildes termiņu, </w:t>
      </w:r>
      <w:r>
        <w:rPr>
          <w:rFonts w:eastAsia="Calibri"/>
        </w:rPr>
        <w:t xml:space="preserve">vai </w:t>
      </w:r>
      <w:r w:rsidRPr="009D7AAA">
        <w:rPr>
          <w:rFonts w:eastAsia="Calibri"/>
        </w:rPr>
        <w:t>neievēro kādus citus Līguma noteikumus un, ja tas ir par pamatu būvdarbu izpildes termiņa kavējumam</w:t>
      </w:r>
      <w:r>
        <w:rPr>
          <w:rFonts w:eastAsia="Calibri"/>
        </w:rPr>
        <w:t>,</w:t>
      </w:r>
      <w:r w:rsidRPr="009D7AAA">
        <w:rPr>
          <w:rFonts w:eastAsia="Calibri"/>
        </w:rPr>
        <w:t xml:space="preserve"> </w:t>
      </w:r>
      <w:r w:rsidRPr="00A51897">
        <w:rPr>
          <w:rFonts w:eastAsia="Calibri"/>
        </w:rPr>
        <w:t>Uzņēmējs maksā Pasūtītājam līgumsodu 0,5 % (piecas desmitdaļas procenta) apmērā no Līguma summas</w:t>
      </w:r>
      <w:r w:rsidRPr="00A51897">
        <w:rPr>
          <w:rFonts w:eastAsia="Calibri"/>
          <w:color w:val="000000"/>
        </w:rPr>
        <w:t xml:space="preserve">, kas norādīta Līguma 4.1. punktā, </w:t>
      </w:r>
      <w:r w:rsidRPr="00A51897">
        <w:rPr>
          <w:rFonts w:eastAsia="Calibri"/>
        </w:rPr>
        <w:t>par katru kavējuma dienu, sākot ar pirmo kavējuma dienu, līdz dienai (ieskaitot), kad Uzņēmējs ir izpildījis Līgumā vai saskaņā ar Līgumu noteikto saistību.</w:t>
      </w:r>
    </w:p>
    <w:p w:rsidR="0069565A" w:rsidRPr="001036BF"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E159E3">
        <w:t xml:space="preserve">Līgumsods par saistību nepienācīgu izpildi vai neizpildīšanu īstā laikā (termiņā) var tikt noteikts pieaugošs, taču kopumā ne vairāk par 10 (desmit) procentiem no Līguma summas. </w:t>
      </w:r>
    </w:p>
    <w:p w:rsidR="0069565A" w:rsidRPr="003B2FDC"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3B2FDC">
        <w:t xml:space="preserve">Ja Būvuzraudzības speciālisti neatrodas objektā, atbilstoši Uzņēmēja sagatavotajam noslodzes grafikam (Līguma 5.2.punkts), Uzņēmējs maksā Pasūtītājam līgumsodu EUR 200,- (divi simti </w:t>
      </w:r>
      <w:r w:rsidRPr="003B2FDC">
        <w:rPr>
          <w:i/>
        </w:rPr>
        <w:t>euro</w:t>
      </w:r>
      <w:r w:rsidRPr="003B2FDC">
        <w:t xml:space="preserve">) apmērā par katru dienu, kad speciālisti nav atradušies objektā. </w:t>
      </w:r>
    </w:p>
    <w:p w:rsidR="0069565A" w:rsidRPr="00AD4B5B"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D4B5B">
        <w:rPr>
          <w:rFonts w:eastAsia="Calibri"/>
          <w:color w:val="000000"/>
        </w:rPr>
        <w:lastRenderedPageBreak/>
        <w:t xml:space="preserve">Ja Pasūtītājam rodas šaubas par Uzņēmēja veikto Darbu kvalitāti strīdus gadījumā Uzņēmējs atlīdzina Pasūtītājam Būvdarbu atsegšanas un tās novēršanas izmaksas, ja Būvdarbu atsegšanas rezultātā konstatēta neatbilstība Būvdarbu līguma noteikumiem un/vai </w:t>
      </w:r>
      <w:r w:rsidRPr="00AD4B5B">
        <w:rPr>
          <w:rFonts w:eastAsia="Calibri"/>
        </w:rPr>
        <w:t>Latvijas Republikā spēkā esošo ārējo normatīvo aktu prasībām</w:t>
      </w:r>
      <w:r w:rsidRPr="00AD4B5B">
        <w:rPr>
          <w:rFonts w:eastAsia="Calibri"/>
          <w:color w:val="000000"/>
        </w:rPr>
        <w:t xml:space="preserve">. </w:t>
      </w:r>
    </w:p>
    <w:p w:rsidR="0069565A" w:rsidRPr="00E159E3"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E159E3">
        <w:t xml:space="preserve">Aprēķināto līgumsodu un/vai zaudējumu atlīdzību Pasūtītājs ir tiesīgs ieturēt no šī Līguma ietvaros Izpildītājam veicamajiem turpmākajiem maksājumiem </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Līgumsoda samaksa neatbrīvo Uzņēmēju no savu līgumsaistību izpildes pienākuma un neatsvabina Uzņēmēju no zaudējumu atlīdzības Pasūtītājam, pat ja arī tie nepārsniedz līgumsodu apmēru.</w:t>
      </w:r>
      <w:r w:rsidRPr="00A51897">
        <w:rPr>
          <w:rFonts w:eastAsia="Calibri"/>
          <w:color w:val="000000"/>
        </w:rPr>
        <w:t xml:space="preserve"> </w:t>
      </w:r>
    </w:p>
    <w:p w:rsidR="0069565A" w:rsidRPr="00A51897" w:rsidRDefault="00C23F23" w:rsidP="0069565A">
      <w:pPr>
        <w:numPr>
          <w:ilvl w:val="0"/>
          <w:numId w:val="1"/>
        </w:numPr>
        <w:tabs>
          <w:tab w:val="left" w:pos="426"/>
          <w:tab w:val="left" w:pos="993"/>
        </w:tabs>
        <w:suppressAutoHyphens/>
        <w:overflowPunct w:val="0"/>
        <w:autoSpaceDE w:val="0"/>
        <w:autoSpaceDN w:val="0"/>
        <w:adjustRightInd w:val="0"/>
        <w:spacing w:after="120" w:line="259" w:lineRule="auto"/>
        <w:jc w:val="both"/>
        <w:textAlignment w:val="baseline"/>
        <w:rPr>
          <w:rFonts w:eastAsia="Calibri"/>
          <w:b/>
        </w:rPr>
      </w:pPr>
      <w:r w:rsidRPr="00A51897">
        <w:rPr>
          <w:rFonts w:eastAsia="Calibri"/>
          <w:b/>
        </w:rPr>
        <w:t>Līguma izpildes apturēšana vai izbeigšana</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60" w:line="259" w:lineRule="auto"/>
        <w:ind w:left="993" w:hanging="567"/>
        <w:jc w:val="both"/>
        <w:textAlignment w:val="baseline"/>
        <w:rPr>
          <w:rFonts w:eastAsia="Calibri"/>
          <w:b/>
        </w:rPr>
      </w:pPr>
      <w:r w:rsidRPr="00A51897">
        <w:rPr>
          <w:rFonts w:eastAsia="Calibri"/>
        </w:rPr>
        <w:t>Pasūtītājam ir tiesības vienpusējā kārtā atkāpties no Līguma pirms termiņa, par to 5 (piecas) darba dienas iepriekš rakstiski paziņojot Uzņēmējam, ja:</w:t>
      </w:r>
    </w:p>
    <w:p w:rsidR="0069565A" w:rsidRPr="00A51897" w:rsidRDefault="00C23F23" w:rsidP="0069565A">
      <w:pPr>
        <w:numPr>
          <w:ilvl w:val="2"/>
          <w:numId w:val="1"/>
        </w:numPr>
        <w:tabs>
          <w:tab w:val="left" w:pos="426"/>
          <w:tab w:val="left" w:pos="993"/>
        </w:tabs>
        <w:suppressAutoHyphens/>
        <w:overflowPunct w:val="0"/>
        <w:autoSpaceDE w:val="0"/>
        <w:autoSpaceDN w:val="0"/>
        <w:adjustRightInd w:val="0"/>
        <w:spacing w:after="120"/>
        <w:ind w:left="1843" w:hanging="142"/>
        <w:jc w:val="both"/>
        <w:textAlignment w:val="baseline"/>
        <w:rPr>
          <w:rFonts w:eastAsia="Calibri"/>
          <w:b/>
        </w:rPr>
      </w:pPr>
      <w:r w:rsidRPr="00A51897">
        <w:rPr>
          <w:rFonts w:eastAsia="Calibri"/>
        </w:rPr>
        <w:t>Uzņēmējs uzsāk likvidāciju;</w:t>
      </w:r>
    </w:p>
    <w:p w:rsidR="0069565A" w:rsidRPr="00A51897" w:rsidRDefault="00C23F23" w:rsidP="0069565A">
      <w:pPr>
        <w:numPr>
          <w:ilvl w:val="2"/>
          <w:numId w:val="1"/>
        </w:numPr>
        <w:tabs>
          <w:tab w:val="left" w:pos="426"/>
          <w:tab w:val="left" w:pos="993"/>
        </w:tabs>
        <w:suppressAutoHyphens/>
        <w:overflowPunct w:val="0"/>
        <w:autoSpaceDE w:val="0"/>
        <w:autoSpaceDN w:val="0"/>
        <w:adjustRightInd w:val="0"/>
        <w:spacing w:after="120"/>
        <w:ind w:left="1843" w:hanging="142"/>
        <w:jc w:val="both"/>
        <w:textAlignment w:val="baseline"/>
        <w:rPr>
          <w:rFonts w:eastAsia="Calibri"/>
          <w:b/>
        </w:rPr>
      </w:pPr>
      <w:r w:rsidRPr="00A51897">
        <w:rPr>
          <w:rFonts w:eastAsia="Calibri"/>
          <w:bCs/>
          <w:color w:val="000000"/>
        </w:rPr>
        <w:t>Uzņēmējs tiek izslēgts no Būvkomersantu reģistra;</w:t>
      </w:r>
    </w:p>
    <w:p w:rsidR="0069565A" w:rsidRPr="00A51897" w:rsidRDefault="00C23F23" w:rsidP="0069565A">
      <w:pPr>
        <w:numPr>
          <w:ilvl w:val="2"/>
          <w:numId w:val="1"/>
        </w:numPr>
        <w:tabs>
          <w:tab w:val="left" w:pos="426"/>
          <w:tab w:val="left" w:pos="993"/>
        </w:tabs>
        <w:suppressAutoHyphens/>
        <w:overflowPunct w:val="0"/>
        <w:autoSpaceDE w:val="0"/>
        <w:autoSpaceDN w:val="0"/>
        <w:adjustRightInd w:val="0"/>
        <w:spacing w:after="120"/>
        <w:ind w:left="1843" w:hanging="142"/>
        <w:jc w:val="both"/>
        <w:textAlignment w:val="baseline"/>
        <w:rPr>
          <w:rFonts w:eastAsia="Calibri"/>
          <w:b/>
        </w:rPr>
      </w:pPr>
      <w:r w:rsidRPr="00A51897">
        <w:rPr>
          <w:rFonts w:eastAsia="Calibri"/>
        </w:rPr>
        <w:t>ar spēkā stājušos tiesas nolēmumu tiek pasludināts Uzņēmēja maksātnespējas process;</w:t>
      </w:r>
    </w:p>
    <w:p w:rsidR="0069565A" w:rsidRPr="00A51897" w:rsidRDefault="00C23F23" w:rsidP="0069565A">
      <w:pPr>
        <w:numPr>
          <w:ilvl w:val="2"/>
          <w:numId w:val="1"/>
        </w:numPr>
        <w:tabs>
          <w:tab w:val="left" w:pos="426"/>
          <w:tab w:val="left" w:pos="993"/>
        </w:tabs>
        <w:suppressAutoHyphens/>
        <w:overflowPunct w:val="0"/>
        <w:autoSpaceDE w:val="0"/>
        <w:autoSpaceDN w:val="0"/>
        <w:adjustRightInd w:val="0"/>
        <w:spacing w:after="120"/>
        <w:ind w:left="1843" w:hanging="142"/>
        <w:jc w:val="both"/>
        <w:textAlignment w:val="baseline"/>
        <w:rPr>
          <w:rFonts w:eastAsia="Calibri"/>
          <w:b/>
        </w:rPr>
      </w:pPr>
      <w:r w:rsidRPr="00A51897">
        <w:rPr>
          <w:rFonts w:eastAsia="Calibri"/>
        </w:rPr>
        <w:t>Uzņēmējs nav izpildījis Līguma 2.1. punktā noteikto pienākumu tajā noteiktajā termiņā;</w:t>
      </w:r>
    </w:p>
    <w:p w:rsidR="0069565A" w:rsidRPr="00A51897" w:rsidRDefault="00C23F23" w:rsidP="0069565A">
      <w:pPr>
        <w:numPr>
          <w:ilvl w:val="2"/>
          <w:numId w:val="1"/>
        </w:numPr>
        <w:tabs>
          <w:tab w:val="left" w:pos="426"/>
          <w:tab w:val="left" w:pos="993"/>
        </w:tabs>
        <w:suppressAutoHyphens/>
        <w:overflowPunct w:val="0"/>
        <w:autoSpaceDE w:val="0"/>
        <w:autoSpaceDN w:val="0"/>
        <w:adjustRightInd w:val="0"/>
        <w:spacing w:after="120"/>
        <w:ind w:left="1843" w:hanging="142"/>
        <w:jc w:val="both"/>
        <w:textAlignment w:val="baseline"/>
        <w:rPr>
          <w:rFonts w:eastAsia="Calibri"/>
          <w:b/>
        </w:rPr>
      </w:pPr>
      <w:r w:rsidRPr="00A51897">
        <w:rPr>
          <w:rFonts w:eastAsia="Calibri"/>
        </w:rPr>
        <w:t>tādu iemeslu dēļ, kas nav saistīti ar Pasūtītāja saistību neizpildi, Uzņēmējs nepilda vai kavē kādu no Līgumā noteiktajiem Uzņēmēja saistību izpildes termiņiem vairāk kā 2 (divas) darba dienas;</w:t>
      </w:r>
    </w:p>
    <w:p w:rsidR="0069565A" w:rsidRPr="00A51897" w:rsidRDefault="00C23F23" w:rsidP="0069565A">
      <w:pPr>
        <w:numPr>
          <w:ilvl w:val="2"/>
          <w:numId w:val="1"/>
        </w:numPr>
        <w:tabs>
          <w:tab w:val="left" w:pos="426"/>
          <w:tab w:val="left" w:pos="993"/>
        </w:tabs>
        <w:suppressAutoHyphens/>
        <w:overflowPunct w:val="0"/>
        <w:autoSpaceDE w:val="0"/>
        <w:autoSpaceDN w:val="0"/>
        <w:adjustRightInd w:val="0"/>
        <w:spacing w:after="120"/>
        <w:ind w:left="1843" w:hanging="142"/>
        <w:jc w:val="both"/>
        <w:textAlignment w:val="baseline"/>
        <w:rPr>
          <w:rFonts w:eastAsia="Calibri"/>
          <w:b/>
        </w:rPr>
      </w:pPr>
      <w:r>
        <w:rPr>
          <w:rFonts w:eastAsia="Calibri"/>
        </w:rPr>
        <w:t>Uzņēmējs, pieļāvis Līguma 9.6</w:t>
      </w:r>
      <w:r w:rsidRPr="00A51897">
        <w:rPr>
          <w:rFonts w:eastAsia="Calibri"/>
        </w:rPr>
        <w:t>. punktā noteiktā gadījuma iestāšanos;</w:t>
      </w:r>
    </w:p>
    <w:p w:rsidR="0069565A" w:rsidRPr="00A51897" w:rsidRDefault="00C23F23" w:rsidP="0069565A">
      <w:pPr>
        <w:numPr>
          <w:ilvl w:val="2"/>
          <w:numId w:val="1"/>
        </w:numPr>
        <w:tabs>
          <w:tab w:val="left" w:pos="426"/>
          <w:tab w:val="left" w:pos="993"/>
        </w:tabs>
        <w:suppressAutoHyphens/>
        <w:overflowPunct w:val="0"/>
        <w:autoSpaceDE w:val="0"/>
        <w:autoSpaceDN w:val="0"/>
        <w:adjustRightInd w:val="0"/>
        <w:spacing w:after="120"/>
        <w:ind w:left="1843" w:hanging="142"/>
        <w:jc w:val="both"/>
        <w:textAlignment w:val="baseline"/>
        <w:rPr>
          <w:rFonts w:eastAsia="Calibri"/>
          <w:b/>
        </w:rPr>
      </w:pPr>
      <w:r w:rsidRPr="00A51897">
        <w:rPr>
          <w:rFonts w:eastAsia="Calibri"/>
        </w:rPr>
        <w:t>Uzņēmējs nepilda jebkuru no Līgumā noteiktajām saistībām un pēc Pasūtītāja rakstveida pretenzijas saņemšanas 5 (piecu) darba dienu laikā nav pilnībā izpildījis pretenzijā izteiktās prasības.</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2" w:hanging="567"/>
        <w:jc w:val="both"/>
        <w:textAlignment w:val="baseline"/>
        <w:rPr>
          <w:rFonts w:eastAsia="Calibri"/>
        </w:rPr>
      </w:pPr>
      <w:r w:rsidRPr="00A51897">
        <w:rPr>
          <w:rFonts w:eastAsia="Calibri"/>
        </w:rPr>
        <w:t>Uzņēmējam ir tiesības vienpusējā kārtībā atkāpties no Līguma pirms termiņa, par to 10 (desmit) darba dienas iepriekš rakstiski paziņojot Pasūtītājam, ja:</w:t>
      </w:r>
    </w:p>
    <w:p w:rsidR="0069565A" w:rsidRPr="00A51897" w:rsidRDefault="00C23F23" w:rsidP="0069565A">
      <w:pPr>
        <w:numPr>
          <w:ilvl w:val="2"/>
          <w:numId w:val="1"/>
        </w:numPr>
        <w:tabs>
          <w:tab w:val="left" w:pos="426"/>
          <w:tab w:val="left" w:pos="993"/>
        </w:tabs>
        <w:suppressAutoHyphens/>
        <w:overflowPunct w:val="0"/>
        <w:autoSpaceDE w:val="0"/>
        <w:autoSpaceDN w:val="0"/>
        <w:adjustRightInd w:val="0"/>
        <w:spacing w:after="120" w:line="259" w:lineRule="auto"/>
        <w:ind w:left="1843" w:hanging="142"/>
        <w:jc w:val="both"/>
        <w:textAlignment w:val="baseline"/>
        <w:rPr>
          <w:rFonts w:eastAsia="Calibri"/>
        </w:rPr>
      </w:pPr>
      <w:r w:rsidRPr="00A51897">
        <w:rPr>
          <w:rFonts w:eastAsia="Calibri"/>
        </w:rPr>
        <w:t>Pasūtītājs pretēji Līguma noteikumiem kavē Līgumā paredzētos maksājumu veikšanas termiņus ilgāk kā 30 (trīsdesmit) darba dienām.</w:t>
      </w:r>
    </w:p>
    <w:p w:rsidR="0069565A" w:rsidRPr="00581A5A"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 xml:space="preserve">Līguma 10.1. un 10.2. punktā minētajos gadījumos Pasūtītāja pienākums ir apmaksāt </w:t>
      </w:r>
      <w:r w:rsidRPr="00581A5A">
        <w:rPr>
          <w:rFonts w:eastAsia="Calibri"/>
        </w:rPr>
        <w:t>Uzņēmēja faktiski atbilstoši Līgumam padarītos Darbus uz Līguma izbeigšanas brīdi.</w:t>
      </w:r>
    </w:p>
    <w:p w:rsidR="0069565A" w:rsidRPr="00581A5A"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581A5A">
        <w:rPr>
          <w:rFonts w:eastAsia="Calibri"/>
        </w:rPr>
        <w:t>Pasūtītājs ir tiesīgs apturēt Līguma darbību uz nenoteiktu laiku atbilstoši Līguma 6.2. punkta noteikumiem.</w:t>
      </w:r>
    </w:p>
    <w:p w:rsidR="004D0CB9" w:rsidRPr="00581A5A" w:rsidRDefault="00C23F23" w:rsidP="004D0CB9">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bookmarkStart w:id="1" w:name="_Hlk536002128"/>
      <w:r w:rsidRPr="00581A5A">
        <w:rPr>
          <w:rFonts w:eastAsia="Calibri"/>
        </w:rPr>
        <w:t>Pasūtītājs ir tiesīgs vienpusēji atkāpties no līguma izpildes,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bookmarkEnd w:id="1"/>
    </w:p>
    <w:p w:rsidR="0069565A" w:rsidRPr="00A51897" w:rsidRDefault="00C23F23" w:rsidP="0069565A">
      <w:pPr>
        <w:numPr>
          <w:ilvl w:val="0"/>
          <w:numId w:val="1"/>
        </w:numPr>
        <w:tabs>
          <w:tab w:val="left" w:pos="426"/>
          <w:tab w:val="left" w:pos="993"/>
        </w:tabs>
        <w:suppressAutoHyphens/>
        <w:overflowPunct w:val="0"/>
        <w:autoSpaceDE w:val="0"/>
        <w:autoSpaceDN w:val="0"/>
        <w:adjustRightInd w:val="0"/>
        <w:spacing w:after="120" w:line="259" w:lineRule="auto"/>
        <w:jc w:val="both"/>
        <w:textAlignment w:val="baseline"/>
        <w:rPr>
          <w:rFonts w:eastAsia="Calibri"/>
          <w:b/>
        </w:rPr>
      </w:pPr>
      <w:r w:rsidRPr="00A51897">
        <w:rPr>
          <w:rFonts w:eastAsia="Calibri"/>
          <w:b/>
        </w:rPr>
        <w:t>Nepārvaramas varas apstākļi</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lastRenderedPageBreak/>
        <w:t>Pusēm nekavējoties rakstveidā jānosūta paziņojums (kopā ar jebkuru paziņojumu vai informāciju, ko Puse ir saņēmusi par nepārvaramas varas apstākļiem) otrai Pusei, informējot par nepārvaramās varas apstākļu iestāšanos un tās sekām, kā arī jāpieliek visas pūles, lai mazinātu nepārvaramās varas kaitīgās sekas.</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Pusei, kurai kļuvis zināms par nepārvaramās varas apstākļiem, kas var ietekmēt Līgumā šai Pusei paredzēto pienākumu izpildi, nekavējoties rakstveidā jāinformē otra Puse par šo apstākļu iestāšanos un izbeigšanos. Gadījumā, ja nepārvaramas varas apstākļi turpinās ilgāk par 30 (trīsdesmit) dienām, tad Puses saskaņo tālāko rīcību Līguma izpildē.</w:t>
      </w:r>
    </w:p>
    <w:p w:rsidR="0069565A" w:rsidRPr="001C0B36" w:rsidRDefault="00C23F23" w:rsidP="0069565A">
      <w:pPr>
        <w:numPr>
          <w:ilvl w:val="0"/>
          <w:numId w:val="1"/>
        </w:numPr>
        <w:tabs>
          <w:tab w:val="left" w:pos="426"/>
          <w:tab w:val="left" w:pos="993"/>
        </w:tabs>
        <w:suppressAutoHyphens/>
        <w:overflowPunct w:val="0"/>
        <w:autoSpaceDE w:val="0"/>
        <w:autoSpaceDN w:val="0"/>
        <w:adjustRightInd w:val="0"/>
        <w:spacing w:after="120" w:line="259" w:lineRule="auto"/>
        <w:jc w:val="both"/>
        <w:textAlignment w:val="baseline"/>
        <w:rPr>
          <w:rFonts w:eastAsia="Calibri"/>
          <w:b/>
        </w:rPr>
      </w:pPr>
      <w:r w:rsidRPr="00A51897">
        <w:rPr>
          <w:rFonts w:eastAsia="Calibri"/>
          <w:b/>
        </w:rPr>
        <w:t>Nobeiguma noteikumi</w:t>
      </w:r>
    </w:p>
    <w:p w:rsidR="0069565A"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Visi grozījumi, papildinājumi pie Līguma, kā arī citas Pušu vienošanās, kas saistītas ar Līguma izpildi un darbību, noformējamas rakstveidā un stājas spēkā pēc tam, kad tās parakstījušas abas Puses. Visi Līguma papildinājumi, grozījumi un vienošanās ir Līguma neatņemamas sastāvdaļas.</w:t>
      </w:r>
    </w:p>
    <w:p w:rsidR="0069565A" w:rsidRPr="00D30B1B"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D30B1B">
        <w:t>Līgumu var grozīt vai papildināt atbilstoši Latvijas Republikā spēkā esošo normatīvo aktu noteiktajai kārtībai, ievērojot Publisko iepirkumu likuma 67</w:t>
      </w:r>
      <w:r w:rsidRPr="00D30B1B">
        <w:rPr>
          <w:vertAlign w:val="superscript"/>
        </w:rPr>
        <w:t>1</w:t>
      </w:r>
      <w:r w:rsidRPr="00D30B1B">
        <w:t>.panta noteikumus un noformējot rakstisku Pušu vienošanos, kas ar tās abpusēju parakstīšanu kļūst par Līguma neatņemamu sastāvdaļu</w:t>
      </w:r>
      <w:r>
        <w:t>.</w:t>
      </w:r>
      <w:r w:rsidRPr="00D30B1B">
        <w:t xml:space="preserve"> </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Puses apņemas neizpaust trešajām personām informāciju, kas saistīta ar Līgumu un varētu skart Pasūtītāja vai Uzņēmēja intereses, izņemot Publisko iepirkumu likumā noteiktos gadījumus. Puses apņemas nodrošināt minētās informācijas neizpaušanu no trešo personu puses, kas piedalās Līguma izpildīšanā. Puses ir savstarpēji materiāli atbildīgas par šajā līgumā paredzēto konfidencialitātes noteikumu pārkāpšanu. Šim noteikumam nav laika ierobežojuma un tas nav atkarīgs no Līguma darbības termiņa.</w:t>
      </w:r>
    </w:p>
    <w:p w:rsidR="0069565A"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80676B">
        <w:rPr>
          <w:rFonts w:eastAsia="Calibri"/>
        </w:rPr>
        <w:t xml:space="preserve">Visiem paziņojumiem, ko </w:t>
      </w:r>
      <w:r>
        <w:rPr>
          <w:rFonts w:eastAsia="Calibri"/>
        </w:rPr>
        <w:t>Puses</w:t>
      </w:r>
      <w:r w:rsidRPr="0080676B">
        <w:rPr>
          <w:rFonts w:eastAsia="Calibri"/>
        </w:rPr>
        <w:t xml:space="preserve"> sūta viens otram saskaņā ar Līgumu, ir jābūt rakstiski un ir jābūt nodotiem personīgi vai nosūtītiem pa faksu vai e-pastu (ja otra puse to atzīst) un ierakstītā vēstulē uz </w:t>
      </w:r>
      <w:r>
        <w:rPr>
          <w:rFonts w:eastAsia="Calibri"/>
        </w:rPr>
        <w:t>Pušu</w:t>
      </w:r>
      <w:r w:rsidRPr="0080676B">
        <w:rPr>
          <w:rFonts w:eastAsia="Calibri"/>
        </w:rPr>
        <w:t xml:space="preserve"> Līguma 1</w:t>
      </w:r>
      <w:r>
        <w:rPr>
          <w:rFonts w:eastAsia="Calibri"/>
        </w:rPr>
        <w:t>3</w:t>
      </w:r>
      <w:r w:rsidRPr="0080676B">
        <w:rPr>
          <w:rFonts w:eastAsia="Calibri"/>
        </w:rPr>
        <w:t>.punkta minēto adresi. Paziņojums tiek uzskatīts par nosūtītu dienā, kad paziņojums ir nodots personīgi, faksa/e-pasta nosūtīšanas dienā vai ierakstītas vēstules saņemšanas dienā</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Pusei ir pienākums 3 (trīs) darba dienu laikā rakstveidā informēt otru Pusi par Līgumā norādītās adreses vai Puses kontaktpersonas maiņu.</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Ja atklājas pretruna starp Līguma tekstu un tā pielikumiem, tad Pasūtītājs ir tiesīgs noteikt prioritāro dokumentu.</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Puses apliecina, ka tām ir saprotams Līguma saturs un nozīme, ka tās atzīst Līgumu par pareizu, abpusēji izdevīgu un vienlaicīgi paziņo, ka Līgums slēgts labprātīgi, bez viltus un spaidiem, pilnībā un vispusīgi ievērojot Pušu gribu un intereses.</w:t>
      </w:r>
    </w:p>
    <w:p w:rsidR="0069565A" w:rsidRPr="00A51897"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Puses apliecina, ka Līguma teksts ir Pusēm pilnībā saprotams, Līgumā lietotajiem jēdzieniem un formulējumiem Puses piekrīt un apliecina, ka Līgums sastādīts precīzi, vadoties no Pušu iesniegtajiem dokumentiem un dotās informācijas, ko Puses uzskata par pietiekamu un vispusīgi izklāstītu Līgumā un par kuras patiesumu Puses atbild patstāvīgi.</w:t>
      </w:r>
    </w:p>
    <w:p w:rsidR="0069565A"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Līgums stājas spēkā ar dienu, kad Puses ir to parakstījušas. Līgums ir spēkā līdz pilnīgai tajā noteikto saistību izpildei vai brīdim, kad tas tiek izbeigts Līgumā noteiktajā kārtībā.</w:t>
      </w:r>
    </w:p>
    <w:p w:rsidR="0069565A" w:rsidRPr="001C0B36" w:rsidRDefault="00C23F23" w:rsidP="0069565A">
      <w:pPr>
        <w:numPr>
          <w:ilvl w:val="1"/>
          <w:numId w:val="1"/>
        </w:numPr>
        <w:suppressAutoHyphens/>
        <w:overflowPunct w:val="0"/>
        <w:autoSpaceDE w:val="0"/>
        <w:autoSpaceDN w:val="0"/>
        <w:adjustRightInd w:val="0"/>
        <w:spacing w:after="120" w:line="259" w:lineRule="auto"/>
        <w:ind w:left="993" w:hanging="709"/>
        <w:jc w:val="both"/>
        <w:textAlignment w:val="baseline"/>
        <w:rPr>
          <w:rFonts w:eastAsia="Calibri"/>
        </w:rPr>
      </w:pPr>
      <w:r w:rsidRPr="001C0B36">
        <w:rPr>
          <w:rFonts w:eastAsia="Calibri"/>
        </w:rPr>
        <w:t>Līgums ir sastādīts latviešu valodā, divos identiskos eksemplāros, kuriem abiem ir vienāds juridisks spēks, – viens eksemplārs tiek nodots Pasūtītājam, bet otrs – Uzņēmējam.</w:t>
      </w:r>
    </w:p>
    <w:p w:rsidR="0069565A" w:rsidRPr="00A51897" w:rsidRDefault="00C23F23" w:rsidP="0069565A">
      <w:pPr>
        <w:numPr>
          <w:ilvl w:val="0"/>
          <w:numId w:val="1"/>
        </w:numPr>
        <w:tabs>
          <w:tab w:val="left" w:pos="426"/>
          <w:tab w:val="left" w:pos="993"/>
        </w:tabs>
        <w:suppressAutoHyphens/>
        <w:overflowPunct w:val="0"/>
        <w:autoSpaceDE w:val="0"/>
        <w:autoSpaceDN w:val="0"/>
        <w:adjustRightInd w:val="0"/>
        <w:spacing w:after="120" w:line="259" w:lineRule="auto"/>
        <w:jc w:val="both"/>
        <w:textAlignment w:val="baseline"/>
        <w:rPr>
          <w:rFonts w:eastAsia="Calibri"/>
          <w:b/>
        </w:rPr>
      </w:pPr>
      <w:r w:rsidRPr="00A51897">
        <w:rPr>
          <w:rFonts w:eastAsia="Calibri"/>
          <w:b/>
        </w:rPr>
        <w:lastRenderedPageBreak/>
        <w:t>Pušu atbildīgās personas</w:t>
      </w:r>
    </w:p>
    <w:p w:rsidR="00B45C19" w:rsidRPr="00B45C19" w:rsidRDefault="00C23F23" w:rsidP="00B45C19">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color w:val="000000"/>
        </w:rPr>
        <w:t xml:space="preserve">Pilnvarotais Pasūtītāja pārstāvis ir </w:t>
      </w:r>
      <w:r>
        <w:rPr>
          <w:noProof/>
        </w:rPr>
        <w:t>ceļu inženieris Andis Šarkovskis</w:t>
      </w:r>
      <w:r w:rsidRPr="00A51897">
        <w:rPr>
          <w:rFonts w:eastAsia="Calibri"/>
          <w:color w:val="000000"/>
        </w:rPr>
        <w:t>, tālr. </w:t>
      </w:r>
      <w:r>
        <w:rPr>
          <w:rFonts w:eastAsia="Calibri"/>
          <w:color w:val="000000"/>
        </w:rPr>
        <w:t xml:space="preserve">+371 </w:t>
      </w:r>
      <w:r w:rsidRPr="00134B43">
        <w:rPr>
          <w:noProof/>
        </w:rPr>
        <w:t>20141670</w:t>
      </w:r>
      <w:r w:rsidRPr="00A51897">
        <w:rPr>
          <w:rFonts w:eastAsia="Calibri"/>
          <w:color w:val="000000"/>
        </w:rPr>
        <w:t>, e-pasts:</w:t>
      </w:r>
      <w:r w:rsidRPr="00B45C19">
        <w:rPr>
          <w:rStyle w:val="Hipersaite"/>
          <w:noProof/>
        </w:rPr>
        <w:t xml:space="preserve"> </w:t>
      </w:r>
      <w:hyperlink r:id="rId12" w:history="1">
        <w:r w:rsidRPr="005F00A7">
          <w:rPr>
            <w:rStyle w:val="Hipersaite"/>
            <w:noProof/>
          </w:rPr>
          <w:t>andis.sarkovskis@olaine.lv</w:t>
        </w:r>
      </w:hyperlink>
      <w:r w:rsidRPr="00A51897">
        <w:rPr>
          <w:rFonts w:eastAsia="Calibri"/>
          <w:color w:val="000000"/>
        </w:rPr>
        <w:t>, kurš ir tiesīgs darboties Pasūtītāja vārdā saistībā ar Darbu izpildi un var nodrošināt operatīvu lēmumu pieņemšanu.</w:t>
      </w:r>
    </w:p>
    <w:p w:rsidR="0069565A" w:rsidRPr="00C04B85" w:rsidRDefault="00C23F23" w:rsidP="0069565A">
      <w:pPr>
        <w:numPr>
          <w:ilvl w:val="1"/>
          <w:numId w:val="1"/>
        </w:numPr>
        <w:tabs>
          <w:tab w:val="left" w:pos="426"/>
          <w:tab w:val="left" w:pos="993"/>
        </w:tabs>
        <w:suppressAutoHyphens/>
        <w:overflowPunct w:val="0"/>
        <w:autoSpaceDE w:val="0"/>
        <w:autoSpaceDN w:val="0"/>
        <w:adjustRightInd w:val="0"/>
        <w:spacing w:after="120" w:line="259" w:lineRule="auto"/>
        <w:ind w:left="993" w:hanging="567"/>
        <w:jc w:val="both"/>
        <w:textAlignment w:val="baseline"/>
        <w:rPr>
          <w:rFonts w:eastAsia="Calibri"/>
        </w:rPr>
      </w:pPr>
      <w:r w:rsidRPr="00A51897">
        <w:rPr>
          <w:rFonts w:eastAsia="Calibri"/>
        </w:rPr>
        <w:t xml:space="preserve">Pilnvarotais Uzņēmēja pārstāvis ir </w:t>
      </w:r>
      <w:r w:rsidRPr="0040257F">
        <w:rPr>
          <w:rFonts w:eastAsia="Calibri"/>
        </w:rPr>
        <w:t>Aigars Rozenbergs, tālr. 29404137, e-pasts:</w:t>
      </w:r>
      <w:r>
        <w:rPr>
          <w:rFonts w:eastAsia="Calibri"/>
        </w:rPr>
        <w:t xml:space="preserve"> </w:t>
      </w:r>
      <w:hyperlink r:id="rId13" w:history="1">
        <w:r w:rsidRPr="00B430D9">
          <w:rPr>
            <w:rStyle w:val="Hipersaite"/>
            <w:rFonts w:eastAsia="Calibri"/>
          </w:rPr>
          <w:t>rozenbergs@provia.lv</w:t>
        </w:r>
      </w:hyperlink>
      <w:r w:rsidRPr="00A51897">
        <w:rPr>
          <w:rFonts w:eastAsia="Calibri"/>
        </w:rPr>
        <w:t>, kurš ir tiesīgs darboties Uzņēmēja vārdā saistībā ar Darbu izpildi un var nodrošināt operatīvu lēmumu pieņemšanu.</w:t>
      </w:r>
    </w:p>
    <w:p w:rsidR="0069565A" w:rsidRPr="00351C5E" w:rsidRDefault="00C23F23" w:rsidP="0069565A">
      <w:pPr>
        <w:spacing w:after="120"/>
        <w:ind w:left="357"/>
        <w:jc w:val="center"/>
        <w:rPr>
          <w:b/>
        </w:rPr>
      </w:pPr>
      <w:r w:rsidRPr="00351C5E">
        <w:rPr>
          <w:b/>
        </w:rPr>
        <w:t>PUŠU REKVIZĪTI:</w:t>
      </w:r>
    </w:p>
    <w:p w:rsidR="0069565A" w:rsidRPr="00351C5E" w:rsidRDefault="00C11D2C" w:rsidP="0069565A">
      <w:pPr>
        <w:tabs>
          <w:tab w:val="left" w:pos="4860"/>
        </w:tabs>
        <w:jc w:val="center"/>
        <w:rPr>
          <w:b/>
        </w:rPr>
      </w:pPr>
    </w:p>
    <w:p w:rsidR="0069565A" w:rsidRPr="00351C5E" w:rsidRDefault="00C23F23" w:rsidP="007D4821">
      <w:pPr>
        <w:tabs>
          <w:tab w:val="left" w:pos="4860"/>
        </w:tabs>
        <w:rPr>
          <w:b/>
        </w:rPr>
      </w:pPr>
      <w:r w:rsidRPr="00351C5E">
        <w:rPr>
          <w:b/>
        </w:rPr>
        <w:t>Pasūtītājs:</w:t>
      </w:r>
      <w:r>
        <w:rPr>
          <w:b/>
        </w:rPr>
        <w:tab/>
      </w:r>
      <w:r>
        <w:rPr>
          <w:b/>
        </w:rPr>
        <w:tab/>
      </w:r>
      <w:r w:rsidRPr="00351C5E">
        <w:rPr>
          <w:b/>
        </w:rPr>
        <w:tab/>
      </w:r>
      <w:r>
        <w:rPr>
          <w:b/>
        </w:rPr>
        <w:t>Uzņēmēj</w:t>
      </w:r>
      <w:r w:rsidRPr="00351C5E">
        <w:rPr>
          <w:b/>
        </w:rPr>
        <w:t>s:</w:t>
      </w:r>
    </w:p>
    <w:p w:rsidR="0069565A" w:rsidRPr="00732F69" w:rsidRDefault="00C11D2C" w:rsidP="0069565A">
      <w:pPr>
        <w:tabs>
          <w:tab w:val="left" w:pos="3840"/>
        </w:tabs>
      </w:pPr>
    </w:p>
    <w:p w:rsidR="001E4F86" w:rsidRDefault="00C23F23" w:rsidP="007D4821">
      <w:pPr>
        <w:tabs>
          <w:tab w:val="left" w:pos="5812"/>
        </w:tabs>
        <w:rPr>
          <w:kern w:val="28"/>
          <w:u w:val="single"/>
          <w:lang w:eastAsia="lv-LV"/>
        </w:rPr>
      </w:pPr>
      <w:r w:rsidRPr="00631DC5">
        <w:rPr>
          <w:kern w:val="28"/>
          <w:u w:val="single"/>
          <w:lang w:eastAsia="lv-LV"/>
        </w:rPr>
        <w:t>Olaines novada pašvaldīb</w:t>
      </w:r>
      <w:r>
        <w:rPr>
          <w:kern w:val="28"/>
          <w:u w:val="single"/>
          <w:lang w:eastAsia="lv-LV"/>
        </w:rPr>
        <w:t>a</w:t>
      </w:r>
      <w:r>
        <w:rPr>
          <w:kern w:val="28"/>
          <w:lang w:eastAsia="lv-LV"/>
        </w:rPr>
        <w:tab/>
      </w:r>
      <w:r>
        <w:rPr>
          <w:kern w:val="28"/>
          <w:u w:val="single"/>
          <w:lang w:eastAsia="lv-LV"/>
        </w:rPr>
        <w:t>SIA “PRO VIA”</w:t>
      </w:r>
    </w:p>
    <w:p w:rsidR="001E4F86" w:rsidRDefault="00C23F23">
      <w:r w:rsidRPr="00631DC5">
        <w:t xml:space="preserve">Zemgales iela 33, Olaine, </w:t>
      </w:r>
      <w:r>
        <w:tab/>
      </w:r>
      <w:r>
        <w:tab/>
      </w:r>
      <w:r>
        <w:tab/>
      </w:r>
      <w:r>
        <w:tab/>
      </w:r>
      <w:r>
        <w:tab/>
        <w:t>Antonijas iela 18 k-1,</w:t>
      </w:r>
    </w:p>
    <w:p w:rsidR="00B45C19" w:rsidRDefault="00C23F23">
      <w:r w:rsidRPr="00631DC5">
        <w:t>Olaines novads, LV-2114</w:t>
      </w:r>
      <w:r>
        <w:tab/>
      </w:r>
      <w:r>
        <w:tab/>
      </w:r>
      <w:r>
        <w:tab/>
      </w:r>
      <w:r>
        <w:tab/>
      </w:r>
      <w:r>
        <w:tab/>
        <w:t>Rīga, LV-1010</w:t>
      </w:r>
    </w:p>
    <w:p w:rsidR="001E4F86" w:rsidRDefault="00C23F23">
      <w:r w:rsidRPr="00631DC5">
        <w:t>Reģ. Nr. 90000024332</w:t>
      </w:r>
      <w:r>
        <w:tab/>
      </w:r>
      <w:r>
        <w:tab/>
      </w:r>
      <w:r>
        <w:tab/>
      </w:r>
      <w:r>
        <w:tab/>
      </w:r>
      <w:r>
        <w:tab/>
        <w:t>Reģ.Nr.40003372696</w:t>
      </w:r>
    </w:p>
    <w:p w:rsidR="00B45C19" w:rsidRDefault="00C23F23">
      <w:r w:rsidRPr="00631DC5">
        <w:t>Valsts kase</w:t>
      </w:r>
      <w:r>
        <w:tab/>
      </w:r>
      <w:r>
        <w:tab/>
      </w:r>
      <w:r>
        <w:tab/>
      </w:r>
      <w:r>
        <w:tab/>
      </w:r>
      <w:r>
        <w:tab/>
      </w:r>
      <w:r>
        <w:tab/>
      </w:r>
      <w:r>
        <w:tab/>
        <w:t>AS “Swedbank”</w:t>
      </w:r>
    </w:p>
    <w:p w:rsidR="00B45C19" w:rsidRDefault="00C23F23">
      <w:r w:rsidRPr="00631DC5">
        <w:t>Kods TRELLV22</w:t>
      </w:r>
      <w:r w:rsidRPr="00631DC5">
        <w:tab/>
      </w:r>
      <w:r>
        <w:tab/>
      </w:r>
      <w:r>
        <w:tab/>
      </w:r>
      <w:r>
        <w:tab/>
      </w:r>
      <w:r>
        <w:tab/>
      </w:r>
      <w:r>
        <w:tab/>
      </w:r>
      <w:r w:rsidRPr="00631DC5">
        <w:t>Kods</w:t>
      </w:r>
      <w:r>
        <w:t xml:space="preserve"> HABALV22</w:t>
      </w:r>
    </w:p>
    <w:p w:rsidR="007D4821" w:rsidRDefault="00C23F23">
      <w:r w:rsidRPr="00631DC5">
        <w:t xml:space="preserve">Konts </w:t>
      </w:r>
      <w:r w:rsidRPr="005E6AED">
        <w:t>LV32TREL980241301800B</w:t>
      </w:r>
      <w:r>
        <w:tab/>
      </w:r>
      <w:r>
        <w:tab/>
      </w:r>
      <w:r>
        <w:tab/>
      </w:r>
      <w:r>
        <w:tab/>
        <w:t>Konts Nr.LV88HABA0551000115512</w:t>
      </w:r>
    </w:p>
    <w:p w:rsidR="00B45C19" w:rsidRDefault="00C23F23">
      <w:r w:rsidRPr="00631DC5">
        <w:t>Tālr.: +371 67964333</w:t>
      </w:r>
      <w:r w:rsidRPr="00631DC5">
        <w:tab/>
      </w:r>
      <w:r>
        <w:tab/>
      </w:r>
      <w:r>
        <w:tab/>
      </w:r>
      <w:r>
        <w:tab/>
      </w:r>
      <w:r>
        <w:tab/>
      </w:r>
      <w:r>
        <w:tab/>
        <w:t>Tālr. +371 67332236</w:t>
      </w:r>
    </w:p>
    <w:p w:rsidR="00B45C19" w:rsidRDefault="00C23F23">
      <w:r w:rsidRPr="00631DC5">
        <w:t>Fakss: +371 67963777</w:t>
      </w:r>
      <w:r>
        <w:tab/>
      </w:r>
      <w:r>
        <w:tab/>
      </w:r>
      <w:r>
        <w:tab/>
      </w:r>
      <w:r>
        <w:tab/>
      </w:r>
      <w:r>
        <w:tab/>
        <w:t>Fakss: + 371 67333670</w:t>
      </w:r>
    </w:p>
    <w:p w:rsidR="00B45C19" w:rsidRDefault="00C23F23">
      <w:pPr>
        <w:rPr>
          <w:color w:val="0000FF"/>
          <w:u w:val="single"/>
        </w:rPr>
      </w:pPr>
      <w:r w:rsidRPr="00631DC5">
        <w:t xml:space="preserve">E-pasts: </w:t>
      </w:r>
      <w:hyperlink r:id="rId14" w:history="1">
        <w:r w:rsidRPr="000F778A">
          <w:rPr>
            <w:rStyle w:val="Hipersaite"/>
          </w:rPr>
          <w:t>pasts@olaine.lv</w:t>
        </w:r>
      </w:hyperlink>
      <w:r w:rsidRPr="000B7BC1">
        <w:rPr>
          <w:color w:val="0000FF"/>
        </w:rPr>
        <w:tab/>
      </w:r>
      <w:r w:rsidRPr="000B7BC1">
        <w:rPr>
          <w:color w:val="0000FF"/>
        </w:rPr>
        <w:tab/>
      </w:r>
      <w:r w:rsidRPr="000B7BC1">
        <w:rPr>
          <w:color w:val="0000FF"/>
        </w:rPr>
        <w:tab/>
      </w:r>
      <w:r w:rsidRPr="000B7BC1">
        <w:rPr>
          <w:color w:val="0000FF"/>
        </w:rPr>
        <w:tab/>
      </w:r>
      <w:r w:rsidRPr="000B7BC1">
        <w:rPr>
          <w:color w:val="0000FF"/>
        </w:rPr>
        <w:tab/>
      </w:r>
      <w:r>
        <w:rPr>
          <w:color w:val="0000FF"/>
          <w:u w:val="single"/>
        </w:rPr>
        <w:t>E-pasts: provia@provia.lv</w:t>
      </w:r>
    </w:p>
    <w:p w:rsidR="00B45C19" w:rsidRDefault="00C11D2C"/>
    <w:p w:rsidR="00B45C19" w:rsidRDefault="00C11D2C"/>
    <w:p w:rsidR="00B45C19" w:rsidRPr="00631DC5" w:rsidRDefault="00C23F23" w:rsidP="00B45C19">
      <w:r w:rsidRPr="00631DC5">
        <w:t>Izpilddirektor</w:t>
      </w:r>
      <w:r>
        <w:t>s</w:t>
      </w:r>
      <w:r>
        <w:tab/>
      </w:r>
      <w:r>
        <w:tab/>
      </w:r>
      <w:r>
        <w:tab/>
      </w:r>
      <w:r>
        <w:tab/>
      </w:r>
      <w:r>
        <w:tab/>
      </w:r>
      <w:r>
        <w:tab/>
      </w:r>
      <w:r>
        <w:tab/>
        <w:t>Valdes loceklis</w:t>
      </w:r>
    </w:p>
    <w:p w:rsidR="00B45C19" w:rsidRDefault="00C11D2C"/>
    <w:p w:rsidR="00B45C19" w:rsidRPr="00B45C19" w:rsidRDefault="00C11D2C" w:rsidP="00B45C19"/>
    <w:p w:rsidR="00B45C19" w:rsidRDefault="00C23F23" w:rsidP="000B7BC1">
      <w:pPr>
        <w:tabs>
          <w:tab w:val="left" w:pos="6585"/>
        </w:tabs>
      </w:pPr>
      <w:r>
        <w:tab/>
      </w:r>
    </w:p>
    <w:p w:rsidR="00B45C19" w:rsidRDefault="00C23F23" w:rsidP="000B7BC1">
      <w:r w:rsidRPr="00631DC5">
        <w:t>___________________</w:t>
      </w:r>
      <w:r>
        <w:t>Ģ.Batrags</w:t>
      </w:r>
      <w:r>
        <w:tab/>
      </w:r>
      <w:r>
        <w:tab/>
      </w:r>
      <w:r>
        <w:tab/>
      </w:r>
      <w:r>
        <w:tab/>
      </w:r>
      <w:r w:rsidRPr="00631DC5">
        <w:t>___________________</w:t>
      </w:r>
      <w:r>
        <w:t>N.Kalniņš</w:t>
      </w:r>
    </w:p>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B45C19" w:rsidRDefault="00C11D2C" w:rsidP="00B45C19"/>
    <w:p w:rsidR="00EF3BC0" w:rsidRDefault="00C11D2C" w:rsidP="00B45C19"/>
    <w:p w:rsidR="00EF3BC0" w:rsidRDefault="00C11D2C" w:rsidP="00B45C19"/>
    <w:p w:rsidR="00B45C19" w:rsidRDefault="00C11D2C" w:rsidP="00B45C19"/>
    <w:p w:rsidR="00B45C19" w:rsidRDefault="00C11D2C" w:rsidP="00B45C19"/>
    <w:p w:rsidR="00ED5B0F" w:rsidRDefault="00C11D2C" w:rsidP="00B45C19">
      <w:bookmarkStart w:id="2" w:name="_GoBack"/>
      <w:bookmarkEnd w:id="2"/>
    </w:p>
    <w:sectPr w:rsidR="00ED5B0F" w:rsidSect="00C11D2C">
      <w:pgSz w:w="11906" w:h="16838" w:code="9"/>
      <w:pgMar w:top="1134" w:right="707" w:bottom="1134"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AA4" w:rsidRDefault="00C23F23">
      <w:r>
        <w:separator/>
      </w:r>
    </w:p>
  </w:endnote>
  <w:endnote w:type="continuationSeparator" w:id="0">
    <w:p w:rsidR="00B06AA4" w:rsidRDefault="00C23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AA4" w:rsidRDefault="00C23F23">
      <w:r>
        <w:separator/>
      </w:r>
    </w:p>
  </w:footnote>
  <w:footnote w:type="continuationSeparator" w:id="0">
    <w:p w:rsidR="00B06AA4" w:rsidRDefault="00C23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DA6"/>
    <w:multiLevelType w:val="hybridMultilevel"/>
    <w:tmpl w:val="530EC4A8"/>
    <w:lvl w:ilvl="0" w:tplc="1D8A7A56">
      <w:start w:val="1"/>
      <w:numFmt w:val="bullet"/>
      <w:lvlText w:val=""/>
      <w:lvlJc w:val="left"/>
      <w:pPr>
        <w:ind w:left="644" w:hanging="360"/>
      </w:pPr>
      <w:rPr>
        <w:rFonts w:ascii="Symbol" w:hAnsi="Symbol" w:hint="default"/>
      </w:rPr>
    </w:lvl>
    <w:lvl w:ilvl="1" w:tplc="9EA6BCCE" w:tentative="1">
      <w:start w:val="1"/>
      <w:numFmt w:val="bullet"/>
      <w:lvlText w:val="o"/>
      <w:lvlJc w:val="left"/>
      <w:pPr>
        <w:ind w:left="1364" w:hanging="360"/>
      </w:pPr>
      <w:rPr>
        <w:rFonts w:ascii="Courier New" w:hAnsi="Courier New" w:cs="Courier New" w:hint="default"/>
      </w:rPr>
    </w:lvl>
    <w:lvl w:ilvl="2" w:tplc="D8106E54" w:tentative="1">
      <w:start w:val="1"/>
      <w:numFmt w:val="bullet"/>
      <w:lvlText w:val=""/>
      <w:lvlJc w:val="left"/>
      <w:pPr>
        <w:ind w:left="2084" w:hanging="360"/>
      </w:pPr>
      <w:rPr>
        <w:rFonts w:ascii="Wingdings" w:hAnsi="Wingdings" w:hint="default"/>
      </w:rPr>
    </w:lvl>
    <w:lvl w:ilvl="3" w:tplc="2A5C7802" w:tentative="1">
      <w:start w:val="1"/>
      <w:numFmt w:val="bullet"/>
      <w:lvlText w:val=""/>
      <w:lvlJc w:val="left"/>
      <w:pPr>
        <w:ind w:left="2804" w:hanging="360"/>
      </w:pPr>
      <w:rPr>
        <w:rFonts w:ascii="Symbol" w:hAnsi="Symbol" w:hint="default"/>
      </w:rPr>
    </w:lvl>
    <w:lvl w:ilvl="4" w:tplc="85DE2AC4" w:tentative="1">
      <w:start w:val="1"/>
      <w:numFmt w:val="bullet"/>
      <w:lvlText w:val="o"/>
      <w:lvlJc w:val="left"/>
      <w:pPr>
        <w:ind w:left="3524" w:hanging="360"/>
      </w:pPr>
      <w:rPr>
        <w:rFonts w:ascii="Courier New" w:hAnsi="Courier New" w:cs="Courier New" w:hint="default"/>
      </w:rPr>
    </w:lvl>
    <w:lvl w:ilvl="5" w:tplc="198EB4A0" w:tentative="1">
      <w:start w:val="1"/>
      <w:numFmt w:val="bullet"/>
      <w:lvlText w:val=""/>
      <w:lvlJc w:val="left"/>
      <w:pPr>
        <w:ind w:left="4244" w:hanging="360"/>
      </w:pPr>
      <w:rPr>
        <w:rFonts w:ascii="Wingdings" w:hAnsi="Wingdings" w:hint="default"/>
      </w:rPr>
    </w:lvl>
    <w:lvl w:ilvl="6" w:tplc="0054D2EE" w:tentative="1">
      <w:start w:val="1"/>
      <w:numFmt w:val="bullet"/>
      <w:lvlText w:val=""/>
      <w:lvlJc w:val="left"/>
      <w:pPr>
        <w:ind w:left="4964" w:hanging="360"/>
      </w:pPr>
      <w:rPr>
        <w:rFonts w:ascii="Symbol" w:hAnsi="Symbol" w:hint="default"/>
      </w:rPr>
    </w:lvl>
    <w:lvl w:ilvl="7" w:tplc="A71C8CA0" w:tentative="1">
      <w:start w:val="1"/>
      <w:numFmt w:val="bullet"/>
      <w:lvlText w:val="o"/>
      <w:lvlJc w:val="left"/>
      <w:pPr>
        <w:ind w:left="5684" w:hanging="360"/>
      </w:pPr>
      <w:rPr>
        <w:rFonts w:ascii="Courier New" w:hAnsi="Courier New" w:cs="Courier New" w:hint="default"/>
      </w:rPr>
    </w:lvl>
    <w:lvl w:ilvl="8" w:tplc="3BEE8B5C" w:tentative="1">
      <w:start w:val="1"/>
      <w:numFmt w:val="bullet"/>
      <w:lvlText w:val=""/>
      <w:lvlJc w:val="left"/>
      <w:pPr>
        <w:ind w:left="6404" w:hanging="360"/>
      </w:pPr>
      <w:rPr>
        <w:rFonts w:ascii="Wingdings" w:hAnsi="Wingdings" w:hint="default"/>
      </w:rPr>
    </w:lvl>
  </w:abstractNum>
  <w:abstractNum w:abstractNumId="1" w15:restartNumberingAfterBreak="0">
    <w:nsid w:val="101D6911"/>
    <w:multiLevelType w:val="hybridMultilevel"/>
    <w:tmpl w:val="F6221F52"/>
    <w:lvl w:ilvl="0" w:tplc="16ECBD1E">
      <w:start w:val="1"/>
      <w:numFmt w:val="bullet"/>
      <w:lvlText w:val=""/>
      <w:lvlJc w:val="left"/>
      <w:pPr>
        <w:ind w:left="1080" w:hanging="720"/>
      </w:pPr>
      <w:rPr>
        <w:rFonts w:ascii="Wingdings" w:hAnsi="Wingdings" w:hint="default"/>
      </w:rPr>
    </w:lvl>
    <w:lvl w:ilvl="1" w:tplc="D46CCDD0">
      <w:numFmt w:val="bullet"/>
      <w:lvlText w:val=""/>
      <w:lvlJc w:val="left"/>
      <w:pPr>
        <w:ind w:left="1800" w:hanging="720"/>
      </w:pPr>
      <w:rPr>
        <w:rFonts w:ascii="Symbol" w:eastAsia="Times New Roman" w:hAnsi="Symbol" w:cs="Times New Roman" w:hint="default"/>
      </w:rPr>
    </w:lvl>
    <w:lvl w:ilvl="2" w:tplc="37EA713C" w:tentative="1">
      <w:start w:val="1"/>
      <w:numFmt w:val="bullet"/>
      <w:lvlText w:val=""/>
      <w:lvlJc w:val="left"/>
      <w:pPr>
        <w:ind w:left="2160" w:hanging="360"/>
      </w:pPr>
      <w:rPr>
        <w:rFonts w:ascii="Wingdings" w:hAnsi="Wingdings" w:hint="default"/>
      </w:rPr>
    </w:lvl>
    <w:lvl w:ilvl="3" w:tplc="A65C9A5C" w:tentative="1">
      <w:start w:val="1"/>
      <w:numFmt w:val="bullet"/>
      <w:lvlText w:val=""/>
      <w:lvlJc w:val="left"/>
      <w:pPr>
        <w:ind w:left="2880" w:hanging="360"/>
      </w:pPr>
      <w:rPr>
        <w:rFonts w:ascii="Symbol" w:hAnsi="Symbol" w:hint="default"/>
      </w:rPr>
    </w:lvl>
    <w:lvl w:ilvl="4" w:tplc="5BA2C0A4" w:tentative="1">
      <w:start w:val="1"/>
      <w:numFmt w:val="bullet"/>
      <w:lvlText w:val="o"/>
      <w:lvlJc w:val="left"/>
      <w:pPr>
        <w:ind w:left="3600" w:hanging="360"/>
      </w:pPr>
      <w:rPr>
        <w:rFonts w:ascii="Courier New" w:hAnsi="Courier New" w:cs="Courier New" w:hint="default"/>
      </w:rPr>
    </w:lvl>
    <w:lvl w:ilvl="5" w:tplc="0CCC6B3C" w:tentative="1">
      <w:start w:val="1"/>
      <w:numFmt w:val="bullet"/>
      <w:lvlText w:val=""/>
      <w:lvlJc w:val="left"/>
      <w:pPr>
        <w:ind w:left="4320" w:hanging="360"/>
      </w:pPr>
      <w:rPr>
        <w:rFonts w:ascii="Wingdings" w:hAnsi="Wingdings" w:hint="default"/>
      </w:rPr>
    </w:lvl>
    <w:lvl w:ilvl="6" w:tplc="6A06D828" w:tentative="1">
      <w:start w:val="1"/>
      <w:numFmt w:val="bullet"/>
      <w:lvlText w:val=""/>
      <w:lvlJc w:val="left"/>
      <w:pPr>
        <w:ind w:left="5040" w:hanging="360"/>
      </w:pPr>
      <w:rPr>
        <w:rFonts w:ascii="Symbol" w:hAnsi="Symbol" w:hint="default"/>
      </w:rPr>
    </w:lvl>
    <w:lvl w:ilvl="7" w:tplc="0D62A94A" w:tentative="1">
      <w:start w:val="1"/>
      <w:numFmt w:val="bullet"/>
      <w:lvlText w:val="o"/>
      <w:lvlJc w:val="left"/>
      <w:pPr>
        <w:ind w:left="5760" w:hanging="360"/>
      </w:pPr>
      <w:rPr>
        <w:rFonts w:ascii="Courier New" w:hAnsi="Courier New" w:cs="Courier New" w:hint="default"/>
      </w:rPr>
    </w:lvl>
    <w:lvl w:ilvl="8" w:tplc="307C64D8" w:tentative="1">
      <w:start w:val="1"/>
      <w:numFmt w:val="bullet"/>
      <w:lvlText w:val=""/>
      <w:lvlJc w:val="left"/>
      <w:pPr>
        <w:ind w:left="6480" w:hanging="360"/>
      </w:pPr>
      <w:rPr>
        <w:rFonts w:ascii="Wingdings" w:hAnsi="Wingdings" w:hint="default"/>
      </w:rPr>
    </w:lvl>
  </w:abstractNum>
  <w:abstractNum w:abstractNumId="2" w15:restartNumberingAfterBreak="0">
    <w:nsid w:val="16156318"/>
    <w:multiLevelType w:val="hybridMultilevel"/>
    <w:tmpl w:val="D9A64E30"/>
    <w:lvl w:ilvl="0" w:tplc="ECE0E07C">
      <w:start w:val="1"/>
      <w:numFmt w:val="bullet"/>
      <w:lvlText w:val=""/>
      <w:lvlJc w:val="left"/>
      <w:pPr>
        <w:ind w:left="720" w:hanging="360"/>
      </w:pPr>
      <w:rPr>
        <w:rFonts w:ascii="Symbol" w:hAnsi="Symbol" w:hint="default"/>
      </w:rPr>
    </w:lvl>
    <w:lvl w:ilvl="1" w:tplc="6FCEA8B6" w:tentative="1">
      <w:start w:val="1"/>
      <w:numFmt w:val="bullet"/>
      <w:lvlText w:val="o"/>
      <w:lvlJc w:val="left"/>
      <w:pPr>
        <w:ind w:left="1440" w:hanging="360"/>
      </w:pPr>
      <w:rPr>
        <w:rFonts w:ascii="Courier New" w:hAnsi="Courier New" w:cs="Courier New" w:hint="default"/>
      </w:rPr>
    </w:lvl>
    <w:lvl w:ilvl="2" w:tplc="EC7AC3C2" w:tentative="1">
      <w:start w:val="1"/>
      <w:numFmt w:val="bullet"/>
      <w:lvlText w:val=""/>
      <w:lvlJc w:val="left"/>
      <w:pPr>
        <w:ind w:left="2160" w:hanging="360"/>
      </w:pPr>
      <w:rPr>
        <w:rFonts w:ascii="Wingdings" w:hAnsi="Wingdings" w:hint="default"/>
      </w:rPr>
    </w:lvl>
    <w:lvl w:ilvl="3" w:tplc="91F28858" w:tentative="1">
      <w:start w:val="1"/>
      <w:numFmt w:val="bullet"/>
      <w:lvlText w:val=""/>
      <w:lvlJc w:val="left"/>
      <w:pPr>
        <w:ind w:left="2880" w:hanging="360"/>
      </w:pPr>
      <w:rPr>
        <w:rFonts w:ascii="Symbol" w:hAnsi="Symbol" w:hint="default"/>
      </w:rPr>
    </w:lvl>
    <w:lvl w:ilvl="4" w:tplc="FA66DA8C" w:tentative="1">
      <w:start w:val="1"/>
      <w:numFmt w:val="bullet"/>
      <w:lvlText w:val="o"/>
      <w:lvlJc w:val="left"/>
      <w:pPr>
        <w:ind w:left="3600" w:hanging="360"/>
      </w:pPr>
      <w:rPr>
        <w:rFonts w:ascii="Courier New" w:hAnsi="Courier New" w:cs="Courier New" w:hint="default"/>
      </w:rPr>
    </w:lvl>
    <w:lvl w:ilvl="5" w:tplc="ADBC8470" w:tentative="1">
      <w:start w:val="1"/>
      <w:numFmt w:val="bullet"/>
      <w:lvlText w:val=""/>
      <w:lvlJc w:val="left"/>
      <w:pPr>
        <w:ind w:left="4320" w:hanging="360"/>
      </w:pPr>
      <w:rPr>
        <w:rFonts w:ascii="Wingdings" w:hAnsi="Wingdings" w:hint="default"/>
      </w:rPr>
    </w:lvl>
    <w:lvl w:ilvl="6" w:tplc="3D1E0CD8" w:tentative="1">
      <w:start w:val="1"/>
      <w:numFmt w:val="bullet"/>
      <w:lvlText w:val=""/>
      <w:lvlJc w:val="left"/>
      <w:pPr>
        <w:ind w:left="5040" w:hanging="360"/>
      </w:pPr>
      <w:rPr>
        <w:rFonts w:ascii="Symbol" w:hAnsi="Symbol" w:hint="default"/>
      </w:rPr>
    </w:lvl>
    <w:lvl w:ilvl="7" w:tplc="F586A692" w:tentative="1">
      <w:start w:val="1"/>
      <w:numFmt w:val="bullet"/>
      <w:lvlText w:val="o"/>
      <w:lvlJc w:val="left"/>
      <w:pPr>
        <w:ind w:left="5760" w:hanging="360"/>
      </w:pPr>
      <w:rPr>
        <w:rFonts w:ascii="Courier New" w:hAnsi="Courier New" w:cs="Courier New" w:hint="default"/>
      </w:rPr>
    </w:lvl>
    <w:lvl w:ilvl="8" w:tplc="981CFA68" w:tentative="1">
      <w:start w:val="1"/>
      <w:numFmt w:val="bullet"/>
      <w:lvlText w:val=""/>
      <w:lvlJc w:val="left"/>
      <w:pPr>
        <w:ind w:left="6480" w:hanging="360"/>
      </w:pPr>
      <w:rPr>
        <w:rFonts w:ascii="Wingdings" w:hAnsi="Wingdings" w:hint="default"/>
      </w:rPr>
    </w:lvl>
  </w:abstractNum>
  <w:abstractNum w:abstractNumId="3" w15:restartNumberingAfterBreak="0">
    <w:nsid w:val="194C2F3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997"/>
        </w:tabs>
        <w:ind w:left="1781"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 w15:restartNumberingAfterBreak="0">
    <w:nsid w:val="379A3F54"/>
    <w:multiLevelType w:val="multilevel"/>
    <w:tmpl w:val="C324C63A"/>
    <w:lvl w:ilvl="0">
      <w:start w:val="1"/>
      <w:numFmt w:val="decimal"/>
      <w:lvlText w:val="%1."/>
      <w:lvlJc w:val="left"/>
      <w:pPr>
        <w:ind w:left="720" w:hanging="360"/>
      </w:pPr>
      <w:rPr>
        <w:rFonts w:cs="Times New Roman"/>
        <w:b/>
      </w:rPr>
    </w:lvl>
    <w:lvl w:ilvl="1">
      <w:start w:val="1"/>
      <w:numFmt w:val="decimal"/>
      <w:lvlText w:val="%1.%2."/>
      <w:lvlJc w:val="left"/>
      <w:pPr>
        <w:ind w:left="5747" w:hanging="360"/>
      </w:pPr>
      <w:rPr>
        <w:rFonts w:cs="Times New Roman"/>
        <w:b w:val="0"/>
      </w:rPr>
    </w:lvl>
    <w:lvl w:ilvl="2">
      <w:start w:val="1"/>
      <w:numFmt w:val="decimal"/>
      <w:lvlText w:val="%1.%2.%3."/>
      <w:lvlJc w:val="right"/>
      <w:pPr>
        <w:ind w:left="2160" w:hanging="180"/>
      </w:pPr>
      <w:rPr>
        <w:rFonts w:cs="Times New Roman"/>
        <w:b w:val="0"/>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15:restartNumberingAfterBreak="0">
    <w:nsid w:val="3B306713"/>
    <w:multiLevelType w:val="hybridMultilevel"/>
    <w:tmpl w:val="37B220C4"/>
    <w:lvl w:ilvl="0" w:tplc="2FECFB34">
      <w:start w:val="1"/>
      <w:numFmt w:val="decimal"/>
      <w:lvlText w:val="%1."/>
      <w:lvlJc w:val="left"/>
      <w:pPr>
        <w:ind w:left="720" w:hanging="360"/>
      </w:pPr>
      <w:rPr>
        <w:rFonts w:hint="default"/>
      </w:rPr>
    </w:lvl>
    <w:lvl w:ilvl="1" w:tplc="907EC86A" w:tentative="1">
      <w:start w:val="1"/>
      <w:numFmt w:val="lowerLetter"/>
      <w:lvlText w:val="%2."/>
      <w:lvlJc w:val="left"/>
      <w:pPr>
        <w:ind w:left="1440" w:hanging="360"/>
      </w:pPr>
    </w:lvl>
    <w:lvl w:ilvl="2" w:tplc="09486068" w:tentative="1">
      <w:start w:val="1"/>
      <w:numFmt w:val="lowerRoman"/>
      <w:lvlText w:val="%3."/>
      <w:lvlJc w:val="right"/>
      <w:pPr>
        <w:ind w:left="2160" w:hanging="180"/>
      </w:pPr>
    </w:lvl>
    <w:lvl w:ilvl="3" w:tplc="F25A0B90" w:tentative="1">
      <w:start w:val="1"/>
      <w:numFmt w:val="decimal"/>
      <w:lvlText w:val="%4."/>
      <w:lvlJc w:val="left"/>
      <w:pPr>
        <w:ind w:left="2880" w:hanging="360"/>
      </w:pPr>
    </w:lvl>
    <w:lvl w:ilvl="4" w:tplc="F12CD28A" w:tentative="1">
      <w:start w:val="1"/>
      <w:numFmt w:val="lowerLetter"/>
      <w:lvlText w:val="%5."/>
      <w:lvlJc w:val="left"/>
      <w:pPr>
        <w:ind w:left="3600" w:hanging="360"/>
      </w:pPr>
    </w:lvl>
    <w:lvl w:ilvl="5" w:tplc="6E540228" w:tentative="1">
      <w:start w:val="1"/>
      <w:numFmt w:val="lowerRoman"/>
      <w:lvlText w:val="%6."/>
      <w:lvlJc w:val="right"/>
      <w:pPr>
        <w:ind w:left="4320" w:hanging="180"/>
      </w:pPr>
    </w:lvl>
    <w:lvl w:ilvl="6" w:tplc="F7AC2BC6" w:tentative="1">
      <w:start w:val="1"/>
      <w:numFmt w:val="decimal"/>
      <w:lvlText w:val="%7."/>
      <w:lvlJc w:val="left"/>
      <w:pPr>
        <w:ind w:left="5040" w:hanging="360"/>
      </w:pPr>
    </w:lvl>
    <w:lvl w:ilvl="7" w:tplc="BC4A1B36" w:tentative="1">
      <w:start w:val="1"/>
      <w:numFmt w:val="lowerLetter"/>
      <w:lvlText w:val="%8."/>
      <w:lvlJc w:val="left"/>
      <w:pPr>
        <w:ind w:left="5760" w:hanging="360"/>
      </w:pPr>
    </w:lvl>
    <w:lvl w:ilvl="8" w:tplc="3094F47A" w:tentative="1">
      <w:start w:val="1"/>
      <w:numFmt w:val="lowerRoman"/>
      <w:lvlText w:val="%9."/>
      <w:lvlJc w:val="right"/>
      <w:pPr>
        <w:ind w:left="6480" w:hanging="180"/>
      </w:pPr>
    </w:lvl>
  </w:abstractNum>
  <w:abstractNum w:abstractNumId="6" w15:restartNumberingAfterBreak="0">
    <w:nsid w:val="581279A0"/>
    <w:multiLevelType w:val="multilevel"/>
    <w:tmpl w:val="D1E6EAC6"/>
    <w:lvl w:ilvl="0">
      <w:start w:val="1"/>
      <w:numFmt w:val="decimal"/>
      <w:lvlText w:val="%1."/>
      <w:lvlJc w:val="left"/>
      <w:pPr>
        <w:tabs>
          <w:tab w:val="num" w:pos="360"/>
        </w:tabs>
        <w:ind w:left="360" w:hanging="360"/>
      </w:pPr>
      <w:rPr>
        <w:i w:val="0"/>
      </w:r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rPr>
        <w:i w:val="0"/>
        <w:color w:val="auto"/>
      </w:r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7" w15:restartNumberingAfterBreak="0">
    <w:nsid w:val="5F9F2A85"/>
    <w:multiLevelType w:val="hybridMultilevel"/>
    <w:tmpl w:val="EB326E76"/>
    <w:lvl w:ilvl="0" w:tplc="262CC78A">
      <w:start w:val="1"/>
      <w:numFmt w:val="bullet"/>
      <w:lvlText w:val=""/>
      <w:lvlJc w:val="left"/>
      <w:pPr>
        <w:ind w:left="720" w:hanging="360"/>
      </w:pPr>
      <w:rPr>
        <w:rFonts w:ascii="Symbol" w:hAnsi="Symbol" w:hint="default"/>
      </w:rPr>
    </w:lvl>
    <w:lvl w:ilvl="1" w:tplc="A68E00D4" w:tentative="1">
      <w:start w:val="1"/>
      <w:numFmt w:val="bullet"/>
      <w:lvlText w:val="o"/>
      <w:lvlJc w:val="left"/>
      <w:pPr>
        <w:ind w:left="1440" w:hanging="360"/>
      </w:pPr>
      <w:rPr>
        <w:rFonts w:ascii="Courier New" w:hAnsi="Courier New" w:cs="Courier New" w:hint="default"/>
      </w:rPr>
    </w:lvl>
    <w:lvl w:ilvl="2" w:tplc="2E34F006" w:tentative="1">
      <w:start w:val="1"/>
      <w:numFmt w:val="bullet"/>
      <w:lvlText w:val=""/>
      <w:lvlJc w:val="left"/>
      <w:pPr>
        <w:ind w:left="2160" w:hanging="360"/>
      </w:pPr>
      <w:rPr>
        <w:rFonts w:ascii="Wingdings" w:hAnsi="Wingdings" w:hint="default"/>
      </w:rPr>
    </w:lvl>
    <w:lvl w:ilvl="3" w:tplc="A6268BDA" w:tentative="1">
      <w:start w:val="1"/>
      <w:numFmt w:val="bullet"/>
      <w:lvlText w:val=""/>
      <w:lvlJc w:val="left"/>
      <w:pPr>
        <w:ind w:left="2880" w:hanging="360"/>
      </w:pPr>
      <w:rPr>
        <w:rFonts w:ascii="Symbol" w:hAnsi="Symbol" w:hint="default"/>
      </w:rPr>
    </w:lvl>
    <w:lvl w:ilvl="4" w:tplc="994A3AB0" w:tentative="1">
      <w:start w:val="1"/>
      <w:numFmt w:val="bullet"/>
      <w:lvlText w:val="o"/>
      <w:lvlJc w:val="left"/>
      <w:pPr>
        <w:ind w:left="3600" w:hanging="360"/>
      </w:pPr>
      <w:rPr>
        <w:rFonts w:ascii="Courier New" w:hAnsi="Courier New" w:cs="Courier New" w:hint="default"/>
      </w:rPr>
    </w:lvl>
    <w:lvl w:ilvl="5" w:tplc="D6921784" w:tentative="1">
      <w:start w:val="1"/>
      <w:numFmt w:val="bullet"/>
      <w:lvlText w:val=""/>
      <w:lvlJc w:val="left"/>
      <w:pPr>
        <w:ind w:left="4320" w:hanging="360"/>
      </w:pPr>
      <w:rPr>
        <w:rFonts w:ascii="Wingdings" w:hAnsi="Wingdings" w:hint="default"/>
      </w:rPr>
    </w:lvl>
    <w:lvl w:ilvl="6" w:tplc="A3347C2E" w:tentative="1">
      <w:start w:val="1"/>
      <w:numFmt w:val="bullet"/>
      <w:lvlText w:val=""/>
      <w:lvlJc w:val="left"/>
      <w:pPr>
        <w:ind w:left="5040" w:hanging="360"/>
      </w:pPr>
      <w:rPr>
        <w:rFonts w:ascii="Symbol" w:hAnsi="Symbol" w:hint="default"/>
      </w:rPr>
    </w:lvl>
    <w:lvl w:ilvl="7" w:tplc="7F98807A" w:tentative="1">
      <w:start w:val="1"/>
      <w:numFmt w:val="bullet"/>
      <w:lvlText w:val="o"/>
      <w:lvlJc w:val="left"/>
      <w:pPr>
        <w:ind w:left="5760" w:hanging="360"/>
      </w:pPr>
      <w:rPr>
        <w:rFonts w:ascii="Courier New" w:hAnsi="Courier New" w:cs="Courier New" w:hint="default"/>
      </w:rPr>
    </w:lvl>
    <w:lvl w:ilvl="8" w:tplc="70A4E2A0" w:tentative="1">
      <w:start w:val="1"/>
      <w:numFmt w:val="bullet"/>
      <w:lvlText w:val=""/>
      <w:lvlJc w:val="left"/>
      <w:pPr>
        <w:ind w:left="6480" w:hanging="360"/>
      </w:pPr>
      <w:rPr>
        <w:rFonts w:ascii="Wingdings" w:hAnsi="Wingdings" w:hint="default"/>
      </w:rPr>
    </w:lvl>
  </w:abstractNum>
  <w:abstractNum w:abstractNumId="8" w15:restartNumberingAfterBreak="0">
    <w:nsid w:val="651B7CB4"/>
    <w:multiLevelType w:val="hybridMultilevel"/>
    <w:tmpl w:val="AABEB5AC"/>
    <w:lvl w:ilvl="0" w:tplc="8BACC81A">
      <w:start w:val="1"/>
      <w:numFmt w:val="bullet"/>
      <w:lvlText w:val=""/>
      <w:lvlJc w:val="left"/>
      <w:pPr>
        <w:ind w:left="720" w:hanging="360"/>
      </w:pPr>
      <w:rPr>
        <w:rFonts w:ascii="Symbol" w:hAnsi="Symbol" w:hint="default"/>
      </w:rPr>
    </w:lvl>
    <w:lvl w:ilvl="1" w:tplc="221AC8FA" w:tentative="1">
      <w:start w:val="1"/>
      <w:numFmt w:val="bullet"/>
      <w:lvlText w:val="o"/>
      <w:lvlJc w:val="left"/>
      <w:pPr>
        <w:ind w:left="1440" w:hanging="360"/>
      </w:pPr>
      <w:rPr>
        <w:rFonts w:ascii="Courier New" w:hAnsi="Courier New" w:cs="Courier New" w:hint="default"/>
      </w:rPr>
    </w:lvl>
    <w:lvl w:ilvl="2" w:tplc="D2B4F67A" w:tentative="1">
      <w:start w:val="1"/>
      <w:numFmt w:val="bullet"/>
      <w:lvlText w:val=""/>
      <w:lvlJc w:val="left"/>
      <w:pPr>
        <w:ind w:left="2160" w:hanging="360"/>
      </w:pPr>
      <w:rPr>
        <w:rFonts w:ascii="Wingdings" w:hAnsi="Wingdings" w:hint="default"/>
      </w:rPr>
    </w:lvl>
    <w:lvl w:ilvl="3" w:tplc="5B204D4A" w:tentative="1">
      <w:start w:val="1"/>
      <w:numFmt w:val="bullet"/>
      <w:lvlText w:val=""/>
      <w:lvlJc w:val="left"/>
      <w:pPr>
        <w:ind w:left="2880" w:hanging="360"/>
      </w:pPr>
      <w:rPr>
        <w:rFonts w:ascii="Symbol" w:hAnsi="Symbol" w:hint="default"/>
      </w:rPr>
    </w:lvl>
    <w:lvl w:ilvl="4" w:tplc="A0D0B3D2" w:tentative="1">
      <w:start w:val="1"/>
      <w:numFmt w:val="bullet"/>
      <w:lvlText w:val="o"/>
      <w:lvlJc w:val="left"/>
      <w:pPr>
        <w:ind w:left="3600" w:hanging="360"/>
      </w:pPr>
      <w:rPr>
        <w:rFonts w:ascii="Courier New" w:hAnsi="Courier New" w:cs="Courier New" w:hint="default"/>
      </w:rPr>
    </w:lvl>
    <w:lvl w:ilvl="5" w:tplc="36E2DD26" w:tentative="1">
      <w:start w:val="1"/>
      <w:numFmt w:val="bullet"/>
      <w:lvlText w:val=""/>
      <w:lvlJc w:val="left"/>
      <w:pPr>
        <w:ind w:left="4320" w:hanging="360"/>
      </w:pPr>
      <w:rPr>
        <w:rFonts w:ascii="Wingdings" w:hAnsi="Wingdings" w:hint="default"/>
      </w:rPr>
    </w:lvl>
    <w:lvl w:ilvl="6" w:tplc="AF6EB5DA" w:tentative="1">
      <w:start w:val="1"/>
      <w:numFmt w:val="bullet"/>
      <w:lvlText w:val=""/>
      <w:lvlJc w:val="left"/>
      <w:pPr>
        <w:ind w:left="5040" w:hanging="360"/>
      </w:pPr>
      <w:rPr>
        <w:rFonts w:ascii="Symbol" w:hAnsi="Symbol" w:hint="default"/>
      </w:rPr>
    </w:lvl>
    <w:lvl w:ilvl="7" w:tplc="2540629A" w:tentative="1">
      <w:start w:val="1"/>
      <w:numFmt w:val="bullet"/>
      <w:lvlText w:val="o"/>
      <w:lvlJc w:val="left"/>
      <w:pPr>
        <w:ind w:left="5760" w:hanging="360"/>
      </w:pPr>
      <w:rPr>
        <w:rFonts w:ascii="Courier New" w:hAnsi="Courier New" w:cs="Courier New" w:hint="default"/>
      </w:rPr>
    </w:lvl>
    <w:lvl w:ilvl="8" w:tplc="46EC29C0" w:tentative="1">
      <w:start w:val="1"/>
      <w:numFmt w:val="bullet"/>
      <w:lvlText w:val=""/>
      <w:lvlJc w:val="left"/>
      <w:pPr>
        <w:ind w:left="6480" w:hanging="360"/>
      </w:pPr>
      <w:rPr>
        <w:rFonts w:ascii="Wingdings" w:hAnsi="Wingding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7"/>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D1E"/>
    <w:rsid w:val="001A0D1E"/>
    <w:rsid w:val="00B06AA4"/>
    <w:rsid w:val="00C11D2C"/>
    <w:rsid w:val="00C23F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EBA0"/>
  <w15:docId w15:val="{F340FC81-2EB2-40BE-839B-23C2A5444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69565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Rakstz">
    <w:name w:val="Rakstz."/>
    <w:basedOn w:val="Parasts"/>
    <w:rsid w:val="0069565A"/>
    <w:pPr>
      <w:spacing w:before="120" w:after="160" w:line="240" w:lineRule="exact"/>
      <w:ind w:firstLine="720"/>
      <w:jc w:val="both"/>
    </w:pPr>
    <w:rPr>
      <w:rFonts w:eastAsia="Calibri"/>
      <w:sz w:val="28"/>
      <w:lang w:val="en-US"/>
    </w:rPr>
  </w:style>
  <w:style w:type="character" w:styleId="Hipersaite">
    <w:name w:val="Hyperlink"/>
    <w:basedOn w:val="Noklusjumarindkopasfonts"/>
    <w:uiPriority w:val="99"/>
    <w:unhideWhenUsed/>
    <w:rsid w:val="00251547"/>
    <w:rPr>
      <w:color w:val="0563C1" w:themeColor="hyperlink"/>
      <w:u w:val="single"/>
    </w:rPr>
  </w:style>
  <w:style w:type="character" w:customStyle="1" w:styleId="Neatrisintapieminana1">
    <w:name w:val="Neatrisināta pieminēšana1"/>
    <w:basedOn w:val="Noklusjumarindkopasfonts"/>
    <w:uiPriority w:val="99"/>
    <w:semiHidden/>
    <w:unhideWhenUsed/>
    <w:rsid w:val="00B45C19"/>
    <w:rPr>
      <w:color w:val="605E5C"/>
      <w:shd w:val="clear" w:color="auto" w:fill="E1DFDD"/>
    </w:rPr>
  </w:style>
  <w:style w:type="paragraph" w:styleId="Sarakstarindkopa">
    <w:name w:val="List Paragraph"/>
    <w:basedOn w:val="Parasts"/>
    <w:uiPriority w:val="99"/>
    <w:qFormat/>
    <w:rsid w:val="00B45C19"/>
    <w:pPr>
      <w:spacing w:after="160" w:line="259" w:lineRule="auto"/>
      <w:ind w:left="720"/>
      <w:contextualSpacing/>
    </w:pPr>
    <w:rPr>
      <w:rFonts w:ascii="Calibri" w:eastAsia="Calibri" w:hAnsi="Calibri"/>
      <w:sz w:val="22"/>
      <w:szCs w:val="22"/>
    </w:rPr>
  </w:style>
  <w:style w:type="paragraph" w:styleId="Galvene">
    <w:name w:val="header"/>
    <w:basedOn w:val="Parasts"/>
    <w:link w:val="GalveneRakstz"/>
    <w:unhideWhenUsed/>
    <w:rsid w:val="004F401F"/>
    <w:pPr>
      <w:tabs>
        <w:tab w:val="center" w:pos="4153"/>
        <w:tab w:val="right" w:pos="8306"/>
      </w:tabs>
    </w:pPr>
  </w:style>
  <w:style w:type="character" w:customStyle="1" w:styleId="GalveneRakstz">
    <w:name w:val="Galvene Rakstz."/>
    <w:basedOn w:val="Noklusjumarindkopasfonts"/>
    <w:link w:val="Galvene"/>
    <w:rsid w:val="004F401F"/>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4F401F"/>
    <w:pPr>
      <w:tabs>
        <w:tab w:val="center" w:pos="4153"/>
        <w:tab w:val="right" w:pos="8306"/>
      </w:tabs>
    </w:pPr>
  </w:style>
  <w:style w:type="character" w:customStyle="1" w:styleId="KjeneRakstz">
    <w:name w:val="Kājene Rakstz."/>
    <w:basedOn w:val="Noklusjumarindkopasfonts"/>
    <w:link w:val="Kjene"/>
    <w:uiPriority w:val="99"/>
    <w:rsid w:val="004F401F"/>
    <w:rPr>
      <w:rFonts w:ascii="Times New Roman" w:eastAsia="Times New Roman" w:hAnsi="Times New Roman" w:cs="Times New Roman"/>
      <w:sz w:val="24"/>
      <w:szCs w:val="24"/>
    </w:rPr>
  </w:style>
  <w:style w:type="character" w:styleId="Lappusesnumurs">
    <w:name w:val="page number"/>
    <w:basedOn w:val="Noklusjumarindkopasfonts"/>
    <w:uiPriority w:val="99"/>
    <w:rsid w:val="00A02E0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zenbergs@provia.lv" TargetMode="External"/><Relationship Id="rId13" Type="http://schemas.openxmlformats.org/officeDocument/2006/relationships/hyperlink" Target="mailto:rozenbergs@provia.lv" TargetMode="External"/><Relationship Id="rId3" Type="http://schemas.openxmlformats.org/officeDocument/2006/relationships/settings" Target="settings.xml"/><Relationship Id="rId7" Type="http://schemas.openxmlformats.org/officeDocument/2006/relationships/hyperlink" Target="mailto:pasts@olaine.lv" TargetMode="External"/><Relationship Id="rId12" Type="http://schemas.openxmlformats.org/officeDocument/2006/relationships/hyperlink" Target="mailto:andis.sarkovskis@olain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dis@islien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vido@provia.lv" TargetMode="External"/><Relationship Id="rId4" Type="http://schemas.openxmlformats.org/officeDocument/2006/relationships/webSettings" Target="webSettings.xml"/><Relationship Id="rId9" Type="http://schemas.openxmlformats.org/officeDocument/2006/relationships/hyperlink" Target="mailto:inese@provia.lv" TargetMode="External"/><Relationship Id="rId14" Type="http://schemas.openxmlformats.org/officeDocument/2006/relationships/hyperlink" Target="mailto:pasts@olai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16566</Words>
  <Characters>9444</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2019-04-08T11:58:00Z</dcterms:created>
  <dcterms:modified xsi:type="dcterms:W3CDTF">2019-04-08T12:11:00Z</dcterms:modified>
</cp:coreProperties>
</file>