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849" w:rsidRPr="00F065FF" w:rsidRDefault="00F76849" w:rsidP="00F76849">
      <w:pPr>
        <w:jc w:val="both"/>
        <w:rPr>
          <w:rFonts w:ascii="Times New Roman" w:eastAsia="Times New Roman" w:hAnsi="Times New Roman" w:cs="Times New Roman"/>
          <w:b/>
          <w:bCs/>
          <w:color w:val="000000" w:themeColor="text1"/>
          <w:spacing w:val="6"/>
          <w:lang w:val="ru-RU" w:eastAsia="en-GB"/>
        </w:rPr>
      </w:pPr>
      <w:r w:rsidRPr="00F065FF">
        <w:rPr>
          <w:rFonts w:ascii="Times New Roman" w:eastAsia="Times New Roman" w:hAnsi="Times New Roman" w:cs="Times New Roman"/>
          <w:b/>
          <w:bCs/>
          <w:color w:val="000000" w:themeColor="text1"/>
          <w:spacing w:val="6"/>
          <w:lang w:val="ru-RU" w:eastAsia="en-GB"/>
        </w:rPr>
        <w:t>Чтобы более эффективно ограничить распространение COVID-19 в Латвии, правительство решило в период чрезвычайной ситуации усилить меры предосторожности и безопасности. Ограничения коснутся работы образовательных учреждений, собраний в общественных местах, пересечения государственной границы и другие области. </w:t>
      </w:r>
    </w:p>
    <w:p w:rsidR="00F76849" w:rsidRPr="00F065FF" w:rsidRDefault="00F76849" w:rsidP="00F76849">
      <w:pPr>
        <w:jc w:val="both"/>
        <w:rPr>
          <w:rFonts w:ascii="Times New Roman" w:eastAsia="Times New Roman" w:hAnsi="Times New Roman" w:cs="Times New Roman"/>
          <w:color w:val="000000" w:themeColor="text1"/>
          <w:spacing w:val="6"/>
          <w:lang w:val="ru-RU" w:eastAsia="en-GB"/>
        </w:rPr>
      </w:pPr>
    </w:p>
    <w:p w:rsidR="00F76849" w:rsidRPr="00F065FF" w:rsidRDefault="00F76849" w:rsidP="00F76849">
      <w:pPr>
        <w:spacing w:after="240"/>
        <w:jc w:val="both"/>
        <w:rPr>
          <w:rFonts w:ascii="Times New Roman" w:eastAsia="Times New Roman" w:hAnsi="Times New Roman" w:cs="Times New Roman"/>
          <w:color w:val="000000" w:themeColor="text1"/>
          <w:spacing w:val="6"/>
          <w:lang w:val="ru-RU" w:eastAsia="en-GB"/>
        </w:rPr>
      </w:pPr>
      <w:r w:rsidRPr="00F065FF">
        <w:rPr>
          <w:rFonts w:ascii="Times New Roman" w:eastAsia="Times New Roman" w:hAnsi="Times New Roman" w:cs="Times New Roman"/>
          <w:color w:val="000000" w:themeColor="text1"/>
          <w:spacing w:val="6"/>
          <w:lang w:val="ru-RU" w:eastAsia="en-GB"/>
        </w:rPr>
        <w:t>Начиная с 16 марта дошкольные учебные заведения и учреждения по уходу за детьми должны будут организовать работу дежурных групп для присмотра за детьми, родители которых не могут это обеспечить. Чтобы получить эту услугу, родители должны будут предоставить дошкольному учреждению письменное заявление, подтверждающее, что ребенок и его семья в течение последних 14 дней не были за границей и не общались с больными вирусом Covid-19 или их контактными лицами. В этом заявлении также должно быть указано, что у родителей нет иной возможности обеспечить присмотр за ребенком.</w:t>
      </w:r>
    </w:p>
    <w:p w:rsidR="00F76849" w:rsidRPr="00F065FF" w:rsidRDefault="00F76849" w:rsidP="00F76849">
      <w:pPr>
        <w:spacing w:after="240"/>
        <w:jc w:val="both"/>
        <w:rPr>
          <w:rFonts w:ascii="Times New Roman" w:eastAsia="Times New Roman" w:hAnsi="Times New Roman" w:cs="Times New Roman"/>
          <w:color w:val="000000" w:themeColor="text1"/>
          <w:spacing w:val="6"/>
          <w:lang w:val="ru-RU" w:eastAsia="en-GB"/>
        </w:rPr>
      </w:pPr>
      <w:r w:rsidRPr="00F065FF">
        <w:rPr>
          <w:rFonts w:ascii="Times New Roman" w:eastAsia="Times New Roman" w:hAnsi="Times New Roman" w:cs="Times New Roman"/>
          <w:color w:val="000000" w:themeColor="text1"/>
          <w:spacing w:val="6"/>
          <w:lang w:val="ru-RU" w:eastAsia="en-GB"/>
        </w:rPr>
        <w:t>Процесс обучения в учебных заведениях по-прежнему будет дистанционным, а централизованные экзамены по иностранному языку будут перенесены на даты в период с 12 - 15 мая 2020 года.</w:t>
      </w:r>
      <w:bookmarkStart w:id="0" w:name="_GoBack"/>
      <w:bookmarkEnd w:id="0"/>
    </w:p>
    <w:p w:rsidR="00F76849" w:rsidRPr="00F065FF" w:rsidRDefault="00F76849" w:rsidP="00F76849">
      <w:pPr>
        <w:spacing w:after="240"/>
        <w:jc w:val="both"/>
        <w:rPr>
          <w:rFonts w:ascii="Times New Roman" w:eastAsia="Times New Roman" w:hAnsi="Times New Roman" w:cs="Times New Roman"/>
          <w:color w:val="000000" w:themeColor="text1"/>
          <w:spacing w:val="6"/>
          <w:lang w:val="ru-RU" w:eastAsia="en-GB"/>
        </w:rPr>
      </w:pPr>
      <w:r w:rsidRPr="00F065FF">
        <w:rPr>
          <w:rFonts w:ascii="Times New Roman" w:eastAsia="Times New Roman" w:hAnsi="Times New Roman" w:cs="Times New Roman"/>
          <w:color w:val="000000" w:themeColor="text1"/>
          <w:spacing w:val="6"/>
          <w:lang w:val="ru-RU" w:eastAsia="en-GB"/>
        </w:rPr>
        <w:t>Все памятные, развлекательные, культурные, спортивные и другие общественные мероприятия, включая мероприятия, проводимые в ночных клубах и дискотеках, запрещены, независимо от количества посетителей. Запрещены также митинги, шествия, пикеты и религиозные мероприятия.</w:t>
      </w:r>
    </w:p>
    <w:p w:rsidR="00F76849" w:rsidRPr="00F065FF" w:rsidRDefault="00F76849" w:rsidP="00F76849">
      <w:pPr>
        <w:spacing w:after="240"/>
        <w:jc w:val="both"/>
        <w:rPr>
          <w:rFonts w:ascii="Times New Roman" w:eastAsia="Times New Roman" w:hAnsi="Times New Roman" w:cs="Times New Roman"/>
          <w:color w:val="000000" w:themeColor="text1"/>
          <w:spacing w:val="6"/>
          <w:lang w:val="ru-RU" w:eastAsia="en-GB"/>
        </w:rPr>
      </w:pPr>
      <w:r w:rsidRPr="00F065FF">
        <w:rPr>
          <w:rFonts w:ascii="Times New Roman" w:eastAsia="Times New Roman" w:hAnsi="Times New Roman" w:cs="Times New Roman"/>
          <w:color w:val="000000" w:themeColor="text1"/>
          <w:spacing w:val="6"/>
          <w:lang w:val="ru-RU" w:eastAsia="en-GB"/>
        </w:rPr>
        <w:t>Запрещены также все неорганизованные собрания более чем по 50 человек одновременно в местах культуры и отдыха, развлекательных, спортивных и религиозных местах. Время работы культурно-развлекательных, спортивных и других мест отдыха не дольше 23:00.</w:t>
      </w:r>
    </w:p>
    <w:p w:rsidR="00F76849" w:rsidRPr="00F065FF" w:rsidRDefault="00F76849" w:rsidP="00F76849">
      <w:pPr>
        <w:spacing w:after="240"/>
        <w:jc w:val="both"/>
        <w:rPr>
          <w:rFonts w:ascii="Times New Roman" w:eastAsia="Times New Roman" w:hAnsi="Times New Roman" w:cs="Times New Roman"/>
          <w:color w:val="000000" w:themeColor="text1"/>
          <w:spacing w:val="6"/>
          <w:lang w:val="ru-RU" w:eastAsia="en-GB"/>
        </w:rPr>
      </w:pPr>
      <w:r w:rsidRPr="00F065FF">
        <w:rPr>
          <w:rFonts w:ascii="Times New Roman" w:eastAsia="Times New Roman" w:hAnsi="Times New Roman" w:cs="Times New Roman"/>
          <w:color w:val="000000" w:themeColor="text1"/>
          <w:spacing w:val="6"/>
          <w:lang w:val="ru-RU" w:eastAsia="en-GB"/>
        </w:rPr>
        <w:t>С 17 марта будут отменены все международные пассажирские перевозки через аэропорты, порты, автобусы и железнодорожным транспортом. Аналогичным образом, с 17 марта запрещается перемещение людей и транспортных средств через аэропорты, порты, железнодорожные и автомобильные пункты пересечения как внешних, так и внутренних границ Европейского союза. Этот запрет не распространяется на перевозку грузов.</w:t>
      </w:r>
    </w:p>
    <w:p w:rsidR="00F76849" w:rsidRPr="00F065FF" w:rsidRDefault="00F76849" w:rsidP="00F76849">
      <w:pPr>
        <w:spacing w:after="240"/>
        <w:jc w:val="both"/>
        <w:rPr>
          <w:rFonts w:ascii="Times New Roman" w:eastAsia="Times New Roman" w:hAnsi="Times New Roman" w:cs="Times New Roman"/>
          <w:color w:val="000000" w:themeColor="text1"/>
          <w:spacing w:val="6"/>
          <w:lang w:val="ru-RU" w:eastAsia="en-GB"/>
        </w:rPr>
      </w:pPr>
      <w:r w:rsidRPr="00F065FF">
        <w:rPr>
          <w:rFonts w:ascii="Times New Roman" w:eastAsia="Times New Roman" w:hAnsi="Times New Roman" w:cs="Times New Roman"/>
          <w:color w:val="000000" w:themeColor="text1"/>
          <w:spacing w:val="6"/>
          <w:lang w:val="ru-RU" w:eastAsia="en-GB"/>
        </w:rPr>
        <w:t>Вышеупомянутые ограничения на передвижение через аэропорты, порты, железнодорожные и автомобильные пункты пересечения границы не распространяются на тех граждан Латвийской Республики, которые хотят вернуться в Латвию. Не распространяются они и на иностранцев, которые постоянно проживают в Латвии и хотят сюда вернуться, а также на иностранцев, желающих покинуть Латвию.</w:t>
      </w:r>
    </w:p>
    <w:p w:rsidR="00F76849" w:rsidRPr="00F065FF" w:rsidRDefault="00F76849" w:rsidP="00F76849">
      <w:pPr>
        <w:jc w:val="both"/>
        <w:rPr>
          <w:rFonts w:ascii="Times New Roman" w:eastAsia="Times New Roman" w:hAnsi="Times New Roman" w:cs="Times New Roman"/>
          <w:color w:val="000000" w:themeColor="text1"/>
          <w:spacing w:val="6"/>
          <w:lang w:val="ru-RU" w:eastAsia="en-GB"/>
        </w:rPr>
      </w:pPr>
      <w:r w:rsidRPr="00F065FF">
        <w:rPr>
          <w:rFonts w:ascii="Times New Roman" w:eastAsia="Times New Roman" w:hAnsi="Times New Roman" w:cs="Times New Roman"/>
          <w:color w:val="000000" w:themeColor="text1"/>
          <w:spacing w:val="6"/>
          <w:lang w:val="ru-RU" w:eastAsia="en-GB"/>
        </w:rPr>
        <w:t>В период чрезвычайной ситуации Министерство экономики в сотрудничестве с предприятиями торговли введут меры по обеспечению социального дистанцирования в местах торговли.</w:t>
      </w:r>
      <w:r w:rsidRPr="00F065FF">
        <w:rPr>
          <w:rFonts w:ascii="Times New Roman" w:eastAsia="Times New Roman" w:hAnsi="Times New Roman" w:cs="Times New Roman"/>
          <w:color w:val="000000" w:themeColor="text1"/>
          <w:spacing w:val="6"/>
          <w:lang w:val="ru-RU" w:eastAsia="en-GB"/>
        </w:rPr>
        <w:br/>
        <w:t> </w:t>
      </w:r>
      <w:r w:rsidRPr="00F065FF">
        <w:rPr>
          <w:rFonts w:ascii="Times New Roman" w:eastAsia="Times New Roman" w:hAnsi="Times New Roman" w:cs="Times New Roman"/>
          <w:color w:val="000000" w:themeColor="text1"/>
          <w:spacing w:val="6"/>
          <w:lang w:val="ru-RU" w:eastAsia="en-GB"/>
        </w:rPr>
        <w:br/>
        <w:t>В случаях несоблюдения любой из вышеперечисленных мер безопасности наступает соответствующая административная или уголовная ответственность.</w:t>
      </w:r>
    </w:p>
    <w:p w:rsidR="00917D18" w:rsidRPr="00F76849" w:rsidRDefault="00F76849" w:rsidP="00F76849">
      <w:pPr>
        <w:spacing w:after="240"/>
        <w:jc w:val="both"/>
        <w:rPr>
          <w:rFonts w:ascii="Times New Roman" w:eastAsia="Times New Roman" w:hAnsi="Times New Roman" w:cs="Times New Roman"/>
          <w:color w:val="000000" w:themeColor="text1"/>
          <w:spacing w:val="6"/>
          <w:lang w:val="ru-RU" w:eastAsia="en-GB"/>
        </w:rPr>
      </w:pPr>
      <w:r w:rsidRPr="00F065FF">
        <w:rPr>
          <w:rFonts w:ascii="Times New Roman" w:eastAsia="Times New Roman" w:hAnsi="Times New Roman" w:cs="Times New Roman"/>
          <w:color w:val="000000" w:themeColor="text1"/>
          <w:spacing w:val="6"/>
          <w:lang w:val="ru-RU" w:eastAsia="en-GB"/>
        </w:rPr>
        <w:t>Предприятиям в период чрезвычайной ситуации в первую очередь необходимо обеспечить поставки продуктов питания, лекарств, предметов первой необходимости и сырья для их производства.</w:t>
      </w:r>
    </w:p>
    <w:sectPr w:rsidR="00917D18" w:rsidRPr="00F76849" w:rsidSect="00F76849">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849"/>
    <w:rsid w:val="00917D18"/>
    <w:rsid w:val="00F768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E0CF5"/>
  <w15:chartTrackingRefBased/>
  <w15:docId w15:val="{4A5D70CD-F3C2-47AC-BEE3-3980640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76849"/>
    <w:pPr>
      <w:spacing w:after="0" w:line="240" w:lineRule="auto"/>
    </w:pPr>
    <w:rPr>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1814</Words>
  <Characters>1034</Characters>
  <Application>Microsoft Office Word</Application>
  <DocSecurity>0</DocSecurity>
  <Lines>8</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Nataļja Tropkina</dc:creator>
  <cp:keywords/>
  <dc:description/>
  <cp:lastModifiedBy>Nataļja Tropkina</cp:lastModifiedBy>
  <cp:revision>1</cp:revision>
  <dcterms:created xsi:type="dcterms:W3CDTF">2020-03-16T10:45:00Z</dcterms:created>
  <dcterms:modified xsi:type="dcterms:W3CDTF">2020-03-16T10:46:00Z</dcterms:modified>
</cp:coreProperties>
</file>