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5BF7" w14:textId="77777777" w:rsidR="00C630AD" w:rsidRPr="00C630AD" w:rsidRDefault="00C630AD" w:rsidP="008C711A">
      <w:pPr>
        <w:spacing w:after="0" w:line="240" w:lineRule="auto"/>
        <w:ind w:right="-522"/>
        <w:rPr>
          <w:rFonts w:ascii="Times New Roman" w:eastAsia="Times New Roman" w:hAnsi="Times New Roman" w:cs="Times New Roman"/>
          <w:kern w:val="0"/>
          <w:szCs w:val="20"/>
          <w:lang w:val="lv-LV"/>
          <w14:ligatures w14:val="none"/>
        </w:rPr>
      </w:pPr>
    </w:p>
    <w:tbl>
      <w:tblPr>
        <w:tblW w:w="9949" w:type="dxa"/>
        <w:tblCellSpacing w:w="0" w:type="dxa"/>
        <w:tblInd w:w="-284" w:type="dxa"/>
        <w:shd w:val="clear" w:color="auto" w:fill="FFFFFF"/>
        <w:tblLayout w:type="fixed"/>
        <w:tblCellMar>
          <w:left w:w="0" w:type="dxa"/>
          <w:right w:w="0" w:type="dxa"/>
        </w:tblCellMar>
        <w:tblLook w:val="04A0" w:firstRow="1" w:lastRow="0" w:firstColumn="1" w:lastColumn="0" w:noHBand="0" w:noVBand="1"/>
      </w:tblPr>
      <w:tblGrid>
        <w:gridCol w:w="9923"/>
        <w:gridCol w:w="26"/>
      </w:tblGrid>
      <w:tr w:rsidR="00210CE5" w:rsidRPr="00783248" w14:paraId="01FC7F77" w14:textId="77777777" w:rsidTr="00783248">
        <w:trPr>
          <w:tblCellSpacing w:w="0" w:type="dxa"/>
        </w:trPr>
        <w:tc>
          <w:tcPr>
            <w:tcW w:w="9923" w:type="dxa"/>
            <w:shd w:val="clear" w:color="auto" w:fill="FFFFFF"/>
            <w:hideMark/>
          </w:tcPr>
          <w:p w14:paraId="39A76BC7" w14:textId="38518BF8" w:rsidR="00EF3B81" w:rsidRPr="000E5439" w:rsidRDefault="00EF3B81" w:rsidP="00EF3B81">
            <w:pPr>
              <w:spacing w:after="0" w:line="240" w:lineRule="auto"/>
              <w:ind w:right="-522"/>
              <w:rPr>
                <w:rFonts w:ascii="Times New Roman" w:eastAsia="Times New Roman" w:hAnsi="Times New Roman" w:cs="Times New Roman"/>
                <w:kern w:val="0"/>
                <w:lang w:val="lv-LV" w:eastAsia="lv-LV"/>
                <w14:ligatures w14:val="none"/>
              </w:rPr>
            </w:pPr>
            <w:r w:rsidRPr="000E5439">
              <w:rPr>
                <w:rFonts w:ascii="Times New Roman" w:eastAsia="Times New Roman" w:hAnsi="Times New Roman" w:cs="Times New Roman"/>
                <w:kern w:val="0"/>
                <w:lang w:val="lv-LV"/>
                <w14:ligatures w14:val="none"/>
              </w:rPr>
              <w:t>202</w:t>
            </w:r>
            <w:r w:rsidR="00C41ECC" w:rsidRPr="000E5439">
              <w:rPr>
                <w:rFonts w:ascii="Times New Roman" w:eastAsia="Times New Roman" w:hAnsi="Times New Roman" w:cs="Times New Roman"/>
                <w:kern w:val="0"/>
                <w:lang w:val="lv-LV"/>
                <w14:ligatures w14:val="none"/>
              </w:rPr>
              <w:t>6</w:t>
            </w:r>
            <w:r w:rsidRPr="000E5439">
              <w:rPr>
                <w:rFonts w:ascii="Times New Roman" w:eastAsia="Times New Roman" w:hAnsi="Times New Roman" w:cs="Times New Roman"/>
                <w:kern w:val="0"/>
                <w:lang w:val="lv-LV"/>
                <w14:ligatures w14:val="none"/>
              </w:rPr>
              <w:t xml:space="preserve">.gada </w:t>
            </w:r>
            <w:r w:rsidR="00945183" w:rsidRPr="000E5439">
              <w:rPr>
                <w:rFonts w:ascii="Times New Roman" w:eastAsia="Times New Roman" w:hAnsi="Times New Roman" w:cs="Times New Roman"/>
                <w:kern w:val="0"/>
                <w:lang w:val="lv-LV"/>
                <w14:ligatures w14:val="none"/>
              </w:rPr>
              <w:t>25.martā</w:t>
            </w:r>
            <w:r w:rsidRPr="000E5439">
              <w:rPr>
                <w:rFonts w:ascii="Times New Roman" w:eastAsia="Times New Roman" w:hAnsi="Times New Roman" w:cs="Times New Roman"/>
                <w:kern w:val="0"/>
                <w:lang w:val="lv-LV"/>
                <w14:ligatures w14:val="none"/>
              </w:rPr>
              <w:tab/>
            </w:r>
            <w:r w:rsidRPr="000E5439">
              <w:rPr>
                <w:rFonts w:ascii="Times New Roman" w:eastAsia="Times New Roman" w:hAnsi="Times New Roman" w:cs="Times New Roman"/>
                <w:kern w:val="0"/>
                <w:lang w:val="lv-LV"/>
                <w14:ligatures w14:val="none"/>
              </w:rPr>
              <w:tab/>
            </w:r>
            <w:r w:rsidRPr="000E5439">
              <w:rPr>
                <w:rFonts w:ascii="Times New Roman" w:eastAsia="Times New Roman" w:hAnsi="Times New Roman" w:cs="Times New Roman"/>
                <w:kern w:val="0"/>
                <w:lang w:val="lv-LV"/>
                <w14:ligatures w14:val="none"/>
              </w:rPr>
              <w:tab/>
            </w:r>
            <w:r w:rsidR="00945183" w:rsidRPr="000E5439">
              <w:rPr>
                <w:rFonts w:ascii="Times New Roman" w:eastAsia="Times New Roman" w:hAnsi="Times New Roman" w:cs="Times New Roman"/>
                <w:kern w:val="0"/>
                <w:lang w:val="lv-LV"/>
                <w14:ligatures w14:val="none"/>
              </w:rPr>
              <w:t xml:space="preserve">                        </w:t>
            </w:r>
            <w:r w:rsidRPr="000E5439">
              <w:rPr>
                <w:rFonts w:ascii="Times New Roman" w:eastAsia="Times New Roman" w:hAnsi="Times New Roman" w:cs="Times New Roman"/>
                <w:kern w:val="0"/>
                <w:lang w:val="lv-LV"/>
                <w14:ligatures w14:val="none"/>
              </w:rPr>
              <w:t>Saistošie noteikumi Nr. SN____/202</w:t>
            </w:r>
            <w:r w:rsidR="00C41ECC" w:rsidRPr="000E5439">
              <w:rPr>
                <w:rFonts w:ascii="Times New Roman" w:eastAsia="Times New Roman" w:hAnsi="Times New Roman" w:cs="Times New Roman"/>
                <w:kern w:val="0"/>
                <w:lang w:val="lv-LV"/>
                <w14:ligatures w14:val="none"/>
              </w:rPr>
              <w:t>6</w:t>
            </w:r>
          </w:p>
          <w:p w14:paraId="66DE9432" w14:textId="77777777" w:rsidR="00EF3B81" w:rsidRPr="000E5439" w:rsidRDefault="00EF3B81" w:rsidP="00EF3B81">
            <w:pPr>
              <w:spacing w:after="0" w:line="240" w:lineRule="auto"/>
              <w:ind w:right="-522"/>
              <w:rPr>
                <w:rFonts w:ascii="Times New Roman" w:eastAsia="Times New Roman" w:hAnsi="Times New Roman" w:cs="Times New Roman"/>
                <w:kern w:val="0"/>
                <w:lang w:val="lv-LV"/>
                <w14:ligatures w14:val="none"/>
              </w:rPr>
            </w:pPr>
            <w:r w:rsidRPr="000E5439">
              <w:rPr>
                <w:rFonts w:ascii="Times New Roman" w:eastAsia="Times New Roman" w:hAnsi="Times New Roman" w:cs="Times New Roman"/>
                <w:kern w:val="0"/>
                <w:lang w:val="lv-LV"/>
                <w14:ligatures w14:val="none"/>
              </w:rPr>
              <w:t>Olainē</w:t>
            </w:r>
          </w:p>
          <w:p w14:paraId="03E83961" w14:textId="77777777"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r w:rsidRPr="000E5439">
              <w:rPr>
                <w:rFonts w:ascii="Times New Roman" w:eastAsia="Times New Roman" w:hAnsi="Times New Roman" w:cs="Times New Roman"/>
                <w:kern w:val="0"/>
                <w:lang w:val="lv-LV"/>
                <w14:ligatures w14:val="none"/>
              </w:rPr>
              <w:t xml:space="preserve">Apstiprināti ar Olaines novada pašvaldības </w:t>
            </w:r>
          </w:p>
          <w:p w14:paraId="7EEDF156" w14:textId="167D06DF"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r w:rsidRPr="000E5439">
              <w:rPr>
                <w:rFonts w:ascii="Times New Roman" w:eastAsia="Times New Roman" w:hAnsi="Times New Roman" w:cs="Times New Roman"/>
                <w:kern w:val="0"/>
                <w:lang w:val="lv-LV"/>
                <w14:ligatures w14:val="none"/>
              </w:rPr>
              <w:t>domes 202</w:t>
            </w:r>
            <w:r w:rsidR="00777D9D" w:rsidRPr="000E5439">
              <w:rPr>
                <w:rFonts w:ascii="Times New Roman" w:eastAsia="Times New Roman" w:hAnsi="Times New Roman" w:cs="Times New Roman"/>
                <w:kern w:val="0"/>
                <w:lang w:val="lv-LV"/>
                <w14:ligatures w14:val="none"/>
              </w:rPr>
              <w:t>6</w:t>
            </w:r>
            <w:r w:rsidRPr="000E5439">
              <w:rPr>
                <w:rFonts w:ascii="Times New Roman" w:eastAsia="Times New Roman" w:hAnsi="Times New Roman" w:cs="Times New Roman"/>
                <w:kern w:val="0"/>
                <w:lang w:val="lv-LV"/>
                <w14:ligatures w14:val="none"/>
              </w:rPr>
              <w:t xml:space="preserve">.gada </w:t>
            </w:r>
            <w:r w:rsidR="00945183" w:rsidRPr="000E5439">
              <w:rPr>
                <w:rFonts w:ascii="Times New Roman" w:eastAsia="Times New Roman" w:hAnsi="Times New Roman" w:cs="Times New Roman"/>
                <w:kern w:val="0"/>
                <w:lang w:val="lv-LV"/>
                <w14:ligatures w14:val="none"/>
              </w:rPr>
              <w:t xml:space="preserve">25.marta </w:t>
            </w:r>
            <w:r w:rsidRPr="000E5439">
              <w:rPr>
                <w:rFonts w:ascii="Times New Roman" w:eastAsia="Times New Roman" w:hAnsi="Times New Roman" w:cs="Times New Roman"/>
                <w:kern w:val="0"/>
                <w:lang w:val="lv-LV"/>
                <w14:ligatures w14:val="none"/>
              </w:rPr>
              <w:t>sēdes lēmumu</w:t>
            </w:r>
          </w:p>
          <w:p w14:paraId="09506BCD" w14:textId="4231517D"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r w:rsidRPr="000E5439">
              <w:rPr>
                <w:rFonts w:ascii="Times New Roman" w:eastAsia="Times New Roman" w:hAnsi="Times New Roman" w:cs="Times New Roman"/>
                <w:kern w:val="0"/>
                <w:lang w:val="lv-LV"/>
                <w14:ligatures w14:val="none"/>
              </w:rPr>
              <w:t>(</w:t>
            </w:r>
            <w:r w:rsidR="00945183" w:rsidRPr="000E5439">
              <w:rPr>
                <w:rFonts w:ascii="Times New Roman" w:eastAsia="Times New Roman" w:hAnsi="Times New Roman" w:cs="Times New Roman"/>
                <w:kern w:val="0"/>
                <w:lang w:val="lv-LV"/>
                <w14:ligatures w14:val="none"/>
              </w:rPr>
              <w:t>3</w:t>
            </w:r>
            <w:r w:rsidRPr="000E5439">
              <w:rPr>
                <w:rFonts w:ascii="Times New Roman" w:eastAsia="Times New Roman" w:hAnsi="Times New Roman" w:cs="Times New Roman"/>
                <w:kern w:val="0"/>
                <w:lang w:val="lv-LV"/>
                <w14:ligatures w14:val="none"/>
              </w:rPr>
              <w:t>.prot., ___.p.)</w:t>
            </w:r>
          </w:p>
          <w:p w14:paraId="4CD08623" w14:textId="77777777"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p>
          <w:p w14:paraId="5E72F5AB" w14:textId="77777777" w:rsidR="00EF3B81" w:rsidRPr="000E5439" w:rsidRDefault="00EF3B81" w:rsidP="00EF3B81">
            <w:pPr>
              <w:spacing w:after="0" w:line="240" w:lineRule="auto"/>
              <w:ind w:left="4320" w:right="-522" w:firstLine="720"/>
              <w:rPr>
                <w:rFonts w:ascii="Times New Roman" w:eastAsia="Times New Roman" w:hAnsi="Times New Roman" w:cs="Times New Roman"/>
                <w:kern w:val="0"/>
                <w:lang w:val="lv-LV"/>
                <w14:ligatures w14:val="none"/>
              </w:rPr>
            </w:pP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9473"/>
              <w:gridCol w:w="450"/>
            </w:tblGrid>
            <w:tr w:rsidR="000E5439" w:rsidRPr="000E5439" w14:paraId="001275AE" w14:textId="77777777" w:rsidTr="00EF3B81">
              <w:trPr>
                <w:tblCellSpacing w:w="0" w:type="dxa"/>
              </w:trPr>
              <w:tc>
                <w:tcPr>
                  <w:tcW w:w="9473" w:type="dxa"/>
                  <w:shd w:val="clear" w:color="auto" w:fill="FFFFFF"/>
                  <w:hideMark/>
                </w:tcPr>
                <w:p w14:paraId="3FED07BC" w14:textId="56465AF2" w:rsidR="00EF3B81" w:rsidRPr="000E5439" w:rsidRDefault="00485247" w:rsidP="00EF3B81">
                  <w:pPr>
                    <w:pStyle w:val="Virsraksts3"/>
                    <w:jc w:val="center"/>
                    <w:rPr>
                      <w:rFonts w:ascii="Times New Roman" w:hAnsi="Times New Roman" w:cs="Times New Roman"/>
                      <w:b/>
                      <w:color w:val="auto"/>
                      <w:sz w:val="24"/>
                      <w:szCs w:val="24"/>
                      <w:lang w:val="lv-LV"/>
                    </w:rPr>
                  </w:pPr>
                  <w:r w:rsidRPr="000E5439">
                    <w:rPr>
                      <w:rFonts w:ascii="Times New Roman" w:hAnsi="Times New Roman" w:cs="Times New Roman"/>
                      <w:color w:val="auto"/>
                      <w:sz w:val="24"/>
                      <w:szCs w:val="24"/>
                      <w:lang w:val="lv-LV"/>
                    </w:rPr>
                    <w:t xml:space="preserve"> </w:t>
                  </w:r>
                  <w:r w:rsidR="00EF3B81" w:rsidRPr="000E5439">
                    <w:rPr>
                      <w:rFonts w:ascii="Times New Roman" w:hAnsi="Times New Roman" w:cs="Times New Roman"/>
                      <w:b/>
                      <w:color w:val="auto"/>
                      <w:sz w:val="24"/>
                      <w:szCs w:val="24"/>
                      <w:lang w:val="lv-LV"/>
                    </w:rPr>
                    <w:t>Grozījum</w:t>
                  </w:r>
                  <w:r w:rsidR="001F1A24" w:rsidRPr="000E5439">
                    <w:rPr>
                      <w:rFonts w:ascii="Times New Roman" w:hAnsi="Times New Roman" w:cs="Times New Roman"/>
                      <w:b/>
                      <w:color w:val="auto"/>
                      <w:sz w:val="24"/>
                      <w:szCs w:val="24"/>
                      <w:lang w:val="lv-LV"/>
                    </w:rPr>
                    <w:t>s</w:t>
                  </w:r>
                  <w:r w:rsidR="00EF3B81" w:rsidRPr="000E5439">
                    <w:rPr>
                      <w:rFonts w:ascii="Times New Roman" w:hAnsi="Times New Roman" w:cs="Times New Roman"/>
                      <w:b/>
                      <w:color w:val="auto"/>
                      <w:sz w:val="24"/>
                      <w:szCs w:val="24"/>
                      <w:lang w:val="lv-LV"/>
                    </w:rPr>
                    <w:t xml:space="preserve"> Olaines novada pašvaldības domes 2023.gada 29.novembra saistošajos noteikumos Nr. SN24/2023 "Par materiālās palīdzības pabalstiem Olaines novadā"</w:t>
                  </w:r>
                </w:p>
                <w:p w14:paraId="034E8B12" w14:textId="5FCBFE6E" w:rsidR="00EF3B81" w:rsidRPr="000E5439" w:rsidRDefault="00945183" w:rsidP="00EF3B81">
                  <w:pPr>
                    <w:pStyle w:val="likizd"/>
                    <w:spacing w:line="293" w:lineRule="atLeast"/>
                    <w:ind w:firstLine="300"/>
                    <w:jc w:val="right"/>
                    <w:rPr>
                      <w:i/>
                      <w:iCs/>
                    </w:rPr>
                  </w:pPr>
                  <w:r w:rsidRPr="000E5439">
                    <w:rPr>
                      <w:i/>
                      <w:iCs/>
                    </w:rPr>
                    <w:t xml:space="preserve"> </w:t>
                  </w:r>
                  <w:r w:rsidR="00EF3B81" w:rsidRPr="000E5439">
                    <w:rPr>
                      <w:i/>
                      <w:iCs/>
                    </w:rPr>
                    <w:t>Izdoti saskaņā ar Pašvaldību likuma 44. panta otro daļu</w:t>
                  </w:r>
                </w:p>
                <w:p w14:paraId="7739E7DC" w14:textId="1E7E8AEF" w:rsidR="00EF3B81" w:rsidRPr="000E5439" w:rsidRDefault="00EF3B81" w:rsidP="00945183">
                  <w:pPr>
                    <w:pStyle w:val="Paraststmeklis"/>
                    <w:spacing w:line="293" w:lineRule="atLeast"/>
                    <w:ind w:firstLine="569"/>
                    <w:jc w:val="both"/>
                    <w:rPr>
                      <w:lang w:val="lv-LV"/>
                    </w:rPr>
                  </w:pPr>
                  <w:r w:rsidRPr="000E5439">
                    <w:rPr>
                      <w:lang w:val="lv-LV"/>
                    </w:rPr>
                    <w:t>Izdarīt Olaines novada pašvaldības domes 2023.gada 29.novembra saistošajos noteikumos Nr. SN24/2023 "Par materiālās palīdzības pabalstiem Olaines novadā" ("Latvijas Vēstnesis", 246, 20.12.2023., OP numurs: 2023/246.37) šādu</w:t>
                  </w:r>
                  <w:r w:rsidR="00687A22" w:rsidRPr="000E5439">
                    <w:rPr>
                      <w:lang w:val="lv-LV"/>
                    </w:rPr>
                    <w:t xml:space="preserve"> </w:t>
                  </w:r>
                  <w:r w:rsidRPr="000E5439">
                    <w:rPr>
                      <w:lang w:val="lv-LV"/>
                    </w:rPr>
                    <w:t>grozījumu:</w:t>
                  </w:r>
                </w:p>
                <w:p w14:paraId="0D67E093" w14:textId="334D9D06" w:rsidR="006922B1" w:rsidRPr="000E5439" w:rsidRDefault="00945183" w:rsidP="00945183">
                  <w:pPr>
                    <w:pStyle w:val="Paraststmeklis"/>
                    <w:ind w:firstLine="569"/>
                    <w:jc w:val="both"/>
                    <w:rPr>
                      <w:lang w:val="lv-LV"/>
                    </w:rPr>
                  </w:pPr>
                  <w:r w:rsidRPr="000E5439">
                    <w:rPr>
                      <w:lang w:val="lv-LV"/>
                    </w:rPr>
                    <w:t xml:space="preserve">papildināt  </w:t>
                  </w:r>
                  <w:r w:rsidR="009B3424" w:rsidRPr="000E5439">
                    <w:rPr>
                      <w:lang w:val="lv-LV"/>
                    </w:rPr>
                    <w:t xml:space="preserve">noteikumus ar </w:t>
                  </w:r>
                  <w:r w:rsidR="006922B1" w:rsidRPr="000E5439">
                    <w:rPr>
                      <w:rStyle w:val="Izteiksmgs"/>
                      <w:rFonts w:eastAsiaTheme="majorEastAsia"/>
                      <w:b w:val="0"/>
                      <w:bCs w:val="0"/>
                      <w:lang w:val="lv-LV"/>
                    </w:rPr>
                    <w:t>29.</w:t>
                  </w:r>
                  <w:r w:rsidR="009B3424" w:rsidRPr="000E5439">
                    <w:rPr>
                      <w:rStyle w:val="Izteiksmgs"/>
                      <w:rFonts w:eastAsiaTheme="majorEastAsia"/>
                      <w:b w:val="0"/>
                      <w:bCs w:val="0"/>
                      <w:vertAlign w:val="superscript"/>
                      <w:lang w:val="lv-LV"/>
                    </w:rPr>
                    <w:t>1</w:t>
                  </w:r>
                  <w:r w:rsidR="006922B1" w:rsidRPr="000E5439">
                    <w:rPr>
                      <w:rStyle w:val="Izteiksmgs"/>
                      <w:rFonts w:eastAsiaTheme="majorEastAsia"/>
                      <w:b w:val="0"/>
                      <w:bCs w:val="0"/>
                      <w:lang w:val="lv-LV"/>
                    </w:rPr>
                    <w:t xml:space="preserve"> punktu</w:t>
                  </w:r>
                  <w:r w:rsidR="006922B1" w:rsidRPr="000E5439">
                    <w:rPr>
                      <w:lang w:val="lv-LV"/>
                    </w:rPr>
                    <w:t xml:space="preserve"> šādā redakcijā:</w:t>
                  </w:r>
                </w:p>
                <w:p w14:paraId="6CD4414F" w14:textId="6F3EEC84" w:rsidR="00EF3B81" w:rsidRPr="000E5439" w:rsidRDefault="00783248" w:rsidP="00777D9D">
                  <w:pPr>
                    <w:pStyle w:val="Paraststmeklis"/>
                    <w:spacing w:line="293" w:lineRule="atLeast"/>
                    <w:jc w:val="both"/>
                    <w:rPr>
                      <w:lang w:val="lv-LV"/>
                    </w:rPr>
                  </w:pPr>
                  <w:r w:rsidRPr="000E5439">
                    <w:rPr>
                      <w:lang w:val="lv-LV"/>
                    </w:rPr>
                    <w:t>“</w:t>
                  </w:r>
                  <w:r w:rsidR="009B3424" w:rsidRPr="000E5439">
                    <w:rPr>
                      <w:lang w:val="lv-LV"/>
                    </w:rPr>
                    <w:t>29.</w:t>
                  </w:r>
                  <w:r w:rsidR="009B3424" w:rsidRPr="000E5439">
                    <w:rPr>
                      <w:vertAlign w:val="superscript"/>
                      <w:lang w:val="lv-LV"/>
                    </w:rPr>
                    <w:t xml:space="preserve">1 </w:t>
                  </w:r>
                  <w:r w:rsidR="005047AC" w:rsidRPr="000E5439">
                    <w:rPr>
                      <w:lang w:val="lv-LV"/>
                    </w:rPr>
                    <w:t xml:space="preserve"> </w:t>
                  </w:r>
                  <w:r w:rsidR="0063100F" w:rsidRPr="000E5439">
                    <w:rPr>
                      <w:rFonts w:eastAsiaTheme="minorHAnsi"/>
                      <w:kern w:val="2"/>
                      <w:lang w:val="lv-LV"/>
                      <w14:ligatures w14:val="standardContextual"/>
                    </w:rPr>
                    <w:t>Noteikumu 29.punktā noteiktie pabalsti saglabājas, ja ģimenē viens no bērniem ir miris, vienu gadu no bērna miršanas</w:t>
                  </w:r>
                  <w:r w:rsidR="0063100F" w:rsidRPr="000E5439">
                    <w:rPr>
                      <w:lang w:val="lv-LV"/>
                    </w:rPr>
                    <w:t xml:space="preserve"> dienas</w:t>
                  </w:r>
                  <w:r w:rsidR="0063100F" w:rsidRPr="000E5439">
                    <w:rPr>
                      <w:rFonts w:eastAsiaTheme="minorHAnsi"/>
                      <w:kern w:val="2"/>
                      <w:lang w:val="lv-LV"/>
                      <w14:ligatures w14:val="standardContextual"/>
                    </w:rPr>
                    <w:t xml:space="preserve"> attiecībā uz pārējiem ģimenē esošajiem bērniem</w:t>
                  </w:r>
                  <w:r w:rsidR="00053E7D" w:rsidRPr="000E5439">
                    <w:rPr>
                      <w:lang w:val="lv-LV"/>
                    </w:rPr>
                    <w:t>.”</w:t>
                  </w:r>
                </w:p>
                <w:p w14:paraId="51DC3987" w14:textId="25DA6212" w:rsidR="008C711A" w:rsidRPr="000E5439" w:rsidRDefault="008C711A" w:rsidP="008C711A">
                  <w:pPr>
                    <w:pStyle w:val="likdat"/>
                    <w:spacing w:line="293" w:lineRule="atLeast"/>
                  </w:pPr>
                </w:p>
                <w:p w14:paraId="3F507AF1" w14:textId="77777777" w:rsidR="000A0901" w:rsidRPr="000E5439" w:rsidRDefault="000A0901" w:rsidP="000A0901">
                  <w:pPr>
                    <w:tabs>
                      <w:tab w:val="left" w:pos="345"/>
                    </w:tabs>
                    <w:spacing w:before="100" w:beforeAutospacing="1" w:after="100" w:afterAutospacing="1" w:line="293" w:lineRule="atLeast"/>
                    <w:ind w:left="300"/>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Domes priekšsēdētājs                                                                                           A.Bergs</w:t>
                  </w:r>
                </w:p>
                <w:p w14:paraId="6DE86583" w14:textId="77777777" w:rsidR="00C92946" w:rsidRPr="000E5439" w:rsidRDefault="00C92946" w:rsidP="008C711A">
                  <w:pPr>
                    <w:pStyle w:val="Paraststmeklis"/>
                    <w:spacing w:line="293" w:lineRule="atLeast"/>
                    <w:ind w:firstLine="300"/>
                    <w:jc w:val="center"/>
                    <w:rPr>
                      <w:lang w:val="lv-LV"/>
                    </w:rPr>
                  </w:pPr>
                </w:p>
                <w:p w14:paraId="078B4469" w14:textId="77777777" w:rsidR="00C92946" w:rsidRPr="000E5439" w:rsidRDefault="00C92946" w:rsidP="008C711A">
                  <w:pPr>
                    <w:pStyle w:val="Paraststmeklis"/>
                    <w:spacing w:line="293" w:lineRule="atLeast"/>
                    <w:ind w:firstLine="300"/>
                    <w:jc w:val="center"/>
                    <w:rPr>
                      <w:lang w:val="lv-LV"/>
                    </w:rPr>
                  </w:pPr>
                </w:p>
                <w:p w14:paraId="04CC2054" w14:textId="77777777" w:rsidR="00C92946" w:rsidRPr="000E5439" w:rsidRDefault="00C92946" w:rsidP="008C711A">
                  <w:pPr>
                    <w:pStyle w:val="Paraststmeklis"/>
                    <w:spacing w:line="293" w:lineRule="atLeast"/>
                    <w:ind w:firstLine="300"/>
                    <w:jc w:val="center"/>
                    <w:rPr>
                      <w:lang w:val="lv-LV"/>
                    </w:rPr>
                  </w:pPr>
                </w:p>
                <w:p w14:paraId="7AD2EFD6" w14:textId="77777777" w:rsidR="00777D9D" w:rsidRPr="000E5439" w:rsidRDefault="00777D9D" w:rsidP="008C711A">
                  <w:pPr>
                    <w:pStyle w:val="Paraststmeklis"/>
                    <w:spacing w:line="293" w:lineRule="atLeast"/>
                    <w:ind w:firstLine="300"/>
                    <w:jc w:val="center"/>
                    <w:rPr>
                      <w:lang w:val="lv-LV"/>
                    </w:rPr>
                  </w:pPr>
                </w:p>
                <w:p w14:paraId="269144CD" w14:textId="77777777" w:rsidR="00777D9D" w:rsidRPr="000E5439" w:rsidRDefault="00777D9D" w:rsidP="008C711A">
                  <w:pPr>
                    <w:pStyle w:val="Paraststmeklis"/>
                    <w:spacing w:line="293" w:lineRule="atLeast"/>
                    <w:ind w:firstLine="300"/>
                    <w:jc w:val="center"/>
                    <w:rPr>
                      <w:lang w:val="lv-LV"/>
                    </w:rPr>
                  </w:pPr>
                </w:p>
                <w:p w14:paraId="34EF5BD4" w14:textId="77777777" w:rsidR="00777D9D" w:rsidRPr="000E5439" w:rsidRDefault="00777D9D" w:rsidP="008C711A">
                  <w:pPr>
                    <w:pStyle w:val="Paraststmeklis"/>
                    <w:spacing w:line="293" w:lineRule="atLeast"/>
                    <w:ind w:firstLine="300"/>
                    <w:jc w:val="center"/>
                    <w:rPr>
                      <w:lang w:val="lv-LV"/>
                    </w:rPr>
                  </w:pPr>
                </w:p>
                <w:p w14:paraId="523B9D19" w14:textId="77777777" w:rsidR="00783248" w:rsidRPr="000E5439" w:rsidRDefault="00485247" w:rsidP="00783248">
                  <w:pPr>
                    <w:pStyle w:val="Paraststmeklis"/>
                    <w:spacing w:line="293" w:lineRule="atLeast"/>
                    <w:ind w:firstLine="300"/>
                    <w:jc w:val="center"/>
                    <w:rPr>
                      <w:lang w:val="lv-LV"/>
                    </w:rPr>
                  </w:pPr>
                  <w:r w:rsidRPr="000E5439">
                    <w:rPr>
                      <w:lang w:val="lv-LV"/>
                    </w:rPr>
                    <w:t> </w:t>
                  </w:r>
                </w:p>
                <w:p w14:paraId="206A0AC9" w14:textId="77777777" w:rsidR="00783248" w:rsidRPr="000E5439" w:rsidRDefault="00783248" w:rsidP="00320943">
                  <w:pPr>
                    <w:pStyle w:val="Paraststmeklis"/>
                    <w:spacing w:line="293" w:lineRule="atLeast"/>
                    <w:rPr>
                      <w:lang w:val="lv-LV"/>
                    </w:rPr>
                  </w:pPr>
                </w:p>
                <w:p w14:paraId="4A1B3010" w14:textId="77777777" w:rsidR="00DF0A73" w:rsidRPr="000E5439" w:rsidRDefault="00DF0A73" w:rsidP="00320943">
                  <w:pPr>
                    <w:pStyle w:val="Paraststmeklis"/>
                    <w:spacing w:line="293" w:lineRule="atLeast"/>
                    <w:rPr>
                      <w:lang w:val="lv-LV"/>
                    </w:rPr>
                  </w:pPr>
                </w:p>
                <w:p w14:paraId="6B97C92C" w14:textId="77777777" w:rsidR="001F1A24" w:rsidRPr="000E5439" w:rsidRDefault="001F1A24" w:rsidP="00320943">
                  <w:pPr>
                    <w:pStyle w:val="Paraststmeklis"/>
                    <w:spacing w:line="293" w:lineRule="atLeast"/>
                    <w:rPr>
                      <w:lang w:val="lv-LV"/>
                    </w:rPr>
                  </w:pPr>
                </w:p>
                <w:p w14:paraId="0AEFB487" w14:textId="1D416457" w:rsidR="008C711A" w:rsidRPr="000E5439" w:rsidRDefault="00485247" w:rsidP="00783248">
                  <w:pPr>
                    <w:pStyle w:val="Paraststmeklis"/>
                    <w:spacing w:line="293" w:lineRule="atLeast"/>
                    <w:ind w:firstLine="300"/>
                    <w:jc w:val="center"/>
                    <w:rPr>
                      <w:lang w:val="lv-LV"/>
                    </w:rPr>
                  </w:pPr>
                  <w:r w:rsidRPr="000E5439">
                    <w:rPr>
                      <w:b/>
                      <w:lang w:val="lv-LV"/>
                    </w:rPr>
                    <w:lastRenderedPageBreak/>
                    <w:t>Paskaidrojuma raksts</w:t>
                  </w:r>
                  <w:r w:rsidRPr="000E5439">
                    <w:rPr>
                      <w:b/>
                      <w:lang w:val="lv-LV"/>
                    </w:rPr>
                    <w:br/>
                    <w:t>Olaines novada pašvaldības domes 202</w:t>
                  </w:r>
                  <w:r w:rsidR="00777D9D" w:rsidRPr="000E5439">
                    <w:rPr>
                      <w:b/>
                      <w:lang w:val="lv-LV"/>
                    </w:rPr>
                    <w:t>6</w:t>
                  </w:r>
                  <w:r w:rsidRPr="000E5439">
                    <w:rPr>
                      <w:b/>
                      <w:lang w:val="lv-LV"/>
                    </w:rPr>
                    <w:t xml:space="preserve">.gada </w:t>
                  </w:r>
                  <w:r w:rsidR="00945183" w:rsidRPr="000E5439">
                    <w:rPr>
                      <w:b/>
                      <w:lang w:val="lv-LV"/>
                    </w:rPr>
                    <w:t>25.marta</w:t>
                  </w:r>
                  <w:r w:rsidRPr="000E5439">
                    <w:rPr>
                      <w:b/>
                      <w:lang w:val="lv-LV"/>
                    </w:rPr>
                    <w:t xml:space="preserve"> saistošajiem noteikumiem Nr. SN__/202</w:t>
                  </w:r>
                  <w:r w:rsidR="00777D9D" w:rsidRPr="000E5439">
                    <w:rPr>
                      <w:b/>
                      <w:lang w:val="lv-LV"/>
                    </w:rPr>
                    <w:t>6</w:t>
                  </w:r>
                  <w:r w:rsidRPr="000E5439">
                    <w:rPr>
                      <w:b/>
                      <w:lang w:val="lv-LV"/>
                    </w:rPr>
                    <w:t xml:space="preserve"> "Grozījum</w:t>
                  </w:r>
                  <w:r w:rsidR="001F1A24" w:rsidRPr="000E5439">
                    <w:rPr>
                      <w:b/>
                      <w:lang w:val="lv-LV"/>
                    </w:rPr>
                    <w:t>s</w:t>
                  </w:r>
                  <w:r w:rsidRPr="000E5439">
                    <w:rPr>
                      <w:b/>
                      <w:lang w:val="lv-LV"/>
                    </w:rPr>
                    <w:t xml:space="preserve"> Olaines novada pašvaldības domes 2023.gada 29.novembra saistošajos noteikumos Nr. SN24/2023 "Par materiālās palīdzības pabalstiem Olaines novadā""</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175"/>
                    <w:gridCol w:w="7282"/>
                  </w:tblGrid>
                  <w:tr w:rsidR="000E5439" w:rsidRPr="000E5439" w14:paraId="5C003352" w14:textId="77777777" w:rsidTr="008C711A">
                    <w:tc>
                      <w:tcPr>
                        <w:tcW w:w="1150" w:type="pct"/>
                        <w:tcBorders>
                          <w:top w:val="outset" w:sz="6" w:space="0" w:color="414142"/>
                          <w:left w:val="outset" w:sz="6" w:space="0" w:color="414142"/>
                          <w:bottom w:val="outset" w:sz="6" w:space="0" w:color="414142"/>
                          <w:right w:val="outset" w:sz="6" w:space="0" w:color="414142"/>
                        </w:tcBorders>
                        <w:vAlign w:val="center"/>
                        <w:hideMark/>
                      </w:tcPr>
                      <w:p w14:paraId="28ED5CC9" w14:textId="77777777" w:rsidR="008C711A" w:rsidRPr="000E5439" w:rsidRDefault="00485247" w:rsidP="008C711A">
                        <w:pPr>
                          <w:spacing w:before="195"/>
                          <w:jc w:val="center"/>
                          <w:rPr>
                            <w:rFonts w:ascii="Times New Roman" w:hAnsi="Times New Roman" w:cs="Times New Roman"/>
                            <w:lang w:val="lv-LV"/>
                          </w:rPr>
                        </w:pPr>
                        <w:r w:rsidRPr="000E5439">
                          <w:rPr>
                            <w:rFonts w:ascii="Times New Roman" w:hAnsi="Times New Roman" w:cs="Times New Roman"/>
                            <w:lang w:val="lv-LV"/>
                          </w:rPr>
                          <w:t>Paskaidrojuma raksta sadaļa</w:t>
                        </w:r>
                      </w:p>
                    </w:tc>
                    <w:tc>
                      <w:tcPr>
                        <w:tcW w:w="3850" w:type="pct"/>
                        <w:tcBorders>
                          <w:top w:val="outset" w:sz="6" w:space="0" w:color="414142"/>
                          <w:left w:val="outset" w:sz="6" w:space="0" w:color="414142"/>
                          <w:bottom w:val="outset" w:sz="6" w:space="0" w:color="414142"/>
                          <w:right w:val="outset" w:sz="6" w:space="0" w:color="414142"/>
                        </w:tcBorders>
                        <w:vAlign w:val="center"/>
                        <w:hideMark/>
                      </w:tcPr>
                      <w:p w14:paraId="350D5846" w14:textId="77777777" w:rsidR="008C711A" w:rsidRPr="000E5439" w:rsidRDefault="00485247" w:rsidP="008C711A">
                        <w:pPr>
                          <w:spacing w:before="195"/>
                          <w:jc w:val="center"/>
                          <w:rPr>
                            <w:rFonts w:ascii="Times New Roman" w:hAnsi="Times New Roman" w:cs="Times New Roman"/>
                            <w:lang w:val="lv-LV"/>
                          </w:rPr>
                        </w:pPr>
                        <w:r w:rsidRPr="000E5439">
                          <w:rPr>
                            <w:rFonts w:ascii="Times New Roman" w:hAnsi="Times New Roman" w:cs="Times New Roman"/>
                            <w:lang w:val="lv-LV"/>
                          </w:rPr>
                          <w:t>Norādāmā informācija</w:t>
                        </w:r>
                      </w:p>
                    </w:tc>
                  </w:tr>
                  <w:tr w:rsidR="000E5439" w:rsidRPr="000E5439" w14:paraId="382F39FD"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0EBDABFB" w14:textId="77777777" w:rsidR="008C711A" w:rsidRPr="000E5439" w:rsidRDefault="00485247" w:rsidP="008C711A">
                        <w:pPr>
                          <w:spacing w:before="195"/>
                          <w:rPr>
                            <w:rFonts w:ascii="Times New Roman" w:hAnsi="Times New Roman" w:cs="Times New Roman"/>
                            <w:lang w:val="lv-LV"/>
                          </w:rPr>
                        </w:pPr>
                        <w:r w:rsidRPr="000E5439">
                          <w:rPr>
                            <w:rFonts w:ascii="Times New Roman" w:hAnsi="Times New Roman" w:cs="Times New Roman"/>
                            <w:lang w:val="lv-LV"/>
                          </w:rPr>
                          <w:t>1. Mērķis un nepieciešamības pamatojums</w:t>
                        </w:r>
                      </w:p>
                    </w:tc>
                    <w:tc>
                      <w:tcPr>
                        <w:tcW w:w="3850" w:type="pct"/>
                        <w:tcBorders>
                          <w:top w:val="outset" w:sz="6" w:space="0" w:color="414142"/>
                          <w:left w:val="outset" w:sz="6" w:space="0" w:color="414142"/>
                          <w:bottom w:val="outset" w:sz="6" w:space="0" w:color="414142"/>
                          <w:right w:val="outset" w:sz="6" w:space="0" w:color="414142"/>
                        </w:tcBorders>
                        <w:hideMark/>
                      </w:tcPr>
                      <w:p w14:paraId="1D7B71D6" w14:textId="2A130FF5" w:rsidR="008C711A" w:rsidRPr="000E5439" w:rsidRDefault="00485247" w:rsidP="00980991">
                        <w:pPr>
                          <w:spacing w:before="195"/>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1</w:t>
                        </w:r>
                        <w:r w:rsidR="003B2B36" w:rsidRPr="000E5439">
                          <w:rPr>
                            <w:rFonts w:ascii="Times New Roman" w:eastAsia="Times New Roman" w:hAnsi="Times New Roman" w:cs="Times New Roman"/>
                            <w:kern w:val="0"/>
                            <w:lang w:val="lv-LV" w:bidi="bn-IN"/>
                            <w14:ligatures w14:val="none"/>
                          </w:rPr>
                          <w:t>.1. Saistošo noteikumu projekts “Grozījum</w:t>
                        </w:r>
                        <w:r w:rsidR="001F1A24" w:rsidRPr="000E5439">
                          <w:rPr>
                            <w:rFonts w:ascii="Times New Roman" w:eastAsia="Times New Roman" w:hAnsi="Times New Roman" w:cs="Times New Roman"/>
                            <w:kern w:val="0"/>
                            <w:lang w:val="lv-LV" w:bidi="bn-IN"/>
                            <w14:ligatures w14:val="none"/>
                          </w:rPr>
                          <w:t>s</w:t>
                        </w:r>
                        <w:r w:rsidR="003B2B36" w:rsidRPr="000E5439">
                          <w:rPr>
                            <w:rFonts w:ascii="Times New Roman" w:eastAsia="Times New Roman" w:hAnsi="Times New Roman" w:cs="Times New Roman"/>
                            <w:kern w:val="0"/>
                            <w:lang w:val="lv-LV" w:bidi="bn-IN"/>
                            <w14:ligatures w14:val="none"/>
                          </w:rPr>
                          <w:t xml:space="preserve"> Olaines novada pašvaldības domes 2023.gada 29.novembra saistošajos noteikumos Nr. SN24/2023 “Par materiālās palīdzības pabalstiem Olaines novadā”” (turpmāk – Saistošo noteikumu projekts) ir sagatavots ar mērķi pēc ģimenē esoša bērna nāves palielināt to ģimeņu labklājību, kurās personai pašai vai kopā ar laulāto, vai kurās laulātajam aprūpē ir trīs vai vairāk bērnu, tostarp audžuģimenē ievietoti un aizbildnībā esoši bērni, nodrošinot atbalstu pārejas periodā, lai ģimene varētu pielāgoties mainītajiem dzīves apstākļiem un nenonāktu atkārtotā krīzes situācijā.</w:t>
                        </w:r>
                      </w:p>
                      <w:p w14:paraId="23CAD451" w14:textId="77777777" w:rsidR="008C711A" w:rsidRPr="000E5439" w:rsidRDefault="00485247" w:rsidP="00E873E2">
                        <w:pPr>
                          <w:pStyle w:val="Paraststmeklis"/>
                          <w:spacing w:line="293" w:lineRule="atLeast"/>
                          <w:jc w:val="both"/>
                          <w:rPr>
                            <w:lang w:val="lv-LV"/>
                          </w:rPr>
                        </w:pPr>
                        <w:r w:rsidRPr="000E5439">
                          <w:rPr>
                            <w:lang w:val="lv-LV"/>
                          </w:rPr>
                          <w:t>1.2. Olaines novada pašvaldībā spēkā esošie Olaines</w:t>
                        </w:r>
                        <w:r w:rsidR="009B2B91" w:rsidRPr="000E5439">
                          <w:rPr>
                            <w:lang w:val="lv-LV"/>
                          </w:rPr>
                          <w:t xml:space="preserve"> novada pašvaldības domes 2023.gada 29.</w:t>
                        </w:r>
                        <w:r w:rsidRPr="000E5439">
                          <w:rPr>
                            <w:lang w:val="lv-LV"/>
                          </w:rPr>
                          <w:t>novembra saistošie noteikumi Nr. SN24/2023 "Par materiālās palīdzības pabalstiem Olaines novadā" (turpmāk - Saistošie noteikumi Nr. SN24/2023) izdoti saskaņā Pašvaldību likuma 44. panta otro daļu.</w:t>
                        </w:r>
                      </w:p>
                      <w:p w14:paraId="530BD06D" w14:textId="77777777" w:rsidR="00B96159" w:rsidRPr="000E5439" w:rsidRDefault="001A37CF" w:rsidP="00E873E2">
                        <w:pPr>
                          <w:pStyle w:val="Paraststmeklis"/>
                          <w:spacing w:line="293" w:lineRule="atLeast"/>
                          <w:jc w:val="both"/>
                          <w:rPr>
                            <w:lang w:val="lv-LV"/>
                          </w:rPr>
                        </w:pPr>
                        <w:r w:rsidRPr="000E5439">
                          <w:rPr>
                            <w:lang w:val="lv-LV"/>
                          </w:rPr>
                          <w:t>Saskaņā ar spēkā esošo Saistošo noteikumu Nr. SN24/2023</w:t>
                        </w:r>
                        <w:r w:rsidR="00B96159" w:rsidRPr="000E5439">
                          <w:rPr>
                            <w:lang w:val="lv-LV"/>
                          </w:rPr>
                          <w:t>:</w:t>
                        </w:r>
                        <w:r w:rsidRPr="000E5439">
                          <w:rPr>
                            <w:lang w:val="lv-LV"/>
                          </w:rPr>
                          <w:t xml:space="preserve"> </w:t>
                        </w:r>
                      </w:p>
                      <w:p w14:paraId="7D9990DB" w14:textId="695A0F61" w:rsidR="001A37CF" w:rsidRPr="000E5439" w:rsidRDefault="001A37CF" w:rsidP="00E873E2">
                        <w:pPr>
                          <w:pStyle w:val="Paraststmeklis"/>
                          <w:spacing w:line="293" w:lineRule="atLeast"/>
                          <w:jc w:val="both"/>
                          <w:rPr>
                            <w:lang w:val="lv-LV"/>
                          </w:rPr>
                        </w:pPr>
                        <w:r w:rsidRPr="000E5439">
                          <w:rPr>
                            <w:lang w:val="lv-LV"/>
                          </w:rPr>
                          <w:t xml:space="preserve">29.punktu </w:t>
                        </w:r>
                        <w:r w:rsidR="00B96159" w:rsidRPr="000E5439">
                          <w:rPr>
                            <w:lang w:val="lv-LV"/>
                          </w:rPr>
                          <w:t xml:space="preserve">- </w:t>
                        </w:r>
                        <w:r w:rsidRPr="000E5439">
                          <w:rPr>
                            <w:lang w:val="lv-LV"/>
                          </w:rPr>
                          <w:t>ģimenes, kurās personai pašai vai kopā ar laulāto vai kurā laulātajam aprūpē ir trīs vai vairāk bērnu (par bērnu uzskatāma arī pilngadīga persona, kas nav sasniegusi 24 gadu vecumu, ja tā iegūst vispārējo, profesionālo vai augstāko izglītību), to skaitā audžuģimenē ievietoti un aizbildnībā esoši bērni, un ja visu ģimenes pilngadīgo personu, izņemot bērna, kas sasniedzis pilngadību un mācās ārpus Latvijas, un vismaz viena bērna dzīvesvieta ir deklarēta Olaines novada administratīvajā teritorijā, ir tiesības saņemt transporta pabalstu, pabalstu bērna ēdināšanas izmaksu segšanai vispārējās izglītības iestādē un pabalstu bērna apģērba iegādei.</w:t>
                        </w:r>
                      </w:p>
                      <w:p w14:paraId="67C9EEDF" w14:textId="14C41426" w:rsidR="00B96159" w:rsidRPr="000E5439" w:rsidRDefault="00B96159" w:rsidP="00E873E2">
                        <w:pPr>
                          <w:pStyle w:val="Paraststmeklis"/>
                          <w:spacing w:line="293" w:lineRule="atLeast"/>
                          <w:jc w:val="both"/>
                          <w:rPr>
                            <w:lang w:val="lv-LV"/>
                          </w:rPr>
                        </w:pPr>
                        <w:r w:rsidRPr="000E5439">
                          <w:rPr>
                            <w:lang w:val="lv-LV"/>
                          </w:rPr>
                          <w:t xml:space="preserve">31.punktu - ģimenei piešķir </w:t>
                        </w:r>
                        <w:r w:rsidRPr="000E5439">
                          <w:rPr>
                            <w:b/>
                            <w:bCs/>
                            <w:lang w:val="lv-LV"/>
                          </w:rPr>
                          <w:t>transporta pabalstu 100 </w:t>
                        </w:r>
                        <w:r w:rsidRPr="000E5439">
                          <w:rPr>
                            <w:b/>
                            <w:bCs/>
                            <w:i/>
                            <w:iCs/>
                            <w:lang w:val="lv-LV"/>
                          </w:rPr>
                          <w:t>euro</w:t>
                        </w:r>
                        <w:r w:rsidRPr="000E5439">
                          <w:rPr>
                            <w:lang w:val="lv-LV"/>
                          </w:rPr>
                          <w:t> kalendārajā gadā.</w:t>
                        </w:r>
                      </w:p>
                      <w:p w14:paraId="464D97C2" w14:textId="23335A8A" w:rsidR="00B96159" w:rsidRPr="000E5439" w:rsidRDefault="00B96159" w:rsidP="00E873E2">
                        <w:pPr>
                          <w:pStyle w:val="Paraststmeklis"/>
                          <w:spacing w:line="293" w:lineRule="atLeast"/>
                          <w:jc w:val="both"/>
                          <w:rPr>
                            <w:lang w:val="lv-LV"/>
                          </w:rPr>
                        </w:pPr>
                        <w:r w:rsidRPr="000E5439">
                          <w:rPr>
                            <w:lang w:val="lv-LV"/>
                          </w:rPr>
                          <w:lastRenderedPageBreak/>
                          <w:t xml:space="preserve">32.punktu - </w:t>
                        </w:r>
                        <w:r w:rsidRPr="000E5439">
                          <w:rPr>
                            <w:b/>
                            <w:bCs/>
                            <w:lang w:val="lv-LV"/>
                          </w:rPr>
                          <w:t>pabalstu bērna ēdināšanas izmaksu segšanai</w:t>
                        </w:r>
                        <w:r w:rsidRPr="000E5439">
                          <w:rPr>
                            <w:lang w:val="lv-LV"/>
                          </w:rPr>
                          <w:t xml:space="preserve"> vispārējās izglītības iestādē piešķir par faktiski apmeklēto dienu skaitu, ja attiecīgajā vispārējās izglītības iestādē netiek nodrošināta bezmaksas ēdināšana [..].</w:t>
                        </w:r>
                      </w:p>
                      <w:p w14:paraId="03984018" w14:textId="0EA1AD91" w:rsidR="00B96159" w:rsidRPr="000E5439" w:rsidRDefault="00B96159" w:rsidP="00E873E2">
                        <w:pPr>
                          <w:pStyle w:val="Paraststmeklis"/>
                          <w:spacing w:line="293" w:lineRule="atLeast"/>
                          <w:jc w:val="both"/>
                          <w:rPr>
                            <w:lang w:val="lv-LV"/>
                          </w:rPr>
                        </w:pPr>
                        <w:r w:rsidRPr="000E5439">
                          <w:rPr>
                            <w:lang w:val="lv-LV"/>
                          </w:rPr>
                          <w:t xml:space="preserve">33.punktu - </w:t>
                        </w:r>
                        <w:r w:rsidRPr="000E5439">
                          <w:rPr>
                            <w:b/>
                            <w:bCs/>
                            <w:lang w:val="lv-LV"/>
                          </w:rPr>
                          <w:t>pabalstu 75 </w:t>
                        </w:r>
                        <w:r w:rsidRPr="000E5439">
                          <w:rPr>
                            <w:b/>
                            <w:bCs/>
                            <w:i/>
                            <w:iCs/>
                            <w:lang w:val="lv-LV"/>
                          </w:rPr>
                          <w:t>euro</w:t>
                        </w:r>
                        <w:r w:rsidRPr="000E5439">
                          <w:rPr>
                            <w:b/>
                            <w:bCs/>
                            <w:lang w:val="lv-LV"/>
                          </w:rPr>
                          <w:t> bērna apģērba iegādei</w:t>
                        </w:r>
                        <w:r w:rsidRPr="000E5439">
                          <w:rPr>
                            <w:lang w:val="lv-LV"/>
                          </w:rPr>
                          <w:t xml:space="preserve"> vienu reizi kalendārajā gadā piešķir par katru bērnu, sākot no 1. klases, ja bērns mācās izglītības iestādē.</w:t>
                        </w:r>
                      </w:p>
                      <w:p w14:paraId="44A3B846" w14:textId="7877335D" w:rsidR="00700F73" w:rsidRPr="000E5439" w:rsidRDefault="00485247" w:rsidP="00B5310A">
                        <w:pPr>
                          <w:pStyle w:val="Paraststmeklis"/>
                          <w:spacing w:line="293" w:lineRule="atLeast"/>
                          <w:jc w:val="both"/>
                          <w:rPr>
                            <w:lang w:val="lv-LV"/>
                          </w:rPr>
                        </w:pPr>
                        <w:r w:rsidRPr="000E5439">
                          <w:rPr>
                            <w:lang w:val="lv-LV"/>
                          </w:rPr>
                          <w:t xml:space="preserve">1.3. </w:t>
                        </w:r>
                        <w:r w:rsidR="00700F73" w:rsidRPr="000E5439">
                          <w:rPr>
                            <w:lang w:val="lv-LV"/>
                          </w:rPr>
                          <w:t>Saistošo noteikumu projekts paredz, ka gadījumā, ja ģimenē viens no bērniem ir miris, Saistošo noteikumu Nr. SN24/2023 29.punktā noteikt</w:t>
                        </w:r>
                        <w:r w:rsidR="009B3424" w:rsidRPr="000E5439">
                          <w:rPr>
                            <w:lang w:val="lv-LV"/>
                          </w:rPr>
                          <w:t>ie</w:t>
                        </w:r>
                        <w:r w:rsidR="00700F73" w:rsidRPr="000E5439">
                          <w:rPr>
                            <w:lang w:val="lv-LV"/>
                          </w:rPr>
                          <w:t xml:space="preserve"> pabalst</w:t>
                        </w:r>
                        <w:r w:rsidR="009B3424" w:rsidRPr="000E5439">
                          <w:rPr>
                            <w:lang w:val="lv-LV"/>
                          </w:rPr>
                          <w:t>i</w:t>
                        </w:r>
                        <w:r w:rsidR="00700F73" w:rsidRPr="000E5439">
                          <w:rPr>
                            <w:lang w:val="lv-LV"/>
                          </w:rPr>
                          <w:t xml:space="preserve"> </w:t>
                        </w:r>
                        <w:r w:rsidR="009B3424" w:rsidRPr="000E5439">
                          <w:rPr>
                            <w:lang w:val="lv-LV"/>
                          </w:rPr>
                          <w:t xml:space="preserve">attiecībā uz pārējiem ģimenē esošajiem bērniem saglabājas </w:t>
                        </w:r>
                        <w:r w:rsidR="00700F73" w:rsidRPr="000E5439">
                          <w:rPr>
                            <w:lang w:val="lv-LV"/>
                          </w:rPr>
                          <w:t>vien</w:t>
                        </w:r>
                        <w:r w:rsidR="009B3424" w:rsidRPr="000E5439">
                          <w:rPr>
                            <w:lang w:val="lv-LV"/>
                          </w:rPr>
                          <w:t>u</w:t>
                        </w:r>
                        <w:r w:rsidR="00700F73" w:rsidRPr="000E5439">
                          <w:rPr>
                            <w:lang w:val="lv-LV"/>
                          </w:rPr>
                          <w:t xml:space="preserve"> gad</w:t>
                        </w:r>
                        <w:r w:rsidR="009B3424" w:rsidRPr="000E5439">
                          <w:rPr>
                            <w:lang w:val="lv-LV"/>
                          </w:rPr>
                          <w:t>u</w:t>
                        </w:r>
                        <w:r w:rsidR="00700F73" w:rsidRPr="000E5439">
                          <w:rPr>
                            <w:lang w:val="lv-LV"/>
                          </w:rPr>
                          <w:t xml:space="preserve"> no bērna miršanas dienas</w:t>
                        </w:r>
                        <w:r w:rsidR="00987928" w:rsidRPr="000E5439">
                          <w:rPr>
                            <w:lang w:val="lv-LV"/>
                          </w:rPr>
                          <w:t>.</w:t>
                        </w:r>
                      </w:p>
                      <w:p w14:paraId="06F1C001" w14:textId="6BA41017" w:rsidR="00B5310A" w:rsidRPr="000E5439" w:rsidRDefault="00B5310A" w:rsidP="00B5310A">
                        <w:pPr>
                          <w:pStyle w:val="Paraststmeklis"/>
                          <w:jc w:val="both"/>
                          <w:rPr>
                            <w:lang w:val="lv-LV"/>
                          </w:rPr>
                        </w:pPr>
                        <w:r w:rsidRPr="000E5439">
                          <w:rPr>
                            <w:lang w:val="lv-LV"/>
                          </w:rPr>
                          <w:t>Ģimeņu, kurās ir trīs un vairāk bērni, labklājības aspekts norāda uz to, ka pabalstu izmaksas turpināšana pārejas periodā ir būtisks atbalsta mehānisms ģimenēm, kuras saskārušās ar smagu emocionālu un sociālekonomisku satricinājumu bērna zaudējuma dēļ. Šāds regulējums nodrošina iespēju ģimenei pielāgoties mainītajiem apstākļiem, mazināt pēkšņu ienākumu samazinājuma un izdevumu nesamērīgas pieaugšanas risku, kā arī novērst ģimenes nonākšanu atkārtotā krīzes situācijā.</w:t>
                        </w:r>
                        <w:r w:rsidR="006F4CD0" w:rsidRPr="000E5439">
                          <w:rPr>
                            <w:lang w:val="lv-LV"/>
                          </w:rPr>
                          <w:t xml:space="preserve"> </w:t>
                        </w:r>
                        <w:r w:rsidRPr="000E5439">
                          <w:rPr>
                            <w:lang w:val="lv-LV"/>
                          </w:rPr>
                          <w:t>Saistošo noteikumu projekts stiprin</w:t>
                        </w:r>
                        <w:r w:rsidR="006F4CD0" w:rsidRPr="000E5439">
                          <w:rPr>
                            <w:lang w:val="lv-LV"/>
                          </w:rPr>
                          <w:t>ātu</w:t>
                        </w:r>
                        <w:r w:rsidRPr="000E5439">
                          <w:rPr>
                            <w:lang w:val="lv-LV"/>
                          </w:rPr>
                          <w:t xml:space="preserve"> </w:t>
                        </w:r>
                        <w:r w:rsidR="006F4CD0" w:rsidRPr="000E5439">
                          <w:rPr>
                            <w:lang w:val="lv-LV"/>
                          </w:rPr>
                          <w:t xml:space="preserve">šo </w:t>
                        </w:r>
                        <w:r w:rsidRPr="000E5439">
                          <w:rPr>
                            <w:lang w:val="lv-LV"/>
                          </w:rPr>
                          <w:t>ģimeņu sociālo aizsardzību.</w:t>
                        </w:r>
                      </w:p>
                      <w:p w14:paraId="035F8CF5" w14:textId="77777777" w:rsidR="00B5310A" w:rsidRPr="000E5439" w:rsidRDefault="00B5310A" w:rsidP="00B5310A">
                        <w:pPr>
                          <w:pStyle w:val="Paraststmeklis"/>
                          <w:jc w:val="both"/>
                          <w:rPr>
                            <w:lang w:val="lv-LV"/>
                          </w:rPr>
                        </w:pPr>
                        <w:r w:rsidRPr="000E5439">
                          <w:rPr>
                            <w:lang w:val="lv-LV"/>
                          </w:rPr>
                          <w:t>Pēdējos gados pašvaldības regulāri pārskata to personu kategorijas, kurām pienākas pašvaldības iniciatīvas pabalsti, ņemot vērā demogrāfiskās tendences, sociālekonomisko situāciju un attiecīgās pašvaldības budžeta iespējas. Šāda prakse apliecina, ka arī Olaines novada pašvaldībai ir pamatoti izvērtēt un pilnveidot sociālā atbalsta sistēmu. Pabalstu izmaksas termiņa pagarinājums līdz vienam gadam no bērna miršanas dienas ir samērīgs, sociāli atbildīgs un atbilst labajai praksei, būtiski uzlabojot ģimeņu vajadzību nodrošināšanu pārejas periodā.</w:t>
                        </w:r>
                      </w:p>
                      <w:p w14:paraId="692B2B76" w14:textId="0C9F8FC6" w:rsidR="008C711A" w:rsidRPr="000E5439" w:rsidRDefault="00485247" w:rsidP="00B8594A">
                        <w:pPr>
                          <w:pStyle w:val="Paraststmeklis"/>
                          <w:spacing w:line="293" w:lineRule="atLeast"/>
                          <w:jc w:val="both"/>
                          <w:rPr>
                            <w:lang w:val="lv-LV"/>
                          </w:rPr>
                        </w:pPr>
                        <w:r w:rsidRPr="000E5439">
                          <w:rPr>
                            <w:lang w:val="lv-LV"/>
                          </w:rPr>
                          <w:t>1</w:t>
                        </w:r>
                        <w:r w:rsidR="001E430E" w:rsidRPr="000E5439">
                          <w:rPr>
                            <w:lang w:val="lv-LV"/>
                          </w:rPr>
                          <w:t>.</w:t>
                        </w:r>
                        <w:r w:rsidR="004512B0" w:rsidRPr="000E5439">
                          <w:rPr>
                            <w:lang w:val="lv-LV"/>
                          </w:rPr>
                          <w:t>4</w:t>
                        </w:r>
                        <w:r w:rsidRPr="000E5439">
                          <w:rPr>
                            <w:lang w:val="lv-LV"/>
                          </w:rPr>
                          <w:t>. Ņemot vērā iepriekš</w:t>
                        </w:r>
                        <w:r w:rsidR="00A06FFD" w:rsidRPr="000E5439">
                          <w:rPr>
                            <w:lang w:val="lv-LV"/>
                          </w:rPr>
                          <w:t xml:space="preserve"> </w:t>
                        </w:r>
                        <w:r w:rsidRPr="000E5439">
                          <w:rPr>
                            <w:lang w:val="lv-LV"/>
                          </w:rPr>
                          <w:t>minēto, ir sagatavots Saistošo noteikumu projekts "Grozījum</w:t>
                        </w:r>
                        <w:r w:rsidR="00BE23B6" w:rsidRPr="000E5439">
                          <w:rPr>
                            <w:lang w:val="lv-LV"/>
                          </w:rPr>
                          <w:t>s</w:t>
                        </w:r>
                        <w:r w:rsidRPr="000E5439">
                          <w:rPr>
                            <w:lang w:val="lv-LV"/>
                          </w:rPr>
                          <w:t xml:space="preserve"> Olaines</w:t>
                        </w:r>
                        <w:r w:rsidR="00B8594A" w:rsidRPr="000E5439">
                          <w:rPr>
                            <w:lang w:val="lv-LV"/>
                          </w:rPr>
                          <w:t xml:space="preserve"> novada pašvaldības domes 2023.gada 29.</w:t>
                        </w:r>
                        <w:r w:rsidRPr="000E5439">
                          <w:rPr>
                            <w:lang w:val="lv-LV"/>
                          </w:rPr>
                          <w:t>novembra saistošajos noteikumos Nr. SN24/2023 "Par materiālās palīdzības pabalstiem Olaines novadā"".</w:t>
                        </w:r>
                      </w:p>
                    </w:tc>
                  </w:tr>
                  <w:tr w:rsidR="000E5439" w:rsidRPr="000E5439" w14:paraId="0CCD8359"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06D07CE0"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lastRenderedPageBreak/>
                          <w:t>2. Fiskālā ietekme uz pašvaldības budžetu</w:t>
                        </w:r>
                      </w:p>
                    </w:tc>
                    <w:tc>
                      <w:tcPr>
                        <w:tcW w:w="3850" w:type="pct"/>
                        <w:tcBorders>
                          <w:top w:val="outset" w:sz="6" w:space="0" w:color="414142"/>
                          <w:left w:val="outset" w:sz="6" w:space="0" w:color="414142"/>
                          <w:bottom w:val="outset" w:sz="6" w:space="0" w:color="414142"/>
                          <w:right w:val="outset" w:sz="6" w:space="0" w:color="414142"/>
                        </w:tcBorders>
                        <w:hideMark/>
                      </w:tcPr>
                      <w:p w14:paraId="6CC25DC4" w14:textId="53A06244" w:rsidR="0002531F" w:rsidRPr="000E5439" w:rsidRDefault="00737D0F" w:rsidP="00E23F36">
                        <w:pPr>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Saistošo noteikumu projekta izpildes nodrošināšanai 2026.gada pašvaldības budžetā būs nepieciešami papildu finanšu līdzekļi, kuru apmērs būs atkarīgs no to ģimeņu skaita, kurām pēc bērna nāves tiks saglabātas tiesības saņemt pašvaldības noteiktos pabalstus pārejas periodā līdz vienam gadam. Ņemot vērā, ka šādas situācijas ir reti sastopamas un individuāli izvērtējamas, plānotā fiskālā ietekme uz pašvaldības budžetu ir ierobežota un prognozējama.</w:t>
                        </w:r>
                      </w:p>
                      <w:p w14:paraId="01206A73" w14:textId="4AE6B627" w:rsidR="0094528D" w:rsidRPr="000E5439" w:rsidRDefault="0002531F" w:rsidP="00A54176">
                        <w:pPr>
                          <w:tabs>
                            <w:tab w:val="left" w:pos="709"/>
                          </w:tabs>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b/>
                            <w:bCs/>
                            <w:kern w:val="0"/>
                            <w:lang w:val="lv-LV" w:bidi="bn-IN"/>
                            <w14:ligatures w14:val="none"/>
                          </w:rPr>
                          <w:t>381</w:t>
                        </w:r>
                        <w:r w:rsidR="00737D0F" w:rsidRPr="000E5439">
                          <w:rPr>
                            <w:rFonts w:ascii="Times New Roman" w:eastAsia="Times New Roman" w:hAnsi="Times New Roman" w:cs="Times New Roman"/>
                            <w:b/>
                            <w:bCs/>
                            <w:kern w:val="0"/>
                            <w:lang w:val="lv-LV" w:bidi="bn-IN"/>
                            <w14:ligatures w14:val="none"/>
                          </w:rPr>
                          <w:t xml:space="preserve"> ģimene</w:t>
                        </w:r>
                        <w:r w:rsidR="00737D0F" w:rsidRPr="000E5439">
                          <w:rPr>
                            <w:rFonts w:ascii="Times New Roman" w:eastAsia="Times New Roman" w:hAnsi="Times New Roman" w:cs="Times New Roman"/>
                            <w:kern w:val="0"/>
                            <w:lang w:val="lv-LV" w:bidi="bn-IN"/>
                            <w14:ligatures w14:val="none"/>
                          </w:rPr>
                          <w:t>, kurā</w:t>
                        </w:r>
                        <w:r w:rsidRPr="000E5439">
                          <w:rPr>
                            <w:rFonts w:ascii="Times New Roman" w:eastAsia="Times New Roman" w:hAnsi="Times New Roman" w:cs="Times New Roman"/>
                            <w:kern w:val="0"/>
                            <w:lang w:val="lv-LV" w:bidi="bn-IN"/>
                            <w14:ligatures w14:val="none"/>
                          </w:rPr>
                          <w:t xml:space="preserve"> </w:t>
                        </w:r>
                        <w:r w:rsidR="00737D0F" w:rsidRPr="000E5439">
                          <w:rPr>
                            <w:rFonts w:ascii="Times New Roman" w:eastAsia="Times New Roman" w:hAnsi="Times New Roman" w:cs="Times New Roman"/>
                            <w:kern w:val="0"/>
                            <w:lang w:val="lv-LV" w:bidi="bn-IN"/>
                            <w14:ligatures w14:val="none"/>
                          </w:rPr>
                          <w:t xml:space="preserve">audzina trīs un vairāk bērnus, to skaitā audžuģimenē ievietotus un aizbildnībā esošus bērnus, un kurās visu ģimenes pilngadīgo personu, izņemot bērnu, kas sasniedzis pilngadību un mācās ārpus Latvijas, </w:t>
                        </w:r>
                        <w:r w:rsidR="00737D0F" w:rsidRPr="000E5439">
                          <w:rPr>
                            <w:rFonts w:ascii="Times New Roman" w:eastAsia="Times New Roman" w:hAnsi="Times New Roman" w:cs="Times New Roman"/>
                            <w:kern w:val="0"/>
                            <w:lang w:val="lv-LV" w:bidi="bn-IN"/>
                            <w14:ligatures w14:val="none"/>
                          </w:rPr>
                          <w:lastRenderedPageBreak/>
                          <w:t xml:space="preserve">un vismaz viena bērna dzīvesvieta ir deklarēta Olaines novada administratīvajā teritorijā, </w:t>
                        </w:r>
                        <w:r w:rsidRPr="000E5439">
                          <w:rPr>
                            <w:rFonts w:ascii="Times New Roman" w:eastAsia="Times New Roman" w:hAnsi="Times New Roman" w:cs="Times New Roman"/>
                            <w:b/>
                            <w:bCs/>
                            <w:kern w:val="0"/>
                            <w:lang w:val="lv-LV" w:bidi="bn-IN"/>
                            <w14:ligatures w14:val="none"/>
                          </w:rPr>
                          <w:t xml:space="preserve">2025.gadā </w:t>
                        </w:r>
                        <w:r w:rsidR="00737D0F" w:rsidRPr="000E5439">
                          <w:rPr>
                            <w:rFonts w:ascii="Times New Roman" w:eastAsia="Times New Roman" w:hAnsi="Times New Roman" w:cs="Times New Roman"/>
                            <w:b/>
                            <w:bCs/>
                            <w:kern w:val="0"/>
                            <w:lang w:val="lv-LV" w:bidi="bn-IN"/>
                            <w14:ligatures w14:val="none"/>
                          </w:rPr>
                          <w:t>saņēma</w:t>
                        </w:r>
                        <w:r w:rsidR="00737D0F" w:rsidRPr="000E5439">
                          <w:rPr>
                            <w:rFonts w:ascii="Times New Roman" w:eastAsia="Times New Roman" w:hAnsi="Times New Roman" w:cs="Times New Roman"/>
                            <w:kern w:val="0"/>
                            <w:lang w:val="lv-LV" w:bidi="bn-IN"/>
                            <w14:ligatures w14:val="none"/>
                          </w:rPr>
                          <w:t xml:space="preserve"> pašvaldības noteiktos pabalstus – </w:t>
                        </w:r>
                        <w:r w:rsidR="00737D0F" w:rsidRPr="000E5439">
                          <w:rPr>
                            <w:rFonts w:ascii="Times New Roman" w:eastAsia="Times New Roman" w:hAnsi="Times New Roman" w:cs="Times New Roman"/>
                            <w:b/>
                            <w:bCs/>
                            <w:kern w:val="0"/>
                            <w:lang w:val="lv-LV" w:bidi="bn-IN"/>
                            <w14:ligatures w14:val="none"/>
                          </w:rPr>
                          <w:t>transporta pabalstu</w:t>
                        </w:r>
                        <w:r w:rsidR="00737D0F" w:rsidRPr="000E5439">
                          <w:rPr>
                            <w:rFonts w:ascii="Times New Roman" w:eastAsia="Times New Roman" w:hAnsi="Times New Roman" w:cs="Times New Roman"/>
                            <w:kern w:val="0"/>
                            <w:lang w:val="lv-LV" w:bidi="bn-IN"/>
                            <w14:ligatures w14:val="none"/>
                          </w:rPr>
                          <w:t xml:space="preserve"> </w:t>
                        </w:r>
                        <w:r w:rsidRPr="000E5439">
                          <w:rPr>
                            <w:rFonts w:ascii="Times New Roman" w:eastAsia="Times New Roman" w:hAnsi="Times New Roman" w:cs="Times New Roman"/>
                            <w:kern w:val="0"/>
                            <w:lang w:val="lv-LV" w:bidi="bn-IN"/>
                            <w14:ligatures w14:val="none"/>
                          </w:rPr>
                          <w:t>(</w:t>
                        </w:r>
                        <w:r w:rsidRPr="000E5439">
                          <w:rPr>
                            <w:rFonts w:ascii="Times New Roman" w:eastAsia="Times New Roman" w:hAnsi="Times New Roman" w:cs="Times New Roman"/>
                            <w:b/>
                            <w:bCs/>
                            <w:kern w:val="0"/>
                            <w:lang w:val="lv-LV" w:bidi="bn-IN"/>
                            <w14:ligatures w14:val="none"/>
                          </w:rPr>
                          <w:t>38</w:t>
                        </w:r>
                        <w:r w:rsidR="00104685" w:rsidRPr="000E5439">
                          <w:rPr>
                            <w:rFonts w:ascii="Times New Roman" w:eastAsia="Times New Roman" w:hAnsi="Times New Roman" w:cs="Times New Roman"/>
                            <w:b/>
                            <w:bCs/>
                            <w:kern w:val="0"/>
                            <w:lang w:val="lv-LV" w:bidi="bn-IN"/>
                            <w14:ligatures w14:val="none"/>
                          </w:rPr>
                          <w:t> </w:t>
                        </w:r>
                        <w:r w:rsidRPr="000E5439">
                          <w:rPr>
                            <w:rFonts w:ascii="Times New Roman" w:eastAsia="Times New Roman" w:hAnsi="Times New Roman" w:cs="Times New Roman"/>
                            <w:b/>
                            <w:bCs/>
                            <w:kern w:val="0"/>
                            <w:lang w:val="lv-LV" w:bidi="bn-IN"/>
                            <w14:ligatures w14:val="none"/>
                          </w:rPr>
                          <w:t>100</w:t>
                        </w:r>
                        <w:r w:rsidR="00104685" w:rsidRPr="000E5439">
                          <w:rPr>
                            <w:rFonts w:ascii="Times New Roman" w:eastAsia="Times New Roman" w:hAnsi="Times New Roman" w:cs="Times New Roman"/>
                            <w:b/>
                            <w:bCs/>
                            <w:kern w:val="0"/>
                            <w:lang w:val="lv-LV" w:bidi="bn-IN"/>
                            <w14:ligatures w14:val="none"/>
                          </w:rPr>
                          <w:t xml:space="preserve"> </w:t>
                        </w:r>
                        <w:r w:rsidRPr="000E5439">
                          <w:rPr>
                            <w:rFonts w:ascii="Times New Roman" w:eastAsia="Times New Roman" w:hAnsi="Times New Roman" w:cs="Times New Roman"/>
                            <w:b/>
                            <w:bCs/>
                            <w:i/>
                            <w:iCs/>
                            <w:kern w:val="0"/>
                            <w:lang w:val="lv-LV" w:bidi="bn-IN"/>
                            <w14:ligatures w14:val="none"/>
                          </w:rPr>
                          <w:t>euro</w:t>
                        </w:r>
                        <w:r w:rsidRPr="000E5439">
                          <w:rPr>
                            <w:rFonts w:ascii="Times New Roman" w:eastAsia="Times New Roman" w:hAnsi="Times New Roman" w:cs="Times New Roman"/>
                            <w:b/>
                            <w:bCs/>
                            <w:kern w:val="0"/>
                            <w:lang w:val="lv-LV" w:bidi="bn-IN"/>
                            <w14:ligatures w14:val="none"/>
                          </w:rPr>
                          <w:t xml:space="preserve"> </w:t>
                        </w:r>
                        <w:r w:rsidRPr="000E5439">
                          <w:rPr>
                            <w:rFonts w:ascii="Times New Roman" w:eastAsia="Times New Roman" w:hAnsi="Times New Roman" w:cs="Times New Roman"/>
                            <w:kern w:val="0"/>
                            <w:lang w:val="lv-LV" w:bidi="bn-IN"/>
                            <w14:ligatures w14:val="none"/>
                          </w:rPr>
                          <w:t>apmērā</w:t>
                        </w:r>
                        <w:r w:rsidR="00737D0F" w:rsidRPr="000E5439">
                          <w:rPr>
                            <w:rFonts w:ascii="Times New Roman" w:eastAsia="Times New Roman" w:hAnsi="Times New Roman" w:cs="Times New Roman"/>
                            <w:kern w:val="0"/>
                            <w:lang w:val="lv-LV" w:bidi="bn-IN"/>
                            <w14:ligatures w14:val="none"/>
                          </w:rPr>
                          <w:t xml:space="preserve">), </w:t>
                        </w:r>
                        <w:r w:rsidR="00737D0F" w:rsidRPr="000E5439">
                          <w:rPr>
                            <w:rFonts w:ascii="Times New Roman" w:eastAsia="Times New Roman" w:hAnsi="Times New Roman" w:cs="Times New Roman"/>
                            <w:b/>
                            <w:bCs/>
                            <w:kern w:val="0"/>
                            <w:lang w:val="lv-LV" w:bidi="bn-IN"/>
                            <w14:ligatures w14:val="none"/>
                          </w:rPr>
                          <w:t>pabalstu bērna ēdināšanas izmaksu segšanai vispārējās izglītības iestādē</w:t>
                        </w:r>
                        <w:r w:rsidR="00737D0F" w:rsidRPr="000E5439">
                          <w:rPr>
                            <w:rFonts w:ascii="Times New Roman" w:eastAsia="Times New Roman" w:hAnsi="Times New Roman" w:cs="Times New Roman"/>
                            <w:kern w:val="0"/>
                            <w:lang w:val="lv-LV" w:bidi="bn-IN"/>
                            <w14:ligatures w14:val="none"/>
                          </w:rPr>
                          <w:t xml:space="preserve"> (</w:t>
                        </w:r>
                        <w:r w:rsidRPr="000E5439">
                          <w:rPr>
                            <w:rFonts w:ascii="Times New Roman" w:eastAsia="Times New Roman" w:hAnsi="Times New Roman" w:cs="Times New Roman"/>
                            <w:b/>
                            <w:bCs/>
                            <w:kern w:val="0"/>
                            <w:lang w:val="lv-LV" w:bidi="bn-IN"/>
                            <w14:ligatures w14:val="none"/>
                          </w:rPr>
                          <w:t>175702,79</w:t>
                        </w:r>
                        <w:r w:rsidRPr="000E5439">
                          <w:rPr>
                            <w:sz w:val="22"/>
                            <w:szCs w:val="22"/>
                            <w:lang w:val="lv-LV"/>
                          </w:rPr>
                          <w:t xml:space="preserve"> </w:t>
                        </w:r>
                        <w:r w:rsidRPr="000E5439">
                          <w:rPr>
                            <w:rFonts w:ascii="Times New Roman" w:eastAsia="Times New Roman" w:hAnsi="Times New Roman" w:cs="Times New Roman"/>
                            <w:b/>
                            <w:bCs/>
                            <w:i/>
                            <w:iCs/>
                            <w:kern w:val="0"/>
                            <w:lang w:val="lv-LV" w:bidi="bn-IN"/>
                            <w14:ligatures w14:val="none"/>
                          </w:rPr>
                          <w:t xml:space="preserve">euro </w:t>
                        </w:r>
                        <w:r w:rsidRPr="000E5439">
                          <w:rPr>
                            <w:sz w:val="22"/>
                            <w:szCs w:val="22"/>
                            <w:lang w:val="lv-LV"/>
                          </w:rPr>
                          <w:t>apmērā</w:t>
                        </w:r>
                        <w:r w:rsidR="00737D0F" w:rsidRPr="000E5439">
                          <w:rPr>
                            <w:rFonts w:ascii="Times New Roman" w:eastAsia="Times New Roman" w:hAnsi="Times New Roman" w:cs="Times New Roman"/>
                            <w:kern w:val="0"/>
                            <w:lang w:val="lv-LV" w:bidi="bn-IN"/>
                            <w14:ligatures w14:val="none"/>
                          </w:rPr>
                          <w:t xml:space="preserve">) un </w:t>
                        </w:r>
                        <w:r w:rsidR="00737D0F" w:rsidRPr="000E5439">
                          <w:rPr>
                            <w:rFonts w:ascii="Times New Roman" w:eastAsia="Times New Roman" w:hAnsi="Times New Roman" w:cs="Times New Roman"/>
                            <w:b/>
                            <w:bCs/>
                            <w:kern w:val="0"/>
                            <w:lang w:val="lv-LV" w:bidi="bn-IN"/>
                            <w14:ligatures w14:val="none"/>
                          </w:rPr>
                          <w:t>pabalstu bērna apģērba iegādei</w:t>
                        </w:r>
                        <w:r w:rsidR="00737D0F" w:rsidRPr="000E5439">
                          <w:rPr>
                            <w:rFonts w:ascii="Times New Roman" w:eastAsia="Times New Roman" w:hAnsi="Times New Roman" w:cs="Times New Roman"/>
                            <w:kern w:val="0"/>
                            <w:lang w:val="lv-LV" w:bidi="bn-IN"/>
                            <w14:ligatures w14:val="none"/>
                          </w:rPr>
                          <w:t xml:space="preserve"> </w:t>
                        </w:r>
                        <w:r w:rsidRPr="000E5439">
                          <w:rPr>
                            <w:rFonts w:ascii="Times New Roman" w:eastAsia="Times New Roman" w:hAnsi="Times New Roman" w:cs="Times New Roman"/>
                            <w:kern w:val="0"/>
                            <w:lang w:val="lv-LV" w:bidi="bn-IN"/>
                            <w14:ligatures w14:val="none"/>
                          </w:rPr>
                          <w:t>(</w:t>
                        </w:r>
                        <w:r w:rsidRPr="000E5439">
                          <w:rPr>
                            <w:rFonts w:ascii="Times New Roman" w:eastAsia="Times New Roman" w:hAnsi="Times New Roman" w:cs="Times New Roman"/>
                            <w:b/>
                            <w:bCs/>
                            <w:kern w:val="0"/>
                            <w:lang w:val="lv-LV" w:bidi="bn-IN"/>
                            <w14:ligatures w14:val="none"/>
                          </w:rPr>
                          <w:t>61</w:t>
                        </w:r>
                        <w:r w:rsidR="00104685" w:rsidRPr="000E5439">
                          <w:rPr>
                            <w:rFonts w:ascii="Times New Roman" w:eastAsia="Times New Roman" w:hAnsi="Times New Roman" w:cs="Times New Roman"/>
                            <w:b/>
                            <w:bCs/>
                            <w:kern w:val="0"/>
                            <w:lang w:val="lv-LV" w:bidi="bn-IN"/>
                            <w14:ligatures w14:val="none"/>
                          </w:rPr>
                          <w:t> </w:t>
                        </w:r>
                        <w:r w:rsidRPr="000E5439">
                          <w:rPr>
                            <w:rFonts w:ascii="Times New Roman" w:eastAsia="Times New Roman" w:hAnsi="Times New Roman" w:cs="Times New Roman"/>
                            <w:b/>
                            <w:bCs/>
                            <w:kern w:val="0"/>
                            <w:lang w:val="lv-LV" w:bidi="bn-IN"/>
                            <w14:ligatures w14:val="none"/>
                          </w:rPr>
                          <w:t>125</w:t>
                        </w:r>
                        <w:r w:rsidR="00104685" w:rsidRPr="000E5439">
                          <w:rPr>
                            <w:rFonts w:ascii="Times New Roman" w:eastAsia="Times New Roman" w:hAnsi="Times New Roman" w:cs="Times New Roman"/>
                            <w:b/>
                            <w:bCs/>
                            <w:kern w:val="0"/>
                            <w:lang w:val="lv-LV" w:bidi="bn-IN"/>
                            <w14:ligatures w14:val="none"/>
                          </w:rPr>
                          <w:t xml:space="preserve"> </w:t>
                        </w:r>
                        <w:r w:rsidRPr="000E5439">
                          <w:rPr>
                            <w:rFonts w:ascii="Times New Roman" w:eastAsia="Times New Roman" w:hAnsi="Times New Roman" w:cs="Times New Roman"/>
                            <w:b/>
                            <w:bCs/>
                            <w:i/>
                            <w:iCs/>
                            <w:kern w:val="0"/>
                            <w:lang w:val="lv-LV" w:bidi="bn-IN"/>
                            <w14:ligatures w14:val="none"/>
                          </w:rPr>
                          <w:t>euro</w:t>
                        </w:r>
                        <w:r w:rsidRPr="000E5439">
                          <w:rPr>
                            <w:rFonts w:ascii="Times New Roman" w:eastAsia="Times New Roman" w:hAnsi="Times New Roman" w:cs="Times New Roman"/>
                            <w:kern w:val="0"/>
                            <w:lang w:val="lv-LV" w:bidi="bn-IN"/>
                            <w14:ligatures w14:val="none"/>
                          </w:rPr>
                          <w:t xml:space="preserve"> apmērā</w:t>
                        </w:r>
                        <w:r w:rsidR="00737D0F" w:rsidRPr="000E5439">
                          <w:rPr>
                            <w:rFonts w:ascii="Times New Roman" w:eastAsia="Times New Roman" w:hAnsi="Times New Roman" w:cs="Times New Roman"/>
                            <w:kern w:val="0"/>
                            <w:lang w:val="lv-LV" w:bidi="bn-IN"/>
                            <w14:ligatures w14:val="none"/>
                          </w:rPr>
                          <w:t xml:space="preserve">). </w:t>
                        </w:r>
                      </w:p>
                      <w:p w14:paraId="6F6EE82A" w14:textId="3248585B" w:rsidR="00583F05" w:rsidRPr="000E5439" w:rsidRDefault="00737D0F" w:rsidP="00A54176">
                        <w:pPr>
                          <w:tabs>
                            <w:tab w:val="left" w:pos="709"/>
                          </w:tabs>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Papildu finansējums tiks plānots, pamatojoties uz faktisko pabalsta saņēmēju skaitu un izmaksu apmēru.</w:t>
                        </w:r>
                        <w:r w:rsidR="00E23F36" w:rsidRPr="000E5439">
                          <w:rPr>
                            <w:rFonts w:ascii="Times New Roman" w:eastAsia="Times New Roman" w:hAnsi="Times New Roman" w:cs="Times New Roman"/>
                            <w:kern w:val="0"/>
                            <w:lang w:val="lv-LV" w:bidi="bn-IN"/>
                            <w14:ligatures w14:val="none"/>
                          </w:rPr>
                          <w:t xml:space="preserve"> </w:t>
                        </w:r>
                      </w:p>
                    </w:tc>
                  </w:tr>
                  <w:tr w:rsidR="000E5439" w:rsidRPr="000E5439" w14:paraId="3D0583B6"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4334A9F3"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lastRenderedPageBreak/>
                          <w:t>3. Sociālā ietekme, ietekme uz vidi, iedzīvotāju veselību, uzņēmējdarbības vidi pašvaldības teritorijā, kā arī plānotā regulējuma ietekme uz konkurenci</w:t>
                        </w:r>
                      </w:p>
                    </w:tc>
                    <w:tc>
                      <w:tcPr>
                        <w:tcW w:w="3850" w:type="pct"/>
                        <w:tcBorders>
                          <w:top w:val="outset" w:sz="6" w:space="0" w:color="414142"/>
                          <w:left w:val="outset" w:sz="6" w:space="0" w:color="414142"/>
                          <w:bottom w:val="outset" w:sz="6" w:space="0" w:color="414142"/>
                          <w:right w:val="outset" w:sz="6" w:space="0" w:color="414142"/>
                        </w:tcBorders>
                        <w:hideMark/>
                      </w:tcPr>
                      <w:p w14:paraId="6D3F57CE" w14:textId="41200755" w:rsidR="00D952F2" w:rsidRPr="000E5439" w:rsidRDefault="00D952F2" w:rsidP="00D952F2">
                        <w:pPr>
                          <w:pStyle w:val="Paraststmeklis"/>
                          <w:jc w:val="both"/>
                          <w:rPr>
                            <w:lang w:val="lv-LV"/>
                          </w:rPr>
                        </w:pPr>
                        <w:r w:rsidRPr="000E5439">
                          <w:rPr>
                            <w:lang w:val="lv-LV"/>
                          </w:rPr>
                          <w:t>Sociālā ietekme – pabalstu izmaksas termiņa pagarinājums ģimenēm, kurās audzina trīs un vairāk bērnus, to skaitā audžuģimenēs ievietotus un aizbildnībā esošus bērnus, nodrošina papildu sociālo aizsardzību ģimenēm, kuras bērna nāves dēļ nonākušas īpaši sarežģītā dzīves situācijā. Plānotais regulējums veicina sociālo stabilitāti, mazina nabadzības un sociālās atstumtības risku</w:t>
                        </w:r>
                        <w:r w:rsidR="00131721" w:rsidRPr="000E5439">
                          <w:rPr>
                            <w:lang w:val="lv-LV"/>
                          </w:rPr>
                          <w:t>. Saglabājot pabalstu izmaksu attiecībā uz pārējiem ģimenē esošajiem bērniem, tiek nodrošināta ģimenes sociālā stabilitāte un mazināts risks citiem bērniem nonākt nelabvēlīgā sociālā situācijā.</w:t>
                        </w:r>
                      </w:p>
                      <w:p w14:paraId="07DF1911" w14:textId="4EEACF6F" w:rsidR="00305FFD" w:rsidRPr="000E5439" w:rsidRDefault="00D952F2" w:rsidP="00D952F2">
                        <w:pPr>
                          <w:pStyle w:val="Paraststmeklis"/>
                          <w:jc w:val="both"/>
                          <w:rPr>
                            <w:lang w:val="lv-LV"/>
                          </w:rPr>
                        </w:pPr>
                        <w:r w:rsidRPr="000E5439">
                          <w:rPr>
                            <w:lang w:val="lv-LV"/>
                          </w:rPr>
                          <w:t>Plānotajam regulējumam nav būtiskas ietekmes uz vidi, iedzīvotāju veselību, uzņēmējdarbības vidi pašvaldības teritorijā un konkurenci.</w:t>
                        </w:r>
                      </w:p>
                      <w:p w14:paraId="14D15062" w14:textId="2F5FC99A" w:rsidR="008C711A" w:rsidRPr="000E5439" w:rsidRDefault="008C711A" w:rsidP="00D11CB9">
                        <w:pPr>
                          <w:spacing w:after="0" w:line="240" w:lineRule="auto"/>
                          <w:jc w:val="both"/>
                          <w:rPr>
                            <w:rFonts w:ascii="Times New Roman" w:eastAsia="Times New Roman" w:hAnsi="Times New Roman" w:cs="Times New Roman"/>
                            <w:kern w:val="0"/>
                            <w:lang w:val="lv-LV" w:bidi="bn-IN"/>
                            <w14:ligatures w14:val="none"/>
                          </w:rPr>
                        </w:pPr>
                      </w:p>
                    </w:tc>
                  </w:tr>
                  <w:tr w:rsidR="000E5439" w:rsidRPr="000E5439" w14:paraId="6ED9A801"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179ABB3B"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4. Ietekme uz administratīvajām procedūrām un to izmaksām</w:t>
                        </w:r>
                      </w:p>
                    </w:tc>
                    <w:tc>
                      <w:tcPr>
                        <w:tcW w:w="3850" w:type="pct"/>
                        <w:tcBorders>
                          <w:top w:val="outset" w:sz="6" w:space="0" w:color="414142"/>
                          <w:left w:val="outset" w:sz="6" w:space="0" w:color="414142"/>
                          <w:bottom w:val="outset" w:sz="6" w:space="0" w:color="414142"/>
                          <w:right w:val="outset" w:sz="6" w:space="0" w:color="414142"/>
                        </w:tcBorders>
                        <w:hideMark/>
                      </w:tcPr>
                      <w:p w14:paraId="260D7F4E" w14:textId="7A274FFD" w:rsidR="008C711A" w:rsidRPr="000E5439" w:rsidRDefault="003B2B36" w:rsidP="00B03F98">
                        <w:pPr>
                          <w:jc w:val="both"/>
                          <w:rPr>
                            <w:rFonts w:ascii="Times New Roman" w:hAnsi="Times New Roman" w:cs="Times New Roman"/>
                            <w:lang w:val="lv-LV"/>
                          </w:rPr>
                        </w:pPr>
                        <w:r w:rsidRPr="000E5439">
                          <w:rPr>
                            <w:rFonts w:ascii="Times New Roman" w:eastAsia="Times New Roman" w:hAnsi="Times New Roman" w:cs="Times New Roman"/>
                            <w:kern w:val="0"/>
                            <w:lang w:val="lv-LV" w:bidi="bn-IN"/>
                            <w14:ligatures w14:val="none"/>
                          </w:rPr>
                          <w:t>Saistošo noteikumu projekta īstenošana neparedz jaunu administratīvo procedūru ieviešanu vai spēkā esošo procedūru būtisku grozīšanu. Pabalstu piešķiršana un izmaksas turpināšana pārejas periodā tiks nodrošināta esošā tiesiskā regulējuma un administratīvo procesu ietvaros, izmantojot jau izveidotos iesniegumu izvērtēšanas, lēmumu pieņemšanas un pabalstu izmaksas mehānismus. Līdz ar to Saistošo noteikumu projekta īstenošana nerada papildu administratīvās izmaksas.</w:t>
                        </w:r>
                      </w:p>
                    </w:tc>
                  </w:tr>
                  <w:tr w:rsidR="000E5439" w:rsidRPr="000E5439" w14:paraId="0441075D"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2F0F11F2" w14:textId="77777777" w:rsidR="008C711A" w:rsidRPr="000E5439" w:rsidRDefault="00485247" w:rsidP="008C711A">
                        <w:pPr>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5. Ietekme uz pašvaldības funkcijām un cilvēkresursiem</w:t>
                        </w:r>
                      </w:p>
                    </w:tc>
                    <w:tc>
                      <w:tcPr>
                        <w:tcW w:w="3850" w:type="pct"/>
                        <w:tcBorders>
                          <w:top w:val="outset" w:sz="6" w:space="0" w:color="414142"/>
                          <w:left w:val="outset" w:sz="6" w:space="0" w:color="414142"/>
                          <w:bottom w:val="outset" w:sz="6" w:space="0" w:color="414142"/>
                          <w:right w:val="outset" w:sz="6" w:space="0" w:color="414142"/>
                        </w:tcBorders>
                        <w:hideMark/>
                      </w:tcPr>
                      <w:p w14:paraId="703033D3" w14:textId="76A61A52" w:rsidR="008C711A" w:rsidRPr="000E5439" w:rsidRDefault="003B2B36" w:rsidP="00B03F98">
                        <w:pPr>
                          <w:jc w:val="both"/>
                          <w:rPr>
                            <w:rFonts w:ascii="Times New Roman" w:eastAsia="Times New Roman" w:hAnsi="Times New Roman" w:cs="Times New Roman"/>
                            <w:kern w:val="0"/>
                            <w:lang w:val="lv-LV" w:bidi="bn-IN"/>
                            <w14:ligatures w14:val="none"/>
                          </w:rPr>
                        </w:pPr>
                        <w:r w:rsidRPr="000E5439">
                          <w:rPr>
                            <w:rFonts w:ascii="Times New Roman" w:eastAsia="Times New Roman" w:hAnsi="Times New Roman" w:cs="Times New Roman"/>
                            <w:kern w:val="0"/>
                            <w:lang w:val="lv-LV" w:bidi="bn-IN"/>
                            <w14:ligatures w14:val="none"/>
                          </w:rPr>
                          <w:t>Saistošo noteikumu projekta īstenošana neietekmē pašvaldības funkciju izpildi un nerada nepieciešamību piesaistīt papildu cilvēkresursus. Grozījumu piemērošana tiks nodrošināta esošo pašvaldības institūciju un amatpersonu kompetences un darba organizācijas ietvaros, nepalielinot administratīvo slodzi būtiskā apmērā.</w:t>
                        </w:r>
                      </w:p>
                    </w:tc>
                  </w:tr>
                  <w:tr w:rsidR="000E5439" w:rsidRPr="000E5439" w14:paraId="0A338E5B"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4DC428DE"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6. Informācija par izpildes nodrošināšanu</w:t>
                        </w:r>
                      </w:p>
                    </w:tc>
                    <w:tc>
                      <w:tcPr>
                        <w:tcW w:w="3850" w:type="pct"/>
                        <w:tcBorders>
                          <w:top w:val="outset" w:sz="6" w:space="0" w:color="414142"/>
                          <w:left w:val="outset" w:sz="6" w:space="0" w:color="414142"/>
                          <w:bottom w:val="outset" w:sz="6" w:space="0" w:color="414142"/>
                          <w:right w:val="outset" w:sz="6" w:space="0" w:color="414142"/>
                        </w:tcBorders>
                        <w:hideMark/>
                      </w:tcPr>
                      <w:p w14:paraId="79609B52" w14:textId="07070DB0" w:rsidR="008C711A" w:rsidRPr="000E5439" w:rsidRDefault="003B2B36" w:rsidP="00B03F98">
                        <w:pPr>
                          <w:jc w:val="both"/>
                          <w:rPr>
                            <w:rFonts w:ascii="Times New Roman" w:hAnsi="Times New Roman" w:cs="Times New Roman"/>
                            <w:lang w:val="lv-LV"/>
                          </w:rPr>
                        </w:pPr>
                        <w:r w:rsidRPr="000E5439">
                          <w:rPr>
                            <w:rFonts w:ascii="Times New Roman" w:eastAsia="Times New Roman" w:hAnsi="Times New Roman" w:cs="Times New Roman"/>
                            <w:kern w:val="0"/>
                            <w:lang w:val="lv-LV" w:bidi="bn-IN"/>
                            <w14:ligatures w14:val="none"/>
                          </w:rPr>
                          <w:t>Saistošo noteikumu projekta izpildi nodrošina Olaines novada pašvaldības aģentūra “Olaines sociālais dienests”, izvērtējot pabalstu piešķiršanas nosacījumu izpildi un nodrošinot pabalstu izmaksu atbilstoši Saistošajos noteikumos noteiktajai kārtībai.</w:t>
                        </w:r>
                      </w:p>
                    </w:tc>
                  </w:tr>
                  <w:tr w:rsidR="000E5439" w:rsidRPr="000E5439" w14:paraId="740195A8"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76E8EC62"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 xml:space="preserve">7. Prasību un izmaksu samērīgums pret ieguvumiem, ko </w:t>
                        </w:r>
                        <w:r w:rsidRPr="000E5439">
                          <w:rPr>
                            <w:rFonts w:ascii="Times New Roman" w:hAnsi="Times New Roman" w:cs="Times New Roman"/>
                            <w:lang w:val="lv-LV"/>
                          </w:rPr>
                          <w:lastRenderedPageBreak/>
                          <w:t>sniedz mērķa sasniegšana</w:t>
                        </w:r>
                      </w:p>
                    </w:tc>
                    <w:tc>
                      <w:tcPr>
                        <w:tcW w:w="3850" w:type="pct"/>
                        <w:tcBorders>
                          <w:top w:val="outset" w:sz="6" w:space="0" w:color="414142"/>
                          <w:left w:val="outset" w:sz="6" w:space="0" w:color="414142"/>
                          <w:bottom w:val="outset" w:sz="6" w:space="0" w:color="414142"/>
                          <w:right w:val="outset" w:sz="6" w:space="0" w:color="414142"/>
                        </w:tcBorders>
                        <w:hideMark/>
                      </w:tcPr>
                      <w:p w14:paraId="60C155B3" w14:textId="6D927E33" w:rsidR="008C711A" w:rsidRPr="000E5439" w:rsidRDefault="003B2B36" w:rsidP="00B03F98">
                        <w:pPr>
                          <w:jc w:val="both"/>
                          <w:rPr>
                            <w:rFonts w:ascii="Times New Roman" w:hAnsi="Times New Roman" w:cs="Times New Roman"/>
                            <w:lang w:val="lv-LV"/>
                          </w:rPr>
                        </w:pPr>
                        <w:r w:rsidRPr="000E5439">
                          <w:rPr>
                            <w:rFonts w:ascii="Times New Roman" w:eastAsia="Times New Roman" w:hAnsi="Times New Roman" w:cs="Times New Roman"/>
                            <w:kern w:val="0"/>
                            <w:lang w:val="lv-LV" w:bidi="bn-IN"/>
                            <w14:ligatures w14:val="none"/>
                          </w:rPr>
                          <w:lastRenderedPageBreak/>
                          <w:t xml:space="preserve">Saistošo noteikumu projekts ir izstrādāts iecerētā mērķa sasniegšanas nodrošināšanai, paredzot samērīgu un sociāli atbildīgu pašvaldības atbalstu ģimenēm, kuras bērna nāves dēļ nonākušas sarežģītā dzīves situācijā. Plānotais regulējums nodrošina līdzsvaru starp pašvaldības finanšu </w:t>
                        </w:r>
                        <w:r w:rsidRPr="000E5439">
                          <w:rPr>
                            <w:rFonts w:ascii="Times New Roman" w:eastAsia="Times New Roman" w:hAnsi="Times New Roman" w:cs="Times New Roman"/>
                            <w:kern w:val="0"/>
                            <w:lang w:val="lv-LV" w:bidi="bn-IN"/>
                            <w14:ligatures w14:val="none"/>
                          </w:rPr>
                          <w:lastRenderedPageBreak/>
                          <w:t>iespējām un ģimeņu vajadzībām, vienlaikus sniedzot būtisku ieguldījumu sociālās drošības un ģimeņu labklājības saglabāšanā pārejas periodā. Ieguvumi no plānotā regulējuma ieviešanas pārsniedz ar tā īstenošanu saistītās izmaksas, jo tiek mazināti sociālie riski un novērsta ģimeņu nonākšana atkārtotās krīzes situācijās.</w:t>
                        </w:r>
                      </w:p>
                    </w:tc>
                  </w:tr>
                  <w:tr w:rsidR="000E5439" w:rsidRPr="000E5439" w14:paraId="7E54A4F7" w14:textId="77777777" w:rsidTr="008C711A">
                    <w:tc>
                      <w:tcPr>
                        <w:tcW w:w="1150" w:type="pct"/>
                        <w:tcBorders>
                          <w:top w:val="outset" w:sz="6" w:space="0" w:color="414142"/>
                          <w:left w:val="outset" w:sz="6" w:space="0" w:color="414142"/>
                          <w:bottom w:val="outset" w:sz="6" w:space="0" w:color="414142"/>
                          <w:right w:val="outset" w:sz="6" w:space="0" w:color="414142"/>
                        </w:tcBorders>
                        <w:hideMark/>
                      </w:tcPr>
                      <w:p w14:paraId="7BD741DE"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lastRenderedPageBreak/>
                          <w:t>8. Izstrādes gaitā veiktās konsultācijas ar privātpersonām un institūcijām</w:t>
                        </w:r>
                      </w:p>
                    </w:tc>
                    <w:tc>
                      <w:tcPr>
                        <w:tcW w:w="3850" w:type="pct"/>
                        <w:tcBorders>
                          <w:top w:val="outset" w:sz="6" w:space="0" w:color="414142"/>
                          <w:left w:val="outset" w:sz="6" w:space="0" w:color="414142"/>
                          <w:bottom w:val="outset" w:sz="6" w:space="0" w:color="414142"/>
                          <w:right w:val="outset" w:sz="6" w:space="0" w:color="414142"/>
                        </w:tcBorders>
                        <w:hideMark/>
                      </w:tcPr>
                      <w:p w14:paraId="0C06DAF6" w14:textId="3E0FAF8E" w:rsidR="008C711A" w:rsidRPr="000E5439" w:rsidRDefault="00485247" w:rsidP="000A0901">
                        <w:pPr>
                          <w:spacing w:line="240" w:lineRule="auto"/>
                          <w:jc w:val="both"/>
                          <w:rPr>
                            <w:rFonts w:ascii="Times New Roman" w:hAnsi="Times New Roman" w:cs="Times New Roman"/>
                            <w:lang w:val="lv-LV"/>
                          </w:rPr>
                        </w:pPr>
                        <w:r w:rsidRPr="000E5439">
                          <w:rPr>
                            <w:rFonts w:ascii="Times New Roman" w:hAnsi="Times New Roman" w:cs="Times New Roman"/>
                            <w:lang w:val="lv-LV"/>
                          </w:rPr>
                          <w:t>Saistošo noteikumu projekts no 202</w:t>
                        </w:r>
                        <w:r w:rsidR="00D356C8" w:rsidRPr="000E5439">
                          <w:rPr>
                            <w:rFonts w:ascii="Times New Roman" w:hAnsi="Times New Roman" w:cs="Times New Roman"/>
                            <w:lang w:val="lv-LV"/>
                          </w:rPr>
                          <w:t>6</w:t>
                        </w:r>
                        <w:r w:rsidR="00B03F98" w:rsidRPr="000E5439">
                          <w:rPr>
                            <w:rFonts w:ascii="Times New Roman" w:hAnsi="Times New Roman" w:cs="Times New Roman"/>
                            <w:lang w:val="lv-LV"/>
                          </w:rPr>
                          <w:t>.</w:t>
                        </w:r>
                        <w:r w:rsidRPr="000E5439">
                          <w:rPr>
                            <w:rFonts w:ascii="Times New Roman" w:hAnsi="Times New Roman" w:cs="Times New Roman"/>
                            <w:lang w:val="lv-LV"/>
                          </w:rPr>
                          <w:t xml:space="preserve">gada </w:t>
                        </w:r>
                        <w:r w:rsidR="00B03F98" w:rsidRPr="000E5439">
                          <w:rPr>
                            <w:rFonts w:ascii="Times New Roman" w:hAnsi="Times New Roman" w:cs="Times New Roman"/>
                            <w:lang w:val="lv-LV"/>
                          </w:rPr>
                          <w:t>__</w:t>
                        </w:r>
                        <w:r w:rsidRPr="000E5439">
                          <w:rPr>
                            <w:rFonts w:ascii="Times New Roman" w:hAnsi="Times New Roman" w:cs="Times New Roman"/>
                            <w:lang w:val="lv-LV"/>
                          </w:rPr>
                          <w:t xml:space="preserve">. </w:t>
                        </w:r>
                        <w:r w:rsidR="00B03F98" w:rsidRPr="000E5439">
                          <w:rPr>
                            <w:rFonts w:ascii="Times New Roman" w:hAnsi="Times New Roman" w:cs="Times New Roman"/>
                            <w:lang w:val="lv-LV"/>
                          </w:rPr>
                          <w:t>_______ līdz 202</w:t>
                        </w:r>
                        <w:r w:rsidR="00D356C8" w:rsidRPr="000E5439">
                          <w:rPr>
                            <w:rFonts w:ascii="Times New Roman" w:hAnsi="Times New Roman" w:cs="Times New Roman"/>
                            <w:lang w:val="lv-LV"/>
                          </w:rPr>
                          <w:t>6</w:t>
                        </w:r>
                        <w:r w:rsidR="00B03F98" w:rsidRPr="000E5439">
                          <w:rPr>
                            <w:rFonts w:ascii="Times New Roman" w:hAnsi="Times New Roman" w:cs="Times New Roman"/>
                            <w:lang w:val="lv-LV"/>
                          </w:rPr>
                          <w:t>.gada __</w:t>
                        </w:r>
                        <w:r w:rsidRPr="000E5439">
                          <w:rPr>
                            <w:rFonts w:ascii="Times New Roman" w:hAnsi="Times New Roman" w:cs="Times New Roman"/>
                            <w:lang w:val="lv-LV"/>
                          </w:rPr>
                          <w:t>.</w:t>
                        </w:r>
                        <w:r w:rsidR="00B03F98" w:rsidRPr="000E5439">
                          <w:rPr>
                            <w:rFonts w:ascii="Times New Roman" w:hAnsi="Times New Roman" w:cs="Times New Roman"/>
                            <w:lang w:val="lv-LV"/>
                          </w:rPr>
                          <w:t>______</w:t>
                        </w:r>
                        <w:r w:rsidRPr="000E5439">
                          <w:rPr>
                            <w:rFonts w:ascii="Times New Roman" w:hAnsi="Times New Roman" w:cs="Times New Roman"/>
                            <w:lang w:val="lv-LV"/>
                          </w:rPr>
                          <w:t xml:space="preserve"> publicēts pašvaldības tīmekļvietnē sabiedrības viedokļa noskaidrošanai.</w:t>
                        </w:r>
                      </w:p>
                      <w:p w14:paraId="7E0AC5D6" w14:textId="77777777" w:rsidR="008C711A" w:rsidRPr="000E5439" w:rsidRDefault="00485247" w:rsidP="000A0901">
                        <w:pPr>
                          <w:pStyle w:val="Paraststmeklis"/>
                          <w:rPr>
                            <w:lang w:val="lv-LV"/>
                          </w:rPr>
                        </w:pPr>
                        <w:r w:rsidRPr="000E5439">
                          <w:rPr>
                            <w:lang w:val="lv-LV"/>
                          </w:rPr>
                          <w:t xml:space="preserve">Par saistošo noteikumu projektu pašvaldībā </w:t>
                        </w:r>
                        <w:r w:rsidR="00B03F98" w:rsidRPr="000E5439">
                          <w:rPr>
                            <w:lang w:val="lv-LV"/>
                          </w:rPr>
                          <w:t>_________________</w:t>
                        </w:r>
                        <w:r w:rsidRPr="000E5439">
                          <w:rPr>
                            <w:lang w:val="lv-LV"/>
                          </w:rPr>
                          <w:t>saņemti priekšlikumi un ierosinājumi.</w:t>
                        </w:r>
                      </w:p>
                    </w:tc>
                  </w:tr>
                </w:tbl>
                <w:p w14:paraId="0E7115E8" w14:textId="77777777" w:rsidR="008C711A" w:rsidRPr="000E5439" w:rsidRDefault="00150E2F" w:rsidP="00150E2F">
                  <w:pPr>
                    <w:pStyle w:val="likparaksts"/>
                    <w:tabs>
                      <w:tab w:val="left" w:pos="5475"/>
                    </w:tabs>
                    <w:spacing w:line="293" w:lineRule="atLeast"/>
                    <w:ind w:firstLine="300"/>
                  </w:pPr>
                  <w:r w:rsidRPr="000E5439">
                    <w:t>Domes priekšsēdētājs                                                                                             A.Bergs</w:t>
                  </w:r>
                </w:p>
                <w:p w14:paraId="60725C87" w14:textId="77777777" w:rsidR="00783248" w:rsidRPr="000E5439" w:rsidRDefault="00783248" w:rsidP="00150E2F">
                  <w:pPr>
                    <w:pStyle w:val="likparaksts"/>
                    <w:tabs>
                      <w:tab w:val="left" w:pos="5475"/>
                    </w:tabs>
                    <w:spacing w:line="293" w:lineRule="atLeast"/>
                    <w:ind w:firstLine="300"/>
                  </w:pPr>
                </w:p>
                <w:p w14:paraId="2AC47111" w14:textId="7CF7E9F6" w:rsidR="00783248" w:rsidRPr="000E5439" w:rsidRDefault="00783248" w:rsidP="00150E2F">
                  <w:pPr>
                    <w:pStyle w:val="likparaksts"/>
                    <w:tabs>
                      <w:tab w:val="left" w:pos="5475"/>
                    </w:tabs>
                    <w:spacing w:line="293" w:lineRule="atLeast"/>
                    <w:ind w:firstLine="300"/>
                  </w:pPr>
                </w:p>
                <w:p w14:paraId="10498C3F" w14:textId="097E4BAF" w:rsidR="00150E2F" w:rsidRPr="000E5439" w:rsidRDefault="00150E2F" w:rsidP="00150E2F">
                  <w:pPr>
                    <w:pStyle w:val="likparaksts"/>
                    <w:tabs>
                      <w:tab w:val="left" w:pos="5475"/>
                    </w:tabs>
                    <w:spacing w:line="293" w:lineRule="atLeast"/>
                    <w:ind w:firstLine="300"/>
                  </w:pPr>
                </w:p>
              </w:tc>
              <w:tc>
                <w:tcPr>
                  <w:tcW w:w="450" w:type="dxa"/>
                  <w:shd w:val="clear" w:color="auto" w:fill="FFFFFF"/>
                  <w:vAlign w:val="center"/>
                  <w:hideMark/>
                </w:tcPr>
                <w:p w14:paraId="709611BE" w14:textId="77777777" w:rsidR="008C711A" w:rsidRPr="000E5439" w:rsidRDefault="008C711A" w:rsidP="008C711A">
                  <w:pPr>
                    <w:rPr>
                      <w:rFonts w:ascii="Times New Roman" w:hAnsi="Times New Roman" w:cs="Times New Roman"/>
                      <w:lang w:val="lv-LV"/>
                    </w:rPr>
                  </w:pPr>
                </w:p>
                <w:p w14:paraId="4833A374" w14:textId="77777777" w:rsidR="008C711A" w:rsidRPr="000E5439" w:rsidRDefault="00485247" w:rsidP="008C711A">
                  <w:pPr>
                    <w:rPr>
                      <w:rFonts w:ascii="Times New Roman" w:hAnsi="Times New Roman" w:cs="Times New Roman"/>
                      <w:lang w:val="lv-LV"/>
                    </w:rPr>
                  </w:pPr>
                  <w:r w:rsidRPr="000E5439">
                    <w:rPr>
                      <w:rFonts w:ascii="Times New Roman" w:hAnsi="Times New Roman" w:cs="Times New Roman"/>
                      <w:lang w:val="lv-LV"/>
                    </w:rPr>
                    <w:t> </w:t>
                  </w:r>
                </w:p>
              </w:tc>
            </w:tr>
            <w:tr w:rsidR="00945183" w:rsidRPr="00783248" w14:paraId="3E5D88A0" w14:textId="77777777" w:rsidTr="00EF3B81">
              <w:trPr>
                <w:tblCellSpacing w:w="0" w:type="dxa"/>
              </w:trPr>
              <w:tc>
                <w:tcPr>
                  <w:tcW w:w="9473" w:type="dxa"/>
                  <w:shd w:val="clear" w:color="auto" w:fill="FFFFFF"/>
                </w:tcPr>
                <w:p w14:paraId="596FC534" w14:textId="77777777" w:rsidR="00945183" w:rsidRPr="00EF3B81" w:rsidRDefault="00945183" w:rsidP="00EF3B81">
                  <w:pPr>
                    <w:pStyle w:val="Virsraksts3"/>
                    <w:jc w:val="center"/>
                    <w:rPr>
                      <w:rFonts w:ascii="Times New Roman" w:hAnsi="Times New Roman" w:cs="Times New Roman"/>
                      <w:color w:val="414142"/>
                      <w:sz w:val="24"/>
                      <w:szCs w:val="24"/>
                      <w:lang w:val="lv-LV"/>
                    </w:rPr>
                  </w:pPr>
                </w:p>
              </w:tc>
              <w:tc>
                <w:tcPr>
                  <w:tcW w:w="450" w:type="dxa"/>
                  <w:shd w:val="clear" w:color="auto" w:fill="FFFFFF"/>
                  <w:vAlign w:val="center"/>
                </w:tcPr>
                <w:p w14:paraId="2FED5188" w14:textId="77777777" w:rsidR="00945183" w:rsidRPr="00EF3B81" w:rsidRDefault="00945183" w:rsidP="008C711A">
                  <w:pPr>
                    <w:rPr>
                      <w:rFonts w:ascii="Times New Roman" w:hAnsi="Times New Roman" w:cs="Times New Roman"/>
                      <w:color w:val="000000"/>
                      <w:lang w:val="lv-LV"/>
                    </w:rPr>
                  </w:pPr>
                </w:p>
              </w:tc>
            </w:tr>
          </w:tbl>
          <w:p w14:paraId="5F395433" w14:textId="77777777" w:rsidR="00012F84" w:rsidRPr="00EF3B81"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lv-LV" w:bidi="bn-IN"/>
                <w14:ligatures w14:val="none"/>
              </w:rPr>
            </w:pPr>
          </w:p>
          <w:p w14:paraId="35600704" w14:textId="77777777" w:rsidR="00012F84" w:rsidRPr="00EF3B81"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lv-LV" w:bidi="bn-IN"/>
                <w14:ligatures w14:val="none"/>
              </w:rPr>
            </w:pPr>
          </w:p>
          <w:p w14:paraId="3FF9E770" w14:textId="77777777" w:rsidR="00012F84" w:rsidRPr="00EF3B81" w:rsidRDefault="00012F84" w:rsidP="00E439AF">
            <w:pPr>
              <w:spacing w:before="100" w:beforeAutospacing="1" w:after="100" w:afterAutospacing="1" w:line="293" w:lineRule="atLeast"/>
              <w:jc w:val="right"/>
              <w:rPr>
                <w:rFonts w:ascii="Times New Roman" w:eastAsia="Times New Roman" w:hAnsi="Times New Roman" w:cs="Times New Roman"/>
                <w:color w:val="414142"/>
                <w:kern w:val="0"/>
                <w:lang w:val="lv-LV" w:bidi="bn-IN"/>
                <w14:ligatures w14:val="none"/>
              </w:rPr>
            </w:pPr>
          </w:p>
          <w:p w14:paraId="71309C5C" w14:textId="77777777" w:rsidR="00790343" w:rsidRPr="00EF3B81" w:rsidRDefault="00790343" w:rsidP="00790343">
            <w:pPr>
              <w:spacing w:before="100" w:beforeAutospacing="1" w:after="100" w:afterAutospacing="1" w:line="293" w:lineRule="atLeast"/>
              <w:ind w:firstLine="300"/>
              <w:jc w:val="right"/>
              <w:rPr>
                <w:rFonts w:ascii="Times New Roman" w:eastAsia="Times New Roman" w:hAnsi="Times New Roman" w:cs="Times New Roman"/>
                <w:color w:val="414142"/>
                <w:kern w:val="0"/>
                <w:lang w:val="lv-LV" w:bidi="bn-IN"/>
                <w14:ligatures w14:val="none"/>
              </w:rPr>
            </w:pPr>
          </w:p>
        </w:tc>
        <w:tc>
          <w:tcPr>
            <w:tcW w:w="26" w:type="dxa"/>
            <w:shd w:val="clear" w:color="auto" w:fill="FFFFFF"/>
            <w:vAlign w:val="center"/>
            <w:hideMark/>
          </w:tcPr>
          <w:p w14:paraId="70EB6C1B" w14:textId="77777777" w:rsidR="00666F32" w:rsidRPr="00EF3B81" w:rsidRDefault="00666F32" w:rsidP="00790343">
            <w:pPr>
              <w:spacing w:after="0" w:line="240" w:lineRule="auto"/>
              <w:rPr>
                <w:rFonts w:ascii="Times New Roman" w:eastAsia="Times New Roman" w:hAnsi="Times New Roman" w:cs="Times New Roman"/>
                <w:color w:val="000000"/>
                <w:kern w:val="0"/>
                <w:lang w:val="lv-LV" w:bidi="bn-IN"/>
                <w14:ligatures w14:val="none"/>
              </w:rPr>
            </w:pPr>
          </w:p>
          <w:p w14:paraId="129F3D39" w14:textId="77777777" w:rsidR="00790343" w:rsidRPr="00EF3B81" w:rsidRDefault="00485247" w:rsidP="00790343">
            <w:pPr>
              <w:spacing w:after="0" w:line="240" w:lineRule="auto"/>
              <w:rPr>
                <w:rFonts w:ascii="Times New Roman" w:eastAsia="Times New Roman" w:hAnsi="Times New Roman" w:cs="Times New Roman"/>
                <w:color w:val="000000"/>
                <w:kern w:val="0"/>
                <w:lang w:val="lv-LV" w:bidi="bn-IN"/>
                <w14:ligatures w14:val="none"/>
              </w:rPr>
            </w:pPr>
            <w:r w:rsidRPr="00EF3B81">
              <w:rPr>
                <w:rFonts w:ascii="Times New Roman" w:eastAsia="Times New Roman" w:hAnsi="Times New Roman" w:cs="Times New Roman"/>
                <w:color w:val="000000"/>
                <w:kern w:val="0"/>
                <w:lang w:val="lv-LV" w:bidi="bn-IN"/>
                <w14:ligatures w14:val="none"/>
              </w:rPr>
              <w:t> </w:t>
            </w:r>
          </w:p>
        </w:tc>
      </w:tr>
      <w:tr w:rsidR="00210CE5" w:rsidRPr="00783248" w14:paraId="39AE0E95" w14:textId="77777777" w:rsidTr="00783248">
        <w:trPr>
          <w:tblCellSpacing w:w="0" w:type="dxa"/>
        </w:trPr>
        <w:tc>
          <w:tcPr>
            <w:tcW w:w="9923" w:type="dxa"/>
            <w:shd w:val="clear" w:color="auto" w:fill="FFFFFF"/>
          </w:tcPr>
          <w:p w14:paraId="63FC0FA0" w14:textId="77777777" w:rsidR="00E439AF" w:rsidRPr="00C630AD" w:rsidRDefault="00E439AF" w:rsidP="000C7C09">
            <w:pPr>
              <w:spacing w:before="100" w:beforeAutospacing="1" w:after="100" w:afterAutospacing="1" w:line="240" w:lineRule="auto"/>
              <w:jc w:val="both"/>
              <w:outlineLvl w:val="2"/>
              <w:rPr>
                <w:rFonts w:ascii="Times New Roman" w:eastAsia="Times New Roman" w:hAnsi="Times New Roman" w:cs="Times New Roman"/>
                <w:b/>
                <w:bCs/>
                <w:color w:val="414142"/>
                <w:kern w:val="0"/>
                <w:lang w:val="lv-LV" w:bidi="bn-IN"/>
                <w14:ligatures w14:val="none"/>
              </w:rPr>
            </w:pPr>
          </w:p>
        </w:tc>
        <w:tc>
          <w:tcPr>
            <w:tcW w:w="26" w:type="dxa"/>
            <w:shd w:val="clear" w:color="auto" w:fill="FFFFFF"/>
            <w:vAlign w:val="center"/>
          </w:tcPr>
          <w:p w14:paraId="57F05307" w14:textId="77777777" w:rsidR="00E439AF" w:rsidRPr="00783248" w:rsidRDefault="00E439AF" w:rsidP="00790343">
            <w:pPr>
              <w:spacing w:after="0" w:line="240" w:lineRule="auto"/>
              <w:rPr>
                <w:rFonts w:ascii="Times New Roman" w:eastAsia="Times New Roman" w:hAnsi="Times New Roman" w:cs="Times New Roman"/>
                <w:color w:val="000000"/>
                <w:kern w:val="0"/>
                <w:lang w:val="lv-LV" w:bidi="bn-IN"/>
                <w14:ligatures w14:val="none"/>
              </w:rPr>
            </w:pPr>
          </w:p>
        </w:tc>
      </w:tr>
    </w:tbl>
    <w:p w14:paraId="65723834" w14:textId="77777777" w:rsidR="000C4D83" w:rsidRPr="00783248" w:rsidRDefault="000C4D83" w:rsidP="00AE55BB">
      <w:pPr>
        <w:spacing w:after="0" w:line="240" w:lineRule="auto"/>
        <w:rPr>
          <w:rFonts w:ascii="Times New Roman" w:hAnsi="Times New Roman" w:cs="Times New Roman"/>
          <w:lang w:val="lv-LV"/>
        </w:rPr>
      </w:pPr>
    </w:p>
    <w:sectPr w:rsidR="000C4D83" w:rsidRPr="00783248" w:rsidSect="00783248">
      <w:footerReference w:type="default" r:id="rId7"/>
      <w:footerReference w:type="first" r:id="rId8"/>
      <w:pgSz w:w="12240" w:h="15840"/>
      <w:pgMar w:top="1134" w:right="851" w:bottom="1134" w:left="1701" w:header="720"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637E" w14:textId="77777777" w:rsidR="00C839F9" w:rsidRDefault="00C839F9">
      <w:pPr>
        <w:spacing w:after="0" w:line="240" w:lineRule="auto"/>
      </w:pPr>
      <w:r>
        <w:separator/>
      </w:r>
    </w:p>
  </w:endnote>
  <w:endnote w:type="continuationSeparator" w:id="0">
    <w:p w14:paraId="1505B3F7" w14:textId="77777777" w:rsidR="00C839F9" w:rsidRDefault="00C8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440775"/>
      <w:docPartObj>
        <w:docPartGallery w:val="Page Numbers (Bottom of Page)"/>
        <w:docPartUnique/>
      </w:docPartObj>
    </w:sdtPr>
    <w:sdtEndPr>
      <w:rPr>
        <w:noProof/>
      </w:rPr>
    </w:sdtEndPr>
    <w:sdtContent>
      <w:p w14:paraId="07C7FD98" w14:textId="77777777" w:rsidR="00F40BEA" w:rsidRDefault="00485247">
        <w:pPr>
          <w:pStyle w:val="Kjene"/>
          <w:jc w:val="center"/>
        </w:pPr>
        <w:r>
          <w:fldChar w:fldCharType="begin"/>
        </w:r>
        <w:r>
          <w:instrText xml:space="preserve"> PAGE   \* MERGEFORMAT </w:instrText>
        </w:r>
        <w:r>
          <w:fldChar w:fldCharType="separate"/>
        </w:r>
        <w:r w:rsidR="00D05040">
          <w:rPr>
            <w:noProof/>
          </w:rPr>
          <w:t>6</w:t>
        </w:r>
        <w:r>
          <w:rPr>
            <w:noProof/>
          </w:rPr>
          <w:fldChar w:fldCharType="end"/>
        </w:r>
      </w:p>
    </w:sdtContent>
  </w:sdt>
  <w:p w14:paraId="1E586F63" w14:textId="77777777" w:rsidR="00F40BEA" w:rsidRDefault="00F40BEA">
    <w:pPr>
      <w:pStyle w:val="Kjene"/>
    </w:pPr>
  </w:p>
  <w:p w14:paraId="41B5E129" w14:textId="77777777" w:rsidR="00F40BEA" w:rsidRDefault="00F40BE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E94" w14:textId="77777777" w:rsidR="00F40BEA" w:rsidRDefault="00485247">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B49C" w14:textId="77777777" w:rsidR="00C839F9" w:rsidRDefault="00C839F9">
      <w:pPr>
        <w:spacing w:after="0" w:line="240" w:lineRule="auto"/>
      </w:pPr>
      <w:r>
        <w:separator/>
      </w:r>
    </w:p>
  </w:footnote>
  <w:footnote w:type="continuationSeparator" w:id="0">
    <w:p w14:paraId="1DB641DF" w14:textId="77777777" w:rsidR="00C839F9" w:rsidRDefault="00C83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10A"/>
    <w:multiLevelType w:val="multilevel"/>
    <w:tmpl w:val="992CC7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91ABF"/>
    <w:multiLevelType w:val="multilevel"/>
    <w:tmpl w:val="AE3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742BF"/>
    <w:multiLevelType w:val="multilevel"/>
    <w:tmpl w:val="9AB6E8A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10BD6"/>
    <w:multiLevelType w:val="multilevel"/>
    <w:tmpl w:val="894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10C99"/>
    <w:multiLevelType w:val="multilevel"/>
    <w:tmpl w:val="E280F5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B074BC"/>
    <w:multiLevelType w:val="multilevel"/>
    <w:tmpl w:val="413276C2"/>
    <w:lvl w:ilvl="0">
      <w:start w:val="1"/>
      <w:numFmt w:val="decimal"/>
      <w:lvlText w:val="%1."/>
      <w:lvlJc w:val="left"/>
      <w:pPr>
        <w:ind w:left="360" w:hanging="360"/>
      </w:pPr>
      <w:rPr>
        <w:rFonts w:hint="default"/>
        <w:b w:val="0"/>
      </w:rPr>
    </w:lvl>
    <w:lvl w:ilvl="1">
      <w:start w:val="3"/>
      <w:numFmt w:val="decimal"/>
      <w:lvlText w:val="%1.%2."/>
      <w:lvlJc w:val="left"/>
      <w:pPr>
        <w:ind w:left="2911" w:hanging="36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6" w15:restartNumberingAfterBreak="0">
    <w:nsid w:val="48971A07"/>
    <w:multiLevelType w:val="hybridMultilevel"/>
    <w:tmpl w:val="5E84679C"/>
    <w:lvl w:ilvl="0" w:tplc="F718E8E0">
      <w:start w:val="1"/>
      <w:numFmt w:val="decimal"/>
      <w:lvlText w:val="%1."/>
      <w:lvlJc w:val="left"/>
      <w:pPr>
        <w:ind w:left="660" w:hanging="360"/>
      </w:pPr>
      <w:rPr>
        <w:rFonts w:hint="default"/>
      </w:rPr>
    </w:lvl>
    <w:lvl w:ilvl="1" w:tplc="8DC07EAA" w:tentative="1">
      <w:start w:val="1"/>
      <w:numFmt w:val="lowerLetter"/>
      <w:lvlText w:val="%2."/>
      <w:lvlJc w:val="left"/>
      <w:pPr>
        <w:ind w:left="1380" w:hanging="360"/>
      </w:pPr>
    </w:lvl>
    <w:lvl w:ilvl="2" w:tplc="D12C2308" w:tentative="1">
      <w:start w:val="1"/>
      <w:numFmt w:val="lowerRoman"/>
      <w:lvlText w:val="%3."/>
      <w:lvlJc w:val="right"/>
      <w:pPr>
        <w:ind w:left="2100" w:hanging="180"/>
      </w:pPr>
    </w:lvl>
    <w:lvl w:ilvl="3" w:tplc="43C6945C" w:tentative="1">
      <w:start w:val="1"/>
      <w:numFmt w:val="decimal"/>
      <w:lvlText w:val="%4."/>
      <w:lvlJc w:val="left"/>
      <w:pPr>
        <w:ind w:left="2820" w:hanging="360"/>
      </w:pPr>
    </w:lvl>
    <w:lvl w:ilvl="4" w:tplc="294E1364" w:tentative="1">
      <w:start w:val="1"/>
      <w:numFmt w:val="lowerLetter"/>
      <w:lvlText w:val="%5."/>
      <w:lvlJc w:val="left"/>
      <w:pPr>
        <w:ind w:left="3540" w:hanging="360"/>
      </w:pPr>
    </w:lvl>
    <w:lvl w:ilvl="5" w:tplc="5ACE11C2" w:tentative="1">
      <w:start w:val="1"/>
      <w:numFmt w:val="lowerRoman"/>
      <w:lvlText w:val="%6."/>
      <w:lvlJc w:val="right"/>
      <w:pPr>
        <w:ind w:left="4260" w:hanging="180"/>
      </w:pPr>
    </w:lvl>
    <w:lvl w:ilvl="6" w:tplc="A96C4444" w:tentative="1">
      <w:start w:val="1"/>
      <w:numFmt w:val="decimal"/>
      <w:lvlText w:val="%7."/>
      <w:lvlJc w:val="left"/>
      <w:pPr>
        <w:ind w:left="4980" w:hanging="360"/>
      </w:pPr>
    </w:lvl>
    <w:lvl w:ilvl="7" w:tplc="576AD190" w:tentative="1">
      <w:start w:val="1"/>
      <w:numFmt w:val="lowerLetter"/>
      <w:lvlText w:val="%8."/>
      <w:lvlJc w:val="left"/>
      <w:pPr>
        <w:ind w:left="5700" w:hanging="360"/>
      </w:pPr>
    </w:lvl>
    <w:lvl w:ilvl="8" w:tplc="07606508" w:tentative="1">
      <w:start w:val="1"/>
      <w:numFmt w:val="lowerRoman"/>
      <w:lvlText w:val="%9."/>
      <w:lvlJc w:val="right"/>
      <w:pPr>
        <w:ind w:left="6420" w:hanging="180"/>
      </w:pPr>
    </w:lvl>
  </w:abstractNum>
  <w:abstractNum w:abstractNumId="7" w15:restartNumberingAfterBreak="0">
    <w:nsid w:val="49B3289A"/>
    <w:multiLevelType w:val="hybridMultilevel"/>
    <w:tmpl w:val="5964C924"/>
    <w:lvl w:ilvl="0" w:tplc="BEAC865E">
      <w:start w:val="2025"/>
      <w:numFmt w:val="bullet"/>
      <w:lvlText w:val="-"/>
      <w:lvlJc w:val="left"/>
      <w:pPr>
        <w:ind w:left="1080" w:hanging="360"/>
      </w:pPr>
      <w:rPr>
        <w:rFonts w:ascii="Times New Roman" w:eastAsia="Times New Roman" w:hAnsi="Times New Roman" w:cs="Times New Roman" w:hint="default"/>
        <w:b/>
      </w:rPr>
    </w:lvl>
    <w:lvl w:ilvl="1" w:tplc="2390D55E" w:tentative="1">
      <w:start w:val="1"/>
      <w:numFmt w:val="bullet"/>
      <w:lvlText w:val="o"/>
      <w:lvlJc w:val="left"/>
      <w:pPr>
        <w:ind w:left="1800" w:hanging="360"/>
      </w:pPr>
      <w:rPr>
        <w:rFonts w:ascii="Courier New" w:hAnsi="Courier New" w:cs="Courier New" w:hint="default"/>
      </w:rPr>
    </w:lvl>
    <w:lvl w:ilvl="2" w:tplc="364416D4" w:tentative="1">
      <w:start w:val="1"/>
      <w:numFmt w:val="bullet"/>
      <w:lvlText w:val=""/>
      <w:lvlJc w:val="left"/>
      <w:pPr>
        <w:ind w:left="2520" w:hanging="360"/>
      </w:pPr>
      <w:rPr>
        <w:rFonts w:ascii="Wingdings" w:hAnsi="Wingdings" w:hint="default"/>
      </w:rPr>
    </w:lvl>
    <w:lvl w:ilvl="3" w:tplc="2558105C" w:tentative="1">
      <w:start w:val="1"/>
      <w:numFmt w:val="bullet"/>
      <w:lvlText w:val=""/>
      <w:lvlJc w:val="left"/>
      <w:pPr>
        <w:ind w:left="3240" w:hanging="360"/>
      </w:pPr>
      <w:rPr>
        <w:rFonts w:ascii="Symbol" w:hAnsi="Symbol" w:hint="default"/>
      </w:rPr>
    </w:lvl>
    <w:lvl w:ilvl="4" w:tplc="D6646252" w:tentative="1">
      <w:start w:val="1"/>
      <w:numFmt w:val="bullet"/>
      <w:lvlText w:val="o"/>
      <w:lvlJc w:val="left"/>
      <w:pPr>
        <w:ind w:left="3960" w:hanging="360"/>
      </w:pPr>
      <w:rPr>
        <w:rFonts w:ascii="Courier New" w:hAnsi="Courier New" w:cs="Courier New" w:hint="default"/>
      </w:rPr>
    </w:lvl>
    <w:lvl w:ilvl="5" w:tplc="7BC4ABFE" w:tentative="1">
      <w:start w:val="1"/>
      <w:numFmt w:val="bullet"/>
      <w:lvlText w:val=""/>
      <w:lvlJc w:val="left"/>
      <w:pPr>
        <w:ind w:left="4680" w:hanging="360"/>
      </w:pPr>
      <w:rPr>
        <w:rFonts w:ascii="Wingdings" w:hAnsi="Wingdings" w:hint="default"/>
      </w:rPr>
    </w:lvl>
    <w:lvl w:ilvl="6" w:tplc="B2EEDDAA" w:tentative="1">
      <w:start w:val="1"/>
      <w:numFmt w:val="bullet"/>
      <w:lvlText w:val=""/>
      <w:lvlJc w:val="left"/>
      <w:pPr>
        <w:ind w:left="5400" w:hanging="360"/>
      </w:pPr>
      <w:rPr>
        <w:rFonts w:ascii="Symbol" w:hAnsi="Symbol" w:hint="default"/>
      </w:rPr>
    </w:lvl>
    <w:lvl w:ilvl="7" w:tplc="6ED6848C" w:tentative="1">
      <w:start w:val="1"/>
      <w:numFmt w:val="bullet"/>
      <w:lvlText w:val="o"/>
      <w:lvlJc w:val="left"/>
      <w:pPr>
        <w:ind w:left="6120" w:hanging="360"/>
      </w:pPr>
      <w:rPr>
        <w:rFonts w:ascii="Courier New" w:hAnsi="Courier New" w:cs="Courier New" w:hint="default"/>
      </w:rPr>
    </w:lvl>
    <w:lvl w:ilvl="8" w:tplc="862E226E" w:tentative="1">
      <w:start w:val="1"/>
      <w:numFmt w:val="bullet"/>
      <w:lvlText w:val=""/>
      <w:lvlJc w:val="left"/>
      <w:pPr>
        <w:ind w:left="6840" w:hanging="360"/>
      </w:pPr>
      <w:rPr>
        <w:rFonts w:ascii="Wingdings" w:hAnsi="Wingdings" w:hint="default"/>
      </w:rPr>
    </w:lvl>
  </w:abstractNum>
  <w:abstractNum w:abstractNumId="8" w15:restartNumberingAfterBreak="0">
    <w:nsid w:val="53581EE2"/>
    <w:multiLevelType w:val="hybridMultilevel"/>
    <w:tmpl w:val="2C1EE184"/>
    <w:lvl w:ilvl="0" w:tplc="498036F0">
      <w:start w:val="1"/>
      <w:numFmt w:val="bullet"/>
      <w:lvlText w:val="-"/>
      <w:lvlJc w:val="left"/>
      <w:pPr>
        <w:ind w:left="720" w:hanging="360"/>
      </w:pPr>
      <w:rPr>
        <w:rFonts w:ascii="Times New Roman" w:eastAsia="Times New Roman" w:hAnsi="Times New Roman" w:cs="Times New Roman" w:hint="default"/>
      </w:rPr>
    </w:lvl>
    <w:lvl w:ilvl="1" w:tplc="1AF69444" w:tentative="1">
      <w:start w:val="1"/>
      <w:numFmt w:val="bullet"/>
      <w:lvlText w:val="o"/>
      <w:lvlJc w:val="left"/>
      <w:pPr>
        <w:ind w:left="1440" w:hanging="360"/>
      </w:pPr>
      <w:rPr>
        <w:rFonts w:ascii="Courier New" w:hAnsi="Courier New" w:cs="Courier New" w:hint="default"/>
      </w:rPr>
    </w:lvl>
    <w:lvl w:ilvl="2" w:tplc="87380540" w:tentative="1">
      <w:start w:val="1"/>
      <w:numFmt w:val="bullet"/>
      <w:lvlText w:val=""/>
      <w:lvlJc w:val="left"/>
      <w:pPr>
        <w:ind w:left="2160" w:hanging="360"/>
      </w:pPr>
      <w:rPr>
        <w:rFonts w:ascii="Wingdings" w:hAnsi="Wingdings" w:hint="default"/>
      </w:rPr>
    </w:lvl>
    <w:lvl w:ilvl="3" w:tplc="A0F68D7E" w:tentative="1">
      <w:start w:val="1"/>
      <w:numFmt w:val="bullet"/>
      <w:lvlText w:val=""/>
      <w:lvlJc w:val="left"/>
      <w:pPr>
        <w:ind w:left="2880" w:hanging="360"/>
      </w:pPr>
      <w:rPr>
        <w:rFonts w:ascii="Symbol" w:hAnsi="Symbol" w:hint="default"/>
      </w:rPr>
    </w:lvl>
    <w:lvl w:ilvl="4" w:tplc="AF40BB4E" w:tentative="1">
      <w:start w:val="1"/>
      <w:numFmt w:val="bullet"/>
      <w:lvlText w:val="o"/>
      <w:lvlJc w:val="left"/>
      <w:pPr>
        <w:ind w:left="3600" w:hanging="360"/>
      </w:pPr>
      <w:rPr>
        <w:rFonts w:ascii="Courier New" w:hAnsi="Courier New" w:cs="Courier New" w:hint="default"/>
      </w:rPr>
    </w:lvl>
    <w:lvl w:ilvl="5" w:tplc="257A3474" w:tentative="1">
      <w:start w:val="1"/>
      <w:numFmt w:val="bullet"/>
      <w:lvlText w:val=""/>
      <w:lvlJc w:val="left"/>
      <w:pPr>
        <w:ind w:left="4320" w:hanging="360"/>
      </w:pPr>
      <w:rPr>
        <w:rFonts w:ascii="Wingdings" w:hAnsi="Wingdings" w:hint="default"/>
      </w:rPr>
    </w:lvl>
    <w:lvl w:ilvl="6" w:tplc="A1ACB336" w:tentative="1">
      <w:start w:val="1"/>
      <w:numFmt w:val="bullet"/>
      <w:lvlText w:val=""/>
      <w:lvlJc w:val="left"/>
      <w:pPr>
        <w:ind w:left="5040" w:hanging="360"/>
      </w:pPr>
      <w:rPr>
        <w:rFonts w:ascii="Symbol" w:hAnsi="Symbol" w:hint="default"/>
      </w:rPr>
    </w:lvl>
    <w:lvl w:ilvl="7" w:tplc="A7063620" w:tentative="1">
      <w:start w:val="1"/>
      <w:numFmt w:val="bullet"/>
      <w:lvlText w:val="o"/>
      <w:lvlJc w:val="left"/>
      <w:pPr>
        <w:ind w:left="5760" w:hanging="360"/>
      </w:pPr>
      <w:rPr>
        <w:rFonts w:ascii="Courier New" w:hAnsi="Courier New" w:cs="Courier New" w:hint="default"/>
      </w:rPr>
    </w:lvl>
    <w:lvl w:ilvl="8" w:tplc="C6BE1EAA" w:tentative="1">
      <w:start w:val="1"/>
      <w:numFmt w:val="bullet"/>
      <w:lvlText w:val=""/>
      <w:lvlJc w:val="left"/>
      <w:pPr>
        <w:ind w:left="6480" w:hanging="360"/>
      </w:pPr>
      <w:rPr>
        <w:rFonts w:ascii="Wingdings" w:hAnsi="Wingdings" w:hint="default"/>
      </w:rPr>
    </w:lvl>
  </w:abstractNum>
  <w:abstractNum w:abstractNumId="9" w15:restartNumberingAfterBreak="0">
    <w:nsid w:val="68567172"/>
    <w:multiLevelType w:val="multilevel"/>
    <w:tmpl w:val="F8E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04F20"/>
    <w:multiLevelType w:val="multilevel"/>
    <w:tmpl w:val="6FA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A1BB9"/>
    <w:multiLevelType w:val="multilevel"/>
    <w:tmpl w:val="9F4CA2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A71AF3"/>
    <w:multiLevelType w:val="hybridMultilevel"/>
    <w:tmpl w:val="2A8812FC"/>
    <w:lvl w:ilvl="0" w:tplc="0EAC2ABC">
      <w:start w:val="1"/>
      <w:numFmt w:val="bullet"/>
      <w:lvlText w:val="-"/>
      <w:lvlJc w:val="left"/>
      <w:pPr>
        <w:ind w:left="720" w:hanging="360"/>
      </w:pPr>
      <w:rPr>
        <w:rFonts w:ascii="Times New Roman" w:eastAsia="Times New Roman" w:hAnsi="Times New Roman" w:cs="Times New Roman" w:hint="default"/>
      </w:rPr>
    </w:lvl>
    <w:lvl w:ilvl="1" w:tplc="C20267DC" w:tentative="1">
      <w:start w:val="1"/>
      <w:numFmt w:val="bullet"/>
      <w:lvlText w:val="o"/>
      <w:lvlJc w:val="left"/>
      <w:pPr>
        <w:ind w:left="1440" w:hanging="360"/>
      </w:pPr>
      <w:rPr>
        <w:rFonts w:ascii="Courier New" w:hAnsi="Courier New" w:cs="Courier New" w:hint="default"/>
      </w:rPr>
    </w:lvl>
    <w:lvl w:ilvl="2" w:tplc="D6FE6AA2" w:tentative="1">
      <w:start w:val="1"/>
      <w:numFmt w:val="bullet"/>
      <w:lvlText w:val=""/>
      <w:lvlJc w:val="left"/>
      <w:pPr>
        <w:ind w:left="2160" w:hanging="360"/>
      </w:pPr>
      <w:rPr>
        <w:rFonts w:ascii="Wingdings" w:hAnsi="Wingdings" w:hint="default"/>
      </w:rPr>
    </w:lvl>
    <w:lvl w:ilvl="3" w:tplc="2C6A6438" w:tentative="1">
      <w:start w:val="1"/>
      <w:numFmt w:val="bullet"/>
      <w:lvlText w:val=""/>
      <w:lvlJc w:val="left"/>
      <w:pPr>
        <w:ind w:left="2880" w:hanging="360"/>
      </w:pPr>
      <w:rPr>
        <w:rFonts w:ascii="Symbol" w:hAnsi="Symbol" w:hint="default"/>
      </w:rPr>
    </w:lvl>
    <w:lvl w:ilvl="4" w:tplc="2862974C" w:tentative="1">
      <w:start w:val="1"/>
      <w:numFmt w:val="bullet"/>
      <w:lvlText w:val="o"/>
      <w:lvlJc w:val="left"/>
      <w:pPr>
        <w:ind w:left="3600" w:hanging="360"/>
      </w:pPr>
      <w:rPr>
        <w:rFonts w:ascii="Courier New" w:hAnsi="Courier New" w:cs="Courier New" w:hint="default"/>
      </w:rPr>
    </w:lvl>
    <w:lvl w:ilvl="5" w:tplc="BD448EE2" w:tentative="1">
      <w:start w:val="1"/>
      <w:numFmt w:val="bullet"/>
      <w:lvlText w:val=""/>
      <w:lvlJc w:val="left"/>
      <w:pPr>
        <w:ind w:left="4320" w:hanging="360"/>
      </w:pPr>
      <w:rPr>
        <w:rFonts w:ascii="Wingdings" w:hAnsi="Wingdings" w:hint="default"/>
      </w:rPr>
    </w:lvl>
    <w:lvl w:ilvl="6" w:tplc="1856089E" w:tentative="1">
      <w:start w:val="1"/>
      <w:numFmt w:val="bullet"/>
      <w:lvlText w:val=""/>
      <w:lvlJc w:val="left"/>
      <w:pPr>
        <w:ind w:left="5040" w:hanging="360"/>
      </w:pPr>
      <w:rPr>
        <w:rFonts w:ascii="Symbol" w:hAnsi="Symbol" w:hint="default"/>
      </w:rPr>
    </w:lvl>
    <w:lvl w:ilvl="7" w:tplc="06122A14" w:tentative="1">
      <w:start w:val="1"/>
      <w:numFmt w:val="bullet"/>
      <w:lvlText w:val="o"/>
      <w:lvlJc w:val="left"/>
      <w:pPr>
        <w:ind w:left="5760" w:hanging="360"/>
      </w:pPr>
      <w:rPr>
        <w:rFonts w:ascii="Courier New" w:hAnsi="Courier New" w:cs="Courier New" w:hint="default"/>
      </w:rPr>
    </w:lvl>
    <w:lvl w:ilvl="8" w:tplc="BB8A1A6C" w:tentative="1">
      <w:start w:val="1"/>
      <w:numFmt w:val="bullet"/>
      <w:lvlText w:val=""/>
      <w:lvlJc w:val="left"/>
      <w:pPr>
        <w:ind w:left="6480" w:hanging="360"/>
      </w:pPr>
      <w:rPr>
        <w:rFonts w:ascii="Wingdings" w:hAnsi="Wingdings" w:hint="default"/>
      </w:rPr>
    </w:lvl>
  </w:abstractNum>
  <w:abstractNum w:abstractNumId="13" w15:restartNumberingAfterBreak="0">
    <w:nsid w:val="731C4565"/>
    <w:multiLevelType w:val="multilevel"/>
    <w:tmpl w:val="105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B82171"/>
    <w:multiLevelType w:val="multilevel"/>
    <w:tmpl w:val="52AE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352242">
    <w:abstractNumId w:val="14"/>
  </w:num>
  <w:num w:numId="2" w16cid:durableId="481577233">
    <w:abstractNumId w:val="8"/>
  </w:num>
  <w:num w:numId="3" w16cid:durableId="993608157">
    <w:abstractNumId w:val="2"/>
  </w:num>
  <w:num w:numId="4" w16cid:durableId="1291201617">
    <w:abstractNumId w:val="12"/>
  </w:num>
  <w:num w:numId="5" w16cid:durableId="301009340">
    <w:abstractNumId w:val="13"/>
  </w:num>
  <w:num w:numId="6" w16cid:durableId="881282902">
    <w:abstractNumId w:val="3"/>
  </w:num>
  <w:num w:numId="7" w16cid:durableId="2027825817">
    <w:abstractNumId w:val="4"/>
  </w:num>
  <w:num w:numId="8" w16cid:durableId="404036247">
    <w:abstractNumId w:val="6"/>
  </w:num>
  <w:num w:numId="9" w16cid:durableId="1649431079">
    <w:abstractNumId w:val="5"/>
  </w:num>
  <w:num w:numId="10" w16cid:durableId="215432401">
    <w:abstractNumId w:val="9"/>
  </w:num>
  <w:num w:numId="11" w16cid:durableId="69281481">
    <w:abstractNumId w:val="11"/>
  </w:num>
  <w:num w:numId="12" w16cid:durableId="918750910">
    <w:abstractNumId w:val="1"/>
  </w:num>
  <w:num w:numId="13" w16cid:durableId="2104065534">
    <w:abstractNumId w:val="10"/>
  </w:num>
  <w:num w:numId="14" w16cid:durableId="406224810">
    <w:abstractNumId w:val="0"/>
  </w:num>
  <w:num w:numId="15" w16cid:durableId="183129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A6"/>
    <w:rsid w:val="000049F6"/>
    <w:rsid w:val="00012F84"/>
    <w:rsid w:val="000201D9"/>
    <w:rsid w:val="0002334C"/>
    <w:rsid w:val="0002531F"/>
    <w:rsid w:val="00046573"/>
    <w:rsid w:val="00053E7D"/>
    <w:rsid w:val="000543EA"/>
    <w:rsid w:val="000573B8"/>
    <w:rsid w:val="00060B1B"/>
    <w:rsid w:val="00072AB6"/>
    <w:rsid w:val="0008280A"/>
    <w:rsid w:val="0008443A"/>
    <w:rsid w:val="0008529A"/>
    <w:rsid w:val="00086433"/>
    <w:rsid w:val="00091279"/>
    <w:rsid w:val="00096114"/>
    <w:rsid w:val="000A0901"/>
    <w:rsid w:val="000A6EF9"/>
    <w:rsid w:val="000C1D3E"/>
    <w:rsid w:val="000C4D83"/>
    <w:rsid w:val="000C7C09"/>
    <w:rsid w:val="000E5439"/>
    <w:rsid w:val="00104685"/>
    <w:rsid w:val="001159B4"/>
    <w:rsid w:val="00124658"/>
    <w:rsid w:val="00131721"/>
    <w:rsid w:val="00134580"/>
    <w:rsid w:val="00140D9A"/>
    <w:rsid w:val="00150E2F"/>
    <w:rsid w:val="00151529"/>
    <w:rsid w:val="001552E4"/>
    <w:rsid w:val="00156CBF"/>
    <w:rsid w:val="001770A6"/>
    <w:rsid w:val="001A37CF"/>
    <w:rsid w:val="001A3DE2"/>
    <w:rsid w:val="001A75B2"/>
    <w:rsid w:val="001E430E"/>
    <w:rsid w:val="001F1A24"/>
    <w:rsid w:val="00210CE5"/>
    <w:rsid w:val="00217FC4"/>
    <w:rsid w:val="002254AD"/>
    <w:rsid w:val="00235C50"/>
    <w:rsid w:val="00242C66"/>
    <w:rsid w:val="00245465"/>
    <w:rsid w:val="0025082D"/>
    <w:rsid w:val="00253080"/>
    <w:rsid w:val="00260D1A"/>
    <w:rsid w:val="00275401"/>
    <w:rsid w:val="002808A4"/>
    <w:rsid w:val="00290576"/>
    <w:rsid w:val="00290B32"/>
    <w:rsid w:val="002975DF"/>
    <w:rsid w:val="002976D7"/>
    <w:rsid w:val="002A031C"/>
    <w:rsid w:val="002A3A06"/>
    <w:rsid w:val="002A6BFD"/>
    <w:rsid w:val="002B3A48"/>
    <w:rsid w:val="002B5A3C"/>
    <w:rsid w:val="002C4403"/>
    <w:rsid w:val="002D0359"/>
    <w:rsid w:val="002D5DB8"/>
    <w:rsid w:val="002D65A6"/>
    <w:rsid w:val="002D7CDC"/>
    <w:rsid w:val="002E7CA0"/>
    <w:rsid w:val="00304967"/>
    <w:rsid w:val="00305FFD"/>
    <w:rsid w:val="00311F3A"/>
    <w:rsid w:val="003128BB"/>
    <w:rsid w:val="00320943"/>
    <w:rsid w:val="00321229"/>
    <w:rsid w:val="00325F9C"/>
    <w:rsid w:val="00341E28"/>
    <w:rsid w:val="00342E53"/>
    <w:rsid w:val="00344366"/>
    <w:rsid w:val="003523DF"/>
    <w:rsid w:val="003551A9"/>
    <w:rsid w:val="003567A0"/>
    <w:rsid w:val="00383C32"/>
    <w:rsid w:val="00384974"/>
    <w:rsid w:val="003914BF"/>
    <w:rsid w:val="003924F3"/>
    <w:rsid w:val="0039459B"/>
    <w:rsid w:val="00396491"/>
    <w:rsid w:val="00397B6C"/>
    <w:rsid w:val="003B2B36"/>
    <w:rsid w:val="003B3401"/>
    <w:rsid w:val="003D6CB8"/>
    <w:rsid w:val="003E13CD"/>
    <w:rsid w:val="003E157C"/>
    <w:rsid w:val="003E2C7A"/>
    <w:rsid w:val="003E3797"/>
    <w:rsid w:val="003E47C6"/>
    <w:rsid w:val="003E69B0"/>
    <w:rsid w:val="003F4A5C"/>
    <w:rsid w:val="004512B0"/>
    <w:rsid w:val="00455CD5"/>
    <w:rsid w:val="004569FF"/>
    <w:rsid w:val="00457FB8"/>
    <w:rsid w:val="00465F8C"/>
    <w:rsid w:val="00481E98"/>
    <w:rsid w:val="00485247"/>
    <w:rsid w:val="00495238"/>
    <w:rsid w:val="004A33F7"/>
    <w:rsid w:val="004B1C56"/>
    <w:rsid w:val="004B39D0"/>
    <w:rsid w:val="004E39FC"/>
    <w:rsid w:val="004F3E38"/>
    <w:rsid w:val="004F740B"/>
    <w:rsid w:val="005047AC"/>
    <w:rsid w:val="0051566B"/>
    <w:rsid w:val="00543D51"/>
    <w:rsid w:val="00550347"/>
    <w:rsid w:val="0055208D"/>
    <w:rsid w:val="00556D49"/>
    <w:rsid w:val="0056710C"/>
    <w:rsid w:val="00576A85"/>
    <w:rsid w:val="00577CDD"/>
    <w:rsid w:val="0058074F"/>
    <w:rsid w:val="00583F05"/>
    <w:rsid w:val="005845B4"/>
    <w:rsid w:val="005B3F05"/>
    <w:rsid w:val="005C2D03"/>
    <w:rsid w:val="005C629A"/>
    <w:rsid w:val="005C78F6"/>
    <w:rsid w:val="005D31FB"/>
    <w:rsid w:val="00617174"/>
    <w:rsid w:val="00630A31"/>
    <w:rsid w:val="0063100F"/>
    <w:rsid w:val="00645946"/>
    <w:rsid w:val="00651B47"/>
    <w:rsid w:val="006555A1"/>
    <w:rsid w:val="00660FB1"/>
    <w:rsid w:val="00665FF3"/>
    <w:rsid w:val="00666F32"/>
    <w:rsid w:val="006710A5"/>
    <w:rsid w:val="00687A22"/>
    <w:rsid w:val="006922B1"/>
    <w:rsid w:val="0069327F"/>
    <w:rsid w:val="006A137D"/>
    <w:rsid w:val="006B3348"/>
    <w:rsid w:val="006C2315"/>
    <w:rsid w:val="006E3C27"/>
    <w:rsid w:val="006E64A3"/>
    <w:rsid w:val="006F12BB"/>
    <w:rsid w:val="006F4CD0"/>
    <w:rsid w:val="00700F73"/>
    <w:rsid w:val="00714CA1"/>
    <w:rsid w:val="00737D0F"/>
    <w:rsid w:val="00742C6B"/>
    <w:rsid w:val="007447B8"/>
    <w:rsid w:val="00753612"/>
    <w:rsid w:val="00756D5B"/>
    <w:rsid w:val="00761C6C"/>
    <w:rsid w:val="00773216"/>
    <w:rsid w:val="00774882"/>
    <w:rsid w:val="00777D9D"/>
    <w:rsid w:val="00783248"/>
    <w:rsid w:val="00790343"/>
    <w:rsid w:val="00795BCA"/>
    <w:rsid w:val="00796A39"/>
    <w:rsid w:val="007B2A1F"/>
    <w:rsid w:val="007C4120"/>
    <w:rsid w:val="007C428D"/>
    <w:rsid w:val="007D1E81"/>
    <w:rsid w:val="007D4715"/>
    <w:rsid w:val="007E6A04"/>
    <w:rsid w:val="007E6EB3"/>
    <w:rsid w:val="007F60DE"/>
    <w:rsid w:val="00800FE4"/>
    <w:rsid w:val="0080189C"/>
    <w:rsid w:val="00817FA6"/>
    <w:rsid w:val="00821BB7"/>
    <w:rsid w:val="008273B1"/>
    <w:rsid w:val="008540F0"/>
    <w:rsid w:val="00856F19"/>
    <w:rsid w:val="0086540C"/>
    <w:rsid w:val="008661A6"/>
    <w:rsid w:val="00882851"/>
    <w:rsid w:val="0089463B"/>
    <w:rsid w:val="00894BC9"/>
    <w:rsid w:val="008A2354"/>
    <w:rsid w:val="008A47F1"/>
    <w:rsid w:val="008A6D60"/>
    <w:rsid w:val="008B3745"/>
    <w:rsid w:val="008B460A"/>
    <w:rsid w:val="008C6BA4"/>
    <w:rsid w:val="008C711A"/>
    <w:rsid w:val="008C7C79"/>
    <w:rsid w:val="008D75D3"/>
    <w:rsid w:val="0091694F"/>
    <w:rsid w:val="00945183"/>
    <w:rsid w:val="0094528D"/>
    <w:rsid w:val="0096168C"/>
    <w:rsid w:val="0096597E"/>
    <w:rsid w:val="0097100F"/>
    <w:rsid w:val="00976AF7"/>
    <w:rsid w:val="00980991"/>
    <w:rsid w:val="00981A8D"/>
    <w:rsid w:val="009825E1"/>
    <w:rsid w:val="0098695C"/>
    <w:rsid w:val="00987928"/>
    <w:rsid w:val="009963C6"/>
    <w:rsid w:val="00996FBD"/>
    <w:rsid w:val="009A03BE"/>
    <w:rsid w:val="009A063D"/>
    <w:rsid w:val="009A166E"/>
    <w:rsid w:val="009A2FD4"/>
    <w:rsid w:val="009B2B91"/>
    <w:rsid w:val="009B3424"/>
    <w:rsid w:val="009D06DA"/>
    <w:rsid w:val="009E0DA9"/>
    <w:rsid w:val="00A06FFD"/>
    <w:rsid w:val="00A23BBE"/>
    <w:rsid w:val="00A30779"/>
    <w:rsid w:val="00A3745D"/>
    <w:rsid w:val="00A4715F"/>
    <w:rsid w:val="00A50017"/>
    <w:rsid w:val="00A54176"/>
    <w:rsid w:val="00A55722"/>
    <w:rsid w:val="00A70DE8"/>
    <w:rsid w:val="00A75790"/>
    <w:rsid w:val="00A80F62"/>
    <w:rsid w:val="00A816C7"/>
    <w:rsid w:val="00A82549"/>
    <w:rsid w:val="00A8384E"/>
    <w:rsid w:val="00AA3E81"/>
    <w:rsid w:val="00AB4E5C"/>
    <w:rsid w:val="00AC4EA0"/>
    <w:rsid w:val="00AD1F09"/>
    <w:rsid w:val="00AD3912"/>
    <w:rsid w:val="00AE0C1C"/>
    <w:rsid w:val="00AE55BB"/>
    <w:rsid w:val="00AF0CCA"/>
    <w:rsid w:val="00AF10DF"/>
    <w:rsid w:val="00AF1C00"/>
    <w:rsid w:val="00AF26C5"/>
    <w:rsid w:val="00AF7872"/>
    <w:rsid w:val="00B03F98"/>
    <w:rsid w:val="00B142DB"/>
    <w:rsid w:val="00B16BCD"/>
    <w:rsid w:val="00B37291"/>
    <w:rsid w:val="00B423D0"/>
    <w:rsid w:val="00B5310A"/>
    <w:rsid w:val="00B63486"/>
    <w:rsid w:val="00B66EAE"/>
    <w:rsid w:val="00B73029"/>
    <w:rsid w:val="00B8075B"/>
    <w:rsid w:val="00B81B0E"/>
    <w:rsid w:val="00B8475F"/>
    <w:rsid w:val="00B8594A"/>
    <w:rsid w:val="00B96159"/>
    <w:rsid w:val="00B96CF7"/>
    <w:rsid w:val="00BA2FB2"/>
    <w:rsid w:val="00BC190A"/>
    <w:rsid w:val="00BC1AF0"/>
    <w:rsid w:val="00BC3C38"/>
    <w:rsid w:val="00BC4E4E"/>
    <w:rsid w:val="00BD5564"/>
    <w:rsid w:val="00BE152E"/>
    <w:rsid w:val="00BE23B6"/>
    <w:rsid w:val="00BE7523"/>
    <w:rsid w:val="00BE7D82"/>
    <w:rsid w:val="00BF2D95"/>
    <w:rsid w:val="00C0472F"/>
    <w:rsid w:val="00C13B4E"/>
    <w:rsid w:val="00C21FAA"/>
    <w:rsid w:val="00C26BCD"/>
    <w:rsid w:val="00C41ECC"/>
    <w:rsid w:val="00C47412"/>
    <w:rsid w:val="00C630AD"/>
    <w:rsid w:val="00C652AA"/>
    <w:rsid w:val="00C6783D"/>
    <w:rsid w:val="00C839F9"/>
    <w:rsid w:val="00C8697F"/>
    <w:rsid w:val="00C92946"/>
    <w:rsid w:val="00C95CF9"/>
    <w:rsid w:val="00C9708F"/>
    <w:rsid w:val="00CC0DC9"/>
    <w:rsid w:val="00CE2295"/>
    <w:rsid w:val="00CF47C7"/>
    <w:rsid w:val="00CF6983"/>
    <w:rsid w:val="00CF6AEB"/>
    <w:rsid w:val="00CF77C0"/>
    <w:rsid w:val="00D01C48"/>
    <w:rsid w:val="00D045DB"/>
    <w:rsid w:val="00D05040"/>
    <w:rsid w:val="00D11CB9"/>
    <w:rsid w:val="00D144C7"/>
    <w:rsid w:val="00D2402D"/>
    <w:rsid w:val="00D32505"/>
    <w:rsid w:val="00D356C8"/>
    <w:rsid w:val="00D37F08"/>
    <w:rsid w:val="00D42608"/>
    <w:rsid w:val="00D43034"/>
    <w:rsid w:val="00D87C04"/>
    <w:rsid w:val="00D9046B"/>
    <w:rsid w:val="00D952F2"/>
    <w:rsid w:val="00D954A4"/>
    <w:rsid w:val="00DA3A66"/>
    <w:rsid w:val="00DB3083"/>
    <w:rsid w:val="00DB3772"/>
    <w:rsid w:val="00DB77D6"/>
    <w:rsid w:val="00DD074D"/>
    <w:rsid w:val="00DD0BF9"/>
    <w:rsid w:val="00DD2D4D"/>
    <w:rsid w:val="00DD5A98"/>
    <w:rsid w:val="00DE4BBB"/>
    <w:rsid w:val="00DE7F1D"/>
    <w:rsid w:val="00DF0A73"/>
    <w:rsid w:val="00DF79F4"/>
    <w:rsid w:val="00E00B8F"/>
    <w:rsid w:val="00E13101"/>
    <w:rsid w:val="00E23F36"/>
    <w:rsid w:val="00E32973"/>
    <w:rsid w:val="00E336C5"/>
    <w:rsid w:val="00E40EFB"/>
    <w:rsid w:val="00E423CC"/>
    <w:rsid w:val="00E439AF"/>
    <w:rsid w:val="00E521E3"/>
    <w:rsid w:val="00E77BCD"/>
    <w:rsid w:val="00E873E2"/>
    <w:rsid w:val="00EA5E7A"/>
    <w:rsid w:val="00EB1985"/>
    <w:rsid w:val="00EC3B6B"/>
    <w:rsid w:val="00EE00B0"/>
    <w:rsid w:val="00EE5764"/>
    <w:rsid w:val="00EE5D84"/>
    <w:rsid w:val="00EF134A"/>
    <w:rsid w:val="00EF3B81"/>
    <w:rsid w:val="00EF63CA"/>
    <w:rsid w:val="00F07532"/>
    <w:rsid w:val="00F0755B"/>
    <w:rsid w:val="00F075D3"/>
    <w:rsid w:val="00F1369B"/>
    <w:rsid w:val="00F33333"/>
    <w:rsid w:val="00F40BEA"/>
    <w:rsid w:val="00F44B3E"/>
    <w:rsid w:val="00F46750"/>
    <w:rsid w:val="00F51895"/>
    <w:rsid w:val="00F66154"/>
    <w:rsid w:val="00F91D5D"/>
    <w:rsid w:val="00FE202C"/>
    <w:rsid w:val="00FE7EA5"/>
    <w:rsid w:val="00FF13E1"/>
    <w:rsid w:val="00FF5D6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F606"/>
  <w15:chartTrackingRefBased/>
  <w15:docId w15:val="{FE1CEFAA-4AAB-424F-BC2A-E4A04F5A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17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17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17FA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17FA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17FA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17FA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17FA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17FA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17FA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17FA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17FA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17FA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17FA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17FA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17FA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17FA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17FA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17FA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17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17FA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17FA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17FA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17FA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17FA6"/>
    <w:rPr>
      <w:i/>
      <w:iCs/>
      <w:color w:val="404040" w:themeColor="text1" w:themeTint="BF"/>
    </w:rPr>
  </w:style>
  <w:style w:type="paragraph" w:styleId="Sarakstarindkopa">
    <w:name w:val="List Paragraph"/>
    <w:basedOn w:val="Parasts"/>
    <w:uiPriority w:val="34"/>
    <w:qFormat/>
    <w:rsid w:val="00817FA6"/>
    <w:pPr>
      <w:ind w:left="720"/>
      <w:contextualSpacing/>
    </w:pPr>
  </w:style>
  <w:style w:type="character" w:styleId="Intensvsizclums">
    <w:name w:val="Intense Emphasis"/>
    <w:basedOn w:val="Noklusjumarindkopasfonts"/>
    <w:uiPriority w:val="21"/>
    <w:qFormat/>
    <w:rsid w:val="00817FA6"/>
    <w:rPr>
      <w:i/>
      <w:iCs/>
      <w:color w:val="2F5496" w:themeColor="accent1" w:themeShade="BF"/>
    </w:rPr>
  </w:style>
  <w:style w:type="paragraph" w:styleId="Intensvscitts">
    <w:name w:val="Intense Quote"/>
    <w:basedOn w:val="Parasts"/>
    <w:next w:val="Parasts"/>
    <w:link w:val="IntensvscittsRakstz"/>
    <w:uiPriority w:val="30"/>
    <w:qFormat/>
    <w:rsid w:val="00817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17FA6"/>
    <w:rPr>
      <w:i/>
      <w:iCs/>
      <w:color w:val="2F5496" w:themeColor="accent1" w:themeShade="BF"/>
    </w:rPr>
  </w:style>
  <w:style w:type="character" w:styleId="Intensvaatsauce">
    <w:name w:val="Intense Reference"/>
    <w:basedOn w:val="Noklusjumarindkopasfonts"/>
    <w:uiPriority w:val="32"/>
    <w:qFormat/>
    <w:rsid w:val="00817FA6"/>
    <w:rPr>
      <w:b/>
      <w:bCs/>
      <w:smallCaps/>
      <w:color w:val="2F5496" w:themeColor="accent1" w:themeShade="BF"/>
      <w:spacing w:val="5"/>
    </w:rPr>
  </w:style>
  <w:style w:type="paragraph" w:styleId="Galvene">
    <w:name w:val="header"/>
    <w:basedOn w:val="Parasts"/>
    <w:link w:val="GalveneRakstz"/>
    <w:uiPriority w:val="99"/>
    <w:unhideWhenUsed/>
    <w:rsid w:val="00344366"/>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344366"/>
  </w:style>
  <w:style w:type="paragraph" w:styleId="Kjene">
    <w:name w:val="footer"/>
    <w:basedOn w:val="Parasts"/>
    <w:link w:val="KjeneRakstz"/>
    <w:uiPriority w:val="99"/>
    <w:unhideWhenUsed/>
    <w:rsid w:val="00344366"/>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44366"/>
  </w:style>
  <w:style w:type="paragraph" w:styleId="Paraststmeklis">
    <w:name w:val="Normal (Web)"/>
    <w:basedOn w:val="Parasts"/>
    <w:uiPriority w:val="99"/>
    <w:unhideWhenUsed/>
    <w:rsid w:val="009A063D"/>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character" w:styleId="Izteiksmgs">
    <w:name w:val="Strong"/>
    <w:basedOn w:val="Noklusjumarindkopasfonts"/>
    <w:uiPriority w:val="22"/>
    <w:qFormat/>
    <w:rsid w:val="009A063D"/>
    <w:rPr>
      <w:b/>
      <w:bCs/>
    </w:rPr>
  </w:style>
  <w:style w:type="character" w:customStyle="1" w:styleId="ms-1">
    <w:name w:val="ms-1"/>
    <w:basedOn w:val="Noklusjumarindkopasfonts"/>
    <w:rsid w:val="00B81B0E"/>
  </w:style>
  <w:style w:type="character" w:customStyle="1" w:styleId="max-w-15ch">
    <w:name w:val="max-w-[15ch]"/>
    <w:basedOn w:val="Noklusjumarindkopasfonts"/>
    <w:rsid w:val="00B81B0E"/>
  </w:style>
  <w:style w:type="character" w:styleId="Hipersaite">
    <w:name w:val="Hyperlink"/>
    <w:basedOn w:val="Noklusjumarindkopasfonts"/>
    <w:uiPriority w:val="99"/>
    <w:semiHidden/>
    <w:unhideWhenUsed/>
    <w:rsid w:val="00BC3C38"/>
    <w:rPr>
      <w:color w:val="0000FF"/>
      <w:u w:val="single"/>
    </w:rPr>
  </w:style>
  <w:style w:type="paragraph" w:customStyle="1" w:styleId="tv213">
    <w:name w:val="tv213"/>
    <w:basedOn w:val="Parasts"/>
    <w:rsid w:val="007C4120"/>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paragraph" w:customStyle="1" w:styleId="liknoteik">
    <w:name w:val="lik_noteik"/>
    <w:basedOn w:val="Parasts"/>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 w:type="paragraph" w:customStyle="1" w:styleId="likdat">
    <w:name w:val="lik_dat"/>
    <w:basedOn w:val="Parasts"/>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 w:type="paragraph" w:customStyle="1" w:styleId="likizd">
    <w:name w:val="lik_izd"/>
    <w:basedOn w:val="Parasts"/>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 w:type="paragraph" w:customStyle="1" w:styleId="likparaksts">
    <w:name w:val="lik_paraksts"/>
    <w:basedOn w:val="Parasts"/>
    <w:rsid w:val="008C711A"/>
    <w:pPr>
      <w:spacing w:before="100" w:beforeAutospacing="1" w:after="100" w:afterAutospacing="1" w:line="240" w:lineRule="auto"/>
    </w:pPr>
    <w:rPr>
      <w:rFonts w:ascii="Times New Roman" w:eastAsia="Times New Roman" w:hAnsi="Times New Roman" w:cs="Times New Roman"/>
      <w:kern w:val="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5964</Words>
  <Characters>3400</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Daukste</dc:creator>
  <cp:lastModifiedBy>Samanta Šimkus</cp:lastModifiedBy>
  <cp:revision>2</cp:revision>
  <cp:lastPrinted>2026-02-12T08:47:00Z</cp:lastPrinted>
  <dcterms:created xsi:type="dcterms:W3CDTF">2026-02-12T11:21:00Z</dcterms:created>
  <dcterms:modified xsi:type="dcterms:W3CDTF">2026-02-12T11:21:00Z</dcterms:modified>
</cp:coreProperties>
</file>