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070" w:rsidRPr="00AC0904" w:rsidRDefault="008F3070" w:rsidP="008F3070">
      <w:pPr>
        <w:jc w:val="both"/>
      </w:pPr>
    </w:p>
    <w:p w:rsidR="002157D9" w:rsidRDefault="002157D9" w:rsidP="008F3070">
      <w:pPr>
        <w:pStyle w:val="Virsraksts1"/>
        <w:jc w:val="center"/>
        <w:rPr>
          <w:b/>
          <w:bCs/>
          <w:color w:val="C00000"/>
        </w:rPr>
      </w:pPr>
    </w:p>
    <w:p w:rsidR="002157D9" w:rsidRDefault="002157D9" w:rsidP="008F3070">
      <w:pPr>
        <w:pStyle w:val="Virsraksts1"/>
        <w:jc w:val="center"/>
        <w:rPr>
          <w:b/>
          <w:bCs/>
          <w:color w:val="C00000"/>
        </w:rPr>
      </w:pPr>
    </w:p>
    <w:p w:rsidR="002157D9" w:rsidRDefault="002157D9" w:rsidP="008F3070">
      <w:pPr>
        <w:pStyle w:val="Virsraksts1"/>
        <w:jc w:val="center"/>
        <w:rPr>
          <w:b/>
          <w:bCs/>
          <w:color w:val="C00000"/>
        </w:rPr>
      </w:pPr>
    </w:p>
    <w:p w:rsidR="002157D9" w:rsidRDefault="002157D9" w:rsidP="008F3070">
      <w:pPr>
        <w:pStyle w:val="Virsraksts1"/>
        <w:jc w:val="center"/>
        <w:rPr>
          <w:b/>
          <w:bCs/>
          <w:color w:val="C00000"/>
        </w:rPr>
      </w:pPr>
    </w:p>
    <w:p w:rsidR="002157D9" w:rsidRDefault="002157D9" w:rsidP="008F3070">
      <w:pPr>
        <w:pStyle w:val="Virsraksts1"/>
        <w:jc w:val="center"/>
        <w:rPr>
          <w:b/>
          <w:bCs/>
          <w:color w:val="C00000"/>
        </w:rPr>
      </w:pPr>
    </w:p>
    <w:p w:rsidR="002157D9" w:rsidRDefault="002157D9" w:rsidP="008F3070">
      <w:pPr>
        <w:pStyle w:val="Virsraksts1"/>
        <w:jc w:val="center"/>
        <w:rPr>
          <w:b/>
          <w:bCs/>
          <w:color w:val="C00000"/>
        </w:rPr>
      </w:pPr>
    </w:p>
    <w:p w:rsidR="002157D9" w:rsidRDefault="002157D9" w:rsidP="008F3070">
      <w:pPr>
        <w:pStyle w:val="Virsraksts1"/>
        <w:jc w:val="center"/>
        <w:rPr>
          <w:b/>
          <w:bCs/>
          <w:color w:val="C00000"/>
        </w:rPr>
      </w:pPr>
    </w:p>
    <w:p w:rsidR="008F3070" w:rsidRPr="008F3070" w:rsidRDefault="008F3070" w:rsidP="008F3070">
      <w:pPr>
        <w:pStyle w:val="Virsraksts1"/>
        <w:jc w:val="center"/>
        <w:rPr>
          <w:b/>
          <w:bCs/>
          <w:color w:val="C00000"/>
        </w:rPr>
      </w:pPr>
      <w:r w:rsidRPr="008F3070">
        <w:rPr>
          <w:b/>
          <w:bCs/>
          <w:color w:val="C00000"/>
        </w:rPr>
        <w:t>Pašvaldības aizņēmumi un galvojumi</w:t>
      </w:r>
    </w:p>
    <w:p w:rsidR="008F3070" w:rsidRDefault="008F3070" w:rsidP="008F3070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8F3070" w:rsidRPr="00AC0904" w:rsidRDefault="008F3070" w:rsidP="008F307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C0904">
        <w:rPr>
          <w:bCs/>
        </w:rPr>
        <w:t xml:space="preserve">Saskaņā ar noslēgtiem aizņēmumu līgumiem ar Valsts kasi 2023. gadā paredzēts atmaksāt aizņēmumu pamatsummas </w:t>
      </w:r>
      <w:r w:rsidRPr="00AC0904">
        <w:rPr>
          <w:bCs/>
          <w:color w:val="000000"/>
          <w:sz w:val="22"/>
          <w:szCs w:val="22"/>
        </w:rPr>
        <w:t>819 001</w:t>
      </w:r>
      <w:r w:rsidRPr="00AC0904">
        <w:rPr>
          <w:bCs/>
        </w:rPr>
        <w:t xml:space="preserve"> EUR apmērā. </w:t>
      </w:r>
    </w:p>
    <w:p w:rsidR="008F3070" w:rsidRPr="00AC0904" w:rsidRDefault="008F3070" w:rsidP="008F307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C0904">
        <w:rPr>
          <w:bCs/>
        </w:rPr>
        <w:t>Olaines novada pašvaldība 2023. gadā plāno ņemt Valsts kases aizņēmumus un piesaistīt Eiropas Savienības fonda līdzekļus projektu īstenošanai.</w:t>
      </w:r>
    </w:p>
    <w:p w:rsidR="008F3070" w:rsidRPr="00AC0904" w:rsidRDefault="008F3070" w:rsidP="008F3070">
      <w:pPr>
        <w:autoSpaceDE w:val="0"/>
        <w:autoSpaceDN w:val="0"/>
        <w:adjustRightInd w:val="0"/>
        <w:rPr>
          <w:bCs/>
        </w:rPr>
        <w:sectPr w:rsidR="008F3070" w:rsidRPr="00AC0904" w:rsidSect="008F3070">
          <w:footerReference w:type="even" r:id="rId5"/>
          <w:footerReference w:type="default" r:id="rId6"/>
          <w:footerReference w:type="first" r:id="rId7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AC0904">
        <w:rPr>
          <w:bCs/>
        </w:rPr>
        <w:br w:type="textWrapping" w:clear="all"/>
      </w:r>
    </w:p>
    <w:tbl>
      <w:tblPr>
        <w:tblW w:w="16340" w:type="dxa"/>
        <w:tblInd w:w="-318" w:type="dxa"/>
        <w:tblLook w:val="04A0" w:firstRow="1" w:lastRow="0" w:firstColumn="1" w:lastColumn="0" w:noHBand="0" w:noVBand="1"/>
      </w:tblPr>
      <w:tblGrid>
        <w:gridCol w:w="1096"/>
        <w:gridCol w:w="6418"/>
        <w:gridCol w:w="1417"/>
        <w:gridCol w:w="1276"/>
        <w:gridCol w:w="1134"/>
        <w:gridCol w:w="925"/>
        <w:gridCol w:w="1292"/>
        <w:gridCol w:w="1417"/>
        <w:gridCol w:w="1365"/>
      </w:tblGrid>
      <w:tr w:rsidR="008F3070" w:rsidRPr="00AC0904" w:rsidTr="00F10759">
        <w:trPr>
          <w:trHeight w:val="1203"/>
        </w:trPr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lastRenderedPageBreak/>
              <w:t>Aizdevējs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Mērķis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Parakstīšanas datums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Atmaksas termiņš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% likme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Valūta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Aizņēmuma līguma</w:t>
            </w:r>
            <w:r w:rsidRPr="00AC0904">
              <w:rPr>
                <w:sz w:val="22"/>
                <w:szCs w:val="22"/>
                <w:lang w:eastAsia="lv-LV"/>
              </w:rPr>
              <w:br/>
              <w:t>summa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bCs/>
                <w:sz w:val="22"/>
                <w:szCs w:val="22"/>
                <w:lang w:eastAsia="lv-LV"/>
              </w:rPr>
            </w:pPr>
            <w:r w:rsidRPr="00AC0904">
              <w:rPr>
                <w:bCs/>
                <w:sz w:val="22"/>
                <w:szCs w:val="22"/>
                <w:lang w:eastAsia="lv-LV"/>
              </w:rPr>
              <w:t>Parāds uz pārskata gada sākumu  01.01.2023.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Aizņēmuma atmaksājamā daļa 2023.gadā</w:t>
            </w:r>
          </w:p>
        </w:tc>
      </w:tr>
      <w:tr w:rsidR="008F3070" w:rsidRPr="00AC0904" w:rsidTr="00F10759">
        <w:trPr>
          <w:trHeight w:val="553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 xml:space="preserve">Papildus mācību telpu izbūve-piebūves celtniecība Olaines 1. vidusskolā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24.08.2006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20.08.2026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  <w:lang w:eastAsia="lv-LV"/>
              </w:rPr>
            </w:pPr>
            <w:r w:rsidRPr="00AC0904">
              <w:rPr>
                <w:color w:val="000000"/>
              </w:rPr>
              <w:t>426 862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90 211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24 046</w:t>
            </w:r>
          </w:p>
        </w:tc>
      </w:tr>
      <w:tr w:rsidR="008F3070" w:rsidRPr="00AC0904" w:rsidTr="00F10759">
        <w:trPr>
          <w:trHeight w:val="558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Papildus mācību telpu izbūve- piebūves celtniecība Olaines 1. vidusskolā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13.03.2007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20.12.2026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3 841 754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853 724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213 431</w:t>
            </w:r>
          </w:p>
        </w:tc>
      </w:tr>
      <w:tr w:rsidR="008F3070" w:rsidRPr="00AC0904" w:rsidTr="00F10759">
        <w:trPr>
          <w:trHeight w:val="578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Kohēzijas fonda projekta "Ūdenssaimniecības attīstība Olainē un Jaunolainē" Olaines komponentes īstenošanai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03.03.2008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20.01.2028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1 660 999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452 957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86 289</w:t>
            </w:r>
          </w:p>
        </w:tc>
      </w:tr>
      <w:tr w:rsidR="008F3070" w:rsidRPr="00AC0904" w:rsidTr="00F10759">
        <w:trPr>
          <w:trHeight w:val="560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Ūdenssaimniecības attīstība Olainē un Jaunolainē Jaunolaines komponente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14.09.2009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20.08.2029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1 490 000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536 384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79 468</w:t>
            </w:r>
          </w:p>
        </w:tc>
      </w:tr>
      <w:tr w:rsidR="008F3070" w:rsidRPr="00AC0904" w:rsidTr="00F10759">
        <w:trPr>
          <w:trHeight w:val="852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 xml:space="preserve">AS “OUS” pamatkapitāla palielināšana ERAF projekta „Ūdenssaimniecības attīstība Olaines novada </w:t>
            </w:r>
            <w:proofErr w:type="spellStart"/>
            <w:r w:rsidRPr="00AC0904">
              <w:rPr>
                <w:sz w:val="22"/>
                <w:szCs w:val="22"/>
                <w:lang w:eastAsia="lv-LV"/>
              </w:rPr>
              <w:t>Grēnes</w:t>
            </w:r>
            <w:proofErr w:type="spellEnd"/>
            <w:r w:rsidRPr="00AC0904">
              <w:rPr>
                <w:sz w:val="22"/>
                <w:szCs w:val="22"/>
                <w:lang w:eastAsia="lv-LV"/>
              </w:rPr>
              <w:t xml:space="preserve"> ciemā” īstenošanai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21.08.2014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20.08.2024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198 481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35 630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20 360</w:t>
            </w:r>
          </w:p>
        </w:tc>
      </w:tr>
      <w:tr w:rsidR="008F3070" w:rsidRPr="00AC0904" w:rsidTr="00F10759">
        <w:trPr>
          <w:trHeight w:val="822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SIA "</w:t>
            </w:r>
            <w:proofErr w:type="spellStart"/>
            <w:r w:rsidRPr="00AC0904">
              <w:rPr>
                <w:sz w:val="22"/>
                <w:szCs w:val="22"/>
                <w:lang w:eastAsia="lv-LV"/>
              </w:rPr>
              <w:t>Zeiferti</w:t>
            </w:r>
            <w:proofErr w:type="spellEnd"/>
            <w:r w:rsidRPr="00AC0904">
              <w:rPr>
                <w:sz w:val="22"/>
                <w:szCs w:val="22"/>
                <w:lang w:eastAsia="lv-LV"/>
              </w:rPr>
              <w:t xml:space="preserve">" pamatkapitāla palielināšana ERAF projekta "Ūdenssaimniecības attīstība Olaines novada </w:t>
            </w:r>
            <w:proofErr w:type="spellStart"/>
            <w:r w:rsidRPr="00AC0904">
              <w:rPr>
                <w:sz w:val="22"/>
                <w:szCs w:val="22"/>
                <w:lang w:eastAsia="lv-LV"/>
              </w:rPr>
              <w:t>Stūnīšu</w:t>
            </w:r>
            <w:proofErr w:type="spellEnd"/>
            <w:r w:rsidRPr="00AC0904">
              <w:rPr>
                <w:sz w:val="22"/>
                <w:szCs w:val="22"/>
                <w:lang w:eastAsia="lv-LV"/>
              </w:rPr>
              <w:t xml:space="preserve"> ciemā, II kārta" īstenošanai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25.09.2015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666 628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188 034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68 376</w:t>
            </w:r>
          </w:p>
        </w:tc>
      </w:tr>
      <w:tr w:rsidR="008F3070" w:rsidRPr="00AC0904" w:rsidTr="00F10759">
        <w:trPr>
          <w:trHeight w:val="834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SIA "</w:t>
            </w:r>
            <w:proofErr w:type="spellStart"/>
            <w:r w:rsidRPr="00AC0904">
              <w:rPr>
                <w:sz w:val="22"/>
                <w:szCs w:val="22"/>
                <w:lang w:eastAsia="lv-LV"/>
              </w:rPr>
              <w:t>Zeiferti</w:t>
            </w:r>
            <w:proofErr w:type="spellEnd"/>
            <w:r w:rsidRPr="00AC0904">
              <w:rPr>
                <w:sz w:val="22"/>
                <w:szCs w:val="22"/>
                <w:lang w:eastAsia="lv-LV"/>
              </w:rPr>
              <w:t xml:space="preserve">" pamatkapitāla palielināšanai Kohēzijas fonda projekta "Ūdenssaimniecības attīstība Jaunolaines </w:t>
            </w:r>
            <w:proofErr w:type="spellStart"/>
            <w:r w:rsidRPr="00AC0904">
              <w:rPr>
                <w:sz w:val="22"/>
                <w:szCs w:val="22"/>
                <w:lang w:eastAsia="lv-LV"/>
              </w:rPr>
              <w:t>lielciema</w:t>
            </w:r>
            <w:proofErr w:type="spellEnd"/>
            <w:r w:rsidRPr="00AC0904">
              <w:rPr>
                <w:sz w:val="22"/>
                <w:szCs w:val="22"/>
                <w:lang w:eastAsia="lv-LV"/>
              </w:rPr>
              <w:t>, III kārta" īstenošanai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17.05.2018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20.04.2038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1 952 092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1 635 560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105 520</w:t>
            </w:r>
          </w:p>
        </w:tc>
      </w:tr>
      <w:tr w:rsidR="008F3070" w:rsidRPr="00AC0904" w:rsidTr="00F10759">
        <w:trPr>
          <w:trHeight w:val="599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ERAF projekta (Nr.3.3.1.0/17/I/036) “Infrastruktūras uzlabošana uzņēmējdarbības attīstībai Rūpnīcu ielā, Olaines novadā” īstenošanai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17.05.2019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20.04.2039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552 867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472 721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29 888</w:t>
            </w:r>
          </w:p>
        </w:tc>
      </w:tr>
      <w:tr w:rsidR="008F3070" w:rsidRPr="00AC0904" w:rsidTr="00F10759">
        <w:trPr>
          <w:trHeight w:val="565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Ceļa infrastruktūras projekta “Infrastruktūras uzlabošana uzņēmējdarbības attīstībai Rūpnīcu ielā, Olaines novadā” īstenošanai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21.05.2019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20.04.2039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86 082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76 824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4 656</w:t>
            </w:r>
          </w:p>
        </w:tc>
      </w:tr>
      <w:tr w:rsidR="008F3070" w:rsidRPr="00C9062F" w:rsidTr="00F10759">
        <w:trPr>
          <w:trHeight w:val="545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lastRenderedPageBreak/>
              <w:t>Valsts kase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AC0904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Projekta “Gājēju un velosipēdistu ceļa izbūve Jāņupes ciemā gar autoceļu V12” īstenošanai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27.08.2020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20.08.2040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AC0904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AC0904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173 249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AC0904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135 166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Default="008F3070" w:rsidP="00F10759">
            <w:pPr>
              <w:jc w:val="right"/>
              <w:rPr>
                <w:color w:val="000000"/>
              </w:rPr>
            </w:pPr>
            <w:r w:rsidRPr="00AC0904">
              <w:rPr>
                <w:color w:val="000000"/>
              </w:rPr>
              <w:t>9 240</w:t>
            </w:r>
          </w:p>
        </w:tc>
      </w:tr>
      <w:tr w:rsidR="008F3070" w:rsidRPr="00C9062F" w:rsidTr="00F10759">
        <w:trPr>
          <w:trHeight w:val="567"/>
        </w:trPr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411291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411291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411291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411291">
              <w:rPr>
                <w:sz w:val="22"/>
                <w:szCs w:val="22"/>
                <w:lang w:eastAsia="lv-LV"/>
              </w:rPr>
              <w:t>ERAF projekta (Nr.4.2.2.0/17/I/087) "Olaines novada Sociālā aprūpes centra ēkas energoefektivitātes paaugstināšana" īstenošanai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411291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411291">
              <w:rPr>
                <w:sz w:val="22"/>
                <w:szCs w:val="22"/>
                <w:lang w:eastAsia="lv-LV"/>
              </w:rPr>
              <w:t>25.09.2019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411291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411291">
              <w:rPr>
                <w:sz w:val="22"/>
                <w:szCs w:val="22"/>
                <w:lang w:eastAsia="lv-LV"/>
              </w:rPr>
              <w:t>20.09.2039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411291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411291">
              <w:rPr>
                <w:sz w:val="22"/>
                <w:szCs w:val="22"/>
                <w:lang w:eastAsia="lv-LV"/>
              </w:rPr>
              <w:t>mainīga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411291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411291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Default="008F3070" w:rsidP="00F1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367 215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Default="008F3070" w:rsidP="00F1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330 079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Default="008F3070" w:rsidP="00F1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18 596</w:t>
            </w:r>
          </w:p>
        </w:tc>
      </w:tr>
      <w:tr w:rsidR="008F3070" w:rsidRPr="003108DF" w:rsidTr="00F10759">
        <w:trPr>
          <w:trHeight w:val="719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3108DF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70" w:rsidRPr="003108DF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“Būvprojekta izstrāde -</w:t>
            </w:r>
            <w:r>
              <w:rPr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108DF">
              <w:rPr>
                <w:sz w:val="22"/>
                <w:szCs w:val="22"/>
                <w:lang w:eastAsia="lv-LV"/>
              </w:rPr>
              <w:t>Multifunkcionālās</w:t>
            </w:r>
            <w:proofErr w:type="spellEnd"/>
            <w:r w:rsidRPr="003108DF">
              <w:rPr>
                <w:sz w:val="22"/>
                <w:szCs w:val="22"/>
                <w:lang w:eastAsia="lv-LV"/>
              </w:rPr>
              <w:t xml:space="preserve"> ēkas Jelgavas ielā 23, Olainē, jaunbūve” īstenošanai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07.06.2021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20.05.2026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fiksētā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270 186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270 186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77 196</w:t>
            </w:r>
          </w:p>
        </w:tc>
      </w:tr>
      <w:tr w:rsidR="008F3070" w:rsidRPr="003108DF" w:rsidTr="00F10759">
        <w:trPr>
          <w:trHeight w:val="556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3108DF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70" w:rsidRPr="003108DF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Projekta "Telpu vienkāršotā atjaunošana pirmsskolas izglītības iestādes izveidei Veselības ielā 7, Olainē" īstenošanai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02.08.2021.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22.07.2041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fiksētā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997 447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685 166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53 147</w:t>
            </w:r>
          </w:p>
        </w:tc>
      </w:tr>
      <w:tr w:rsidR="008F3070" w:rsidRPr="003108DF" w:rsidTr="00F10759">
        <w:trPr>
          <w:trHeight w:val="749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3108DF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70" w:rsidRPr="003108DF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ERAF projekts Nr.4.2.2.0/17/I/080 “Olaines novada pašvaldības ēkas energoefektivitātes paaugstināšana pirmsskolas izglītības iestādes izveidei” realizēšana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29.10.2021.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21.10.2041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fiksētā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546 972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504 704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28 788</w:t>
            </w:r>
          </w:p>
        </w:tc>
      </w:tr>
      <w:tr w:rsidR="008F3070" w:rsidRPr="003108DF" w:rsidTr="00F10759">
        <w:trPr>
          <w:trHeight w:val="503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3108DF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70" w:rsidRPr="003108DF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ERAF projekta Nr. 9.3.1.1/19/I/024 “Sociālo pakalpojumu infrastruktūras attīstība Olaines novadā” realizēšana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26.11.2021.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20.11.2041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fiksētā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767 437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767 437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  <w:sz w:val="20"/>
                <w:szCs w:val="20"/>
              </w:rPr>
            </w:pPr>
            <w:r w:rsidRPr="003108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3070" w:rsidRPr="003108DF" w:rsidTr="00F10759">
        <w:trPr>
          <w:trHeight w:val="556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3108DF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070" w:rsidRPr="003108DF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 xml:space="preserve">Prioritārā investīciju projekta "Betona </w:t>
            </w:r>
            <w:proofErr w:type="spellStart"/>
            <w:r w:rsidRPr="003108DF">
              <w:rPr>
                <w:sz w:val="22"/>
                <w:szCs w:val="22"/>
                <w:lang w:eastAsia="lv-LV"/>
              </w:rPr>
              <w:t>skeitparks</w:t>
            </w:r>
            <w:proofErr w:type="spellEnd"/>
            <w:r w:rsidRPr="003108DF">
              <w:rPr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Pr="003108DF">
              <w:rPr>
                <w:sz w:val="22"/>
                <w:szCs w:val="22"/>
                <w:lang w:eastAsia="lv-LV"/>
              </w:rPr>
              <w:t>Zeiferta</w:t>
            </w:r>
            <w:proofErr w:type="spellEnd"/>
            <w:r w:rsidRPr="003108DF">
              <w:rPr>
                <w:sz w:val="22"/>
                <w:szCs w:val="22"/>
                <w:lang w:eastAsia="lv-LV"/>
              </w:rPr>
              <w:t xml:space="preserve"> ielā 10A, Olainē" īstenošanai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03.05.2022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20.04.2032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fiksētā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173 457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173 457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 </w:t>
            </w:r>
          </w:p>
        </w:tc>
      </w:tr>
      <w:tr w:rsidR="008F3070" w:rsidRPr="003108DF" w:rsidTr="00F10759">
        <w:trPr>
          <w:trHeight w:val="749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3108DF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070" w:rsidRPr="003108DF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 xml:space="preserve">Prioritārā investīciju projekta “Apgaismojuma tīkla izbūve Valsts vietējais autoceļš V12 </w:t>
            </w:r>
            <w:proofErr w:type="spellStart"/>
            <w:r w:rsidRPr="003108DF">
              <w:rPr>
                <w:sz w:val="22"/>
                <w:szCs w:val="22"/>
                <w:lang w:eastAsia="lv-LV"/>
              </w:rPr>
              <w:t>Jāņupe</w:t>
            </w:r>
            <w:proofErr w:type="spellEnd"/>
            <w:r w:rsidRPr="003108DF">
              <w:rPr>
                <w:sz w:val="22"/>
                <w:szCs w:val="22"/>
                <w:lang w:eastAsia="lv-LV"/>
              </w:rPr>
              <w:t>-</w:t>
            </w:r>
            <w:proofErr w:type="spellStart"/>
            <w:r w:rsidRPr="003108DF">
              <w:rPr>
                <w:sz w:val="22"/>
                <w:szCs w:val="22"/>
                <w:lang w:eastAsia="lv-LV"/>
              </w:rPr>
              <w:t>Mežsētas</w:t>
            </w:r>
            <w:proofErr w:type="spellEnd"/>
            <w:r w:rsidRPr="003108DF">
              <w:rPr>
                <w:sz w:val="22"/>
                <w:szCs w:val="22"/>
                <w:lang w:eastAsia="lv-LV"/>
              </w:rPr>
              <w:t>-Zīles, Olaines pagasts, Olaines novads” īstenošanai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08.08.2022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20.07.2032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fiksētā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248 162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248 162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 </w:t>
            </w:r>
          </w:p>
        </w:tc>
      </w:tr>
      <w:tr w:rsidR="008F3070" w:rsidRPr="003108DF" w:rsidTr="00F10759">
        <w:trPr>
          <w:trHeight w:val="503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070" w:rsidRPr="003108DF" w:rsidRDefault="008F3070" w:rsidP="00F10759">
            <w:pPr>
              <w:jc w:val="both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Valsts kase</w:t>
            </w:r>
          </w:p>
        </w:tc>
        <w:tc>
          <w:tcPr>
            <w:tcW w:w="6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070" w:rsidRPr="003108DF" w:rsidRDefault="008F3070" w:rsidP="00F10759">
            <w:pPr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ERAF projekta (Nr.9.3.1.1/19/I/024) “Sociālo pakalpojumu infrastruktūras attīstība Olaines novadā” īstenošanai (II)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08.08.2022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21.07.2042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fiksētā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201 002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201 002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070" w:rsidRPr="003108DF" w:rsidRDefault="008F3070" w:rsidP="00F10759">
            <w:pPr>
              <w:jc w:val="right"/>
              <w:rPr>
                <w:color w:val="000000"/>
              </w:rPr>
            </w:pPr>
            <w:r w:rsidRPr="003108DF">
              <w:rPr>
                <w:color w:val="000000"/>
              </w:rPr>
              <w:t> </w:t>
            </w:r>
          </w:p>
        </w:tc>
      </w:tr>
      <w:tr w:rsidR="008F3070" w:rsidRPr="003108DF" w:rsidTr="00F10759">
        <w:trPr>
          <w:trHeight w:val="297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070" w:rsidRPr="003108DF" w:rsidRDefault="008F3070" w:rsidP="00F10759">
            <w:pPr>
              <w:jc w:val="center"/>
              <w:rPr>
                <w:sz w:val="22"/>
                <w:szCs w:val="22"/>
                <w:lang w:eastAsia="lv-LV"/>
              </w:rPr>
            </w:pPr>
            <w:r w:rsidRPr="003108DF">
              <w:rPr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070" w:rsidRPr="003108DF" w:rsidRDefault="008F3070" w:rsidP="00F10759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3108DF">
              <w:rPr>
                <w:b/>
                <w:bCs/>
                <w:sz w:val="22"/>
                <w:szCs w:val="22"/>
                <w:lang w:eastAsia="lv-LV"/>
              </w:rPr>
              <w:t>KOPĀ: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3108DF">
              <w:rPr>
                <w:b/>
                <w:bCs/>
                <w:color w:val="000000"/>
                <w:sz w:val="22"/>
                <w:szCs w:val="22"/>
              </w:rPr>
              <w:t>14 620 892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8DF">
              <w:rPr>
                <w:b/>
                <w:bCs/>
                <w:color w:val="000000"/>
                <w:sz w:val="22"/>
                <w:szCs w:val="22"/>
              </w:rPr>
              <w:t>7 657 404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3070" w:rsidRPr="003108DF" w:rsidRDefault="008F3070" w:rsidP="00F107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8DF">
              <w:rPr>
                <w:b/>
                <w:bCs/>
                <w:color w:val="000000"/>
                <w:sz w:val="22"/>
                <w:szCs w:val="22"/>
              </w:rPr>
              <w:t>819 001</w:t>
            </w:r>
          </w:p>
        </w:tc>
      </w:tr>
    </w:tbl>
    <w:p w:rsidR="008F3070" w:rsidRPr="003108DF" w:rsidRDefault="008F3070" w:rsidP="008F3070">
      <w:pPr>
        <w:rPr>
          <w:vanish/>
        </w:rPr>
      </w:pPr>
    </w:p>
    <w:p w:rsidR="008F3070" w:rsidRPr="003108DF" w:rsidRDefault="008F3070" w:rsidP="008F3070">
      <w:pPr>
        <w:jc w:val="center"/>
        <w:rPr>
          <w:sz w:val="18"/>
          <w:szCs w:val="18"/>
          <w:lang w:eastAsia="lv-LV"/>
        </w:rPr>
        <w:sectPr w:rsidR="008F3070" w:rsidRPr="003108DF" w:rsidSect="00886572">
          <w:pgSz w:w="16838" w:h="11906" w:orient="landscape" w:code="9"/>
          <w:pgMar w:top="1134" w:right="720" w:bottom="567" w:left="720" w:header="709" w:footer="709" w:gutter="0"/>
          <w:cols w:space="708"/>
          <w:docGrid w:linePitch="360"/>
        </w:sectPr>
      </w:pPr>
    </w:p>
    <w:p w:rsidR="00917D18" w:rsidRDefault="00917D18"/>
    <w:sectPr w:rsidR="00917D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43B" w:rsidRDefault="00000000">
    <w:pPr>
      <w:pStyle w:val="Kjen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48D5" w:rsidRDefault="00000000">
    <w:pPr>
      <w:pStyle w:val="Kjene"/>
      <w:jc w:val="right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Pr="00CF0FDA">
      <w:rPr>
        <w:noProof/>
        <w:lang w:val="lv-LV"/>
      </w:rPr>
      <w:t>12</w:t>
    </w:r>
    <w:r>
      <w:fldChar w:fldCharType="end"/>
    </w:r>
  </w:p>
  <w:p w:rsidR="007A48D5" w:rsidRDefault="0000000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43B" w:rsidRDefault="00000000">
    <w:pPr>
      <w:pStyle w:val="Kjene"/>
      <w:jc w:val="right"/>
    </w:pPr>
    <w:r>
      <w:fldChar w:fldCharType="begin"/>
    </w:r>
    <w:r>
      <w:instrText xml:space="preserve"> PAG</w:instrText>
    </w:r>
    <w:r>
      <w:instrText>E   \*</w:instrText>
    </w:r>
    <w:r>
      <w:instrText xml:space="preserve"> MERG</w:instrText>
    </w:r>
    <w:r>
      <w:instrText>E</w:instrText>
    </w:r>
    <w:r>
      <w:instrText xml:space="preserve">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A743B" w:rsidRPr="00573BDC" w:rsidRDefault="00000000" w:rsidP="00573BDC">
    <w:pPr>
      <w:pStyle w:val="Kjene"/>
      <w:jc w:val="center"/>
      <w:rPr>
        <w:lang w:val="lv-LV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70"/>
    <w:rsid w:val="002157D9"/>
    <w:rsid w:val="008F3070"/>
    <w:rsid w:val="009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E4CFA"/>
  <w15:chartTrackingRefBased/>
  <w15:docId w15:val="{7E966A06-91C4-496F-83C5-5E95DC2A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3070"/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F3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8F3070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8F307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F3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5709-14C3-46FA-A7AC-BC16EDA0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2023-01-30T14:54:00Z</dcterms:created>
  <dcterms:modified xsi:type="dcterms:W3CDTF">2023-01-31T09:25:00Z</dcterms:modified>
</cp:coreProperties>
</file>