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4272C6" w14:paraId="05424332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FE0DF95" w14:textId="77777777" w:rsidR="004272C6" w:rsidRDefault="0029675C">
            <w:pPr>
              <w:pStyle w:val="Saturardtjs"/>
              <w:jc w:val="center"/>
              <w:rPr>
                <w:rFonts w:hint="eastAsia"/>
                <w:b/>
                <w:bCs/>
              </w:rPr>
            </w:pPr>
            <w:bookmarkStart w:id="0" w:name="_Hlk43138107"/>
            <w:r>
              <w:rPr>
                <w:b/>
                <w:bCs/>
              </w:rPr>
              <w:t>PAZIŅOJUMS PAR DETĀLPLĀNOJUMA IZSTRĀDES UZSĀKŠANU</w:t>
            </w:r>
          </w:p>
          <w:p w14:paraId="40EDFE51" w14:textId="77777777" w:rsidR="004272C6" w:rsidRDefault="0029675C">
            <w:pPr>
              <w:pStyle w:val="Saturardtj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NEKUSTAMAJOS ĪPAŠUMOS VOLĀNI UN GREMZDES (PĒTERNIEKOS)</w:t>
            </w:r>
            <w:bookmarkEnd w:id="0"/>
          </w:p>
        </w:tc>
      </w:tr>
    </w:tbl>
    <w:p w14:paraId="5A187981" w14:textId="77777777" w:rsidR="004272C6" w:rsidRDefault="004272C6">
      <w:pPr>
        <w:rPr>
          <w:rFonts w:hint="eastAsia"/>
        </w:rPr>
      </w:pPr>
    </w:p>
    <w:p w14:paraId="77FA275F" w14:textId="77777777" w:rsidR="004272C6" w:rsidRDefault="0029675C">
      <w:pPr>
        <w:ind w:firstLine="709"/>
        <w:jc w:val="both"/>
        <w:rPr>
          <w:rFonts w:hint="eastAsia"/>
        </w:rPr>
      </w:pPr>
      <w:r>
        <w:t xml:space="preserve">Ar Olaines novada domes 27.05.2020. lēmumu “Par detālplānojuma izstrādes uzsākšanu nekustamajos īpašumos Volāni un </w:t>
      </w:r>
      <w:proofErr w:type="spellStart"/>
      <w:r>
        <w:t>Gremzdes</w:t>
      </w:r>
      <w:proofErr w:type="spellEnd"/>
      <w:r>
        <w:t xml:space="preserve"> (</w:t>
      </w:r>
      <w:proofErr w:type="spellStart"/>
      <w:r>
        <w:t>Pēterniekos</w:t>
      </w:r>
      <w:proofErr w:type="spellEnd"/>
      <w:r>
        <w:t>)”, protokols Nr. 8</w:t>
      </w:r>
      <w:r w:rsidR="00D05D8E">
        <w:t xml:space="preserve">, </w:t>
      </w:r>
      <w:r>
        <w:t>21.p., ir uzsākta detālplānojuma izstrāde teritorijai, ko ietver nekustamā īpašuma “Volāni”, kadastra Nr. 8080 011 0182 zemes vienība 2 ha platība ar kadastra apzīmējumu 8080 011 0182 un nekustamā īpašuma “</w:t>
      </w:r>
      <w:proofErr w:type="spellStart"/>
      <w:r>
        <w:t>Gremzdes</w:t>
      </w:r>
      <w:proofErr w:type="spellEnd"/>
      <w:r>
        <w:t xml:space="preserve">”, kadastra Nr. 8080 011 0151 zemes vienība 0.09 ha platībā ar kadastra apzīmējumu 8080 011 0151, </w:t>
      </w:r>
      <w:proofErr w:type="spellStart"/>
      <w:r>
        <w:t>Pēterniekos</w:t>
      </w:r>
      <w:proofErr w:type="spellEnd"/>
      <w:r>
        <w:t xml:space="preserve">, Olaines novadā. </w:t>
      </w:r>
    </w:p>
    <w:p w14:paraId="52C55BBA" w14:textId="77777777" w:rsidR="004272C6" w:rsidRDefault="0029675C">
      <w:pPr>
        <w:ind w:firstLine="709"/>
        <w:jc w:val="both"/>
        <w:rPr>
          <w:rFonts w:hint="eastAsia"/>
        </w:rPr>
      </w:pPr>
      <w:r>
        <w:t>Detālplānojuma izstrādes mērķis ir radīt priekšnoteikumus dzīvojamās apbūves īstenošanai, nodrošinot tai nepieciešamo infrastruktūru, detalizējot zemes vienību izmantošanu un apbūves parametrus, atbilstoši Olaines novada teritorijas plānojuma 2008.-2020. gadam Teritorijas izmantošanas un apbūves noteikumu prasībām.</w:t>
      </w:r>
    </w:p>
    <w:p w14:paraId="785CBDEB" w14:textId="77777777" w:rsidR="004272C6" w:rsidRDefault="0029675C">
      <w:pPr>
        <w:ind w:firstLine="709"/>
        <w:jc w:val="both"/>
        <w:rPr>
          <w:rFonts w:hint="eastAsia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EED378C" wp14:editId="3D78A3CA">
            <wp:simplePos x="0" y="0"/>
            <wp:positionH relativeFrom="column">
              <wp:posOffset>-424815</wp:posOffset>
            </wp:positionH>
            <wp:positionV relativeFrom="paragraph">
              <wp:posOffset>553720</wp:posOffset>
            </wp:positionV>
            <wp:extent cx="6924675" cy="4316730"/>
            <wp:effectExtent l="0" t="0" r="0" b="0"/>
            <wp:wrapSquare wrapText="largest"/>
            <wp:docPr id="1" name="Attēl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Par detālplānojuma izstrādes vadītāju apstiprināta Olaines novada pašvaldības būvvaldes speciāliste teritoriālplānojuma un zemes ierīcības jautājumos.</w:t>
      </w:r>
    </w:p>
    <w:p w14:paraId="18EEC7ED" w14:textId="77777777" w:rsidR="004272C6" w:rsidRDefault="004272C6">
      <w:pPr>
        <w:spacing w:line="360" w:lineRule="auto"/>
        <w:jc w:val="both"/>
        <w:rPr>
          <w:rFonts w:hint="eastAsia"/>
        </w:rPr>
      </w:pPr>
    </w:p>
    <w:p w14:paraId="1B7883C6" w14:textId="77777777" w:rsidR="004272C6" w:rsidRDefault="0029675C">
      <w:pPr>
        <w:ind w:firstLine="709"/>
        <w:jc w:val="both"/>
        <w:rPr>
          <w:rFonts w:hint="eastAsia"/>
        </w:rPr>
      </w:pPr>
      <w:r>
        <w:t xml:space="preserve">Rakstiskus priekšlikumus un ierosinājumus līdz 09.07.2020. var iesniegt Olaines novada pašvaldības būvvaldē, Zemgales ielā 33, Olainē, Olaines novadā, vai elektroniski sūtot uz e-pasta adresi </w:t>
      </w:r>
      <w:hyperlink r:id="rId5">
        <w:r>
          <w:rPr>
            <w:rStyle w:val="Internetasaite"/>
          </w:rPr>
          <w:t>pasts@olaine.lv</w:t>
        </w:r>
      </w:hyperlink>
      <w:r>
        <w:t xml:space="preserve">. Ja priekšlikuma iesniedzējs vēlas saņemt rakstisku atbildi, fiziskām personām jānorāda vārds, uzvārds, personas kods, dzīvesvietas adrese, juridiskām personām nosaukums, reģistrācijas numurs, adrese. </w:t>
      </w:r>
    </w:p>
    <w:p w14:paraId="79641100" w14:textId="77777777" w:rsidR="004272C6" w:rsidRDefault="0029675C">
      <w:pPr>
        <w:ind w:firstLine="709"/>
        <w:jc w:val="both"/>
        <w:rPr>
          <w:rFonts w:hint="eastAsia"/>
        </w:rPr>
      </w:pPr>
      <w:r>
        <w:t>Apmeklētāju pieņemšanas laiks Olaines novada pašvaldības būvvaldē</w:t>
      </w:r>
      <w:r w:rsidR="00D05D8E">
        <w:t xml:space="preserve"> </w:t>
      </w:r>
      <w:r>
        <w:t>- pirmdienās no 10.00 līdz 12.00 un no 13.00 līdz 19.00, ceturtdienās no 8.00 līdz 12.00 un no 13.00 līdz 18.00</w:t>
      </w:r>
    </w:p>
    <w:sectPr w:rsidR="004272C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C6"/>
    <w:rsid w:val="0029675C"/>
    <w:rsid w:val="004272C6"/>
    <w:rsid w:val="00805C69"/>
    <w:rsid w:val="00D0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65637D"/>
  <w15:docId w15:val="{20718327-E7B3-426C-96DA-975AAAA7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asaite">
    <w:name w:val="Interneta saite"/>
    <w:rPr>
      <w:color w:val="000080"/>
      <w:u w:val="single"/>
    </w:rPr>
  </w:style>
  <w:style w:type="paragraph" w:customStyle="1" w:styleId="Virsraksts">
    <w:name w:val="Virsrakst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dtjs">
    <w:name w:val="Rādītājs"/>
    <w:basedOn w:val="Normal"/>
    <w:qFormat/>
    <w:pPr>
      <w:suppressLineNumbers/>
    </w:pPr>
  </w:style>
  <w:style w:type="paragraph" w:customStyle="1" w:styleId="Saturardtjs">
    <w:name w:val="Satura rādītāj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ts@olaine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dc:description/>
  <cp:lastModifiedBy>Nataļja Tropkina</cp:lastModifiedBy>
  <cp:revision>2</cp:revision>
  <dcterms:created xsi:type="dcterms:W3CDTF">2021-12-07T08:49:00Z</dcterms:created>
  <dcterms:modified xsi:type="dcterms:W3CDTF">2021-12-07T08:49:00Z</dcterms:modified>
  <dc:language>lv-LV</dc:language>
</cp:coreProperties>
</file>